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Why Kinesthetic Learning Works for You</w:t>
      </w:r>
    </w:p>
    <w:p>
      <w:r>
        <w:rPr>
          <w:i/>
          <w:iCs/>
          <w:color w:val="666666"/>
          <w:sz w:val="24"/>
          <w:szCs w:val="24"/>
        </w:rPr>
        <w:t xml:space="preserve">Kinesthetic Learners Section - Post 1</w:t>
      </w:r>
    </w:p>
    <w:p/>
    <w:p>
      <w:pPr>
        <w:pStyle w:val="Heading1"/>
      </w:pPr>
      <w:r>
        <w:rPr>
          <w:b/>
          <w:bCs/>
          <w:sz w:val="28"/>
          <w:szCs w:val="28"/>
        </w:rPr>
        <w:t xml:space="preserve">You're the student who:</w:t>
      </w:r>
    </w:p>
    <w:p>
      <w:pPr>
        <w:spacing w:after="200"/>
      </w:pPr>
      <w:r>
        <w:rPr>
          <w:sz w:val="24"/>
          <w:szCs w:val="24"/>
        </w:rPr>
        <w:t xml:space="preserve">Fidgets during long lectures and needs to move. Learns procedures by doing them, not watching. Remembers what you physically practiced better than what you read. Thinks through problems by writing, drawing, or moving. Gets restless studying in traditional library settings. Excels in clinical environments where you're active.</w:t>
      </w:r>
    </w:p>
    <w:p>
      <w:pPr>
        <w:spacing w:after="200"/>
      </w:pPr>
      <w:r>
        <w:rPr>
          <w:sz w:val="24"/>
          <w:szCs w:val="24"/>
        </w:rPr>
        <w:t xml:space="preserve">You're a kinesthetic/hands-on learner. Your brain processes information most effectively through physical engagement and active practice.</w:t>
      </w:r>
    </w:p>
    <w:p/>
    <w:p>
      <w:pPr>
        <w:pStyle w:val="Heading1"/>
      </w:pPr>
      <w:r>
        <w:rPr>
          <w:b/>
          <w:bCs/>
          <w:sz w:val="28"/>
          <w:szCs w:val="28"/>
        </w:rPr>
        <w:t xml:space="preserve">The Science of Kinesthetic Learning</w:t>
      </w:r>
    </w:p>
    <w:p>
      <w:pPr>
        <w:spacing w:after="200"/>
      </w:pPr>
      <w:r>
        <w:rPr>
          <w:sz w:val="24"/>
          <w:szCs w:val="24"/>
        </w:rPr>
        <w:t xml:space="preserve">How Kinesthetic Learners Process Information:</w:t>
      </w:r>
    </w:p>
    <w:p>
      <w:pPr>
        <w:spacing w:after="200"/>
      </w:pPr>
      <w:r>
        <w:rPr>
          <w:sz w:val="24"/>
          <w:szCs w:val="24"/>
        </w:rPr>
        <w:t xml:space="preserve">Motor cortex + Procedural memory + Physical encoding = Deep retention</w:t>
      </w:r>
    </w:p>
    <w:p>
      <w:pPr>
        <w:spacing w:after="200"/>
      </w:pPr>
      <w:r>
        <w:rPr>
          <w:sz w:val="24"/>
          <w:szCs w:val="24"/>
        </w:rPr>
        <w:t xml:space="preserve">For you, information that comes through physical activity: Gets encoded through motor pathways. Creates muscle memory that persists. Integrates with spatial and procedural systems. Sticks when you've DONE something, not just read it.</w:t>
      </w:r>
    </w:p>
    <w:p>
      <w:pPr>
        <w:spacing w:after="200"/>
      </w:pPr>
      <w:r>
        <w:rPr>
          <w:sz w:val="24"/>
          <w:szCs w:val="24"/>
        </w:rPr>
        <w:t xml:space="preserve">This isn't just preference—it's neurological wiring.</w:t>
      </w:r>
    </w:p>
    <w:p/>
    <w:p>
      <w:pPr>
        <w:pStyle w:val="Heading1"/>
      </w:pPr>
      <w:r>
        <w:rPr>
          <w:b/>
          <w:bCs/>
          <w:sz w:val="28"/>
          <w:szCs w:val="28"/>
        </w:rPr>
        <w:t xml:space="preserve">Your Kinesthetic Processing Advantages</w:t>
      </w:r>
    </w:p>
    <w:p>
      <w:pPr>
        <w:spacing w:after="200"/>
      </w:pPr>
      <w:r>
        <w:rPr>
          <w:sz w:val="24"/>
          <w:szCs w:val="24"/>
        </w:rPr>
        <w:t xml:space="preserve">Advantage 1: Procedural Mastery - You excel at learning skills that require physical execution: procedures, physical exam, surgical techniques. Once you've done something with your hands, it becomes automatic. This is huge for clinical medicine.</w:t>
      </w:r>
    </w:p>
    <w:p>
      <w:pPr>
        <w:spacing w:after="200"/>
      </w:pPr>
      <w:r>
        <w:rPr>
          <w:sz w:val="24"/>
          <w:szCs w:val="24"/>
        </w:rPr>
        <w:t xml:space="preserve">Advantage 2: Active Recall Strength - Passive review doesn't work for you—but active practice does. When you write, draw, speak, or move while studying, you're engaging the neural pathways that help YOU retain information.</w:t>
      </w:r>
    </w:p>
    <w:p>
      <w:pPr>
        <w:spacing w:after="200"/>
      </w:pPr>
      <w:r>
        <w:rPr>
          <w:sz w:val="24"/>
          <w:szCs w:val="24"/>
        </w:rPr>
        <w:t xml:space="preserve">Advantage 3: Clinical Environment Fit - Clinical rotations are kinesthetic learning environments. While classmates struggle to transition from lecture-based learning, you'll thrive when you can finally DO things with patients.</w:t>
      </w:r>
    </w:p>
    <w:p>
      <w:pPr>
        <w:spacing w:after="200"/>
      </w:pPr>
      <w:r>
        <w:rPr>
          <w:sz w:val="24"/>
          <w:szCs w:val="24"/>
        </w:rPr>
        <w:t xml:space="preserve">Advantage 4: Problem-Solving Through Action - You understand by trying. Working through a problem actively (attempting solutions, making mistakes, adjusting) is how you learn. This is excellent for developing clinical reasoning.</w:t>
      </w:r>
    </w:p>
    <w:p/>
    <w:p>
      <w:pPr>
        <w:pStyle w:val="Heading1"/>
      </w:pPr>
      <w:r>
        <w:rPr>
          <w:b/>
          <w:bCs/>
          <w:sz w:val="28"/>
          <w:szCs w:val="28"/>
        </w:rPr>
        <w:t xml:space="preserve">Your Kinesthetic Learning Challenges</w:t>
      </w:r>
    </w:p>
    <w:p>
      <w:pPr>
        <w:spacing w:after="200"/>
      </w:pPr>
      <w:r>
        <w:rPr>
          <w:sz w:val="24"/>
          <w:szCs w:val="24"/>
        </w:rPr>
        <w:t xml:space="preserve">Challenge 1: Lecture-Heavy Pre-Clinical Years - Sitting still for hours of passive lectures is torture. Your brain disengages. You retain very little.</w:t>
      </w:r>
    </w:p>
    <w:p>
      <w:pPr>
        <w:spacing w:after="200"/>
      </w:pPr>
      <w:r>
        <w:rPr>
          <w:sz w:val="24"/>
          <w:szCs w:val="24"/>
        </w:rPr>
        <w:t xml:space="preserve">Solution: Convert lecture content to active practice immediately. Don't just review notes—DO something with them.</w:t>
      </w:r>
    </w:p>
    <w:p>
      <w:pPr>
        <w:spacing w:after="200"/>
      </w:pPr>
      <w:r>
        <w:rPr>
          <w:sz w:val="24"/>
          <w:szCs w:val="24"/>
        </w:rPr>
        <w:t xml:space="preserve">Challenge 2: Text-Based Study Materials - Textbooks and PDFs don't engage your motor systems. Reading passively = poor retention.</w:t>
      </w:r>
    </w:p>
    <w:p>
      <w:pPr>
        <w:spacing w:after="200"/>
      </w:pPr>
      <w:r>
        <w:rPr>
          <w:sz w:val="24"/>
          <w:szCs w:val="24"/>
        </w:rPr>
        <w:t xml:space="preserve">Solution: Transform text into activities. Write summaries by hand. Draw diagrams. Create practice questions and answer them actively.</w:t>
      </w:r>
    </w:p>
    <w:p>
      <w:pPr>
        <w:spacing w:after="200"/>
      </w:pPr>
      <w:r>
        <w:rPr>
          <w:sz w:val="24"/>
          <w:szCs w:val="24"/>
        </w:rPr>
        <w:t xml:space="preserve">Challenge 3: Traditional Library Studying - The quiet, seated library environment fights against your learning style.</w:t>
      </w:r>
    </w:p>
    <w:p>
      <w:pPr>
        <w:spacing w:after="200"/>
      </w:pPr>
      <w:r>
        <w:rPr>
          <w:sz w:val="24"/>
          <w:szCs w:val="24"/>
        </w:rPr>
        <w:t xml:space="preserve">Solution: Find active study spaces. Walk while reviewing audio. Use standing desks. Take movement breaks every 25-30 minutes.</w:t>
      </w:r>
    </w:p>
    <w:p>
      <w:pPr>
        <w:spacing w:after="200"/>
      </w:pPr>
      <w:r>
        <w:rPr>
          <w:sz w:val="24"/>
          <w:szCs w:val="24"/>
        </w:rPr>
        <w:t xml:space="preserve">Challenge 4: Memorization Without Context - Rote memorization of facts feels meaningless and doesn't stick.</w:t>
      </w:r>
    </w:p>
    <w:p>
      <w:pPr>
        <w:spacing w:after="200"/>
      </w:pPr>
      <w:r>
        <w:rPr>
          <w:sz w:val="24"/>
          <w:szCs w:val="24"/>
        </w:rPr>
        <w:t xml:space="preserve">Solution: Embed facts in active scenarios. Instead of memorizing drug side effects, work through cases where those side effects matter.</w:t>
      </w:r>
    </w:p>
    <w:p/>
    <w:p>
      <w:pPr>
        <w:pStyle w:val="Heading1"/>
      </w:pPr>
      <w:r>
        <w:rPr>
          <w:b/>
          <w:bCs/>
          <w:sz w:val="28"/>
          <w:szCs w:val="28"/>
        </w:rPr>
        <w:t xml:space="preserve">Why Traditional Studying Fails Kinesthetic Learners</w:t>
      </w:r>
    </w:p>
    <w:p>
      <w:pPr>
        <w:spacing w:after="200"/>
      </w:pPr>
      <w:r>
        <w:rPr>
          <w:sz w:val="24"/>
          <w:szCs w:val="24"/>
        </w:rPr>
        <w:t xml:space="preserve">Traditional approach: Read textbook (passive). Highlight (minimally active). Make flashcards (somewhat active). Review flashcards (passive again). Re-read notes (passive).</w:t>
      </w:r>
    </w:p>
    <w:p>
      <w:pPr>
        <w:spacing w:after="200"/>
      </w:pPr>
      <w:r>
        <w:rPr>
          <w:sz w:val="24"/>
          <w:szCs w:val="24"/>
        </w:rPr>
        <w:t xml:space="preserve">Why it's hard for you: Most of this doesn't engage motor pathways. Your brain wants to DO, not just absorb.</w:t>
      </w:r>
    </w:p>
    <w:p>
      <w:pPr>
        <w:spacing w:after="200"/>
      </w:pPr>
      <w:r>
        <w:rPr>
          <w:sz w:val="24"/>
          <w:szCs w:val="24"/>
        </w:rPr>
        <w:t xml:space="preserve">Better approach: Read briefly to get framework. Immediately DO something active: write summary by hand, draw diagram, answer practice questions, teach concept out loud, work through case. Review by DOING again, not re-reading.</w:t>
      </w:r>
    </w:p>
    <w:p/>
    <w:p>
      <w:pPr>
        <w:pStyle w:val="Heading1"/>
      </w:pPr>
      <w:r>
        <w:rPr>
          <w:b/>
          <w:bCs/>
          <w:sz w:val="28"/>
          <w:szCs w:val="28"/>
        </w:rPr>
        <w:t xml:space="preserve">How NotebookLM Serves Kinesthetic Learners</w:t>
      </w:r>
    </w:p>
    <w:p>
      <w:pPr>
        <w:spacing w:after="200"/>
      </w:pPr>
      <w:r>
        <w:rPr>
          <w:sz w:val="24"/>
          <w:szCs w:val="24"/>
        </w:rPr>
        <w:t xml:space="preserve">The limitation: NotebookLM generates text and audio. It doesn't physically practice things for you.</w:t>
      </w:r>
    </w:p>
    <w:p>
      <w:pPr>
        <w:spacing w:after="200"/>
      </w:pPr>
      <w:r>
        <w:rPr>
          <w:sz w:val="24"/>
          <w:szCs w:val="24"/>
        </w:rPr>
        <w:t xml:space="preserve">The opportunity: NotebookLM can rapidly generate content that YOU then transform into active practice.</w:t>
      </w:r>
    </w:p>
    <w:p>
      <w:pPr>
        <w:spacing w:after="200"/>
      </w:pPr>
      <w:r>
        <w:rPr>
          <w:sz w:val="24"/>
          <w:szCs w:val="24"/>
        </w:rPr>
        <w:t xml:space="preserve">What NotebookLM Does Well for You:</w:t>
      </w:r>
    </w:p>
    <w:p>
      <w:pPr>
        <w:spacing w:after="200"/>
      </w:pPr>
      <w:r>
        <w:rPr>
          <w:sz w:val="24"/>
          <w:szCs w:val="24"/>
        </w:rPr>
        <w:t xml:space="preserve">1. Generates Practice Questions - Ask for questions → You actively answer them (write, draw, speak). The generation is quick; YOUR active response is where learning happens.</w:t>
      </w:r>
    </w:p>
    <w:p>
      <w:pPr>
        <w:spacing w:after="200"/>
      </w:pPr>
      <w:r>
        <w:rPr>
          <w:sz w:val="24"/>
          <w:szCs w:val="24"/>
        </w:rPr>
        <w:t xml:space="preserve">2. Creates Case Scenarios - Ask for clinical cases → You work through differential diagnosis, management, reasoning. Active problem-solving using AI-generated content.</w:t>
      </w:r>
    </w:p>
    <w:p>
      <w:pPr>
        <w:spacing w:after="200"/>
      </w:pPr>
      <w:r>
        <w:rPr>
          <w:sz w:val="24"/>
          <w:szCs w:val="24"/>
        </w:rPr>
        <w:t xml:space="preserve">3. Provides Procedure Protocols - Ask for step-by-step procedures → You practice physically, referring to the protocol. NotebookLM provides the checklist; you provide the action.</w:t>
      </w:r>
    </w:p>
    <w:p>
      <w:pPr>
        <w:spacing w:after="200"/>
      </w:pPr>
      <w:r>
        <w:rPr>
          <w:sz w:val="24"/>
          <w:szCs w:val="24"/>
        </w:rPr>
        <w:t xml:space="preserve">4. Produces Audio for Walking Study - Audio overviews → You listen while walking, exercising, moving. Motion + audio = better encoding for kinesthetic learners than sitting and reading.</w:t>
      </w:r>
    </w:p>
    <w:p/>
    <w:p>
      <w:pPr>
        <w:pStyle w:val="Heading1"/>
      </w:pPr>
      <w:r>
        <w:rPr>
          <w:b/>
          <w:bCs/>
          <w:sz w:val="28"/>
          <w:szCs w:val="28"/>
        </w:rPr>
        <w:t xml:space="preserve">The Kinesthetic Learning Workflow</w:t>
      </w:r>
    </w:p>
    <w:p>
      <w:pPr>
        <w:spacing w:after="200"/>
      </w:pPr>
      <w:r>
        <w:rPr>
          <w:sz w:val="24"/>
          <w:szCs w:val="24"/>
        </w:rPr>
        <w:t xml:space="preserve">For every topic:</w:t>
      </w:r>
    </w:p>
    <w:p>
      <w:pPr>
        <w:spacing w:after="200"/>
      </w:pPr>
      <w:r>
        <w:rPr>
          <w:sz w:val="24"/>
          <w:szCs w:val="24"/>
        </w:rPr>
        <w:t xml:space="preserve">Step 1: Generate NotebookLM content (study guide, Q&amp;A, or practice questions) - 10 minutes</w:t>
      </w:r>
    </w:p>
    <w:p>
      <w:pPr>
        <w:spacing w:after="200"/>
      </w:pPr>
      <w:r>
        <w:rPr>
          <w:sz w:val="24"/>
          <w:szCs w:val="24"/>
        </w:rPr>
        <w:t xml:space="preserve">Step 2: IMMEDIATELY convert to active practice:
- Write summary by hand (not typing)
- Draw diagram or concept map
- Answer questions in writing or out loud
- Work through a generated case
- Practice explaining to imaginary student
- Stand/walk while reviewing</w:t>
      </w:r>
    </w:p>
    <w:p>
      <w:pPr>
        <w:spacing w:after="200"/>
      </w:pPr>
      <w:r>
        <w:rPr>
          <w:sz w:val="24"/>
          <w:szCs w:val="24"/>
        </w:rPr>
        <w:t xml:space="preserve">Step 3: Test yourself actively (not passive review) - Write answers, speak reasoning, work problems</w:t>
      </w:r>
    </w:p>
    <w:p>
      <w:pPr>
        <w:spacing w:after="200"/>
      </w:pPr>
      <w:r>
        <w:rPr>
          <w:sz w:val="24"/>
          <w:szCs w:val="24"/>
        </w:rPr>
        <w:t xml:space="preserve">Step 4: Move while reviewing - Walk + audio, standing desk, pacing while thinking</w:t>
      </w:r>
    </w:p>
    <w:p>
      <w:pPr>
        <w:spacing w:after="200"/>
      </w:pPr>
      <w:r>
        <w:rPr>
          <w:sz w:val="24"/>
          <w:szCs w:val="24"/>
        </w:rPr>
        <w:t xml:space="preserve">Step 5: Apply to clinical scenario - Even in pre-clinical years, connect to patient cases</w:t>
      </w:r>
    </w:p>
    <w:p>
      <w:pPr>
        <w:spacing w:after="200"/>
      </w:pPr>
      <w:r>
        <w:rPr>
          <w:sz w:val="24"/>
          <w:szCs w:val="24"/>
        </w:rPr>
        <w:t xml:space="preserve">This workflow makes passive content active.</w:t>
      </w:r>
    </w:p>
    <w:p/>
    <w:p>
      <w:pPr>
        <w:pStyle w:val="Heading1"/>
      </w:pPr>
      <w:r>
        <w:rPr>
          <w:b/>
          <w:bCs/>
          <w:sz w:val="28"/>
          <w:szCs w:val="28"/>
        </w:rPr>
        <w:t xml:space="preserve">Kinesthetic Learning Across Medical School</w:t>
      </w:r>
    </w:p>
    <w:p>
      <w:pPr>
        <w:spacing w:after="200"/>
      </w:pPr>
      <w:r>
        <w:rPr>
          <w:sz w:val="24"/>
          <w:szCs w:val="24"/>
        </w:rPr>
        <w:t xml:space="preserve">Pre-Clinical Years: Convert lectures to practice activities. Stand or walk while studying. Use NotebookLM to generate cases you actively work through. Practice physical exam on classmates/mannequins. Write out mechanisms by hand. Draw pathways and diagrams.</w:t>
      </w:r>
    </w:p>
    <w:p>
      <w:pPr>
        <w:spacing w:after="200"/>
      </w:pPr>
      <w:r>
        <w:rPr>
          <w:sz w:val="24"/>
          <w:szCs w:val="24"/>
        </w:rPr>
        <w:t xml:space="preserve">Clinical Rotations: You'll finally thrive. Procedures become second nature through practice. Physical exam skills develop quickly. Patient interactions engage your learning style. Use NotebookLM for case review and preparation.</w:t>
      </w:r>
    </w:p>
    <w:p>
      <w:pPr>
        <w:spacing w:after="200"/>
      </w:pPr>
      <w:r>
        <w:rPr>
          <w:sz w:val="24"/>
          <w:szCs w:val="24"/>
        </w:rPr>
        <w:t xml:space="preserve">Board Prep: Active question practice (thousands of questions). Standing/walking while reviewing. Write out explanations by hand. Practice teaching concepts out loud. Work through cases, don't just read about diseases.</w:t>
      </w:r>
    </w:p>
    <w:p/>
    <w:p>
      <w:pPr>
        <w:pStyle w:val="Heading1"/>
      </w:pPr>
      <w:r>
        <w:rPr>
          <w:b/>
          <w:bCs/>
          <w:sz w:val="28"/>
          <w:szCs w:val="28"/>
        </w:rPr>
        <w:t xml:space="preserve">Your Kinesthetic Superpowers</w:t>
      </w:r>
    </w:p>
    <w:p>
      <w:pPr>
        <w:spacing w:after="200"/>
      </w:pPr>
      <w:r>
        <w:rPr>
          <w:sz w:val="24"/>
          <w:szCs w:val="24"/>
        </w:rPr>
        <w:t xml:space="preserve">When you optimize for kinesthetic learning:</w:t>
      </w:r>
    </w:p>
    <w:p>
      <w:pPr>
        <w:spacing w:after="200"/>
      </w:pPr>
      <w:r>
        <w:rPr>
          <w:sz w:val="24"/>
          <w:szCs w:val="24"/>
        </w:rPr>
        <w:t xml:space="preserve">You excel at procedures and hands-on skills. You retain information deeply through practice. You're energized (not drained) by active studying. You transition naturally to clinical environments. You solve problems by working through them, not just thinking abstractly.</w:t>
      </w:r>
    </w:p>
    <w:p/>
    <w:p>
      <w:pPr>
        <w:pStyle w:val="Heading1"/>
      </w:pPr>
      <w:r>
        <w:rPr>
          <w:b/>
          <w:bCs/>
          <w:sz w:val="28"/>
          <w:szCs w:val="28"/>
        </w:rPr>
        <w:t xml:space="preserve">The Permission You Need</w:t>
      </w:r>
    </w:p>
    <w:p>
      <w:pPr>
        <w:spacing w:after="200"/>
      </w:pPr>
      <w:r>
        <w:rPr>
          <w:sz w:val="24"/>
          <w:szCs w:val="24"/>
        </w:rPr>
        <w:t xml:space="preserve">You might think: "I should be able to sit still and study like everyone else."</w:t>
      </w:r>
    </w:p>
    <w:p>
      <w:pPr>
        <w:spacing w:after="200"/>
      </w:pPr>
      <w:r>
        <w:rPr>
          <w:sz w:val="24"/>
          <w:szCs w:val="24"/>
        </w:rPr>
        <w:t xml:space="preserve">The truth: That's fighting your neurological wiring.</w:t>
      </w:r>
    </w:p>
    <w:p>
      <w:pPr>
        <w:spacing w:after="200"/>
      </w:pPr>
      <w:r>
        <w:rPr>
          <w:sz w:val="24"/>
          <w:szCs w:val="24"/>
        </w:rPr>
        <w:t xml:space="preserve">Permission granted: Move while you study. Stand at a whiteboard. Walk while listening. Convert everything to practice activities. Take movement breaks without guilt.</w:t>
      </w:r>
    </w:p>
    <w:p>
      <w:pPr>
        <w:spacing w:after="200"/>
      </w:pPr>
      <w:r>
        <w:rPr>
          <w:sz w:val="24"/>
          <w:szCs w:val="24"/>
        </w:rPr>
        <w:t xml:space="preserve">It's not a weakness—it's how your brain works best.</w:t>
      </w:r>
    </w:p>
    <w:p/>
    <w:p>
      <w:pPr>
        <w:pStyle w:val="Heading1"/>
      </w:pPr>
      <w:r>
        <w:rPr>
          <w:b/>
          <w:bCs/>
          <w:sz w:val="28"/>
          <w:szCs w:val="28"/>
        </w:rPr>
        <w:t xml:space="preserve">Your Action Step</w:t>
      </w:r>
    </w:p>
    <w:p>
      <w:pPr>
        <w:spacing w:after="200"/>
      </w:pPr>
      <w:r>
        <w:rPr>
          <w:sz w:val="24"/>
          <w:szCs w:val="24"/>
        </w:rPr>
        <w:t xml:space="preserve">Today: Pick one topic from current studies. Generate NotebookLM study guide or practice questions. DON'T just read the output. Instead: Write a summary by hand, OR draw a diagram, OR answer questions in writing while standing, OR walk while listening to audio overview, OR work through a case scenario actively.</w:t>
      </w:r>
    </w:p>
    <w:p>
      <w:pPr>
        <w:spacing w:after="200"/>
      </w:pPr>
      <w:r>
        <w:rPr>
          <w:sz w:val="24"/>
          <w:szCs w:val="24"/>
        </w:rPr>
        <w:t xml:space="preserve">Notice: Did you retain more than usual? Did studying feel more natural?</w:t>
      </w:r>
    </w:p>
    <w:p>
      <w:pPr>
        <w:spacing w:after="200"/>
      </w:pPr>
      <w:r>
        <w:rPr>
          <w:sz w:val="24"/>
          <w:szCs w:val="24"/>
        </w:rPr>
        <w:t xml:space="preserve">If yes (it will): This is your path forward.</w:t>
      </w:r>
    </w:p>
    <w:p>
      <w:pPr>
        <w:spacing w:after="200"/>
      </w:pPr>
      <w:r>
        <w:rPr>
          <w:sz w:val="24"/>
          <w:szCs w:val="24"/>
        </w:rPr>
        <w:t xml:space="preserve">Ready for implementation? Go to Transforming NotebookLM Outputs into Active Practice.
Want case-based strategies? Go to Case-Based Learning Strategies.</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2026-01-15T15:49:12.081Z</dcterms:created>
  <dcterms:modified xsi:type="dcterms:W3CDTF">2026-01-15T15:49:12.081Z</dcterms:modified>
</cp:coreProperties>
</file>

<file path=docProps/custom.xml><?xml version="1.0" encoding="utf-8"?>
<Properties xmlns="http://schemas.openxmlformats.org/officeDocument/2006/custom-properties" xmlns:vt="http://schemas.openxmlformats.org/officeDocument/2006/docPropsVTypes"/>
</file>