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C5531E" w14:textId="17FAC2F9" w:rsidR="00912B00" w:rsidRPr="00912B00" w:rsidRDefault="00912B00" w:rsidP="00912B00">
      <w:pPr>
        <w:rPr>
          <w:rFonts w:ascii="Calibri" w:hAnsi="Calibri" w:cs="Calibri"/>
        </w:rPr>
      </w:pPr>
      <w:r w:rsidRPr="00912B00">
        <w:rPr>
          <w:rFonts w:ascii="Calibri" w:hAnsi="Calibri" w:cs="Calibri"/>
        </w:rPr>
        <w:t xml:space="preserve">Between the </w:t>
      </w:r>
      <w:proofErr w:type="spellStart"/>
      <w:r w:rsidRPr="00912B00">
        <w:rPr>
          <w:rFonts w:ascii="Calibri" w:hAnsi="Calibri" w:cs="Calibri"/>
        </w:rPr>
        <w:t>Cowork</w:t>
      </w:r>
      <w:proofErr w:type="spellEnd"/>
      <w:r w:rsidRPr="00912B00">
        <w:rPr>
          <w:rFonts w:ascii="Calibri" w:hAnsi="Calibri" w:cs="Calibri"/>
        </w:rPr>
        <w:t xml:space="preserve"> stage and the Code stage, my GRASP brief shifted from an open research task to a more focused build task. Stage 1 asked Claude to find and rank commissary and communications providers using web sources along with documents I provided. I ran this twice, the second time telling it to treat my data as strictly informational rather than something that could sway the rankings, which produced a written list of results. Stage 2 asked for an interactive tool built only from those written lists, with no new research applied.</w:t>
      </w:r>
    </w:p>
    <w:p w14:paraId="5A1271CD" w14:textId="37A2FACB" w:rsidR="00912B00" w:rsidRPr="00912B00" w:rsidRDefault="00912B00" w:rsidP="00912B00">
      <w:pPr>
        <w:rPr>
          <w:rFonts w:ascii="Calibri" w:hAnsi="Calibri" w:cs="Calibri"/>
        </w:rPr>
      </w:pPr>
      <w:r w:rsidRPr="00912B00">
        <w:rPr>
          <w:rFonts w:ascii="Calibri" w:hAnsi="Calibri" w:cs="Calibri"/>
        </w:rPr>
        <w:t>The autonomy limits were much more specific during Stage 2 as well. Instead of letting Claude use any sources it found, I limited it to the documents provided from Stage 1. I told it not to change names, rankings, or notes, and to flag anything that looked wrong instead of automatically fixing it. The sign-off point changed between stages as well. In Stage 1, I only asked for a confidence note about how complete the list was, while Stage 2 required specific, testable features</w:t>
      </w:r>
      <w:r w:rsidRPr="00912B00">
        <w:rPr>
          <w:rFonts w:ascii="Calibri" w:hAnsi="Calibri" w:cs="Calibri"/>
        </w:rPr>
        <w:t xml:space="preserve"> (</w:t>
      </w:r>
      <w:r w:rsidRPr="00912B00">
        <w:rPr>
          <w:rFonts w:ascii="Calibri" w:hAnsi="Calibri" w:cs="Calibri"/>
        </w:rPr>
        <w:t>filters, a search bar, the ability to click into a company for detail, and a clear way to show when a company was placed in an unranked group instead of being left out</w:t>
      </w:r>
      <w:r w:rsidRPr="00912B00">
        <w:rPr>
          <w:rFonts w:ascii="Calibri" w:hAnsi="Calibri" w:cs="Calibri"/>
        </w:rPr>
        <w:t>)</w:t>
      </w:r>
      <w:r w:rsidRPr="00912B00">
        <w:rPr>
          <w:rFonts w:ascii="Calibri" w:hAnsi="Calibri" w:cs="Calibri"/>
        </w:rPr>
        <w:t xml:space="preserve">. This shows how much my trust </w:t>
      </w:r>
      <w:proofErr w:type="gramStart"/>
      <w:r w:rsidRPr="00912B00">
        <w:rPr>
          <w:rFonts w:ascii="Calibri" w:hAnsi="Calibri" w:cs="Calibri"/>
        </w:rPr>
        <w:t>changed</w:t>
      </w:r>
      <w:proofErr w:type="gramEnd"/>
      <w:r w:rsidRPr="00912B00">
        <w:rPr>
          <w:rFonts w:ascii="Calibri" w:hAnsi="Calibri" w:cs="Calibri"/>
        </w:rPr>
        <w:t>. In Stage 1 I was building a knowledge base, so I was fine with some open-ended answers if it meant a larger dataset. In Stage 2 I was presenting that information to someone who had never seen it, so accuracy and the ability to trace every claim back to a source mattered more than how much the tool could gather.</w:t>
      </w:r>
    </w:p>
    <w:p w14:paraId="10A49F64" w14:textId="77777777" w:rsidR="00912B00" w:rsidRPr="00912B00" w:rsidRDefault="00912B00" w:rsidP="00912B00">
      <w:pPr>
        <w:rPr>
          <w:rFonts w:ascii="Calibri" w:hAnsi="Calibri" w:cs="Calibri"/>
        </w:rPr>
      </w:pPr>
      <w:r w:rsidRPr="00912B00">
        <w:rPr>
          <w:rFonts w:ascii="Calibri" w:hAnsi="Calibri" w:cs="Calibri"/>
        </w:rPr>
        <w:t>One moment I had to correct the agent came when I noticed the write-ups flagged a couple of companies in the list as my own, even pointing out that the email domain matched mine. Although the information was accurate, I didn't want that personal detail visible in a tool I was about to make public, so I asked Claude to rewrite those sections to read like any other regional vendor.</w:t>
      </w:r>
    </w:p>
    <w:p w14:paraId="0CB3D50C" w14:textId="3D1199F8" w:rsidR="00711155" w:rsidRPr="00912B00" w:rsidRDefault="00912B00" w:rsidP="00912B00">
      <w:pPr>
        <w:rPr>
          <w:rFonts w:ascii="Calibri" w:hAnsi="Calibri" w:cs="Calibri"/>
        </w:rPr>
      </w:pPr>
      <w:r w:rsidRPr="00912B00">
        <w:rPr>
          <w:rFonts w:ascii="Calibri" w:hAnsi="Calibri" w:cs="Calibri"/>
        </w:rPr>
        <w:t>When it comes to trusting this tool to run unsupervised, I would set limitations. I'd trust it to create a research list for personal reference, allowing me to look at different services, competitors, and public perceptions. But I wouldn't trust it to present that data to our executive team or in a public setting. During one review, I found several "verified" notes included details that weren't in either report at all, showing it hadn't followed my instructions exactly. It invented a court case name, an unconfirmed acquisition date, and a claim that a new web search had been run. It sounded confident, but it wasn't always accurate, which is the kind of false information I wouldn't want to provide an audience with. In a real business setting, I'd want a person reviewing anything the tool marks "verified," or decides is safe to make public, before it gets released.</w:t>
      </w:r>
    </w:p>
    <w:sectPr w:rsidR="00711155" w:rsidRPr="00912B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BFA"/>
    <w:rsid w:val="004761F6"/>
    <w:rsid w:val="00646797"/>
    <w:rsid w:val="00711155"/>
    <w:rsid w:val="00912B00"/>
    <w:rsid w:val="00AD415A"/>
    <w:rsid w:val="00D54B11"/>
    <w:rsid w:val="00DC1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548731"/>
  <w15:chartTrackingRefBased/>
  <w15:docId w15:val="{8AE1F57A-D010-4A75-8830-413E5D3D9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1B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1B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1B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1B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1B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1B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1B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1B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1B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1B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1B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1B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1B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1B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1B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1B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1B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1B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1B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1B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1B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1B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1B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1B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1B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1B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1B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1B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1B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418</Words>
  <Characters>2385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Lauren Pendar</dc:creator>
  <cp:keywords/>
  <dc:description/>
  <cp:lastModifiedBy>Lauren Pendar</cp:lastModifiedBy>
  <cp:revision>1</cp:revision>
  <dcterms:created xsi:type="dcterms:W3CDTF">2026-07-31T05:54:00Z</dcterms:created>
  <dcterms:modified xsi:type="dcterms:W3CDTF">2026-07-31T06:17:00Z</dcterms:modified>
</cp:coreProperties>
</file>