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A3CE5" w14:textId="34FE3913" w:rsidR="008154A5" w:rsidRDefault="00B024FA" w:rsidP="00671294">
      <w:pPr>
        <w:jc w:val="center"/>
        <w:rPr>
          <w:b/>
          <w:bCs/>
          <w:sz w:val="72"/>
          <w:szCs w:val="72"/>
        </w:rPr>
      </w:pPr>
      <w:r w:rsidRPr="00671294">
        <w:rPr>
          <w:b/>
          <w:bCs/>
          <w:sz w:val="72"/>
          <w:szCs w:val="72"/>
        </w:rPr>
        <w:t>W</w:t>
      </w:r>
      <w:r w:rsidR="00671294">
        <w:rPr>
          <w:b/>
          <w:bCs/>
          <w:sz w:val="72"/>
          <w:szCs w:val="72"/>
        </w:rPr>
        <w:t>at doen</w:t>
      </w:r>
      <w:r w:rsidRPr="00671294">
        <w:rPr>
          <w:b/>
          <w:bCs/>
          <w:sz w:val="72"/>
          <w:szCs w:val="72"/>
        </w:rPr>
        <w:t xml:space="preserve"> doce</w:t>
      </w:r>
      <w:r w:rsidR="00D469D5" w:rsidRPr="00671294">
        <w:rPr>
          <w:b/>
          <w:bCs/>
          <w:sz w:val="72"/>
          <w:szCs w:val="72"/>
        </w:rPr>
        <w:t>nt</w:t>
      </w:r>
      <w:r w:rsidR="00671294">
        <w:rPr>
          <w:b/>
          <w:bCs/>
          <w:sz w:val="72"/>
          <w:szCs w:val="72"/>
        </w:rPr>
        <w:t>en</w:t>
      </w:r>
      <w:r w:rsidR="00AD283C">
        <w:rPr>
          <w:b/>
          <w:bCs/>
          <w:sz w:val="72"/>
          <w:szCs w:val="72"/>
        </w:rPr>
        <w:t>?</w:t>
      </w:r>
    </w:p>
    <w:p w14:paraId="4326D8DE" w14:textId="3CF6AC78" w:rsidR="00671294" w:rsidRPr="00E9077D" w:rsidRDefault="00671294" w:rsidP="00671294">
      <w:pPr>
        <w:jc w:val="center"/>
        <w:rPr>
          <w:b/>
          <w:bCs/>
          <w:sz w:val="24"/>
          <w:szCs w:val="24"/>
        </w:rPr>
      </w:pPr>
    </w:p>
    <w:p w14:paraId="47155F0D" w14:textId="4DAFCEFE" w:rsidR="00671294" w:rsidRPr="00E9077D" w:rsidRDefault="00671294" w:rsidP="00671294">
      <w:pPr>
        <w:rPr>
          <w:rFonts w:ascii="Abadi" w:hAnsi="Abadi"/>
          <w:sz w:val="24"/>
          <w:szCs w:val="24"/>
        </w:rPr>
      </w:pPr>
      <w:r w:rsidRPr="00E9077D">
        <w:rPr>
          <w:rFonts w:ascii="Abadi" w:hAnsi="Abadi"/>
          <w:sz w:val="24"/>
          <w:szCs w:val="24"/>
        </w:rPr>
        <w:t>W</w:t>
      </w:r>
      <w:r w:rsidR="002145F2" w:rsidRPr="00E9077D">
        <w:rPr>
          <w:rFonts w:ascii="Abadi" w:hAnsi="Abadi"/>
          <w:sz w:val="24"/>
          <w:szCs w:val="24"/>
        </w:rPr>
        <w:t>elke</w:t>
      </w:r>
      <w:r w:rsidR="00655BA8" w:rsidRPr="00E9077D">
        <w:rPr>
          <w:rFonts w:ascii="Abadi" w:hAnsi="Abadi"/>
          <w:sz w:val="24"/>
          <w:szCs w:val="24"/>
        </w:rPr>
        <w:t xml:space="preserve"> lessen krijgen</w:t>
      </w:r>
      <w:r w:rsidR="002145F2" w:rsidRPr="00E9077D">
        <w:rPr>
          <w:rFonts w:ascii="Abadi" w:hAnsi="Abadi"/>
          <w:sz w:val="24"/>
          <w:szCs w:val="24"/>
        </w:rPr>
        <w:t xml:space="preserve"> studenten van docenten en</w:t>
      </w:r>
      <w:r w:rsidR="00DF648B" w:rsidRPr="00E9077D">
        <w:rPr>
          <w:rFonts w:ascii="Abadi" w:hAnsi="Abadi"/>
          <w:sz w:val="24"/>
          <w:szCs w:val="24"/>
        </w:rPr>
        <w:t xml:space="preserve"> hoe zien die vakken er uit?</w:t>
      </w:r>
    </w:p>
    <w:p w14:paraId="580BEDE8" w14:textId="017AA7C5" w:rsidR="00DF648B" w:rsidRPr="00E9077D" w:rsidRDefault="00DF648B" w:rsidP="00671294">
      <w:pPr>
        <w:rPr>
          <w:rFonts w:ascii="Abadi" w:hAnsi="Abadi"/>
          <w:noProof/>
          <w:sz w:val="24"/>
          <w:szCs w:val="24"/>
        </w:rPr>
      </w:pPr>
      <w:r w:rsidRPr="00E9077D">
        <w:rPr>
          <w:rFonts w:ascii="Abadi" w:hAnsi="Abadi"/>
          <w:sz w:val="24"/>
          <w:szCs w:val="24"/>
        </w:rPr>
        <w:t>Dit zijn alle vakken.</w:t>
      </w:r>
    </w:p>
    <w:p w14:paraId="1E5DFC14" w14:textId="7935C45D" w:rsidR="00482B6C" w:rsidRPr="00E9077D" w:rsidRDefault="00041485" w:rsidP="00041485">
      <w:pPr>
        <w:pStyle w:val="Lijstalinea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E9077D">
        <w:rPr>
          <w:rFonts w:ascii="Abadi" w:hAnsi="Abadi"/>
          <w:sz w:val="24"/>
          <w:szCs w:val="24"/>
        </w:rPr>
        <w:t>SLB</w:t>
      </w:r>
    </w:p>
    <w:p w14:paraId="796BDCEA" w14:textId="1571B03F" w:rsidR="00041485" w:rsidRPr="00E9077D" w:rsidRDefault="006F56E3" w:rsidP="00041485">
      <w:pPr>
        <w:pStyle w:val="Lijstalinea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E9077D">
        <w:rPr>
          <w:rFonts w:ascii="Abadi" w:hAnsi="Abadi"/>
          <w:sz w:val="24"/>
          <w:szCs w:val="24"/>
        </w:rPr>
        <w:t>BD</w:t>
      </w:r>
    </w:p>
    <w:p w14:paraId="61DCEB2E" w14:textId="323F69D5" w:rsidR="006F56E3" w:rsidRPr="00E9077D" w:rsidRDefault="00B92095" w:rsidP="00041485">
      <w:pPr>
        <w:pStyle w:val="Lijstalinea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E9077D">
        <w:rPr>
          <w:rFonts w:ascii="Abadi" w:hAnsi="Abadi"/>
          <w:sz w:val="24"/>
          <w:szCs w:val="24"/>
        </w:rPr>
        <w:t>Engels</w:t>
      </w:r>
    </w:p>
    <w:p w14:paraId="3AC2B991" w14:textId="2A09E0BE" w:rsidR="00B92095" w:rsidRPr="00E9077D" w:rsidRDefault="00B92095" w:rsidP="00041485">
      <w:pPr>
        <w:pStyle w:val="Lijstalinea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E9077D">
        <w:rPr>
          <w:rFonts w:ascii="Abadi" w:hAnsi="Abadi"/>
          <w:sz w:val="24"/>
          <w:szCs w:val="24"/>
        </w:rPr>
        <w:t>Nederlands</w:t>
      </w:r>
    </w:p>
    <w:p w14:paraId="030B7455" w14:textId="65A3F515" w:rsidR="00B92095" w:rsidRPr="00E9077D" w:rsidRDefault="006D24CB" w:rsidP="00041485">
      <w:pPr>
        <w:pStyle w:val="Lijstalinea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E9077D">
        <w:rPr>
          <w:rFonts w:ascii="Abadi" w:hAnsi="Abadi"/>
          <w:sz w:val="24"/>
          <w:szCs w:val="24"/>
        </w:rPr>
        <w:t>It &amp; security</w:t>
      </w:r>
    </w:p>
    <w:p w14:paraId="78589FBD" w14:textId="762E755D" w:rsidR="006D24CB" w:rsidRPr="00E9077D" w:rsidRDefault="00E9077D" w:rsidP="00041485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ascii="Abadi" w:hAnsi="Abadi"/>
          <w:sz w:val="24"/>
          <w:szCs w:val="24"/>
        </w:rPr>
        <w:t>Lezen</w:t>
      </w:r>
    </w:p>
    <w:p w14:paraId="2AE6FF98" w14:textId="08493D48" w:rsidR="00E9077D" w:rsidRPr="00A529FE" w:rsidRDefault="00E9077D" w:rsidP="00041485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ascii="Abadi" w:hAnsi="Abadi"/>
          <w:sz w:val="24"/>
          <w:szCs w:val="24"/>
        </w:rPr>
        <w:t xml:space="preserve">Loopbaan </w:t>
      </w:r>
      <w:r w:rsidR="00A529FE">
        <w:rPr>
          <w:rFonts w:ascii="Abadi" w:hAnsi="Abadi"/>
          <w:sz w:val="24"/>
          <w:szCs w:val="24"/>
        </w:rPr>
        <w:t>&amp; burgerschap</w:t>
      </w:r>
    </w:p>
    <w:p w14:paraId="4E187FE3" w14:textId="32631103" w:rsidR="00A529FE" w:rsidRPr="00A529FE" w:rsidRDefault="00A529FE" w:rsidP="00041485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ascii="Abadi" w:hAnsi="Abadi"/>
          <w:sz w:val="24"/>
          <w:szCs w:val="24"/>
        </w:rPr>
        <w:t>Programmeren</w:t>
      </w:r>
    </w:p>
    <w:p w14:paraId="407C50C2" w14:textId="05D6BB87" w:rsidR="00A529FE" w:rsidRPr="000E79D5" w:rsidRDefault="000E79D5" w:rsidP="00041485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ascii="Abadi" w:hAnsi="Abadi"/>
          <w:sz w:val="24"/>
          <w:szCs w:val="24"/>
        </w:rPr>
        <w:t>Project</w:t>
      </w:r>
    </w:p>
    <w:p w14:paraId="17FAA7D0" w14:textId="2E42BB68" w:rsidR="000E79D5" w:rsidRPr="00547B82" w:rsidRDefault="00547B82" w:rsidP="00041485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ascii="Abadi" w:hAnsi="Abadi"/>
          <w:sz w:val="24"/>
          <w:szCs w:val="24"/>
        </w:rPr>
        <w:t>Rekenen</w:t>
      </w:r>
    </w:p>
    <w:p w14:paraId="47589797" w14:textId="30E7DFD0" w:rsidR="00547B82" w:rsidRPr="003414E2" w:rsidRDefault="003414E2" w:rsidP="00041485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ascii="Abadi" w:hAnsi="Abadi"/>
          <w:sz w:val="24"/>
          <w:szCs w:val="24"/>
        </w:rPr>
        <w:t>Software development</w:t>
      </w:r>
    </w:p>
    <w:p w14:paraId="57ABB457" w14:textId="62A929C7" w:rsidR="003414E2" w:rsidRPr="003414E2" w:rsidRDefault="00DF1B68" w:rsidP="00041485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ascii="Abadi" w:hAnsi="Abadi"/>
          <w:sz w:val="24"/>
          <w:szCs w:val="24"/>
        </w:rPr>
        <w:t>Web development</w:t>
      </w:r>
    </w:p>
    <w:p w14:paraId="7D30B2D1" w14:textId="46841A14" w:rsidR="003414E2" w:rsidRPr="00C541AD" w:rsidRDefault="00DF1B68" w:rsidP="00041485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ascii="Abadi" w:hAnsi="Abadi"/>
          <w:sz w:val="24"/>
          <w:szCs w:val="24"/>
        </w:rPr>
        <w:t>Vrimibo</w:t>
      </w:r>
    </w:p>
    <w:p w14:paraId="0F3D319D" w14:textId="64CC7A11" w:rsidR="00C541AD" w:rsidRPr="007852B4" w:rsidRDefault="00F47F51" w:rsidP="00C541AD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EE74A92" wp14:editId="055A6E2A">
            <wp:simplePos x="0" y="0"/>
            <wp:positionH relativeFrom="column">
              <wp:posOffset>4251325</wp:posOffset>
            </wp:positionH>
            <wp:positionV relativeFrom="paragraph">
              <wp:posOffset>6985</wp:posOffset>
            </wp:positionV>
            <wp:extent cx="1859280" cy="1239520"/>
            <wp:effectExtent l="0" t="0" r="7620" b="0"/>
            <wp:wrapTight wrapText="bothSides">
              <wp:wrapPolygon edited="0">
                <wp:start x="0" y="0"/>
                <wp:lineTo x="0" y="21246"/>
                <wp:lineTo x="21467" y="21246"/>
                <wp:lineTo x="21467" y="0"/>
                <wp:lineTo x="0" y="0"/>
              </wp:wrapPolygon>
            </wp:wrapTight>
            <wp:docPr id="505582026" name="Afbeelding 2" descr="Hulp tegen ongewenst gedrag begint bij docent en SLB'er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ulp tegen ongewenst gedrag begint bij docent en SLB'er'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41AD" w:rsidRPr="007852B4">
        <w:rPr>
          <w:rFonts w:ascii="Abadi" w:hAnsi="Abadi"/>
          <w:b/>
          <w:bCs/>
          <w:sz w:val="24"/>
          <w:szCs w:val="24"/>
        </w:rPr>
        <w:t>SLB</w:t>
      </w:r>
      <w:r w:rsidR="001C1035" w:rsidRPr="007852B4">
        <w:rPr>
          <w:rFonts w:ascii="Abadi" w:hAnsi="Abadi"/>
          <w:b/>
          <w:bCs/>
          <w:sz w:val="24"/>
          <w:szCs w:val="24"/>
        </w:rPr>
        <w:t xml:space="preserve"> wat doet een SLB docent.</w:t>
      </w:r>
    </w:p>
    <w:p w14:paraId="42A3695E" w14:textId="59491C38" w:rsidR="001C1035" w:rsidRDefault="00956D6E" w:rsidP="00C541AD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Een SLB docent begeleid je door je gedurende school jaar je kan </w:t>
      </w:r>
      <w:r w:rsidR="00996A3B">
        <w:rPr>
          <w:rFonts w:ascii="Abadi" w:hAnsi="Abadi"/>
          <w:sz w:val="24"/>
          <w:szCs w:val="24"/>
        </w:rPr>
        <w:t>d</w:t>
      </w:r>
      <w:r>
        <w:rPr>
          <w:rFonts w:ascii="Abadi" w:hAnsi="Abadi"/>
          <w:sz w:val="24"/>
          <w:szCs w:val="24"/>
        </w:rPr>
        <w:t xml:space="preserve">e docent als een soort van mentor </w:t>
      </w:r>
      <w:r w:rsidR="007852B4">
        <w:rPr>
          <w:rFonts w:ascii="Abadi" w:hAnsi="Abadi"/>
          <w:sz w:val="24"/>
          <w:szCs w:val="24"/>
        </w:rPr>
        <w:t>beschouwen</w:t>
      </w:r>
      <w:r>
        <w:rPr>
          <w:rFonts w:ascii="Abadi" w:hAnsi="Abadi"/>
          <w:sz w:val="24"/>
          <w:szCs w:val="24"/>
        </w:rPr>
        <w:t>.</w:t>
      </w:r>
      <w:r w:rsidR="007852B4">
        <w:rPr>
          <w:rFonts w:ascii="Abadi" w:hAnsi="Abadi"/>
          <w:sz w:val="24"/>
          <w:szCs w:val="24"/>
        </w:rPr>
        <w:t xml:space="preserve"> Je hebt er regelmatig gesprekken mee over je voortgang van je studie.</w:t>
      </w:r>
      <w:r w:rsidR="00EC434A" w:rsidRPr="00EC434A">
        <w:t xml:space="preserve"> </w:t>
      </w:r>
    </w:p>
    <w:p w14:paraId="01FDF21B" w14:textId="45C86AC9" w:rsidR="00EC434A" w:rsidRDefault="00EC434A" w:rsidP="00C541AD">
      <w:pPr>
        <w:rPr>
          <w:rFonts w:ascii="Abadi" w:hAnsi="Abadi"/>
          <w:sz w:val="24"/>
          <w:szCs w:val="24"/>
        </w:rPr>
      </w:pPr>
    </w:p>
    <w:p w14:paraId="049A3DF6" w14:textId="5D98FBFC" w:rsidR="00EC434A" w:rsidRDefault="00EC434A" w:rsidP="00C541AD">
      <w:pPr>
        <w:rPr>
          <w:rFonts w:ascii="Abadi" w:hAnsi="Abadi"/>
          <w:sz w:val="24"/>
          <w:szCs w:val="24"/>
        </w:rPr>
      </w:pPr>
    </w:p>
    <w:p w14:paraId="728E1310" w14:textId="5B4D76BC" w:rsidR="00996A3B" w:rsidRPr="00EF32E1" w:rsidRDefault="001422D1" w:rsidP="00C541AD">
      <w:pPr>
        <w:rPr>
          <w:rFonts w:ascii="Abadi" w:hAnsi="Abadi"/>
          <w:b/>
          <w:bCs/>
          <w:sz w:val="24"/>
          <w:szCs w:val="24"/>
        </w:rPr>
      </w:pPr>
      <w:r w:rsidRPr="00EF32E1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6602ABA0" wp14:editId="4E6E2BC0">
            <wp:simplePos x="0" y="0"/>
            <wp:positionH relativeFrom="column">
              <wp:posOffset>4045585</wp:posOffset>
            </wp:positionH>
            <wp:positionV relativeFrom="paragraph">
              <wp:posOffset>10795</wp:posOffset>
            </wp:positionV>
            <wp:extent cx="2164080" cy="1330325"/>
            <wp:effectExtent l="0" t="0" r="7620" b="3175"/>
            <wp:wrapTight wrapText="bothSides">
              <wp:wrapPolygon edited="0">
                <wp:start x="0" y="0"/>
                <wp:lineTo x="0" y="21342"/>
                <wp:lineTo x="21486" y="21342"/>
                <wp:lineTo x="21486" y="0"/>
                <wp:lineTo x="0" y="0"/>
              </wp:wrapPolygon>
            </wp:wrapTight>
            <wp:docPr id="1228269184" name="Afbeelding 3" descr="Interview Marc van der Meer: 'De docent van de toekomst blijft zich  ontwikkelen' | MBOin2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terview Marc van der Meer: 'De docent van de toekomst blijft zich  ontwikkelen' | MBOin203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434A" w:rsidRPr="00EF32E1">
        <w:rPr>
          <w:rFonts w:ascii="Abadi" w:hAnsi="Abadi"/>
          <w:b/>
          <w:bCs/>
          <w:sz w:val="24"/>
          <w:szCs w:val="24"/>
        </w:rPr>
        <w:t>BD wat doet een BD docent</w:t>
      </w:r>
      <w:r w:rsidR="00FA19D9" w:rsidRPr="00EF32E1">
        <w:rPr>
          <w:rFonts w:ascii="Abadi" w:hAnsi="Abadi"/>
          <w:b/>
          <w:bCs/>
          <w:sz w:val="24"/>
          <w:szCs w:val="24"/>
        </w:rPr>
        <w:t>.</w:t>
      </w:r>
    </w:p>
    <w:p w14:paraId="601A9046" w14:textId="413F8393" w:rsidR="00FA19D9" w:rsidRDefault="00FA19D9" w:rsidP="00C541AD">
      <w:r>
        <w:rPr>
          <w:rFonts w:ascii="Abadi" w:hAnsi="Abadi"/>
          <w:sz w:val="24"/>
          <w:szCs w:val="24"/>
        </w:rPr>
        <w:t xml:space="preserve">Een BD </w:t>
      </w:r>
      <w:r w:rsidR="00AF3D20">
        <w:rPr>
          <w:rFonts w:ascii="Abadi" w:hAnsi="Abadi"/>
          <w:sz w:val="24"/>
          <w:szCs w:val="24"/>
        </w:rPr>
        <w:t>docent staat voor begeleidende docent. D</w:t>
      </w:r>
      <w:r w:rsidR="00904C7C">
        <w:rPr>
          <w:rFonts w:ascii="Abadi" w:hAnsi="Abadi"/>
          <w:sz w:val="24"/>
          <w:szCs w:val="24"/>
        </w:rPr>
        <w:t>e docent helpt je met een probleem of iets wat specifiek geregeld moet worden.</w:t>
      </w:r>
      <w:r w:rsidR="001422D1" w:rsidRPr="001422D1">
        <w:t xml:space="preserve"> </w:t>
      </w:r>
    </w:p>
    <w:p w14:paraId="6DA0B4BF" w14:textId="656154C8" w:rsidR="001422D1" w:rsidRDefault="001422D1" w:rsidP="00C541AD"/>
    <w:p w14:paraId="26A65AF4" w14:textId="16C6BE59" w:rsidR="001422D1" w:rsidRDefault="001422D1" w:rsidP="00C541AD"/>
    <w:p w14:paraId="1CB8BC14" w14:textId="45D0F897" w:rsidR="001422D1" w:rsidRPr="00EF32E1" w:rsidRDefault="00EB60A7" w:rsidP="00C541AD">
      <w:pPr>
        <w:rPr>
          <w:rFonts w:ascii="Abadi" w:hAnsi="Abadi"/>
          <w:b/>
          <w:bCs/>
          <w:sz w:val="24"/>
          <w:szCs w:val="24"/>
        </w:rPr>
      </w:pPr>
      <w:r w:rsidRPr="00EF32E1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450D8766" wp14:editId="7CDDA114">
            <wp:simplePos x="0" y="0"/>
            <wp:positionH relativeFrom="margin">
              <wp:posOffset>4059555</wp:posOffset>
            </wp:positionH>
            <wp:positionV relativeFrom="paragraph">
              <wp:posOffset>6985</wp:posOffset>
            </wp:positionV>
            <wp:extent cx="2461260" cy="996950"/>
            <wp:effectExtent l="0" t="0" r="0" b="0"/>
            <wp:wrapTight wrapText="bothSides">
              <wp:wrapPolygon edited="0">
                <wp:start x="0" y="0"/>
                <wp:lineTo x="0" y="21050"/>
                <wp:lineTo x="21399" y="21050"/>
                <wp:lineTo x="21399" y="0"/>
                <wp:lineTo x="0" y="0"/>
              </wp:wrapPolygon>
            </wp:wrapTight>
            <wp:docPr id="1653972923" name="Afbeelding 4" descr="Deeltijd Leraar Engels studeren aan de HAN? Ontdek de stud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eltijd Leraar Engels studeren aan de HAN? Ontdek de studi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2D1" w:rsidRPr="00EF32E1">
        <w:rPr>
          <w:rFonts w:ascii="Abadi" w:hAnsi="Abadi"/>
          <w:b/>
          <w:bCs/>
          <w:sz w:val="24"/>
          <w:szCs w:val="24"/>
        </w:rPr>
        <w:t>Engels wat doet een Engels docent.</w:t>
      </w:r>
    </w:p>
    <w:p w14:paraId="34E3C6AA" w14:textId="3F2518D6" w:rsidR="001422D1" w:rsidRDefault="00085A22" w:rsidP="00C541AD">
      <w:r>
        <w:rPr>
          <w:rFonts w:ascii="Abadi" w:hAnsi="Abadi"/>
          <w:sz w:val="24"/>
          <w:szCs w:val="24"/>
        </w:rPr>
        <w:t xml:space="preserve">Een Engels docent die geeft </w:t>
      </w:r>
      <w:r w:rsidR="00D6681C">
        <w:rPr>
          <w:rFonts w:ascii="Abadi" w:hAnsi="Abadi"/>
          <w:sz w:val="24"/>
          <w:szCs w:val="24"/>
        </w:rPr>
        <w:t>uitleg over het vak Engels en leertje over de taal en hoe je het spreekt.</w:t>
      </w:r>
      <w:r w:rsidR="006E4FE1">
        <w:rPr>
          <w:rFonts w:ascii="Abadi" w:hAnsi="Abadi"/>
          <w:sz w:val="24"/>
          <w:szCs w:val="24"/>
        </w:rPr>
        <w:t xml:space="preserve"> Daar naast geeft hij of zij</w:t>
      </w:r>
      <w:r w:rsidR="00EB60A7">
        <w:rPr>
          <w:rFonts w:ascii="Abadi" w:hAnsi="Abadi"/>
          <w:sz w:val="24"/>
          <w:szCs w:val="24"/>
        </w:rPr>
        <w:t xml:space="preserve"> opdrachten waardoor je de taal leert begrijpen.</w:t>
      </w:r>
      <w:r w:rsidR="00EB60A7" w:rsidRPr="00EB60A7">
        <w:t xml:space="preserve"> </w:t>
      </w:r>
    </w:p>
    <w:p w14:paraId="06093B38" w14:textId="77777777" w:rsidR="00F47F51" w:rsidRDefault="00F47F51" w:rsidP="00C541AD"/>
    <w:p w14:paraId="2BECD7D1" w14:textId="77777777" w:rsidR="00BB63E0" w:rsidRDefault="00BB63E0" w:rsidP="00C541AD">
      <w:pPr>
        <w:rPr>
          <w:rFonts w:ascii="Abadi" w:hAnsi="Abadi"/>
          <w:sz w:val="24"/>
          <w:szCs w:val="24"/>
        </w:rPr>
      </w:pPr>
    </w:p>
    <w:p w14:paraId="27BA44B1" w14:textId="5F8543E9" w:rsidR="00F47F51" w:rsidRDefault="00DE73ED" w:rsidP="00C541AD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lastRenderedPageBreak/>
        <w:t>Nederlands wat doet een Nederlands docen</w:t>
      </w:r>
      <w:r w:rsidR="00BB63E0">
        <w:rPr>
          <w:rFonts w:ascii="Abadi" w:hAnsi="Abadi"/>
          <w:sz w:val="24"/>
          <w:szCs w:val="24"/>
        </w:rPr>
        <w:t>t</w:t>
      </w:r>
      <w:r w:rsidR="00E40D10">
        <w:rPr>
          <w:rFonts w:ascii="Abadi" w:hAnsi="Abadi"/>
          <w:sz w:val="24"/>
          <w:szCs w:val="24"/>
        </w:rPr>
        <w:t>.</w:t>
      </w:r>
    </w:p>
    <w:p w14:paraId="74A6D351" w14:textId="354B2E50" w:rsidR="00E40D10" w:rsidRPr="00F47F51" w:rsidRDefault="00E40D10" w:rsidP="00C541AD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Een Nederlands docent geeft uitleg leg over het vak nederlands</w:t>
      </w:r>
    </w:p>
    <w:p w14:paraId="5B194F98" w14:textId="77777777" w:rsidR="00F47F51" w:rsidRPr="001422D1" w:rsidRDefault="00F47F51" w:rsidP="00C541AD">
      <w:pPr>
        <w:rPr>
          <w:rFonts w:ascii="Abadi" w:hAnsi="Abadi"/>
          <w:sz w:val="24"/>
          <w:szCs w:val="24"/>
        </w:rPr>
      </w:pPr>
    </w:p>
    <w:p w14:paraId="7C82C4B6" w14:textId="77777777" w:rsidR="00DF1B68" w:rsidRDefault="00DF1B68" w:rsidP="00DF1B68">
      <w:pPr>
        <w:pStyle w:val="Lijstalinea"/>
        <w:rPr>
          <w:b/>
          <w:bCs/>
          <w:sz w:val="28"/>
          <w:szCs w:val="28"/>
        </w:rPr>
      </w:pPr>
    </w:p>
    <w:p w14:paraId="285510A1" w14:textId="77777777" w:rsidR="001422D1" w:rsidRPr="00041485" w:rsidRDefault="001422D1" w:rsidP="00DF1B68">
      <w:pPr>
        <w:pStyle w:val="Lijstalinea"/>
        <w:rPr>
          <w:b/>
          <w:bCs/>
          <w:sz w:val="28"/>
          <w:szCs w:val="28"/>
        </w:rPr>
      </w:pPr>
    </w:p>
    <w:sectPr w:rsidR="001422D1" w:rsidRPr="000414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8258C"/>
    <w:multiLevelType w:val="hybridMultilevel"/>
    <w:tmpl w:val="4BC63C9A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437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44"/>
    <w:rsid w:val="00041485"/>
    <w:rsid w:val="00085A22"/>
    <w:rsid w:val="000E79D5"/>
    <w:rsid w:val="001422D1"/>
    <w:rsid w:val="001C1035"/>
    <w:rsid w:val="002145F2"/>
    <w:rsid w:val="003414E2"/>
    <w:rsid w:val="00443CEA"/>
    <w:rsid w:val="00482B6C"/>
    <w:rsid w:val="00547B82"/>
    <w:rsid w:val="00655BA8"/>
    <w:rsid w:val="00671294"/>
    <w:rsid w:val="006D24CB"/>
    <w:rsid w:val="006E4FE1"/>
    <w:rsid w:val="006F56E3"/>
    <w:rsid w:val="007852B4"/>
    <w:rsid w:val="007906A6"/>
    <w:rsid w:val="008154A5"/>
    <w:rsid w:val="00904C7C"/>
    <w:rsid w:val="00956D6E"/>
    <w:rsid w:val="00996A3B"/>
    <w:rsid w:val="00A52827"/>
    <w:rsid w:val="00A529FE"/>
    <w:rsid w:val="00AD283C"/>
    <w:rsid w:val="00AF3D20"/>
    <w:rsid w:val="00B024FA"/>
    <w:rsid w:val="00B34A44"/>
    <w:rsid w:val="00B92095"/>
    <w:rsid w:val="00BB63E0"/>
    <w:rsid w:val="00C541AD"/>
    <w:rsid w:val="00D469D5"/>
    <w:rsid w:val="00D6681C"/>
    <w:rsid w:val="00DE73ED"/>
    <w:rsid w:val="00DF1B68"/>
    <w:rsid w:val="00DF648B"/>
    <w:rsid w:val="00E40D10"/>
    <w:rsid w:val="00E9077D"/>
    <w:rsid w:val="00EB60A7"/>
    <w:rsid w:val="00EC434A"/>
    <w:rsid w:val="00EF32E1"/>
    <w:rsid w:val="00F41FE3"/>
    <w:rsid w:val="00F47F51"/>
    <w:rsid w:val="00FA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0B800"/>
  <w15:chartTrackingRefBased/>
  <w15:docId w15:val="{20968A74-C5C8-4A23-A80B-95C364115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41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9A08D-02C8-4DFC-A4BB-1DB917BA4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147</Words>
  <Characters>809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Segaar</dc:creator>
  <cp:keywords/>
  <dc:description/>
  <cp:lastModifiedBy>Laurens Segaar</cp:lastModifiedBy>
  <cp:revision>42</cp:revision>
  <dcterms:created xsi:type="dcterms:W3CDTF">2023-09-08T08:13:00Z</dcterms:created>
  <dcterms:modified xsi:type="dcterms:W3CDTF">2023-09-08T09:11:00Z</dcterms:modified>
</cp:coreProperties>
</file>