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BF080" w14:textId="4D43D22A" w:rsidR="00DB0A09" w:rsidRDefault="00DB0A09" w:rsidP="00DB0A09">
      <w:pPr>
        <w:pStyle w:val="Heading1"/>
      </w:pPr>
      <w:bookmarkStart w:id="0" w:name="_Toc531479779"/>
      <w:r>
        <w:t>Question 1</w:t>
      </w:r>
      <w:bookmarkEnd w:id="0"/>
    </w:p>
    <w:p w14:paraId="3DE26E7F" w14:textId="4A34E60B" w:rsidR="00DB0A09" w:rsidRPr="00DB0A09" w:rsidRDefault="00DB0A09" w:rsidP="00DB0A09">
      <w:pPr>
        <w:pStyle w:val="BodyText"/>
        <w:rPr>
          <w:lang w:eastAsia="en-US"/>
        </w:rPr>
      </w:pPr>
      <w:r w:rsidRPr="00DB0A09">
        <w:rPr>
          <w:lang w:eastAsia="en-US"/>
        </w:rPr>
        <w:t>Start with a descriptive analysis that allows:</w:t>
      </w:r>
    </w:p>
    <w:p w14:paraId="182632DF" w14:textId="77777777" w:rsidR="00DB0A09" w:rsidRDefault="00DB0A09" w:rsidP="00DB0A09">
      <w:pPr>
        <w:pStyle w:val="Compact"/>
        <w:numPr>
          <w:ilvl w:val="1"/>
          <w:numId w:val="1"/>
        </w:numPr>
      </w:pPr>
      <w:r>
        <w:t>Check for any errors (obviously suspicious observations due to data entry errors, should be corrected if possible). Clarify in your report what mistakes you have detected, and how you detected them. All further questions below should be answered based on the cleaned data.</w:t>
      </w:r>
    </w:p>
    <w:p w14:paraId="0C7A5CB9" w14:textId="64A75746" w:rsidR="00DB0A09" w:rsidRDefault="00DB0A09" w:rsidP="00DB0A09">
      <w:pPr>
        <w:pStyle w:val="FirstParagraph"/>
      </w:pPr>
      <w:r>
        <w:t xml:space="preserve">The active dose, denoting the </w:t>
      </w:r>
      <w:proofErr w:type="gramStart"/>
      <w:r>
        <w:t>amount</w:t>
      </w:r>
      <w:proofErr w:type="gramEnd"/>
      <w:r>
        <w:t xml:space="preserve"> of pills taken a day is given for each group. However, summary statistics show that </w:t>
      </w:r>
      <w:proofErr w:type="gramStart"/>
      <w:r>
        <w:t>a number of</w:t>
      </w:r>
      <w:proofErr w:type="gramEnd"/>
      <w:r>
        <w:t xml:space="preserve"> patients didn’t take the prescribed pills for extended periods of time. Before removing observations of patients who didn’t follow the prescribed treatment plan, the relation between the active dose and weight, age and </w:t>
      </w:r>
      <w:proofErr w:type="spellStart"/>
      <w:r>
        <w:t>dbp</w:t>
      </w:r>
      <w:proofErr w:type="spellEnd"/>
      <w:r>
        <w:t xml:space="preserve"> is examined to explore whether the dosage assigned to each patient might vary according to one of these variables. There’s a weak positive linear relationship between mean </w:t>
      </w:r>
      <w:proofErr w:type="spellStart"/>
      <w:r>
        <w:t>dbp</w:t>
      </w:r>
      <w:proofErr w:type="spellEnd"/>
      <w:r>
        <w:t xml:space="preserve"> measure during the run-off period and the dosage in the first experimental group (correlation coefficient of 0.28), which suggests higher dosages might have been prescribed based on the </w:t>
      </w:r>
      <w:proofErr w:type="spellStart"/>
      <w:r>
        <w:t>bloodpressure</w:t>
      </w:r>
      <w:proofErr w:type="spellEnd"/>
      <w:r>
        <w:t xml:space="preserve">. However, the total dosage taken during the span of the experiment is consistently a whole number, suggesting that each pill was equally dosed and that some patients simply popped a pill extra or less on a few occasions. It is unknown whether patients were told not to take a pill when their </w:t>
      </w:r>
      <w:proofErr w:type="spellStart"/>
      <w:r>
        <w:t>dbp</w:t>
      </w:r>
      <w:proofErr w:type="spellEnd"/>
      <w:r>
        <w:t xml:space="preserve"> was low or an extra pill when it was very high. Based on this, any patients whose total dosage during the experiment was lower than 80% of the prescribed dosage have been removed</w:t>
      </w:r>
      <w:r w:rsidR="00D04E4C">
        <w:t xml:space="preserve"> </w:t>
      </w:r>
      <w:r w:rsidR="00D04E4C" w:rsidRPr="00D04E4C">
        <w:rPr>
          <w:color w:val="FF0000"/>
        </w:rPr>
        <w:t>(bias)</w:t>
      </w:r>
      <w:r>
        <w:t>.</w:t>
      </w:r>
    </w:p>
    <w:p w14:paraId="3EAD0E6D" w14:textId="584342D0" w:rsidR="00DB0A09" w:rsidRDefault="00DB0A09">
      <w:r>
        <w:t xml:space="preserve">Another oddity found using summary statistics is an outlier dbp3 measurement of 66, which seems unrealistic and thus might have been a measurement error. The outlier has been </w:t>
      </w:r>
      <w:proofErr w:type="gramStart"/>
      <w:r>
        <w:t>replace</w:t>
      </w:r>
      <w:proofErr w:type="gramEnd"/>
      <w:r>
        <w:t xml:space="preserve"> by the mean of the previous two run-in measures (101).</w:t>
      </w:r>
    </w:p>
    <w:p w14:paraId="4EE4B983" w14:textId="77777777" w:rsidR="00DB0A09" w:rsidRDefault="00DB0A09" w:rsidP="00DB0A09">
      <w:pPr>
        <w:pStyle w:val="Compact"/>
        <w:numPr>
          <w:ilvl w:val="1"/>
          <w:numId w:val="2"/>
        </w:numPr>
      </w:pPr>
      <w:r>
        <w:t>Describe the study population and hence the scope of the evaluation.</w:t>
      </w:r>
    </w:p>
    <w:p w14:paraId="37ADC5A2" w14:textId="77777777" w:rsidR="00DB0A09" w:rsidRDefault="00DB0A09" w:rsidP="00DB0A09">
      <w:pPr>
        <w:pStyle w:val="FirstParagraph"/>
      </w:pPr>
      <w:r>
        <w:t xml:space="preserve">The study population consists of people who suffer from hypertension stage 2 (diastolic </w:t>
      </w:r>
      <w:proofErr w:type="spellStart"/>
      <w:r>
        <w:t>bloodpressure</w:t>
      </w:r>
      <w:proofErr w:type="spellEnd"/>
      <w:r>
        <w:t xml:space="preserve"> above 90). No other criteria seem to have been applied (age, weight, gender).</w:t>
      </w:r>
    </w:p>
    <w:p w14:paraId="1F8C1C2E" w14:textId="33AFFDBA" w:rsidR="00DB0A09" w:rsidRDefault="00DB0A09">
      <w:pPr>
        <w:rPr>
          <w:color w:val="FF0000"/>
        </w:rPr>
      </w:pPr>
      <w:r w:rsidRPr="00DB0A09">
        <w:rPr>
          <w:color w:val="FF0000"/>
        </w:rPr>
        <w:t>Characteristics of the study population table</w:t>
      </w:r>
      <w:r>
        <w:rPr>
          <w:color w:val="FF0000"/>
        </w:rPr>
        <w:t xml:space="preserve"> (formatted correctly) -&gt; to add</w:t>
      </w:r>
      <w:r w:rsidR="00D04E4C">
        <w:rPr>
          <w:color w:val="FF0000"/>
        </w:rPr>
        <w:t xml:space="preserve"> (Laurens: still looking into it)</w:t>
      </w:r>
    </w:p>
    <w:p w14:paraId="7CF47801" w14:textId="5E3B458D" w:rsidR="00D04E4C" w:rsidRDefault="00D04E4C">
      <w:pPr>
        <w:rPr>
          <w:color w:val="FF0000"/>
        </w:rPr>
      </w:pPr>
      <w:r>
        <w:rPr>
          <w:color w:val="FF0000"/>
        </w:rPr>
        <w:t>Placeholder example:</w:t>
      </w:r>
    </w:p>
    <w:p w14:paraId="22E8277D" w14:textId="7653B027" w:rsidR="00D04E4C" w:rsidRDefault="000D27AC">
      <w:pPr>
        <w:rPr>
          <w:color w:val="FF0000"/>
        </w:rPr>
      </w:pPr>
      <w:r>
        <w:rPr>
          <w:noProof/>
        </w:rPr>
        <w:lastRenderedPageBreak/>
        <w:drawing>
          <wp:inline distT="0" distB="0" distL="0" distR="0" wp14:anchorId="0399B68B" wp14:editId="2900DC97">
            <wp:extent cx="5972810" cy="2872740"/>
            <wp:effectExtent l="0" t="0" r="889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a:stretch/>
                  </pic:blipFill>
                  <pic:spPr bwMode="auto">
                    <a:xfrm>
                      <a:off x="0" y="0"/>
                      <a:ext cx="5972810" cy="2872740"/>
                    </a:xfrm>
                    <a:prstGeom prst="rect">
                      <a:avLst/>
                    </a:prstGeom>
                    <a:ln>
                      <a:noFill/>
                    </a:ln>
                    <a:extLst>
                      <a:ext uri="{53640926-AAD7-44D8-BBD7-CCE9431645EC}">
                        <a14:shadowObscured xmlns:a14="http://schemas.microsoft.com/office/drawing/2010/main"/>
                      </a:ext>
                    </a:extLst>
                  </pic:spPr>
                </pic:pic>
              </a:graphicData>
            </a:graphic>
          </wp:inline>
        </w:drawing>
      </w:r>
    </w:p>
    <w:p w14:paraId="53DDD855" w14:textId="34FD0405" w:rsidR="00DB0A09" w:rsidRDefault="00DB0A09">
      <w:pPr>
        <w:rPr>
          <w:color w:val="000000" w:themeColor="text1"/>
        </w:rPr>
      </w:pPr>
      <w:bookmarkStart w:id="1" w:name="_GoBack"/>
      <w:bookmarkEnd w:id="1"/>
    </w:p>
    <w:p w14:paraId="698FFCDF" w14:textId="77777777" w:rsidR="00E357D8" w:rsidRPr="00DB0A09" w:rsidRDefault="00E357D8">
      <w:pPr>
        <w:rPr>
          <w:color w:val="000000" w:themeColor="text1"/>
        </w:rPr>
      </w:pPr>
    </w:p>
    <w:p w14:paraId="46660689" w14:textId="77777777" w:rsidR="00D04E4C" w:rsidRDefault="00D04E4C" w:rsidP="00D04E4C">
      <w:pPr>
        <w:pStyle w:val="Compact"/>
        <w:numPr>
          <w:ilvl w:val="1"/>
          <w:numId w:val="3"/>
        </w:numPr>
      </w:pPr>
      <w:r>
        <w:t>to help evaluate assumptions which facilitate subsequent analyses.</w:t>
      </w:r>
    </w:p>
    <w:p w14:paraId="53159574" w14:textId="194364AF" w:rsidR="00D04E4C" w:rsidRDefault="00D04E4C" w:rsidP="00D04E4C">
      <w:pPr>
        <w:pStyle w:val="FirstParagraph"/>
        <w:numPr>
          <w:ilvl w:val="0"/>
          <w:numId w:val="4"/>
        </w:numPr>
      </w:pPr>
      <w:r>
        <w:t>Comparable groups</w:t>
      </w:r>
    </w:p>
    <w:p w14:paraId="497A5102" w14:textId="7200E5D1" w:rsidR="00D04E4C" w:rsidRPr="00D04E4C" w:rsidRDefault="00D04E4C" w:rsidP="00D04E4C">
      <w:pPr>
        <w:pStyle w:val="BodyText"/>
        <w:numPr>
          <w:ilvl w:val="0"/>
          <w:numId w:val="5"/>
        </w:numPr>
        <w:rPr>
          <w:lang w:eastAsia="en-US"/>
        </w:rPr>
      </w:pPr>
      <w:r>
        <w:rPr>
          <w:lang w:eastAsia="en-US"/>
        </w:rPr>
        <w:t>Population summary table (b) split by experimental group</w:t>
      </w:r>
    </w:p>
    <w:p w14:paraId="7E135B41" w14:textId="25E08800" w:rsidR="00D04E4C" w:rsidRDefault="00D04E4C" w:rsidP="00D04E4C">
      <w:pPr>
        <w:pStyle w:val="BodyText"/>
        <w:numPr>
          <w:ilvl w:val="0"/>
          <w:numId w:val="4"/>
        </w:numPr>
      </w:pPr>
      <w:r>
        <w:rPr>
          <w:lang w:eastAsia="en-US"/>
        </w:rPr>
        <w:t>Normality:</w:t>
      </w:r>
      <w:r>
        <w:t xml:space="preserve"> it’s difficult to tell whether </w:t>
      </w:r>
      <w:proofErr w:type="spellStart"/>
      <w:r>
        <w:t>dbpdif</w:t>
      </w:r>
      <w:proofErr w:type="spellEnd"/>
      <w:r>
        <w:t xml:space="preserve"> is normally distributed or not due to a small number of observations</w:t>
      </w:r>
    </w:p>
    <w:p w14:paraId="08E89FD2" w14:textId="24A45853" w:rsidR="00DB0A09" w:rsidRPr="00DB0A09" w:rsidRDefault="000D27AC">
      <w:pPr>
        <w:rPr>
          <w:color w:val="000000" w:themeColor="text1"/>
        </w:rPr>
      </w:pPr>
      <w:r>
        <w:rPr>
          <w:noProof/>
        </w:rPr>
        <w:lastRenderedPageBreak/>
        <w:drawing>
          <wp:inline distT="0" distB="0" distL="0" distR="0" wp14:anchorId="4FDD1DE0" wp14:editId="6D71C127">
            <wp:extent cx="5972810" cy="368617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3686175"/>
                    </a:xfrm>
                    <a:prstGeom prst="rect">
                      <a:avLst/>
                    </a:prstGeom>
                  </pic:spPr>
                </pic:pic>
              </a:graphicData>
            </a:graphic>
          </wp:inline>
        </w:drawing>
      </w:r>
    </w:p>
    <w:p w14:paraId="61B5C6E9" w14:textId="77777777" w:rsidR="004A7A90" w:rsidRDefault="004A7A90">
      <w:pPr>
        <w:rPr>
          <w:rFonts w:asciiTheme="majorHAnsi" w:eastAsiaTheme="majorEastAsia" w:hAnsiTheme="majorHAnsi" w:cstheme="majorBidi"/>
          <w:b/>
          <w:bCs/>
          <w:color w:val="2D4F8E" w:themeColor="accent1" w:themeShade="B5"/>
          <w:sz w:val="32"/>
          <w:szCs w:val="32"/>
          <w:lang w:eastAsia="en-US"/>
        </w:rPr>
      </w:pPr>
      <w:bookmarkStart w:id="2" w:name="_Toc531480769"/>
      <w:r>
        <w:br w:type="page"/>
      </w:r>
    </w:p>
    <w:p w14:paraId="441EF300" w14:textId="3A4E1CDB" w:rsidR="00D0388B" w:rsidRDefault="00D0388B" w:rsidP="00D0388B">
      <w:pPr>
        <w:pStyle w:val="Heading1"/>
      </w:pPr>
      <w:r>
        <w:lastRenderedPageBreak/>
        <w:t>Question 2</w:t>
      </w:r>
      <w:bookmarkEnd w:id="2"/>
    </w:p>
    <w:p w14:paraId="67E17861" w14:textId="792EE717" w:rsidR="00DB0A09" w:rsidRDefault="00D0388B" w:rsidP="00D0388B">
      <w:pPr>
        <w:rPr>
          <w:color w:val="000000" w:themeColor="text1"/>
        </w:rPr>
      </w:pPr>
      <w:r w:rsidRPr="00D0388B">
        <w:rPr>
          <w:color w:val="000000" w:themeColor="text1"/>
        </w:rPr>
        <w:t>Follow up with a descriptive analysis of your research question. Summarize these results as</w:t>
      </w:r>
      <w:r>
        <w:rPr>
          <w:color w:val="000000" w:themeColor="text1"/>
        </w:rPr>
        <w:t xml:space="preserve"> </w:t>
      </w:r>
      <w:r w:rsidRPr="00D0388B">
        <w:rPr>
          <w:color w:val="000000" w:themeColor="text1"/>
        </w:rPr>
        <w:t>they would appear in an applied paper.</w:t>
      </w:r>
    </w:p>
    <w:p w14:paraId="74C5F507" w14:textId="63DF582F" w:rsidR="00D0388B" w:rsidRDefault="001476BA" w:rsidP="00D0388B">
      <w:pPr>
        <w:rPr>
          <w:color w:val="000000" w:themeColor="text1"/>
        </w:rPr>
      </w:pPr>
      <w:r>
        <w:rPr>
          <w:noProof/>
          <w:lang w:val="nl-BE" w:eastAsia="nl-BE"/>
        </w:rPr>
        <w:drawing>
          <wp:inline distT="0" distB="0" distL="0" distR="0" wp14:anchorId="0A46EA2E" wp14:editId="67505E72">
            <wp:extent cx="4104000" cy="386640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4000" cy="3866400"/>
                    </a:xfrm>
                    <a:prstGeom prst="rect">
                      <a:avLst/>
                    </a:prstGeom>
                  </pic:spPr>
                </pic:pic>
              </a:graphicData>
            </a:graphic>
          </wp:inline>
        </w:drawing>
      </w:r>
    </w:p>
    <w:p w14:paraId="255A2A23" w14:textId="0F0F3AB6" w:rsidR="00D0388B" w:rsidRDefault="00D0388B" w:rsidP="00D0388B">
      <w:pPr>
        <w:rPr>
          <w:color w:val="000000" w:themeColor="text1"/>
        </w:rPr>
      </w:pPr>
    </w:p>
    <w:p w14:paraId="2E010FD4" w14:textId="72E84AF6" w:rsidR="00795F68" w:rsidRPr="000D27AC" w:rsidRDefault="00156A1C" w:rsidP="00795F68">
      <w:pPr>
        <w:pStyle w:val="Standaard"/>
        <w:rPr>
          <w:rFonts w:ascii="Calibri" w:hAnsi="Calibri" w:cs="Calibri"/>
          <w:sz w:val="22"/>
          <w:szCs w:val="22"/>
          <w:lang w:val="nl-BE"/>
        </w:rPr>
      </w:pPr>
      <w:r>
        <w:rPr>
          <w:rFonts w:ascii="Calibri" w:hAnsi="Calibri" w:cs="Calibri"/>
          <w:sz w:val="22"/>
          <w:szCs w:val="22"/>
          <w:lang w:val="nl-NL"/>
        </w:rPr>
        <w:t>[</w:t>
      </w:r>
      <w:r w:rsidR="00795F68" w:rsidRPr="00795F68">
        <w:rPr>
          <w:rFonts w:ascii="Calibri" w:hAnsi="Calibri" w:cs="Calibri"/>
          <w:sz w:val="22"/>
          <w:szCs w:val="22"/>
          <w:lang w:val="nl-NL"/>
        </w:rPr>
        <w:t>TS</w:t>
      </w:r>
      <w:r>
        <w:rPr>
          <w:rFonts w:ascii="Calibri" w:hAnsi="Calibri" w:cs="Calibri"/>
          <w:sz w:val="22"/>
          <w:szCs w:val="22"/>
          <w:lang w:val="nl-NL"/>
        </w:rPr>
        <w:t>]</w:t>
      </w:r>
      <w:r w:rsidR="00795F68" w:rsidRPr="00795F68">
        <w:rPr>
          <w:rFonts w:ascii="Calibri" w:hAnsi="Calibri" w:cs="Calibri"/>
          <w:sz w:val="22"/>
          <w:szCs w:val="22"/>
          <w:lang w:val="nl-NL"/>
        </w:rPr>
        <w:t xml:space="preserve">: </w:t>
      </w:r>
      <w:r w:rsidR="00795F68" w:rsidRPr="000D27AC">
        <w:rPr>
          <w:rFonts w:ascii="Calibri" w:hAnsi="Calibri" w:cs="Calibri"/>
          <w:sz w:val="22"/>
          <w:szCs w:val="22"/>
          <w:lang w:val="nl-BE"/>
        </w:rPr>
        <w:t xml:space="preserve">Voor de beschrijvende statistiek met betrekking tot de onderzoeksvraag zou ik een (of eventueel meer) </w:t>
      </w:r>
      <w:proofErr w:type="spellStart"/>
      <w:r w:rsidR="00795F68" w:rsidRPr="000D27AC">
        <w:rPr>
          <w:rFonts w:ascii="Calibri" w:hAnsi="Calibri" w:cs="Calibri"/>
          <w:sz w:val="22"/>
          <w:szCs w:val="22"/>
          <w:lang w:val="nl-BE"/>
        </w:rPr>
        <w:t>boxplot</w:t>
      </w:r>
      <w:proofErr w:type="spellEnd"/>
      <w:r w:rsidR="00795F68">
        <w:rPr>
          <w:rFonts w:ascii="Calibri" w:hAnsi="Calibri" w:cs="Calibri"/>
          <w:sz w:val="22"/>
          <w:szCs w:val="22"/>
          <w:lang w:val="nl-NL"/>
        </w:rPr>
        <w:t>(s)</w:t>
      </w:r>
      <w:r w:rsidR="00795F68" w:rsidRPr="000D27AC">
        <w:rPr>
          <w:rFonts w:ascii="Calibri" w:hAnsi="Calibri" w:cs="Calibri"/>
          <w:sz w:val="22"/>
          <w:szCs w:val="22"/>
          <w:lang w:val="nl-BE"/>
        </w:rPr>
        <w:t xml:space="preserve"> </w:t>
      </w:r>
      <w:proofErr w:type="gramStart"/>
      <w:r w:rsidR="00795F68" w:rsidRPr="000D27AC">
        <w:rPr>
          <w:rFonts w:ascii="Calibri" w:hAnsi="Calibri" w:cs="Calibri"/>
          <w:sz w:val="22"/>
          <w:szCs w:val="22"/>
          <w:lang w:val="nl-BE"/>
        </w:rPr>
        <w:t>maken  en</w:t>
      </w:r>
      <w:proofErr w:type="gramEnd"/>
      <w:r w:rsidR="00795F68" w:rsidRPr="000D27AC">
        <w:rPr>
          <w:rFonts w:ascii="Calibri" w:hAnsi="Calibri" w:cs="Calibri"/>
          <w:sz w:val="22"/>
          <w:szCs w:val="22"/>
          <w:lang w:val="nl-BE"/>
        </w:rPr>
        <w:t xml:space="preserve"> een tabel met relevante waarden.</w:t>
      </w:r>
    </w:p>
    <w:p w14:paraId="79C909C2" w14:textId="030F413B" w:rsidR="00795F68" w:rsidRPr="00795F68" w:rsidRDefault="00795F68" w:rsidP="00795F68">
      <w:pPr>
        <w:pStyle w:val="Standaard"/>
        <w:rPr>
          <w:rFonts w:ascii="Calibri" w:hAnsi="Calibri" w:cs="Calibri"/>
          <w:sz w:val="22"/>
          <w:szCs w:val="22"/>
        </w:rPr>
      </w:pPr>
      <w:r w:rsidRPr="00795F68">
        <w:rPr>
          <w:rFonts w:ascii="Calibri" w:hAnsi="Calibri" w:cs="Calibri"/>
          <w:noProof/>
          <w:sz w:val="22"/>
          <w:szCs w:val="22"/>
          <w:lang w:val="nl-BE" w:eastAsia="nl-BE"/>
        </w:rPr>
        <w:drawing>
          <wp:inline distT="0" distB="0" distL="0" distR="0" wp14:anchorId="70B01420" wp14:editId="117CFD54">
            <wp:extent cx="4869815" cy="28067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9815" cy="2806700"/>
                    </a:xfrm>
                    <a:prstGeom prst="rect">
                      <a:avLst/>
                    </a:prstGeom>
                    <a:noFill/>
                    <a:ln>
                      <a:noFill/>
                    </a:ln>
                  </pic:spPr>
                </pic:pic>
              </a:graphicData>
            </a:graphic>
          </wp:inline>
        </w:drawing>
      </w:r>
    </w:p>
    <w:p w14:paraId="30885E33" w14:textId="77777777" w:rsidR="00795F68" w:rsidRPr="000D27AC" w:rsidRDefault="00795F68" w:rsidP="00795F68">
      <w:pPr>
        <w:pStyle w:val="Standaard"/>
        <w:rPr>
          <w:rFonts w:ascii="Calibri" w:hAnsi="Calibri" w:cs="Calibri"/>
          <w:sz w:val="22"/>
          <w:szCs w:val="22"/>
          <w:lang w:val="nl-BE"/>
        </w:rPr>
      </w:pPr>
      <w:r w:rsidRPr="000D27AC">
        <w:rPr>
          <w:rFonts w:ascii="Calibri" w:hAnsi="Calibri" w:cs="Calibri"/>
          <w:sz w:val="22"/>
          <w:szCs w:val="22"/>
          <w:lang w:val="nl-BE"/>
        </w:rPr>
        <w:lastRenderedPageBreak/>
        <w:t xml:space="preserve">Op basis van dit </w:t>
      </w:r>
      <w:proofErr w:type="spellStart"/>
      <w:r w:rsidRPr="000D27AC">
        <w:rPr>
          <w:rFonts w:ascii="Calibri" w:hAnsi="Calibri" w:cs="Calibri"/>
          <w:sz w:val="22"/>
          <w:szCs w:val="22"/>
          <w:lang w:val="nl-BE"/>
        </w:rPr>
        <w:t>boxplot</w:t>
      </w:r>
      <w:proofErr w:type="spellEnd"/>
      <w:r w:rsidRPr="000D27AC">
        <w:rPr>
          <w:rFonts w:ascii="Calibri" w:hAnsi="Calibri" w:cs="Calibri"/>
          <w:sz w:val="22"/>
          <w:szCs w:val="22"/>
          <w:lang w:val="nl-BE"/>
        </w:rPr>
        <w:t xml:space="preserve"> zou ik zeggen dat de bloeddruk van de placebogroep gelijk is gebleven, terwijl die in beide behandelingsgroepen met minstens 10 </w:t>
      </w:r>
      <w:proofErr w:type="spellStart"/>
      <w:r w:rsidRPr="000D27AC">
        <w:rPr>
          <w:rFonts w:ascii="Calibri" w:hAnsi="Calibri" w:cs="Calibri"/>
          <w:sz w:val="22"/>
          <w:szCs w:val="22"/>
          <w:lang w:val="nl-BE"/>
        </w:rPr>
        <w:t>mmHg</w:t>
      </w:r>
      <w:proofErr w:type="spellEnd"/>
      <w:r w:rsidRPr="000D27AC">
        <w:rPr>
          <w:rFonts w:ascii="Calibri" w:hAnsi="Calibri" w:cs="Calibri"/>
          <w:sz w:val="22"/>
          <w:szCs w:val="22"/>
          <w:lang w:val="nl-BE"/>
        </w:rPr>
        <w:t xml:space="preserve"> is gedaald.</w:t>
      </w:r>
    </w:p>
    <w:p w14:paraId="7A9294C7" w14:textId="77777777" w:rsidR="00795F68" w:rsidRPr="000D27AC" w:rsidRDefault="00795F68" w:rsidP="00795F68">
      <w:pPr>
        <w:pStyle w:val="Standaard"/>
        <w:rPr>
          <w:rFonts w:ascii="Calibri" w:hAnsi="Calibri" w:cs="Calibri"/>
          <w:sz w:val="22"/>
          <w:szCs w:val="22"/>
          <w:lang w:val="nl-BE"/>
        </w:rPr>
      </w:pPr>
    </w:p>
    <w:p w14:paraId="646296B8" w14:textId="77777777" w:rsidR="00795F68" w:rsidRPr="000D27AC" w:rsidRDefault="00795F68" w:rsidP="00795F68">
      <w:pPr>
        <w:pStyle w:val="Standaard"/>
        <w:rPr>
          <w:rFonts w:ascii="Calibri" w:hAnsi="Calibri" w:cs="Calibri"/>
          <w:sz w:val="22"/>
          <w:szCs w:val="22"/>
          <w:lang w:val="nl-BE"/>
        </w:rPr>
      </w:pPr>
      <w:r w:rsidRPr="000D27AC">
        <w:rPr>
          <w:rFonts w:ascii="Calibri" w:eastAsia="Times New Roman" w:hAnsi="Calibri" w:cs="Calibri"/>
          <w:sz w:val="22"/>
          <w:szCs w:val="22"/>
          <w:lang w:val="nl-BE"/>
        </w:rPr>
        <w:t>Uit een tabel met de waarden blijkt ongeveer hetzelfde:</w:t>
      </w:r>
    </w:p>
    <w:tbl>
      <w:tblPr>
        <w:tblW w:w="0" w:type="auto"/>
        <w:tblLayout w:type="fixed"/>
        <w:tblCellMar>
          <w:left w:w="0" w:type="dxa"/>
          <w:right w:w="0" w:type="dxa"/>
        </w:tblCellMar>
        <w:tblLook w:val="0000" w:firstRow="0" w:lastRow="0" w:firstColumn="0" w:lastColumn="0" w:noHBand="0" w:noVBand="0"/>
      </w:tblPr>
      <w:tblGrid>
        <w:gridCol w:w="2409"/>
        <w:gridCol w:w="2409"/>
        <w:gridCol w:w="2410"/>
        <w:gridCol w:w="2409"/>
      </w:tblGrid>
      <w:tr w:rsidR="00795F68" w:rsidRPr="00795F68" w14:paraId="22EFE3E9" w14:textId="77777777">
        <w:tc>
          <w:tcPr>
            <w:tcW w:w="2409" w:type="dxa"/>
            <w:tcBorders>
              <w:top w:val="nil"/>
              <w:left w:val="nil"/>
              <w:bottom w:val="nil"/>
              <w:right w:val="nil"/>
            </w:tcBorders>
          </w:tcPr>
          <w:p w14:paraId="353CF792" w14:textId="77777777" w:rsidR="00795F68" w:rsidRPr="000D27AC" w:rsidRDefault="00795F68">
            <w:pPr>
              <w:pStyle w:val="Standaard"/>
              <w:rPr>
                <w:rFonts w:ascii="Calibri" w:hAnsi="Calibri" w:cs="Calibri"/>
                <w:sz w:val="22"/>
                <w:szCs w:val="22"/>
                <w:lang w:val="nl-BE"/>
              </w:rPr>
            </w:pPr>
          </w:p>
        </w:tc>
        <w:tc>
          <w:tcPr>
            <w:tcW w:w="2409" w:type="dxa"/>
            <w:tcBorders>
              <w:top w:val="nil"/>
              <w:left w:val="nil"/>
              <w:bottom w:val="nil"/>
              <w:right w:val="nil"/>
            </w:tcBorders>
          </w:tcPr>
          <w:p w14:paraId="7EF27700" w14:textId="77777777" w:rsidR="00795F68" w:rsidRPr="00795F68" w:rsidRDefault="00795F68">
            <w:pPr>
              <w:pStyle w:val="Standaard"/>
              <w:rPr>
                <w:rFonts w:ascii="Calibri" w:hAnsi="Calibri" w:cs="Calibri"/>
                <w:sz w:val="22"/>
                <w:szCs w:val="22"/>
              </w:rPr>
            </w:pPr>
            <w:r w:rsidRPr="00795F68">
              <w:rPr>
                <w:rFonts w:ascii="Calibri" w:eastAsia="Times New Roman" w:hAnsi="Calibri" w:cs="Calibri"/>
                <w:sz w:val="22"/>
                <w:szCs w:val="22"/>
              </w:rPr>
              <w:t>Treatment 1</w:t>
            </w:r>
          </w:p>
        </w:tc>
        <w:tc>
          <w:tcPr>
            <w:tcW w:w="2410" w:type="dxa"/>
            <w:tcBorders>
              <w:top w:val="nil"/>
              <w:left w:val="nil"/>
              <w:bottom w:val="nil"/>
              <w:right w:val="nil"/>
            </w:tcBorders>
          </w:tcPr>
          <w:p w14:paraId="36CC2879" w14:textId="77777777" w:rsidR="00795F68" w:rsidRPr="00795F68" w:rsidRDefault="00795F68">
            <w:pPr>
              <w:pStyle w:val="Standaard"/>
              <w:rPr>
                <w:rFonts w:ascii="Calibri" w:hAnsi="Calibri" w:cs="Calibri"/>
                <w:sz w:val="22"/>
                <w:szCs w:val="22"/>
              </w:rPr>
            </w:pPr>
            <w:r w:rsidRPr="00795F68">
              <w:rPr>
                <w:rFonts w:ascii="Calibri" w:eastAsia="Times New Roman" w:hAnsi="Calibri" w:cs="Calibri"/>
                <w:sz w:val="22"/>
                <w:szCs w:val="22"/>
              </w:rPr>
              <w:t>Placebo</w:t>
            </w:r>
          </w:p>
        </w:tc>
        <w:tc>
          <w:tcPr>
            <w:tcW w:w="2409" w:type="dxa"/>
            <w:tcBorders>
              <w:top w:val="nil"/>
              <w:left w:val="nil"/>
              <w:bottom w:val="nil"/>
              <w:right w:val="nil"/>
            </w:tcBorders>
          </w:tcPr>
          <w:p w14:paraId="51396BF8" w14:textId="77777777" w:rsidR="00795F68" w:rsidRPr="00795F68" w:rsidRDefault="00795F68">
            <w:pPr>
              <w:pStyle w:val="Standaard"/>
              <w:rPr>
                <w:rFonts w:ascii="Calibri" w:hAnsi="Calibri" w:cs="Calibri"/>
                <w:sz w:val="22"/>
                <w:szCs w:val="22"/>
              </w:rPr>
            </w:pPr>
            <w:r w:rsidRPr="00795F68">
              <w:rPr>
                <w:rFonts w:ascii="Calibri" w:eastAsia="Times New Roman" w:hAnsi="Calibri" w:cs="Calibri"/>
                <w:sz w:val="22"/>
                <w:szCs w:val="22"/>
              </w:rPr>
              <w:t>Treatment 3</w:t>
            </w:r>
          </w:p>
        </w:tc>
      </w:tr>
      <w:tr w:rsidR="00795F68" w:rsidRPr="00795F68" w14:paraId="7ABED5EB" w14:textId="77777777">
        <w:tc>
          <w:tcPr>
            <w:tcW w:w="2409" w:type="dxa"/>
            <w:tcBorders>
              <w:top w:val="nil"/>
              <w:left w:val="nil"/>
              <w:bottom w:val="nil"/>
              <w:right w:val="nil"/>
            </w:tcBorders>
          </w:tcPr>
          <w:p w14:paraId="68071AD0" w14:textId="77777777" w:rsidR="00795F68" w:rsidRPr="00795F68" w:rsidRDefault="00795F68">
            <w:pPr>
              <w:pStyle w:val="Standaard"/>
              <w:rPr>
                <w:rFonts w:ascii="Calibri" w:hAnsi="Calibri" w:cs="Calibri"/>
                <w:sz w:val="22"/>
                <w:szCs w:val="22"/>
              </w:rPr>
            </w:pPr>
            <w:r w:rsidRPr="00795F68">
              <w:rPr>
                <w:rFonts w:ascii="Calibri" w:eastAsia="Times New Roman" w:hAnsi="Calibri" w:cs="Calibri"/>
                <w:sz w:val="22"/>
                <w:szCs w:val="22"/>
              </w:rPr>
              <w:t>Total</w:t>
            </w:r>
          </w:p>
        </w:tc>
        <w:tc>
          <w:tcPr>
            <w:tcW w:w="2409" w:type="dxa"/>
            <w:tcBorders>
              <w:top w:val="nil"/>
              <w:left w:val="nil"/>
              <w:bottom w:val="nil"/>
              <w:right w:val="nil"/>
            </w:tcBorders>
          </w:tcPr>
          <w:p w14:paraId="739C8E1A" w14:textId="77777777" w:rsidR="00795F68" w:rsidRPr="00795F68" w:rsidRDefault="00795F68">
            <w:pPr>
              <w:pStyle w:val="Standaard"/>
              <w:rPr>
                <w:rFonts w:ascii="Calibri" w:hAnsi="Calibri" w:cs="Calibri"/>
                <w:sz w:val="22"/>
                <w:szCs w:val="22"/>
              </w:rPr>
            </w:pPr>
            <w:r w:rsidRPr="00795F68">
              <w:rPr>
                <w:rFonts w:ascii="Calibri" w:eastAsia="Times New Roman" w:hAnsi="Calibri" w:cs="Calibri"/>
                <w:sz w:val="22"/>
                <w:szCs w:val="22"/>
              </w:rPr>
              <w:t>-11 ± 7</w:t>
            </w:r>
          </w:p>
        </w:tc>
        <w:tc>
          <w:tcPr>
            <w:tcW w:w="2410" w:type="dxa"/>
            <w:tcBorders>
              <w:top w:val="nil"/>
              <w:left w:val="nil"/>
              <w:bottom w:val="nil"/>
              <w:right w:val="nil"/>
            </w:tcBorders>
          </w:tcPr>
          <w:p w14:paraId="580474E7" w14:textId="77777777" w:rsidR="00795F68" w:rsidRPr="00795F68" w:rsidRDefault="00795F68">
            <w:pPr>
              <w:pStyle w:val="Standaard"/>
              <w:rPr>
                <w:rFonts w:ascii="Calibri" w:hAnsi="Calibri" w:cs="Calibri"/>
                <w:sz w:val="22"/>
                <w:szCs w:val="22"/>
              </w:rPr>
            </w:pPr>
            <w:r w:rsidRPr="00795F68">
              <w:rPr>
                <w:rFonts w:ascii="Calibri" w:eastAsia="Times New Roman" w:hAnsi="Calibri" w:cs="Calibri"/>
                <w:sz w:val="22"/>
                <w:szCs w:val="22"/>
              </w:rPr>
              <w:t>-3 ± 11</w:t>
            </w:r>
          </w:p>
        </w:tc>
        <w:tc>
          <w:tcPr>
            <w:tcW w:w="2409" w:type="dxa"/>
            <w:tcBorders>
              <w:top w:val="nil"/>
              <w:left w:val="nil"/>
              <w:bottom w:val="nil"/>
              <w:right w:val="nil"/>
            </w:tcBorders>
          </w:tcPr>
          <w:p w14:paraId="3E05ACB1" w14:textId="77777777" w:rsidR="00795F68" w:rsidRPr="00795F68" w:rsidRDefault="00795F68">
            <w:pPr>
              <w:pStyle w:val="Standaard"/>
              <w:rPr>
                <w:rFonts w:ascii="Calibri" w:hAnsi="Calibri" w:cs="Calibri"/>
                <w:sz w:val="22"/>
                <w:szCs w:val="22"/>
              </w:rPr>
            </w:pPr>
            <w:r w:rsidRPr="00795F68">
              <w:rPr>
                <w:rFonts w:ascii="Calibri" w:eastAsia="Times New Roman" w:hAnsi="Calibri" w:cs="Calibri"/>
                <w:sz w:val="22"/>
                <w:szCs w:val="22"/>
              </w:rPr>
              <w:t>-13 ± 10</w:t>
            </w:r>
          </w:p>
        </w:tc>
      </w:tr>
      <w:tr w:rsidR="00795F68" w:rsidRPr="00795F68" w14:paraId="7854D14C" w14:textId="77777777">
        <w:tc>
          <w:tcPr>
            <w:tcW w:w="2409" w:type="dxa"/>
            <w:tcBorders>
              <w:top w:val="nil"/>
              <w:left w:val="nil"/>
              <w:bottom w:val="nil"/>
              <w:right w:val="nil"/>
            </w:tcBorders>
          </w:tcPr>
          <w:p w14:paraId="06218D7D" w14:textId="77777777" w:rsidR="00795F68" w:rsidRPr="00795F68" w:rsidRDefault="00795F68">
            <w:pPr>
              <w:pStyle w:val="Standaard"/>
              <w:rPr>
                <w:rFonts w:ascii="Calibri" w:hAnsi="Calibri" w:cs="Calibri"/>
                <w:sz w:val="22"/>
                <w:szCs w:val="22"/>
              </w:rPr>
            </w:pPr>
            <w:r w:rsidRPr="00795F68">
              <w:rPr>
                <w:rFonts w:ascii="Calibri" w:eastAsia="Times New Roman" w:hAnsi="Calibri" w:cs="Calibri"/>
                <w:sz w:val="22"/>
                <w:szCs w:val="22"/>
              </w:rPr>
              <w:t>Male</w:t>
            </w:r>
          </w:p>
        </w:tc>
        <w:tc>
          <w:tcPr>
            <w:tcW w:w="2409" w:type="dxa"/>
            <w:tcBorders>
              <w:top w:val="nil"/>
              <w:left w:val="nil"/>
              <w:bottom w:val="nil"/>
              <w:right w:val="nil"/>
            </w:tcBorders>
          </w:tcPr>
          <w:p w14:paraId="503DA44A" w14:textId="77777777" w:rsidR="00795F68" w:rsidRPr="00795F68" w:rsidRDefault="00795F68">
            <w:pPr>
              <w:pStyle w:val="Standaard"/>
              <w:rPr>
                <w:rFonts w:ascii="Calibri" w:hAnsi="Calibri" w:cs="Calibri"/>
                <w:sz w:val="22"/>
                <w:szCs w:val="22"/>
              </w:rPr>
            </w:pPr>
            <w:r w:rsidRPr="00795F68">
              <w:rPr>
                <w:rFonts w:ascii="Calibri" w:eastAsia="Times New Roman" w:hAnsi="Calibri" w:cs="Calibri"/>
                <w:sz w:val="22"/>
                <w:szCs w:val="22"/>
              </w:rPr>
              <w:t>-11 ± 8</w:t>
            </w:r>
          </w:p>
        </w:tc>
        <w:tc>
          <w:tcPr>
            <w:tcW w:w="2410" w:type="dxa"/>
            <w:tcBorders>
              <w:top w:val="nil"/>
              <w:left w:val="nil"/>
              <w:bottom w:val="nil"/>
              <w:right w:val="nil"/>
            </w:tcBorders>
          </w:tcPr>
          <w:p w14:paraId="67D48758" w14:textId="77777777" w:rsidR="00795F68" w:rsidRPr="00795F68" w:rsidRDefault="00795F68">
            <w:pPr>
              <w:pStyle w:val="Standaard"/>
              <w:rPr>
                <w:rFonts w:ascii="Calibri" w:hAnsi="Calibri" w:cs="Calibri"/>
                <w:sz w:val="22"/>
                <w:szCs w:val="22"/>
              </w:rPr>
            </w:pPr>
            <w:r w:rsidRPr="00795F68">
              <w:rPr>
                <w:rFonts w:ascii="Calibri" w:eastAsia="Times New Roman" w:hAnsi="Calibri" w:cs="Calibri"/>
                <w:sz w:val="22"/>
                <w:szCs w:val="22"/>
              </w:rPr>
              <w:t>-4 ± 10</w:t>
            </w:r>
          </w:p>
        </w:tc>
        <w:tc>
          <w:tcPr>
            <w:tcW w:w="2409" w:type="dxa"/>
            <w:tcBorders>
              <w:top w:val="nil"/>
              <w:left w:val="nil"/>
              <w:bottom w:val="nil"/>
              <w:right w:val="nil"/>
            </w:tcBorders>
          </w:tcPr>
          <w:p w14:paraId="5F591A5A" w14:textId="77777777" w:rsidR="00795F68" w:rsidRPr="00795F68" w:rsidRDefault="00795F68">
            <w:pPr>
              <w:pStyle w:val="Standaard"/>
              <w:rPr>
                <w:rFonts w:ascii="Calibri" w:hAnsi="Calibri" w:cs="Calibri"/>
                <w:sz w:val="22"/>
                <w:szCs w:val="22"/>
              </w:rPr>
            </w:pPr>
            <w:r w:rsidRPr="00795F68">
              <w:rPr>
                <w:rFonts w:ascii="Calibri" w:eastAsia="Times New Roman" w:hAnsi="Calibri" w:cs="Calibri"/>
                <w:sz w:val="22"/>
                <w:szCs w:val="22"/>
              </w:rPr>
              <w:t>-10 ± 9</w:t>
            </w:r>
          </w:p>
        </w:tc>
      </w:tr>
      <w:tr w:rsidR="00795F68" w:rsidRPr="00795F68" w14:paraId="37451C18" w14:textId="77777777">
        <w:tc>
          <w:tcPr>
            <w:tcW w:w="2409" w:type="dxa"/>
            <w:tcBorders>
              <w:top w:val="nil"/>
              <w:left w:val="nil"/>
              <w:bottom w:val="nil"/>
              <w:right w:val="nil"/>
            </w:tcBorders>
          </w:tcPr>
          <w:p w14:paraId="68EE524F" w14:textId="77777777" w:rsidR="00795F68" w:rsidRPr="00795F68" w:rsidRDefault="00795F68">
            <w:pPr>
              <w:pStyle w:val="Standaard"/>
              <w:rPr>
                <w:rFonts w:ascii="Calibri" w:hAnsi="Calibri" w:cs="Calibri"/>
                <w:sz w:val="22"/>
                <w:szCs w:val="22"/>
              </w:rPr>
            </w:pPr>
            <w:r w:rsidRPr="00795F68">
              <w:rPr>
                <w:rFonts w:ascii="Calibri" w:eastAsia="Times New Roman" w:hAnsi="Calibri" w:cs="Calibri"/>
                <w:sz w:val="22"/>
                <w:szCs w:val="22"/>
              </w:rPr>
              <w:t>Female</w:t>
            </w:r>
          </w:p>
        </w:tc>
        <w:tc>
          <w:tcPr>
            <w:tcW w:w="2409" w:type="dxa"/>
            <w:tcBorders>
              <w:top w:val="nil"/>
              <w:left w:val="nil"/>
              <w:bottom w:val="nil"/>
              <w:right w:val="nil"/>
            </w:tcBorders>
          </w:tcPr>
          <w:p w14:paraId="19D88ABA" w14:textId="77777777" w:rsidR="00795F68" w:rsidRPr="00795F68" w:rsidRDefault="00795F68">
            <w:pPr>
              <w:pStyle w:val="Standaard"/>
              <w:rPr>
                <w:rFonts w:ascii="Calibri" w:hAnsi="Calibri" w:cs="Calibri"/>
                <w:sz w:val="22"/>
                <w:szCs w:val="22"/>
              </w:rPr>
            </w:pPr>
            <w:r w:rsidRPr="00795F68">
              <w:rPr>
                <w:rFonts w:ascii="Calibri" w:eastAsia="Times New Roman" w:hAnsi="Calibri" w:cs="Calibri"/>
                <w:sz w:val="22"/>
                <w:szCs w:val="22"/>
              </w:rPr>
              <w:t>-11 ± 7</w:t>
            </w:r>
          </w:p>
        </w:tc>
        <w:tc>
          <w:tcPr>
            <w:tcW w:w="2410" w:type="dxa"/>
            <w:tcBorders>
              <w:top w:val="nil"/>
              <w:left w:val="nil"/>
              <w:bottom w:val="nil"/>
              <w:right w:val="nil"/>
            </w:tcBorders>
          </w:tcPr>
          <w:p w14:paraId="234EB5DF" w14:textId="77777777" w:rsidR="00795F68" w:rsidRPr="00795F68" w:rsidRDefault="00795F68">
            <w:pPr>
              <w:pStyle w:val="Standaard"/>
              <w:rPr>
                <w:rFonts w:ascii="Calibri" w:hAnsi="Calibri" w:cs="Calibri"/>
                <w:sz w:val="22"/>
                <w:szCs w:val="22"/>
              </w:rPr>
            </w:pPr>
            <w:r w:rsidRPr="00795F68">
              <w:rPr>
                <w:rFonts w:ascii="Calibri" w:eastAsia="Times New Roman" w:hAnsi="Calibri" w:cs="Calibri"/>
                <w:sz w:val="22"/>
                <w:szCs w:val="22"/>
              </w:rPr>
              <w:t>-2 ± 12</w:t>
            </w:r>
          </w:p>
        </w:tc>
        <w:tc>
          <w:tcPr>
            <w:tcW w:w="2409" w:type="dxa"/>
            <w:tcBorders>
              <w:top w:val="nil"/>
              <w:left w:val="nil"/>
              <w:bottom w:val="nil"/>
              <w:right w:val="nil"/>
            </w:tcBorders>
          </w:tcPr>
          <w:p w14:paraId="1DA3FD9C" w14:textId="77777777" w:rsidR="00795F68" w:rsidRPr="00795F68" w:rsidRDefault="00795F68">
            <w:pPr>
              <w:pStyle w:val="Standaard"/>
              <w:rPr>
                <w:rFonts w:ascii="Calibri" w:hAnsi="Calibri" w:cs="Calibri"/>
                <w:sz w:val="22"/>
                <w:szCs w:val="22"/>
              </w:rPr>
            </w:pPr>
            <w:r w:rsidRPr="00795F68">
              <w:rPr>
                <w:rFonts w:ascii="Calibri" w:eastAsia="Times New Roman" w:hAnsi="Calibri" w:cs="Calibri"/>
                <w:sz w:val="22"/>
                <w:szCs w:val="22"/>
              </w:rPr>
              <w:t>-15 ± 11</w:t>
            </w:r>
          </w:p>
        </w:tc>
      </w:tr>
    </w:tbl>
    <w:p w14:paraId="71539710" w14:textId="77777777" w:rsidR="00795F68" w:rsidRDefault="00795F68" w:rsidP="00795F68">
      <w:pPr>
        <w:pStyle w:val="Standaard"/>
      </w:pPr>
    </w:p>
    <w:p w14:paraId="564C2238" w14:textId="2A751BA3" w:rsidR="00D0388B" w:rsidRDefault="00795F68" w:rsidP="00D0388B">
      <w:pPr>
        <w:rPr>
          <w:color w:val="000000" w:themeColor="text1"/>
          <w:lang w:val="nl-NL"/>
        </w:rPr>
      </w:pPr>
      <w:r w:rsidRPr="00795F68">
        <w:rPr>
          <w:color w:val="000000" w:themeColor="text1"/>
          <w:lang w:val="nl-NL"/>
        </w:rPr>
        <w:t xml:space="preserve">Voor deze tabel heb ik voor het gemiddelde en de standaarddeviatie gekozen, omdat de data mij wel normaal verdeeld leken. </w:t>
      </w:r>
      <w:r>
        <w:rPr>
          <w:color w:val="000000" w:themeColor="text1"/>
          <w:lang w:val="nl-NL"/>
        </w:rPr>
        <w:t xml:space="preserve"> Ik denk wel dat we het beste een keuze kunnen maken tussen gemiddelde </w:t>
      </w:r>
      <w:r>
        <w:rPr>
          <w:rFonts w:cstheme="minorHAnsi"/>
          <w:color w:val="000000" w:themeColor="text1"/>
          <w:lang w:val="nl-NL"/>
        </w:rPr>
        <w:t>±</w:t>
      </w:r>
      <w:r>
        <w:rPr>
          <w:color w:val="000000" w:themeColor="text1"/>
          <w:lang w:val="nl-NL"/>
        </w:rPr>
        <w:t xml:space="preserve"> standaarddeviatie of </w:t>
      </w:r>
      <w:r w:rsidR="00156A1C">
        <w:rPr>
          <w:color w:val="000000" w:themeColor="text1"/>
          <w:lang w:val="nl-NL"/>
        </w:rPr>
        <w:t xml:space="preserve">mediaan, IQR en range, maar niet beiden weergeven. </w:t>
      </w:r>
      <w:proofErr w:type="gramStart"/>
      <w:r w:rsidR="00156A1C">
        <w:rPr>
          <w:color w:val="000000" w:themeColor="text1"/>
          <w:lang w:val="nl-NL"/>
        </w:rPr>
        <w:t>Als  we</w:t>
      </w:r>
      <w:proofErr w:type="gramEnd"/>
      <w:r w:rsidR="00156A1C">
        <w:rPr>
          <w:color w:val="000000" w:themeColor="text1"/>
          <w:lang w:val="nl-NL"/>
        </w:rPr>
        <w:t xml:space="preserve"> een van beiden kiezen en onze keuze goed kunnen verantwoorden, lijkt me dat beter dan wanneer we standaard alles doen.</w:t>
      </w:r>
    </w:p>
    <w:p w14:paraId="69B1FD2D" w14:textId="67998D25" w:rsidR="00156A1C" w:rsidRPr="000D27AC" w:rsidRDefault="00156A1C" w:rsidP="00D0388B">
      <w:pPr>
        <w:rPr>
          <w:color w:val="000000" w:themeColor="text1"/>
        </w:rPr>
      </w:pPr>
      <w:r>
        <w:rPr>
          <w:color w:val="000000" w:themeColor="text1"/>
          <w:lang w:val="nl-NL"/>
        </w:rPr>
        <w:t xml:space="preserve">Ik vind het wel beter om de bloeddruk voor en na behandeling en het verschil weer te geven in plaats van enkel het verschil, omdat dat veel duidelijker maakt wat het effect is en ook tegelijk aantoont dat de groepen vergelijkbaar zijn. De opmaak van de tabel bovenaan vind ik ook heel goed. Eventueel zouden we ook nog per behandelingsgroep het aantal patiënten kunnen noemen in de tabel. </w:t>
      </w:r>
      <w:r w:rsidRPr="000D27AC">
        <w:rPr>
          <w:color w:val="000000" w:themeColor="text1"/>
        </w:rPr>
        <w:t>[/TS]</w:t>
      </w:r>
    </w:p>
    <w:p w14:paraId="7191CA32" w14:textId="0106D2CF" w:rsidR="00D0388B" w:rsidRDefault="00D0388B" w:rsidP="00D0388B">
      <w:pPr>
        <w:rPr>
          <w:color w:val="000000" w:themeColor="text1"/>
        </w:rPr>
      </w:pPr>
    </w:p>
    <w:p w14:paraId="7DD1FF60" w14:textId="7C3EFE35" w:rsidR="00D0388B" w:rsidRDefault="00D0388B" w:rsidP="00D0388B">
      <w:pPr>
        <w:rPr>
          <w:color w:val="000000" w:themeColor="text1"/>
        </w:rPr>
      </w:pPr>
    </w:p>
    <w:p w14:paraId="17AB380F" w14:textId="1E925438" w:rsidR="00D0388B" w:rsidRDefault="00D0388B" w:rsidP="00D0388B">
      <w:pPr>
        <w:rPr>
          <w:color w:val="000000" w:themeColor="text1"/>
        </w:rPr>
      </w:pPr>
    </w:p>
    <w:p w14:paraId="6EB5A7BB" w14:textId="49F0A466" w:rsidR="00D0388B" w:rsidRDefault="00D0388B" w:rsidP="00D0388B">
      <w:pPr>
        <w:rPr>
          <w:color w:val="000000" w:themeColor="text1"/>
        </w:rPr>
      </w:pPr>
    </w:p>
    <w:p w14:paraId="2FDFB373" w14:textId="33F406D0" w:rsidR="00D0388B" w:rsidRDefault="00D0388B" w:rsidP="00D0388B">
      <w:pPr>
        <w:rPr>
          <w:color w:val="000000" w:themeColor="text1"/>
        </w:rPr>
      </w:pPr>
    </w:p>
    <w:p w14:paraId="33B630B5" w14:textId="6F774CBE" w:rsidR="00D0388B" w:rsidRDefault="00D0388B" w:rsidP="00D0388B">
      <w:pPr>
        <w:rPr>
          <w:color w:val="000000" w:themeColor="text1"/>
        </w:rPr>
      </w:pPr>
    </w:p>
    <w:p w14:paraId="4EC80FAE" w14:textId="6C0E6D63" w:rsidR="00D0388B" w:rsidRDefault="00D0388B" w:rsidP="00D0388B">
      <w:pPr>
        <w:rPr>
          <w:color w:val="000000" w:themeColor="text1"/>
        </w:rPr>
      </w:pPr>
    </w:p>
    <w:p w14:paraId="00874D61" w14:textId="61B0309E" w:rsidR="00D0388B" w:rsidRDefault="00D0388B" w:rsidP="00D0388B">
      <w:pPr>
        <w:rPr>
          <w:color w:val="000000" w:themeColor="text1"/>
        </w:rPr>
      </w:pPr>
    </w:p>
    <w:p w14:paraId="26BCE68D" w14:textId="78DF7DFA" w:rsidR="00BF639E" w:rsidRDefault="00BF639E" w:rsidP="00BF639E">
      <w:pPr>
        <w:pStyle w:val="Heading1"/>
      </w:pPr>
      <w:r>
        <w:t>Question 3</w:t>
      </w:r>
    </w:p>
    <w:p w14:paraId="26620957" w14:textId="2539224A" w:rsidR="00BF639E" w:rsidRDefault="00BF639E" w:rsidP="00BF639E">
      <w:pPr>
        <w:rPr>
          <w:color w:val="000000" w:themeColor="text1"/>
        </w:rPr>
      </w:pPr>
      <w:r w:rsidRPr="00BF639E">
        <w:rPr>
          <w:color w:val="000000" w:themeColor="text1"/>
        </w:rPr>
        <w:t>Compare treatment 3 with placebo. Start by performing a formal primary analysis to evaluate</w:t>
      </w:r>
      <w:r>
        <w:rPr>
          <w:color w:val="000000" w:themeColor="text1"/>
        </w:rPr>
        <w:t xml:space="preserve"> </w:t>
      </w:r>
      <w:r w:rsidRPr="00BF639E">
        <w:rPr>
          <w:color w:val="000000" w:themeColor="text1"/>
        </w:rPr>
        <w:t>whether the mean change in diastolic blood pressure over the active treatment period</w:t>
      </w:r>
      <w:r>
        <w:rPr>
          <w:color w:val="000000" w:themeColor="text1"/>
        </w:rPr>
        <w:t xml:space="preserve"> </w:t>
      </w:r>
      <w:r w:rsidRPr="00BF639E">
        <w:rPr>
          <w:color w:val="000000" w:themeColor="text1"/>
        </w:rPr>
        <w:t>depends on the treatment arm. State the assumptions on which your analysis relies and</w:t>
      </w:r>
      <w:r>
        <w:rPr>
          <w:color w:val="000000" w:themeColor="text1"/>
        </w:rPr>
        <w:t xml:space="preserve"> </w:t>
      </w:r>
      <w:r w:rsidRPr="00BF639E">
        <w:rPr>
          <w:color w:val="000000" w:themeColor="text1"/>
        </w:rPr>
        <w:t>explore/discuss their plausibility in your data. What alternative method do you plan to use if</w:t>
      </w:r>
      <w:r>
        <w:rPr>
          <w:color w:val="000000" w:themeColor="text1"/>
        </w:rPr>
        <w:t xml:space="preserve"> </w:t>
      </w:r>
      <w:r w:rsidRPr="00BF639E">
        <w:rPr>
          <w:color w:val="000000" w:themeColor="text1"/>
        </w:rPr>
        <w:t>the assumptions are not fulfilled. Motivate your choice for both approaches. Perform them</w:t>
      </w:r>
      <w:r>
        <w:rPr>
          <w:color w:val="000000" w:themeColor="text1"/>
        </w:rPr>
        <w:t xml:space="preserve"> </w:t>
      </w:r>
      <w:r w:rsidRPr="00BF639E">
        <w:rPr>
          <w:color w:val="000000" w:themeColor="text1"/>
        </w:rPr>
        <w:t>both, consider any differences and draw a conclusion.</w:t>
      </w:r>
      <w:r w:rsidRPr="00BF639E">
        <w:rPr>
          <w:color w:val="000000" w:themeColor="text1"/>
        </w:rPr>
        <w:cr/>
      </w:r>
    </w:p>
    <w:p w14:paraId="1BE52AE1" w14:textId="7605B45D" w:rsidR="00BF639E" w:rsidRDefault="00BF639E" w:rsidP="00BF639E">
      <w:pPr>
        <w:pStyle w:val="ListParagraph"/>
        <w:numPr>
          <w:ilvl w:val="2"/>
          <w:numId w:val="1"/>
        </w:numPr>
        <w:rPr>
          <w:color w:val="000000" w:themeColor="text1"/>
        </w:rPr>
      </w:pPr>
      <w:r>
        <w:rPr>
          <w:color w:val="000000" w:themeColor="text1"/>
        </w:rPr>
        <w:t>Assuming normality</w:t>
      </w:r>
    </w:p>
    <w:p w14:paraId="53E537BD" w14:textId="77777777" w:rsidR="00BF639E" w:rsidRPr="00BF639E" w:rsidRDefault="00BF639E" w:rsidP="00BF639E">
      <w:pPr>
        <w:pStyle w:val="ListParagraph"/>
        <w:numPr>
          <w:ilvl w:val="2"/>
          <w:numId w:val="1"/>
        </w:numPr>
        <w:rPr>
          <w:color w:val="000000" w:themeColor="text1"/>
        </w:rPr>
      </w:pPr>
    </w:p>
    <w:p w14:paraId="63DCBE99" w14:textId="2688DE5B" w:rsidR="00D0388B" w:rsidRDefault="00D0388B" w:rsidP="00D0388B">
      <w:pPr>
        <w:rPr>
          <w:color w:val="000000" w:themeColor="text1"/>
        </w:rPr>
      </w:pPr>
    </w:p>
    <w:p w14:paraId="2C8A7E91" w14:textId="77777777" w:rsidR="00156A1C" w:rsidRDefault="00156A1C" w:rsidP="00795F68">
      <w:pPr>
        <w:pStyle w:val="Standaard"/>
        <w:rPr>
          <w:rFonts w:asciiTheme="minorHAnsi" w:eastAsia="Times New Roman" w:hAnsiTheme="minorHAnsi" w:cstheme="minorHAnsi"/>
          <w:sz w:val="22"/>
          <w:szCs w:val="22"/>
          <w:lang w:val="nl-NL"/>
        </w:rPr>
      </w:pPr>
    </w:p>
    <w:p w14:paraId="4F7D0D61" w14:textId="77777777" w:rsidR="00156A1C" w:rsidRDefault="00156A1C" w:rsidP="00795F68">
      <w:pPr>
        <w:pStyle w:val="Standaard"/>
        <w:rPr>
          <w:rFonts w:asciiTheme="minorHAnsi" w:eastAsia="Times New Roman" w:hAnsiTheme="minorHAnsi" w:cstheme="minorHAnsi"/>
          <w:sz w:val="22"/>
          <w:szCs w:val="22"/>
          <w:lang w:val="nl-NL"/>
        </w:rPr>
      </w:pPr>
    </w:p>
    <w:p w14:paraId="077DE8F8" w14:textId="73A25B41" w:rsidR="00795F68" w:rsidRPr="000D27AC" w:rsidRDefault="00156A1C" w:rsidP="00795F68">
      <w:pPr>
        <w:pStyle w:val="Standaard"/>
        <w:rPr>
          <w:rFonts w:asciiTheme="minorHAnsi" w:hAnsiTheme="minorHAnsi" w:cstheme="minorHAnsi"/>
          <w:sz w:val="22"/>
          <w:szCs w:val="22"/>
          <w:lang w:val="nl-BE"/>
        </w:rPr>
      </w:pPr>
      <w:r>
        <w:rPr>
          <w:rFonts w:asciiTheme="minorHAnsi" w:eastAsia="Times New Roman" w:hAnsiTheme="minorHAnsi" w:cstheme="minorHAnsi"/>
          <w:sz w:val="22"/>
          <w:szCs w:val="22"/>
          <w:lang w:val="nl-NL"/>
        </w:rPr>
        <w:lastRenderedPageBreak/>
        <w:t>[</w:t>
      </w:r>
      <w:r w:rsidR="00795F68" w:rsidRPr="00795F68">
        <w:rPr>
          <w:rFonts w:asciiTheme="minorHAnsi" w:eastAsia="Times New Roman" w:hAnsiTheme="minorHAnsi" w:cstheme="minorHAnsi"/>
          <w:sz w:val="22"/>
          <w:szCs w:val="22"/>
          <w:lang w:val="nl-NL"/>
        </w:rPr>
        <w:t>TS</w:t>
      </w:r>
      <w:r>
        <w:rPr>
          <w:rFonts w:asciiTheme="minorHAnsi" w:eastAsia="Times New Roman" w:hAnsiTheme="minorHAnsi" w:cstheme="minorHAnsi"/>
          <w:sz w:val="22"/>
          <w:szCs w:val="22"/>
          <w:lang w:val="nl-NL"/>
        </w:rPr>
        <w:t>]</w:t>
      </w:r>
      <w:r w:rsidR="00795F68" w:rsidRPr="00795F68">
        <w:rPr>
          <w:rFonts w:asciiTheme="minorHAnsi" w:eastAsia="Times New Roman" w:hAnsiTheme="minorHAnsi" w:cstheme="minorHAnsi"/>
          <w:sz w:val="22"/>
          <w:szCs w:val="22"/>
          <w:lang w:val="nl-NL"/>
        </w:rPr>
        <w:t>: I</w:t>
      </w:r>
      <w:r w:rsidR="00795F68" w:rsidRPr="000D27AC">
        <w:rPr>
          <w:rFonts w:asciiTheme="minorHAnsi" w:eastAsia="Times New Roman" w:hAnsiTheme="minorHAnsi" w:cstheme="minorHAnsi"/>
          <w:sz w:val="22"/>
          <w:szCs w:val="22"/>
          <w:lang w:val="nl-BE"/>
        </w:rPr>
        <w:t>k ga ervan uit dat treatment 1 hier volledig genegeerd kan worden, zodat er gewoon een T-test kan worden gebruikt.</w:t>
      </w:r>
    </w:p>
    <w:p w14:paraId="045F2859" w14:textId="77777777" w:rsidR="00795F68" w:rsidRPr="000D27AC" w:rsidRDefault="00795F68" w:rsidP="00795F68">
      <w:pPr>
        <w:pStyle w:val="Standaard"/>
        <w:rPr>
          <w:rFonts w:asciiTheme="minorHAnsi" w:hAnsiTheme="minorHAnsi" w:cstheme="minorHAnsi"/>
          <w:sz w:val="22"/>
          <w:szCs w:val="22"/>
          <w:lang w:val="nl-BE"/>
        </w:rPr>
      </w:pPr>
      <w:r w:rsidRPr="000D27AC">
        <w:rPr>
          <w:rFonts w:asciiTheme="minorHAnsi" w:eastAsia="Times New Roman" w:hAnsiTheme="minorHAnsi" w:cstheme="minorHAnsi"/>
          <w:sz w:val="22"/>
          <w:szCs w:val="22"/>
          <w:lang w:val="nl-BE"/>
        </w:rPr>
        <w:t>Er zijn drie voorwaarden voor een T-test:</w:t>
      </w:r>
    </w:p>
    <w:p w14:paraId="519B7EED" w14:textId="77777777" w:rsidR="00795F68" w:rsidRPr="000D27AC" w:rsidRDefault="00795F68" w:rsidP="00795F68">
      <w:pPr>
        <w:pStyle w:val="Standaard"/>
        <w:rPr>
          <w:rFonts w:asciiTheme="minorHAnsi" w:hAnsiTheme="minorHAnsi" w:cstheme="minorHAnsi"/>
          <w:sz w:val="22"/>
          <w:szCs w:val="22"/>
          <w:lang w:val="nl-BE"/>
        </w:rPr>
      </w:pPr>
      <w:r w:rsidRPr="000D27AC">
        <w:rPr>
          <w:rFonts w:asciiTheme="minorHAnsi" w:eastAsia="Times New Roman" w:hAnsiTheme="minorHAnsi" w:cstheme="minorHAnsi"/>
          <w:sz w:val="22"/>
          <w:szCs w:val="22"/>
          <w:lang w:val="nl-BE"/>
        </w:rPr>
        <w:t>1). Alle resultaten zijn onafhankelijk van elkaar. Hieraan is voldaan, omdat de proefpersonen willekeurig over de groepen verdeeld zijn.</w:t>
      </w:r>
    </w:p>
    <w:p w14:paraId="55612476" w14:textId="77777777" w:rsidR="00795F68" w:rsidRPr="000D27AC" w:rsidRDefault="00795F68" w:rsidP="00795F68">
      <w:pPr>
        <w:pStyle w:val="Standaard"/>
        <w:rPr>
          <w:rFonts w:asciiTheme="minorHAnsi" w:hAnsiTheme="minorHAnsi" w:cstheme="minorHAnsi"/>
          <w:sz w:val="22"/>
          <w:szCs w:val="22"/>
          <w:lang w:val="nl-BE"/>
        </w:rPr>
      </w:pPr>
      <w:r w:rsidRPr="000D27AC">
        <w:rPr>
          <w:rFonts w:asciiTheme="minorHAnsi" w:eastAsia="Times New Roman" w:hAnsiTheme="minorHAnsi" w:cstheme="minorHAnsi"/>
          <w:sz w:val="22"/>
          <w:szCs w:val="22"/>
          <w:lang w:val="nl-BE"/>
        </w:rPr>
        <w:t>2). De data moeten een normale distributie volgen. In het QQ-plot lopen de observaties vrij goed over een diagonale lijn, dus ik denk dat hieraan wel voldaan is, maar ben niet zeker. Het is wel opvallend dat de data "trapsgewijs" op de QQ-plot liggen, wat verklaard kan worden door afronden van de metingen tot de dichtstbijzijnde "5" of "0".</w:t>
      </w:r>
    </w:p>
    <w:p w14:paraId="0AC09EF5" w14:textId="29EA7A33" w:rsidR="00795F68" w:rsidRPr="000D27AC" w:rsidRDefault="00795F68" w:rsidP="00795F68">
      <w:pPr>
        <w:pStyle w:val="Standaard"/>
        <w:rPr>
          <w:rFonts w:asciiTheme="minorHAnsi" w:eastAsia="Times New Roman" w:hAnsiTheme="minorHAnsi" w:cstheme="minorHAnsi"/>
          <w:sz w:val="22"/>
          <w:szCs w:val="22"/>
          <w:lang w:val="nl-BE"/>
        </w:rPr>
      </w:pPr>
      <w:r w:rsidRPr="00795F68">
        <w:rPr>
          <w:rFonts w:asciiTheme="minorHAnsi" w:eastAsia="Times New Roman" w:hAnsiTheme="minorHAnsi" w:cstheme="minorHAnsi"/>
          <w:noProof/>
          <w:sz w:val="22"/>
          <w:szCs w:val="22"/>
          <w:lang w:val="nl-BE" w:eastAsia="nl-BE"/>
        </w:rPr>
        <w:drawing>
          <wp:inline distT="0" distB="0" distL="0" distR="0" wp14:anchorId="1FF1D38D" wp14:editId="37AF3EF5">
            <wp:extent cx="6102985" cy="3838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2985" cy="3838575"/>
                    </a:xfrm>
                    <a:prstGeom prst="rect">
                      <a:avLst/>
                    </a:prstGeom>
                    <a:noFill/>
                    <a:ln>
                      <a:noFill/>
                    </a:ln>
                  </pic:spPr>
                </pic:pic>
              </a:graphicData>
            </a:graphic>
          </wp:inline>
        </w:drawing>
      </w:r>
      <w:r w:rsidRPr="000D27AC">
        <w:rPr>
          <w:rFonts w:asciiTheme="minorHAnsi" w:eastAsia="Times New Roman" w:hAnsiTheme="minorHAnsi" w:cstheme="minorHAnsi"/>
          <w:sz w:val="22"/>
          <w:szCs w:val="22"/>
          <w:lang w:val="nl-BE"/>
        </w:rPr>
        <w:t>3). De varianties moeten gelijk zijn</w:t>
      </w:r>
      <w:r>
        <w:rPr>
          <w:rFonts w:asciiTheme="minorHAnsi" w:eastAsia="Times New Roman" w:hAnsiTheme="minorHAnsi" w:cstheme="minorHAnsi"/>
          <w:sz w:val="22"/>
          <w:szCs w:val="22"/>
          <w:lang w:val="nl-NL"/>
        </w:rPr>
        <w:t>. De varianties in de twee groepen zijn:</w:t>
      </w:r>
      <w:r w:rsidRPr="000D27AC">
        <w:rPr>
          <w:rFonts w:asciiTheme="minorHAnsi" w:eastAsia="Times New Roman" w:hAnsiTheme="minorHAnsi" w:cstheme="minorHAnsi"/>
          <w:sz w:val="22"/>
          <w:szCs w:val="22"/>
          <w:lang w:val="nl-BE"/>
        </w:rPr>
        <w:t xml:space="preserve"> </w:t>
      </w:r>
    </w:p>
    <w:tbl>
      <w:tblPr>
        <w:tblW w:w="0" w:type="auto"/>
        <w:tblLayout w:type="fixed"/>
        <w:tblCellMar>
          <w:left w:w="0" w:type="dxa"/>
          <w:right w:w="0" w:type="dxa"/>
        </w:tblCellMar>
        <w:tblLook w:val="0000" w:firstRow="0" w:lastRow="0" w:firstColumn="0" w:lastColumn="0" w:noHBand="0" w:noVBand="0"/>
      </w:tblPr>
      <w:tblGrid>
        <w:gridCol w:w="1260"/>
        <w:gridCol w:w="2190"/>
      </w:tblGrid>
      <w:tr w:rsidR="00795F68" w:rsidRPr="00795F68" w14:paraId="0E7E1939" w14:textId="77777777">
        <w:tc>
          <w:tcPr>
            <w:tcW w:w="1260" w:type="dxa"/>
            <w:tcBorders>
              <w:top w:val="nil"/>
              <w:left w:val="nil"/>
              <w:bottom w:val="nil"/>
              <w:right w:val="nil"/>
            </w:tcBorders>
          </w:tcPr>
          <w:p w14:paraId="1A9ED98C" w14:textId="77777777" w:rsidR="00795F68" w:rsidRPr="00795F68" w:rsidRDefault="00795F68">
            <w:pPr>
              <w:pStyle w:val="Standaard"/>
              <w:rPr>
                <w:rFonts w:ascii="Courier New" w:hAnsi="Courier New" w:cs="Courier New"/>
                <w:sz w:val="22"/>
                <w:szCs w:val="22"/>
              </w:rPr>
            </w:pPr>
            <w:r w:rsidRPr="00795F68">
              <w:rPr>
                <w:rFonts w:ascii="Courier New" w:eastAsia="Times New Roman" w:hAnsi="Courier New" w:cs="Courier New"/>
                <w:sz w:val="22"/>
                <w:szCs w:val="22"/>
              </w:rPr>
              <w:t>Placebo</w:t>
            </w:r>
          </w:p>
        </w:tc>
        <w:tc>
          <w:tcPr>
            <w:tcW w:w="2190" w:type="dxa"/>
            <w:tcBorders>
              <w:top w:val="nil"/>
              <w:left w:val="nil"/>
              <w:bottom w:val="nil"/>
              <w:right w:val="nil"/>
            </w:tcBorders>
          </w:tcPr>
          <w:p w14:paraId="5B0CA0B5" w14:textId="77777777" w:rsidR="00795F68" w:rsidRPr="00795F68" w:rsidRDefault="00795F68">
            <w:pPr>
              <w:pStyle w:val="Standaard"/>
              <w:rPr>
                <w:rFonts w:ascii="Courier New" w:hAnsi="Courier New" w:cs="Courier New"/>
                <w:sz w:val="22"/>
                <w:szCs w:val="22"/>
              </w:rPr>
            </w:pPr>
            <w:r w:rsidRPr="00795F68">
              <w:rPr>
                <w:rFonts w:ascii="Courier New" w:eastAsia="Times New Roman" w:hAnsi="Courier New" w:cs="Courier New"/>
                <w:sz w:val="22"/>
                <w:szCs w:val="22"/>
              </w:rPr>
              <w:t>Treatment 3</w:t>
            </w:r>
          </w:p>
        </w:tc>
      </w:tr>
      <w:tr w:rsidR="00795F68" w:rsidRPr="00795F68" w14:paraId="4A6CEA8E" w14:textId="77777777">
        <w:tc>
          <w:tcPr>
            <w:tcW w:w="1260" w:type="dxa"/>
            <w:tcBorders>
              <w:top w:val="nil"/>
              <w:left w:val="nil"/>
              <w:bottom w:val="nil"/>
              <w:right w:val="nil"/>
            </w:tcBorders>
          </w:tcPr>
          <w:p w14:paraId="169A4E8A" w14:textId="77777777" w:rsidR="00795F68" w:rsidRPr="00795F68" w:rsidRDefault="00795F68">
            <w:pPr>
              <w:pStyle w:val="Standaard"/>
              <w:rPr>
                <w:rFonts w:ascii="Courier New" w:hAnsi="Courier New" w:cs="Courier New"/>
                <w:sz w:val="22"/>
                <w:szCs w:val="22"/>
              </w:rPr>
            </w:pPr>
            <w:r w:rsidRPr="00795F68">
              <w:rPr>
                <w:rFonts w:ascii="Courier New" w:eastAsia="Times New Roman" w:hAnsi="Courier New" w:cs="Courier New"/>
                <w:sz w:val="22"/>
                <w:szCs w:val="22"/>
              </w:rPr>
              <w:t>122.05</w:t>
            </w:r>
          </w:p>
        </w:tc>
        <w:tc>
          <w:tcPr>
            <w:tcW w:w="2190" w:type="dxa"/>
            <w:tcBorders>
              <w:top w:val="nil"/>
              <w:left w:val="nil"/>
              <w:bottom w:val="nil"/>
              <w:right w:val="nil"/>
            </w:tcBorders>
          </w:tcPr>
          <w:p w14:paraId="38C3CBC4" w14:textId="77777777" w:rsidR="00795F68" w:rsidRPr="00795F68" w:rsidRDefault="00795F68">
            <w:pPr>
              <w:pStyle w:val="Standaard"/>
              <w:rPr>
                <w:rFonts w:ascii="Courier New" w:hAnsi="Courier New" w:cs="Courier New"/>
                <w:sz w:val="22"/>
                <w:szCs w:val="22"/>
              </w:rPr>
            </w:pPr>
            <w:r w:rsidRPr="00795F68">
              <w:rPr>
                <w:rFonts w:ascii="Courier New" w:eastAsia="Times New Roman" w:hAnsi="Courier New" w:cs="Courier New"/>
                <w:sz w:val="22"/>
                <w:szCs w:val="22"/>
              </w:rPr>
              <w:t>108.48</w:t>
            </w:r>
          </w:p>
        </w:tc>
      </w:tr>
    </w:tbl>
    <w:p w14:paraId="1BC2F55C" w14:textId="77777777" w:rsidR="00795F68" w:rsidRDefault="00795F68" w:rsidP="00795F68">
      <w:pPr>
        <w:pStyle w:val="Standaard"/>
        <w:rPr>
          <w:rFonts w:asciiTheme="minorHAnsi" w:eastAsia="Times New Roman" w:hAnsiTheme="minorHAnsi" w:cstheme="minorHAnsi"/>
          <w:sz w:val="22"/>
          <w:szCs w:val="22"/>
        </w:rPr>
      </w:pPr>
    </w:p>
    <w:p w14:paraId="4F6F26F2" w14:textId="62C0DBF3" w:rsidR="00795F68" w:rsidRPr="000D27AC" w:rsidRDefault="00795F68" w:rsidP="00795F68">
      <w:pPr>
        <w:pStyle w:val="Standaard"/>
        <w:rPr>
          <w:rFonts w:asciiTheme="minorHAnsi" w:eastAsia="Times New Roman" w:hAnsiTheme="minorHAnsi" w:cstheme="minorHAnsi"/>
          <w:sz w:val="22"/>
          <w:szCs w:val="22"/>
          <w:lang w:val="nl-BE"/>
        </w:rPr>
      </w:pPr>
      <w:r w:rsidRPr="000D27AC">
        <w:rPr>
          <w:rFonts w:asciiTheme="minorHAnsi" w:eastAsia="Times New Roman" w:hAnsiTheme="minorHAnsi" w:cstheme="minorHAnsi"/>
          <w:sz w:val="22"/>
          <w:szCs w:val="22"/>
          <w:lang w:val="nl-BE"/>
        </w:rPr>
        <w:t>Op basis hiervan vind ik het moeilijk om te zeggen of het verschil tussen de varianties zo groot is dat het een probleem zal zijn. De Bartlett test geeft geen significant verschil in variantie (wat niet per sé betekent dat dat verschil er niet is):</w:t>
      </w:r>
    </w:p>
    <w:p w14:paraId="1382190A" w14:textId="77777777" w:rsidR="00795F68" w:rsidRPr="000D27AC" w:rsidRDefault="00795F68" w:rsidP="00795F68">
      <w:pPr>
        <w:pStyle w:val="Standaard"/>
        <w:rPr>
          <w:rFonts w:asciiTheme="minorHAnsi" w:hAnsiTheme="minorHAnsi" w:cstheme="minorHAnsi"/>
          <w:sz w:val="22"/>
          <w:szCs w:val="22"/>
          <w:lang w:val="nl-BE"/>
        </w:rPr>
      </w:pPr>
    </w:p>
    <w:p w14:paraId="7635F830" w14:textId="77777777" w:rsidR="00795F68" w:rsidRPr="00795F68" w:rsidRDefault="00795F68" w:rsidP="00795F68">
      <w:pPr>
        <w:pStyle w:val="Standaard"/>
        <w:rPr>
          <w:rFonts w:ascii="Courier New" w:hAnsi="Courier New" w:cs="Courier New"/>
          <w:sz w:val="22"/>
          <w:szCs w:val="22"/>
        </w:rPr>
      </w:pPr>
      <w:r w:rsidRPr="000D27AC">
        <w:rPr>
          <w:rFonts w:ascii="Courier New" w:eastAsia="Times New Roman" w:hAnsi="Courier New" w:cs="Courier New"/>
          <w:sz w:val="22"/>
          <w:szCs w:val="22"/>
          <w:lang w:val="nl-BE"/>
        </w:rPr>
        <w:tab/>
      </w:r>
      <w:r w:rsidRPr="00795F68">
        <w:rPr>
          <w:rFonts w:ascii="Courier New" w:eastAsia="Times New Roman" w:hAnsi="Courier New" w:cs="Courier New"/>
          <w:sz w:val="22"/>
          <w:szCs w:val="22"/>
        </w:rPr>
        <w:t>Bartlett test of homogeneity of variances</w:t>
      </w:r>
    </w:p>
    <w:p w14:paraId="0F7F4752" w14:textId="77777777" w:rsidR="00795F68" w:rsidRPr="00795F68" w:rsidRDefault="00795F68" w:rsidP="00795F68">
      <w:pPr>
        <w:pStyle w:val="Standaard"/>
        <w:rPr>
          <w:rFonts w:ascii="Courier New" w:hAnsi="Courier New" w:cs="Courier New"/>
          <w:sz w:val="22"/>
          <w:szCs w:val="22"/>
        </w:rPr>
      </w:pPr>
    </w:p>
    <w:p w14:paraId="20DFCE43" w14:textId="77777777" w:rsidR="00795F68" w:rsidRPr="00795F68" w:rsidRDefault="00795F68" w:rsidP="00795F68">
      <w:pPr>
        <w:pStyle w:val="Standaard"/>
        <w:rPr>
          <w:rFonts w:ascii="Courier New" w:hAnsi="Courier New" w:cs="Courier New"/>
          <w:sz w:val="22"/>
          <w:szCs w:val="22"/>
        </w:rPr>
      </w:pPr>
      <w:r w:rsidRPr="00795F68">
        <w:rPr>
          <w:rFonts w:ascii="Courier New" w:eastAsia="Times New Roman" w:hAnsi="Courier New" w:cs="Courier New"/>
          <w:sz w:val="22"/>
          <w:szCs w:val="22"/>
        </w:rPr>
        <w:t>data:  dbpdif by treatment</w:t>
      </w:r>
    </w:p>
    <w:p w14:paraId="44F8A007" w14:textId="77777777" w:rsidR="00795F68" w:rsidRPr="00795F68" w:rsidRDefault="00795F68" w:rsidP="00795F68">
      <w:pPr>
        <w:pStyle w:val="Standaard"/>
        <w:rPr>
          <w:rFonts w:ascii="Courier New" w:hAnsi="Courier New" w:cs="Courier New"/>
          <w:sz w:val="22"/>
          <w:szCs w:val="22"/>
        </w:rPr>
      </w:pPr>
      <w:r w:rsidRPr="00795F68">
        <w:rPr>
          <w:rFonts w:ascii="Courier New" w:eastAsia="Times New Roman" w:hAnsi="Courier New" w:cs="Courier New"/>
          <w:sz w:val="22"/>
          <w:szCs w:val="22"/>
        </w:rPr>
        <w:t>Bartlett's K-squared = 0.16813, df = 1, p-value = 0.6818</w:t>
      </w:r>
    </w:p>
    <w:p w14:paraId="11201585" w14:textId="77777777" w:rsidR="00795F68" w:rsidRPr="00795F68" w:rsidRDefault="00795F68" w:rsidP="00795F68">
      <w:pPr>
        <w:pStyle w:val="Standaard"/>
        <w:rPr>
          <w:rFonts w:asciiTheme="minorHAnsi" w:hAnsiTheme="minorHAnsi" w:cstheme="minorHAnsi"/>
          <w:sz w:val="22"/>
          <w:szCs w:val="22"/>
        </w:rPr>
      </w:pPr>
    </w:p>
    <w:p w14:paraId="16E65527" w14:textId="2FC0F146" w:rsidR="00795F68" w:rsidRPr="000D27AC" w:rsidRDefault="00795F68" w:rsidP="00795F68">
      <w:pPr>
        <w:pStyle w:val="Standaard"/>
        <w:rPr>
          <w:rFonts w:asciiTheme="minorHAnsi" w:eastAsia="Times New Roman" w:hAnsiTheme="minorHAnsi" w:cstheme="minorHAnsi"/>
          <w:sz w:val="22"/>
          <w:szCs w:val="22"/>
          <w:lang w:val="nl-BE"/>
        </w:rPr>
      </w:pPr>
      <w:r w:rsidRPr="000D27AC">
        <w:rPr>
          <w:rFonts w:asciiTheme="minorHAnsi" w:eastAsia="Times New Roman" w:hAnsiTheme="minorHAnsi" w:cstheme="minorHAnsi"/>
          <w:sz w:val="22"/>
          <w:szCs w:val="22"/>
          <w:lang w:val="nl-BE"/>
        </w:rPr>
        <w:t>De parametrische test is een T-test, die een significant resultaat geeft:</w:t>
      </w:r>
    </w:p>
    <w:p w14:paraId="17F4C9F9" w14:textId="77777777" w:rsidR="00795F68" w:rsidRPr="000D27AC" w:rsidRDefault="00795F68" w:rsidP="00795F68">
      <w:pPr>
        <w:pStyle w:val="Standaard"/>
        <w:rPr>
          <w:rFonts w:asciiTheme="minorHAnsi" w:hAnsiTheme="minorHAnsi" w:cstheme="minorHAnsi"/>
          <w:sz w:val="22"/>
          <w:szCs w:val="22"/>
          <w:lang w:val="nl-BE"/>
        </w:rPr>
      </w:pPr>
    </w:p>
    <w:p w14:paraId="1D5D77BC" w14:textId="77777777" w:rsidR="00795F68" w:rsidRPr="00795F68" w:rsidRDefault="00795F68" w:rsidP="00795F68">
      <w:pPr>
        <w:pStyle w:val="Standaard"/>
        <w:rPr>
          <w:rFonts w:ascii="Courier New" w:hAnsi="Courier New" w:cs="Courier New"/>
          <w:sz w:val="22"/>
          <w:szCs w:val="22"/>
        </w:rPr>
      </w:pPr>
      <w:r w:rsidRPr="000D27AC">
        <w:rPr>
          <w:rFonts w:ascii="Courier New" w:eastAsia="Times New Roman" w:hAnsi="Courier New" w:cs="Courier New"/>
          <w:sz w:val="22"/>
          <w:szCs w:val="22"/>
          <w:lang w:val="nl-BE"/>
        </w:rPr>
        <w:tab/>
      </w:r>
      <w:r w:rsidRPr="00795F68">
        <w:rPr>
          <w:rFonts w:ascii="Courier New" w:eastAsia="Times New Roman" w:hAnsi="Courier New" w:cs="Courier New"/>
          <w:sz w:val="22"/>
          <w:szCs w:val="22"/>
        </w:rPr>
        <w:t>Welch Two Sample t-test</w:t>
      </w:r>
    </w:p>
    <w:p w14:paraId="25C7347A" w14:textId="77777777" w:rsidR="00795F68" w:rsidRPr="00795F68" w:rsidRDefault="00795F68" w:rsidP="00795F68">
      <w:pPr>
        <w:pStyle w:val="Standaard"/>
        <w:rPr>
          <w:rFonts w:ascii="Courier New" w:hAnsi="Courier New" w:cs="Courier New"/>
          <w:sz w:val="22"/>
          <w:szCs w:val="22"/>
        </w:rPr>
      </w:pPr>
    </w:p>
    <w:p w14:paraId="6634E33E" w14:textId="77777777" w:rsidR="00795F68" w:rsidRPr="00795F68" w:rsidRDefault="00795F68" w:rsidP="00795F68">
      <w:pPr>
        <w:pStyle w:val="Standaard"/>
        <w:rPr>
          <w:rFonts w:ascii="Courier New" w:hAnsi="Courier New" w:cs="Courier New"/>
          <w:sz w:val="22"/>
          <w:szCs w:val="22"/>
        </w:rPr>
      </w:pPr>
      <w:r w:rsidRPr="00795F68">
        <w:rPr>
          <w:rFonts w:ascii="Courier New" w:eastAsia="Times New Roman" w:hAnsi="Courier New" w:cs="Courier New"/>
          <w:sz w:val="22"/>
          <w:szCs w:val="22"/>
        </w:rPr>
        <w:lastRenderedPageBreak/>
        <w:t>data:  dbpdif by treatment</w:t>
      </w:r>
    </w:p>
    <w:p w14:paraId="15FEA0D6" w14:textId="77777777" w:rsidR="00795F68" w:rsidRPr="000D27AC" w:rsidRDefault="00795F68" w:rsidP="00795F68">
      <w:pPr>
        <w:pStyle w:val="Standaard"/>
        <w:rPr>
          <w:rFonts w:ascii="Courier New" w:hAnsi="Courier New" w:cs="Courier New"/>
          <w:sz w:val="22"/>
          <w:szCs w:val="22"/>
          <w:lang w:val="fr-FR"/>
        </w:rPr>
      </w:pPr>
      <w:proofErr w:type="gramStart"/>
      <w:r w:rsidRPr="000D27AC">
        <w:rPr>
          <w:rFonts w:ascii="Courier New" w:eastAsia="Times New Roman" w:hAnsi="Courier New" w:cs="Courier New"/>
          <w:sz w:val="22"/>
          <w:szCs w:val="22"/>
          <w:lang w:val="fr-FR"/>
        </w:rPr>
        <w:t>t</w:t>
      </w:r>
      <w:proofErr w:type="gramEnd"/>
      <w:r w:rsidRPr="000D27AC">
        <w:rPr>
          <w:rFonts w:ascii="Courier New" w:eastAsia="Times New Roman" w:hAnsi="Courier New" w:cs="Courier New"/>
          <w:sz w:val="22"/>
          <w:szCs w:val="22"/>
          <w:lang w:val="fr-FR"/>
        </w:rPr>
        <w:t xml:space="preserve"> = 4.4516, </w:t>
      </w:r>
      <w:proofErr w:type="spellStart"/>
      <w:r w:rsidRPr="000D27AC">
        <w:rPr>
          <w:rFonts w:ascii="Courier New" w:eastAsia="Times New Roman" w:hAnsi="Courier New" w:cs="Courier New"/>
          <w:sz w:val="22"/>
          <w:szCs w:val="22"/>
          <w:lang w:val="fr-FR"/>
        </w:rPr>
        <w:t>df</w:t>
      </w:r>
      <w:proofErr w:type="spellEnd"/>
      <w:r w:rsidRPr="000D27AC">
        <w:rPr>
          <w:rFonts w:ascii="Courier New" w:eastAsia="Times New Roman" w:hAnsi="Courier New" w:cs="Courier New"/>
          <w:sz w:val="22"/>
          <w:szCs w:val="22"/>
          <w:lang w:val="fr-FR"/>
        </w:rPr>
        <w:t xml:space="preserve"> = 97.966, p-value = 1.13e-05</w:t>
      </w:r>
    </w:p>
    <w:p w14:paraId="646CE704" w14:textId="77777777" w:rsidR="00795F68" w:rsidRPr="00795F68" w:rsidRDefault="00795F68" w:rsidP="00795F68">
      <w:pPr>
        <w:pStyle w:val="Standaard"/>
        <w:rPr>
          <w:rFonts w:ascii="Courier New" w:hAnsi="Courier New" w:cs="Courier New"/>
          <w:sz w:val="22"/>
          <w:szCs w:val="22"/>
        </w:rPr>
      </w:pPr>
      <w:r w:rsidRPr="00795F68">
        <w:rPr>
          <w:rFonts w:ascii="Courier New" w:eastAsia="Times New Roman" w:hAnsi="Courier New" w:cs="Courier New"/>
          <w:sz w:val="22"/>
          <w:szCs w:val="22"/>
        </w:rPr>
        <w:t>alternative hypothesis: true difference in means is greater than 0</w:t>
      </w:r>
    </w:p>
    <w:p w14:paraId="40E763E9" w14:textId="77777777" w:rsidR="00795F68" w:rsidRPr="00795F68" w:rsidRDefault="00795F68" w:rsidP="00795F68">
      <w:pPr>
        <w:pStyle w:val="Standaard"/>
        <w:rPr>
          <w:rFonts w:ascii="Courier New" w:hAnsi="Courier New" w:cs="Courier New"/>
          <w:sz w:val="22"/>
          <w:szCs w:val="22"/>
        </w:rPr>
      </w:pPr>
      <w:r w:rsidRPr="00795F68">
        <w:rPr>
          <w:rFonts w:ascii="Courier New" w:eastAsia="Times New Roman" w:hAnsi="Courier New" w:cs="Courier New"/>
          <w:sz w:val="22"/>
          <w:szCs w:val="22"/>
        </w:rPr>
        <w:t>95 percent confidence interval:</w:t>
      </w:r>
    </w:p>
    <w:p w14:paraId="07F0CB39" w14:textId="77777777" w:rsidR="00795F68" w:rsidRPr="00795F68" w:rsidRDefault="00795F68" w:rsidP="00795F68">
      <w:pPr>
        <w:pStyle w:val="Standaard"/>
        <w:rPr>
          <w:rFonts w:ascii="Courier New" w:hAnsi="Courier New" w:cs="Courier New"/>
          <w:sz w:val="22"/>
          <w:szCs w:val="22"/>
        </w:rPr>
      </w:pPr>
      <w:r w:rsidRPr="00795F68">
        <w:rPr>
          <w:rFonts w:ascii="Courier New" w:eastAsia="Times New Roman" w:hAnsi="Courier New" w:cs="Courier New"/>
          <w:sz w:val="22"/>
          <w:szCs w:val="22"/>
        </w:rPr>
        <w:t xml:space="preserve"> 5.990799      Inf</w:t>
      </w:r>
    </w:p>
    <w:p w14:paraId="3BB0FA90" w14:textId="77777777" w:rsidR="00795F68" w:rsidRPr="00795F68" w:rsidRDefault="00795F68" w:rsidP="00795F68">
      <w:pPr>
        <w:pStyle w:val="Standaard"/>
        <w:rPr>
          <w:rFonts w:ascii="Courier New" w:hAnsi="Courier New" w:cs="Courier New"/>
          <w:sz w:val="22"/>
          <w:szCs w:val="22"/>
        </w:rPr>
      </w:pPr>
      <w:r w:rsidRPr="00795F68">
        <w:rPr>
          <w:rFonts w:ascii="Courier New" w:eastAsia="Times New Roman" w:hAnsi="Courier New" w:cs="Courier New"/>
          <w:sz w:val="22"/>
          <w:szCs w:val="22"/>
        </w:rPr>
        <w:t>sample estimates:</w:t>
      </w:r>
    </w:p>
    <w:p w14:paraId="0F892A47" w14:textId="77777777" w:rsidR="00795F68" w:rsidRPr="00795F68" w:rsidRDefault="00795F68" w:rsidP="00795F68">
      <w:pPr>
        <w:pStyle w:val="Standaard"/>
        <w:rPr>
          <w:rFonts w:ascii="Courier New" w:hAnsi="Courier New" w:cs="Courier New"/>
          <w:sz w:val="22"/>
          <w:szCs w:val="22"/>
        </w:rPr>
      </w:pPr>
      <w:r w:rsidRPr="00795F68">
        <w:rPr>
          <w:rFonts w:ascii="Courier New" w:eastAsia="Times New Roman" w:hAnsi="Courier New" w:cs="Courier New"/>
          <w:sz w:val="22"/>
          <w:szCs w:val="22"/>
        </w:rPr>
        <w:t xml:space="preserve">    mean in group Placebo mean in group Treatment 3 </w:t>
      </w:r>
    </w:p>
    <w:p w14:paraId="1C278F9B" w14:textId="77777777" w:rsidR="00795F68" w:rsidRPr="000D27AC" w:rsidRDefault="00795F68" w:rsidP="00795F68">
      <w:pPr>
        <w:pStyle w:val="Standaard"/>
        <w:rPr>
          <w:rFonts w:ascii="Courier New" w:hAnsi="Courier New" w:cs="Courier New"/>
          <w:sz w:val="22"/>
          <w:szCs w:val="22"/>
          <w:lang w:val="nl-BE"/>
        </w:rPr>
      </w:pPr>
      <w:r w:rsidRPr="00795F68">
        <w:rPr>
          <w:rFonts w:ascii="Courier New" w:eastAsia="Times New Roman" w:hAnsi="Courier New" w:cs="Courier New"/>
          <w:sz w:val="22"/>
          <w:szCs w:val="22"/>
        </w:rPr>
        <w:t xml:space="preserve">                </w:t>
      </w:r>
      <w:r w:rsidRPr="000D27AC">
        <w:rPr>
          <w:rFonts w:ascii="Courier New" w:eastAsia="Times New Roman" w:hAnsi="Courier New" w:cs="Courier New"/>
          <w:sz w:val="22"/>
          <w:szCs w:val="22"/>
          <w:lang w:val="nl-BE"/>
        </w:rPr>
        <w:t xml:space="preserve">-3.098039                -12.653061 </w:t>
      </w:r>
    </w:p>
    <w:p w14:paraId="34BCEE6C" w14:textId="77777777" w:rsidR="00795F68" w:rsidRPr="000D27AC" w:rsidRDefault="00795F68" w:rsidP="00795F68">
      <w:pPr>
        <w:pStyle w:val="Standaard"/>
        <w:rPr>
          <w:rFonts w:asciiTheme="minorHAnsi" w:hAnsiTheme="minorHAnsi" w:cstheme="minorHAnsi"/>
          <w:sz w:val="22"/>
          <w:szCs w:val="22"/>
          <w:lang w:val="nl-BE"/>
        </w:rPr>
      </w:pPr>
    </w:p>
    <w:p w14:paraId="6F4678C7" w14:textId="77777777" w:rsidR="00795F68" w:rsidRPr="000D27AC" w:rsidRDefault="00795F68" w:rsidP="00795F68">
      <w:pPr>
        <w:pStyle w:val="Standaard"/>
        <w:rPr>
          <w:rFonts w:asciiTheme="minorHAnsi" w:eastAsia="Times New Roman" w:hAnsiTheme="minorHAnsi" w:cstheme="minorHAnsi"/>
          <w:sz w:val="22"/>
          <w:szCs w:val="22"/>
          <w:lang w:val="nl-BE"/>
        </w:rPr>
      </w:pPr>
    </w:p>
    <w:p w14:paraId="4153610F" w14:textId="77777777" w:rsidR="00795F68" w:rsidRPr="000D27AC" w:rsidRDefault="00795F68" w:rsidP="00795F68">
      <w:pPr>
        <w:pStyle w:val="Standaard"/>
        <w:rPr>
          <w:rFonts w:asciiTheme="minorHAnsi" w:eastAsia="Times New Roman" w:hAnsiTheme="minorHAnsi" w:cstheme="minorHAnsi"/>
          <w:sz w:val="22"/>
          <w:szCs w:val="22"/>
          <w:lang w:val="nl-BE"/>
        </w:rPr>
      </w:pPr>
    </w:p>
    <w:p w14:paraId="4F137927" w14:textId="7D94677F" w:rsidR="00795F68" w:rsidRPr="000D27AC" w:rsidRDefault="00795F68" w:rsidP="00795F68">
      <w:pPr>
        <w:pStyle w:val="Standaard"/>
        <w:rPr>
          <w:rFonts w:asciiTheme="minorHAnsi" w:hAnsiTheme="minorHAnsi" w:cstheme="minorHAnsi"/>
          <w:sz w:val="22"/>
          <w:szCs w:val="22"/>
          <w:lang w:val="nl-BE"/>
        </w:rPr>
      </w:pPr>
      <w:r w:rsidRPr="000D27AC">
        <w:rPr>
          <w:rFonts w:asciiTheme="minorHAnsi" w:eastAsia="Times New Roman" w:hAnsiTheme="minorHAnsi" w:cstheme="minorHAnsi"/>
          <w:sz w:val="22"/>
          <w:szCs w:val="22"/>
          <w:lang w:val="nl-BE"/>
        </w:rPr>
        <w:t>Als non-parametrische test heb ik de Mann-</w:t>
      </w:r>
      <w:proofErr w:type="spellStart"/>
      <w:r w:rsidRPr="000D27AC">
        <w:rPr>
          <w:rFonts w:asciiTheme="minorHAnsi" w:eastAsia="Times New Roman" w:hAnsiTheme="minorHAnsi" w:cstheme="minorHAnsi"/>
          <w:sz w:val="22"/>
          <w:szCs w:val="22"/>
          <w:lang w:val="nl-BE"/>
        </w:rPr>
        <w:t>Whitney</w:t>
      </w:r>
      <w:proofErr w:type="spellEnd"/>
      <w:r w:rsidRPr="000D27AC">
        <w:rPr>
          <w:rFonts w:asciiTheme="minorHAnsi" w:eastAsia="Times New Roman" w:hAnsiTheme="minorHAnsi" w:cstheme="minorHAnsi"/>
          <w:sz w:val="22"/>
          <w:szCs w:val="22"/>
          <w:lang w:val="nl-BE"/>
        </w:rPr>
        <w:t xml:space="preserve"> U test gebruikt:</w:t>
      </w:r>
    </w:p>
    <w:p w14:paraId="4B90556A" w14:textId="77777777" w:rsidR="00795F68" w:rsidRPr="000D27AC" w:rsidRDefault="00795F68" w:rsidP="00795F68">
      <w:pPr>
        <w:pStyle w:val="Standaard"/>
        <w:rPr>
          <w:rFonts w:asciiTheme="minorHAnsi" w:eastAsia="Times New Roman" w:hAnsiTheme="minorHAnsi" w:cstheme="minorHAnsi"/>
          <w:sz w:val="22"/>
          <w:szCs w:val="22"/>
          <w:lang w:val="nl-BE"/>
        </w:rPr>
      </w:pPr>
    </w:p>
    <w:p w14:paraId="391BB7CB" w14:textId="19DCED82" w:rsidR="00795F68" w:rsidRPr="00795F68" w:rsidRDefault="00795F68" w:rsidP="00795F68">
      <w:pPr>
        <w:pStyle w:val="Standaard"/>
        <w:rPr>
          <w:rFonts w:ascii="Courier New" w:hAnsi="Courier New" w:cs="Courier New"/>
          <w:sz w:val="22"/>
          <w:szCs w:val="22"/>
        </w:rPr>
      </w:pPr>
      <w:r w:rsidRPr="00795F68">
        <w:rPr>
          <w:rFonts w:ascii="Courier New" w:eastAsia="Times New Roman" w:hAnsi="Courier New" w:cs="Courier New"/>
          <w:sz w:val="22"/>
          <w:szCs w:val="22"/>
        </w:rPr>
        <w:t>Wilcoxon rank sum test with continuity correction</w:t>
      </w:r>
    </w:p>
    <w:p w14:paraId="7766AC6D" w14:textId="77777777" w:rsidR="00795F68" w:rsidRPr="00795F68" w:rsidRDefault="00795F68" w:rsidP="00795F68">
      <w:pPr>
        <w:pStyle w:val="Standaard"/>
        <w:rPr>
          <w:rFonts w:ascii="Courier New" w:hAnsi="Courier New" w:cs="Courier New"/>
          <w:sz w:val="22"/>
          <w:szCs w:val="22"/>
        </w:rPr>
      </w:pPr>
    </w:p>
    <w:p w14:paraId="38F1CEF4" w14:textId="77777777" w:rsidR="00795F68" w:rsidRPr="00795F68" w:rsidRDefault="00795F68" w:rsidP="00795F68">
      <w:pPr>
        <w:pStyle w:val="Standaard"/>
        <w:rPr>
          <w:rFonts w:ascii="Courier New" w:hAnsi="Courier New" w:cs="Courier New"/>
          <w:sz w:val="22"/>
          <w:szCs w:val="22"/>
        </w:rPr>
      </w:pPr>
      <w:r w:rsidRPr="00795F68">
        <w:rPr>
          <w:rFonts w:ascii="Courier New" w:eastAsia="Times New Roman" w:hAnsi="Courier New" w:cs="Courier New"/>
          <w:sz w:val="22"/>
          <w:szCs w:val="22"/>
        </w:rPr>
        <w:t>data:  dbpdif by treatment</w:t>
      </w:r>
    </w:p>
    <w:p w14:paraId="2F9D3C23" w14:textId="77777777" w:rsidR="00795F68" w:rsidRPr="00795F68" w:rsidRDefault="00795F68" w:rsidP="00795F68">
      <w:pPr>
        <w:pStyle w:val="Standaard"/>
        <w:rPr>
          <w:rFonts w:ascii="Courier New" w:hAnsi="Courier New" w:cs="Courier New"/>
          <w:sz w:val="22"/>
          <w:szCs w:val="22"/>
        </w:rPr>
      </w:pPr>
      <w:r w:rsidRPr="00795F68">
        <w:rPr>
          <w:rFonts w:ascii="Courier New" w:eastAsia="Times New Roman" w:hAnsi="Courier New" w:cs="Courier New"/>
          <w:sz w:val="22"/>
          <w:szCs w:val="22"/>
        </w:rPr>
        <w:t>W = 1845, p-value = 1.946e-05</w:t>
      </w:r>
    </w:p>
    <w:p w14:paraId="3E18C7DB" w14:textId="77777777" w:rsidR="00795F68" w:rsidRPr="00795F68" w:rsidRDefault="00795F68" w:rsidP="00795F68">
      <w:pPr>
        <w:pStyle w:val="Standaard"/>
        <w:rPr>
          <w:rFonts w:ascii="Courier New" w:hAnsi="Courier New" w:cs="Courier New"/>
          <w:sz w:val="22"/>
          <w:szCs w:val="22"/>
        </w:rPr>
      </w:pPr>
      <w:r w:rsidRPr="00795F68">
        <w:rPr>
          <w:rFonts w:ascii="Courier New" w:eastAsia="Times New Roman" w:hAnsi="Courier New" w:cs="Courier New"/>
          <w:sz w:val="22"/>
          <w:szCs w:val="22"/>
        </w:rPr>
        <w:t>alternative hypothesis: true location shift is greater than 0</w:t>
      </w:r>
    </w:p>
    <w:p w14:paraId="57B7FECA" w14:textId="77777777" w:rsidR="00795F68" w:rsidRPr="00795F68" w:rsidRDefault="00795F68" w:rsidP="00795F68">
      <w:pPr>
        <w:pStyle w:val="Standaard"/>
        <w:rPr>
          <w:rFonts w:asciiTheme="minorHAnsi" w:hAnsiTheme="minorHAnsi" w:cstheme="minorHAnsi"/>
          <w:sz w:val="22"/>
          <w:szCs w:val="22"/>
        </w:rPr>
      </w:pPr>
    </w:p>
    <w:p w14:paraId="48B66A3E" w14:textId="0021CCEF" w:rsidR="00795F68" w:rsidRPr="00156A1C" w:rsidRDefault="00795F68" w:rsidP="00795F68">
      <w:pPr>
        <w:pStyle w:val="Standaard"/>
        <w:rPr>
          <w:rFonts w:asciiTheme="minorHAnsi" w:hAnsiTheme="minorHAnsi" w:cstheme="minorHAnsi"/>
          <w:sz w:val="22"/>
          <w:szCs w:val="22"/>
          <w:lang w:val="nl-NL"/>
        </w:rPr>
      </w:pPr>
      <w:r w:rsidRPr="000D27AC">
        <w:rPr>
          <w:rFonts w:asciiTheme="minorHAnsi" w:eastAsia="Times New Roman" w:hAnsiTheme="minorHAnsi" w:cstheme="minorHAnsi"/>
          <w:sz w:val="22"/>
          <w:szCs w:val="22"/>
          <w:lang w:val="nl-BE"/>
        </w:rPr>
        <w:t>In beide gevallen leek het mij om een eenzijdige hypothese-test te gaan, omdat we willen weten of de reductie met de behandeling groter is dan met de placebo. Ik heb hiervoor "</w:t>
      </w:r>
      <w:proofErr w:type="spellStart"/>
      <w:r w:rsidRPr="000D27AC">
        <w:rPr>
          <w:rFonts w:asciiTheme="minorHAnsi" w:eastAsia="Times New Roman" w:hAnsiTheme="minorHAnsi" w:cstheme="minorHAnsi"/>
          <w:sz w:val="22"/>
          <w:szCs w:val="22"/>
          <w:lang w:val="nl-BE"/>
        </w:rPr>
        <w:t>alternative</w:t>
      </w:r>
      <w:proofErr w:type="spellEnd"/>
      <w:r w:rsidRPr="000D27AC">
        <w:rPr>
          <w:rFonts w:asciiTheme="minorHAnsi" w:eastAsia="Times New Roman" w:hAnsiTheme="minorHAnsi" w:cstheme="minorHAnsi"/>
          <w:sz w:val="22"/>
          <w:szCs w:val="22"/>
          <w:lang w:val="nl-BE"/>
        </w:rPr>
        <w:t xml:space="preserve"> = "</w:t>
      </w:r>
      <w:proofErr w:type="spellStart"/>
      <w:r w:rsidRPr="000D27AC">
        <w:rPr>
          <w:rFonts w:asciiTheme="minorHAnsi" w:eastAsia="Times New Roman" w:hAnsiTheme="minorHAnsi" w:cstheme="minorHAnsi"/>
          <w:sz w:val="22"/>
          <w:szCs w:val="22"/>
          <w:lang w:val="nl-BE"/>
        </w:rPr>
        <w:t>greater</w:t>
      </w:r>
      <w:proofErr w:type="spellEnd"/>
      <w:r w:rsidRPr="000D27AC">
        <w:rPr>
          <w:rFonts w:asciiTheme="minorHAnsi" w:eastAsia="Times New Roman" w:hAnsiTheme="minorHAnsi" w:cstheme="minorHAnsi"/>
          <w:sz w:val="22"/>
          <w:szCs w:val="22"/>
          <w:lang w:val="nl-BE"/>
        </w:rPr>
        <w:t>"" gebruikt, omdat ik met "</w:t>
      </w:r>
      <w:proofErr w:type="spellStart"/>
      <w:r w:rsidRPr="000D27AC">
        <w:rPr>
          <w:rFonts w:asciiTheme="minorHAnsi" w:eastAsia="Times New Roman" w:hAnsiTheme="minorHAnsi" w:cstheme="minorHAnsi"/>
          <w:sz w:val="22"/>
          <w:szCs w:val="22"/>
          <w:lang w:val="nl-BE"/>
        </w:rPr>
        <w:t>less</w:t>
      </w:r>
      <w:proofErr w:type="spellEnd"/>
      <w:r w:rsidRPr="000D27AC">
        <w:rPr>
          <w:rFonts w:asciiTheme="minorHAnsi" w:eastAsia="Times New Roman" w:hAnsiTheme="minorHAnsi" w:cstheme="minorHAnsi"/>
          <w:sz w:val="22"/>
          <w:szCs w:val="22"/>
          <w:lang w:val="nl-BE"/>
        </w:rPr>
        <w:t>" een P-waarde van 1 kreeg.</w:t>
      </w:r>
      <w:r w:rsidR="00156A1C">
        <w:rPr>
          <w:rFonts w:asciiTheme="minorHAnsi" w:eastAsia="Times New Roman" w:hAnsiTheme="minorHAnsi" w:cstheme="minorHAnsi"/>
          <w:sz w:val="22"/>
          <w:szCs w:val="22"/>
          <w:lang w:val="nl-NL"/>
        </w:rPr>
        <w:t xml:space="preserve"> [/TS]</w:t>
      </w:r>
    </w:p>
    <w:p w14:paraId="6BC71CAD" w14:textId="50A40DF6" w:rsidR="00D0388B" w:rsidRDefault="00D0388B" w:rsidP="00D0388B">
      <w:pPr>
        <w:rPr>
          <w:color w:val="000000" w:themeColor="text1"/>
        </w:rPr>
      </w:pPr>
    </w:p>
    <w:p w14:paraId="40B86C9C" w14:textId="7E2B7921" w:rsidR="00D0388B" w:rsidRDefault="00D0388B" w:rsidP="00D0388B">
      <w:pPr>
        <w:rPr>
          <w:color w:val="000000" w:themeColor="text1"/>
        </w:rPr>
      </w:pPr>
    </w:p>
    <w:p w14:paraId="64D2ECBC" w14:textId="0AD0CAFB" w:rsidR="00D0388B" w:rsidRDefault="00D0388B" w:rsidP="00D0388B">
      <w:pPr>
        <w:rPr>
          <w:color w:val="000000" w:themeColor="text1"/>
        </w:rPr>
      </w:pPr>
    </w:p>
    <w:p w14:paraId="0707BB21" w14:textId="4EA2A074" w:rsidR="00D0388B" w:rsidRDefault="00D0388B" w:rsidP="00D0388B">
      <w:pPr>
        <w:rPr>
          <w:color w:val="000000" w:themeColor="text1"/>
        </w:rPr>
      </w:pPr>
    </w:p>
    <w:p w14:paraId="4FF25636" w14:textId="1EE227D1" w:rsidR="00D0388B" w:rsidRDefault="00D0388B" w:rsidP="00D0388B">
      <w:pPr>
        <w:rPr>
          <w:color w:val="000000" w:themeColor="text1"/>
        </w:rPr>
      </w:pPr>
    </w:p>
    <w:p w14:paraId="651E3A5D" w14:textId="53B1FFE3" w:rsidR="00D0388B" w:rsidRDefault="00D0388B" w:rsidP="00D0388B">
      <w:pPr>
        <w:rPr>
          <w:color w:val="000000" w:themeColor="text1"/>
        </w:rPr>
      </w:pPr>
    </w:p>
    <w:p w14:paraId="6EB29C33" w14:textId="551F5094" w:rsidR="00D0388B" w:rsidRDefault="00D0388B" w:rsidP="00D0388B">
      <w:pPr>
        <w:rPr>
          <w:color w:val="000000" w:themeColor="text1"/>
        </w:rPr>
      </w:pPr>
    </w:p>
    <w:p w14:paraId="2D6327F1" w14:textId="77777777" w:rsidR="00D0388B" w:rsidRPr="00DB0A09" w:rsidRDefault="00D0388B" w:rsidP="00D0388B">
      <w:pPr>
        <w:rPr>
          <w:color w:val="000000" w:themeColor="text1"/>
        </w:rPr>
      </w:pPr>
    </w:p>
    <w:p w14:paraId="16CEEC57" w14:textId="1B4D7DF4" w:rsidR="00DB0A09" w:rsidRPr="00DB0A09" w:rsidRDefault="00DB0A09">
      <w:pPr>
        <w:rPr>
          <w:color w:val="000000" w:themeColor="text1"/>
        </w:rPr>
      </w:pPr>
    </w:p>
    <w:p w14:paraId="06E5C3E6" w14:textId="77777777" w:rsidR="00DB0A09" w:rsidRPr="00DB0A09" w:rsidRDefault="00DB0A09">
      <w:pPr>
        <w:rPr>
          <w:color w:val="000000" w:themeColor="text1"/>
        </w:rPr>
      </w:pPr>
    </w:p>
    <w:sectPr w:rsidR="00DB0A09" w:rsidRPr="00DB0A0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C1224"/>
    <w:multiLevelType w:val="multilevel"/>
    <w:tmpl w:val="84D8FB8A"/>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3D4C5DF9"/>
    <w:multiLevelType w:val="hybridMultilevel"/>
    <w:tmpl w:val="D678732C"/>
    <w:lvl w:ilvl="0" w:tplc="FBD83D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C7443A"/>
    <w:multiLevelType w:val="hybridMultilevel"/>
    <w:tmpl w:val="D60C1398"/>
    <w:lvl w:ilvl="0" w:tplc="D790542E">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69CAE7"/>
    <w:multiLevelType w:val="multilevel"/>
    <w:tmpl w:val="13E0E958"/>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5C5266A5"/>
    <w:multiLevelType w:val="multilevel"/>
    <w:tmpl w:val="C1F692C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lvlOverride w:ilvl="8"/>
  </w:num>
  <w:num w:numId="3">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lvlOverride w:ilvl="8"/>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A09"/>
    <w:rsid w:val="000D27AC"/>
    <w:rsid w:val="001476BA"/>
    <w:rsid w:val="00156A1C"/>
    <w:rsid w:val="004A7A90"/>
    <w:rsid w:val="00795F68"/>
    <w:rsid w:val="007E0CFA"/>
    <w:rsid w:val="00BF639E"/>
    <w:rsid w:val="00D0388B"/>
    <w:rsid w:val="00D04E4C"/>
    <w:rsid w:val="00DB0A09"/>
    <w:rsid w:val="00E35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512E"/>
  <w15:chartTrackingRefBased/>
  <w15:docId w15:val="{C1B328A4-79BC-4E08-A6DC-E427DCDED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DB0A09"/>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DB0A09"/>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eastAsia="en-US"/>
    </w:rPr>
  </w:style>
  <w:style w:type="character" w:customStyle="1" w:styleId="TitleChar">
    <w:name w:val="Title Char"/>
    <w:basedOn w:val="DefaultParagraphFont"/>
    <w:link w:val="Title"/>
    <w:rsid w:val="00DB0A09"/>
    <w:rPr>
      <w:rFonts w:asciiTheme="majorHAnsi" w:eastAsiaTheme="majorEastAsia" w:hAnsiTheme="majorHAnsi" w:cstheme="majorBidi"/>
      <w:b/>
      <w:bCs/>
      <w:color w:val="2D4F8E" w:themeColor="accent1" w:themeShade="B5"/>
      <w:sz w:val="36"/>
      <w:szCs w:val="36"/>
      <w:lang w:eastAsia="en-US"/>
    </w:rPr>
  </w:style>
  <w:style w:type="paragraph" w:styleId="BodyText">
    <w:name w:val="Body Text"/>
    <w:basedOn w:val="Normal"/>
    <w:link w:val="BodyTextChar"/>
    <w:uiPriority w:val="99"/>
    <w:unhideWhenUsed/>
    <w:rsid w:val="00DB0A09"/>
    <w:pPr>
      <w:spacing w:after="120"/>
    </w:pPr>
  </w:style>
  <w:style w:type="character" w:customStyle="1" w:styleId="BodyTextChar">
    <w:name w:val="Body Text Char"/>
    <w:basedOn w:val="DefaultParagraphFont"/>
    <w:link w:val="BodyText"/>
    <w:uiPriority w:val="99"/>
    <w:rsid w:val="00DB0A09"/>
  </w:style>
  <w:style w:type="paragraph" w:customStyle="1" w:styleId="Author">
    <w:name w:val="Author"/>
    <w:next w:val="BodyText"/>
    <w:qFormat/>
    <w:rsid w:val="00DB0A09"/>
    <w:pPr>
      <w:keepNext/>
      <w:keepLines/>
      <w:spacing w:after="200" w:line="240" w:lineRule="auto"/>
      <w:jc w:val="center"/>
    </w:pPr>
    <w:rPr>
      <w:rFonts w:eastAsiaTheme="minorHAnsi"/>
      <w:sz w:val="24"/>
      <w:szCs w:val="24"/>
      <w:lang w:eastAsia="en-US"/>
    </w:rPr>
  </w:style>
  <w:style w:type="character" w:customStyle="1" w:styleId="Heading1Char">
    <w:name w:val="Heading 1 Char"/>
    <w:basedOn w:val="DefaultParagraphFont"/>
    <w:link w:val="Heading1"/>
    <w:uiPriority w:val="9"/>
    <w:rsid w:val="00DB0A09"/>
    <w:rPr>
      <w:rFonts w:asciiTheme="majorHAnsi" w:eastAsiaTheme="majorEastAsia" w:hAnsiTheme="majorHAnsi" w:cstheme="majorBidi"/>
      <w:b/>
      <w:bCs/>
      <w:color w:val="2D4F8E" w:themeColor="accent1" w:themeShade="B5"/>
      <w:sz w:val="32"/>
      <w:szCs w:val="32"/>
      <w:lang w:eastAsia="en-US"/>
    </w:rPr>
  </w:style>
  <w:style w:type="paragraph" w:customStyle="1" w:styleId="FirstParagraph">
    <w:name w:val="First Paragraph"/>
    <w:basedOn w:val="BodyText"/>
    <w:next w:val="BodyText"/>
    <w:qFormat/>
    <w:rsid w:val="00DB0A09"/>
    <w:pPr>
      <w:spacing w:before="180" w:after="180" w:line="240" w:lineRule="auto"/>
    </w:pPr>
    <w:rPr>
      <w:rFonts w:eastAsiaTheme="minorHAnsi"/>
      <w:sz w:val="24"/>
      <w:szCs w:val="24"/>
      <w:lang w:eastAsia="en-US"/>
    </w:rPr>
  </w:style>
  <w:style w:type="paragraph" w:customStyle="1" w:styleId="Compact">
    <w:name w:val="Compact"/>
    <w:basedOn w:val="BodyText"/>
    <w:qFormat/>
    <w:rsid w:val="00DB0A09"/>
    <w:pPr>
      <w:spacing w:before="36" w:after="36" w:line="240" w:lineRule="auto"/>
    </w:pPr>
    <w:rPr>
      <w:rFonts w:eastAsiaTheme="minorHAnsi"/>
      <w:sz w:val="24"/>
      <w:szCs w:val="24"/>
      <w:lang w:eastAsia="en-US"/>
    </w:rPr>
  </w:style>
  <w:style w:type="paragraph" w:styleId="ListParagraph">
    <w:name w:val="List Paragraph"/>
    <w:basedOn w:val="Normal"/>
    <w:uiPriority w:val="34"/>
    <w:qFormat/>
    <w:rsid w:val="00BF639E"/>
    <w:pPr>
      <w:ind w:left="720"/>
      <w:contextualSpacing/>
    </w:pPr>
  </w:style>
  <w:style w:type="paragraph" w:customStyle="1" w:styleId="Standaard">
    <w:name w:val="Standaard"/>
    <w:rsid w:val="00795F68"/>
    <w:pPr>
      <w:widowControl w:val="0"/>
      <w:autoSpaceDE w:val="0"/>
      <w:autoSpaceDN w:val="0"/>
      <w:adjustRightInd w:val="0"/>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01406">
      <w:bodyDiv w:val="1"/>
      <w:marLeft w:val="0"/>
      <w:marRight w:val="0"/>
      <w:marTop w:val="0"/>
      <w:marBottom w:val="0"/>
      <w:divBdr>
        <w:top w:val="none" w:sz="0" w:space="0" w:color="auto"/>
        <w:left w:val="none" w:sz="0" w:space="0" w:color="auto"/>
        <w:bottom w:val="none" w:sz="0" w:space="0" w:color="auto"/>
        <w:right w:val="none" w:sz="0" w:space="0" w:color="auto"/>
      </w:divBdr>
    </w:div>
    <w:div w:id="494230180">
      <w:bodyDiv w:val="1"/>
      <w:marLeft w:val="0"/>
      <w:marRight w:val="0"/>
      <w:marTop w:val="0"/>
      <w:marBottom w:val="0"/>
      <w:divBdr>
        <w:top w:val="none" w:sz="0" w:space="0" w:color="auto"/>
        <w:left w:val="none" w:sz="0" w:space="0" w:color="auto"/>
        <w:bottom w:val="none" w:sz="0" w:space="0" w:color="auto"/>
        <w:right w:val="none" w:sz="0" w:space="0" w:color="auto"/>
      </w:divBdr>
    </w:div>
    <w:div w:id="611396244">
      <w:bodyDiv w:val="1"/>
      <w:marLeft w:val="0"/>
      <w:marRight w:val="0"/>
      <w:marTop w:val="0"/>
      <w:marBottom w:val="0"/>
      <w:divBdr>
        <w:top w:val="none" w:sz="0" w:space="0" w:color="auto"/>
        <w:left w:val="none" w:sz="0" w:space="0" w:color="auto"/>
        <w:bottom w:val="none" w:sz="0" w:space="0" w:color="auto"/>
        <w:right w:val="none" w:sz="0" w:space="0" w:color="auto"/>
      </w:divBdr>
    </w:div>
    <w:div w:id="1610892360">
      <w:bodyDiv w:val="1"/>
      <w:marLeft w:val="0"/>
      <w:marRight w:val="0"/>
      <w:marTop w:val="0"/>
      <w:marBottom w:val="0"/>
      <w:divBdr>
        <w:top w:val="none" w:sz="0" w:space="0" w:color="auto"/>
        <w:left w:val="none" w:sz="0" w:space="0" w:color="auto"/>
        <w:bottom w:val="none" w:sz="0" w:space="0" w:color="auto"/>
        <w:right w:val="none" w:sz="0" w:space="0" w:color="auto"/>
      </w:divBdr>
    </w:div>
    <w:div w:id="1659773182">
      <w:bodyDiv w:val="1"/>
      <w:marLeft w:val="0"/>
      <w:marRight w:val="0"/>
      <w:marTop w:val="0"/>
      <w:marBottom w:val="0"/>
      <w:divBdr>
        <w:top w:val="none" w:sz="0" w:space="0" w:color="auto"/>
        <w:left w:val="none" w:sz="0" w:space="0" w:color="auto"/>
        <w:bottom w:val="none" w:sz="0" w:space="0" w:color="auto"/>
        <w:right w:val="none" w:sz="0" w:space="0" w:color="auto"/>
      </w:divBdr>
    </w:div>
    <w:div w:id="200751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Laurens Van Paemel</dc:creator>
  <cp:keywords/>
  <dc:description/>
  <cp:lastModifiedBy>Laurens Van Paemel</cp:lastModifiedBy>
  <cp:revision>7</cp:revision>
  <dcterms:created xsi:type="dcterms:W3CDTF">2018-12-02T01:06:00Z</dcterms:created>
  <dcterms:modified xsi:type="dcterms:W3CDTF">2018-12-11T03:38:00Z</dcterms:modified>
</cp:coreProperties>
</file>