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rPr/>
      </w:pPr>
      <w:bookmarkStart w:colFirst="0" w:colLast="0" w:name="_3ms4j9f13bm" w:id="0"/>
      <w:bookmarkEnd w:id="0"/>
      <w:r w:rsidDel="00000000" w:rsidR="00000000" w:rsidRPr="00000000">
        <w:rPr>
          <w:rtl w:val="0"/>
        </w:rPr>
        <w:t xml:space="preserve">Maisa entrevista a Millie Bobby Brown</w:t>
      </w:r>
    </w:p>
    <w:p w:rsidR="00000000" w:rsidDel="00000000" w:rsidP="00000000" w:rsidRDefault="00000000" w:rsidRPr="00000000" w14:paraId="00000002">
      <w:pPr>
        <w:pStyle w:val="Heading3"/>
        <w:spacing w:after="240" w:before="240" w:lineRule="auto"/>
        <w:rPr/>
      </w:pPr>
      <w:bookmarkStart w:colFirst="0" w:colLast="0" w:name="_mat7m37f0vjo" w:id="1"/>
      <w:bookmarkEnd w:id="1"/>
      <w:r w:rsidDel="00000000" w:rsidR="00000000" w:rsidRPr="00000000">
        <w:rPr>
          <w:b w:val="1"/>
          <w:bCs w:val="1"/>
          <w:rtl w:val="0"/>
        </w:rPr>
        <w:t xml:space="preserve">Nivel:</w:t>
      </w:r>
      <w:r w:rsidDel="00000000" w:rsidR="00000000" w:rsidRPr="00000000">
        <w:rPr>
          <w:rtl w:val="0"/>
        </w:rPr>
        <w:t xml:space="preserve"> B2 – Español</w:t>
        <w:br w:type="textWrapping"/>
      </w:r>
      <w:r w:rsidDel="00000000" w:rsidR="00000000" w:rsidRPr="00000000">
        <w:rPr>
          <w:b w:val="1"/>
          <w:bCs w:val="1"/>
          <w:rtl w:val="0"/>
        </w:rPr>
        <w:t xml:space="preserve">Destrezas:</w:t>
      </w:r>
      <w:r w:rsidDel="00000000" w:rsidR="00000000" w:rsidRPr="00000000">
        <w:rPr>
          <w:rtl w:val="0"/>
        </w:rPr>
        <w:t xml:space="preserve"> Comprensión lectora y auditiva, expresión oral y escrita, léxico, gramática en contexto</w:t>
        <w:br w:type="textWrapping"/>
      </w:r>
      <w:r w:rsidDel="00000000" w:rsidR="00000000" w:rsidRPr="00000000">
        <w:rPr>
          <w:b w:val="1"/>
          <w:bCs w:val="1"/>
          <w:rtl w:val="0"/>
        </w:rPr>
        <w:t xml:space="preserve">Tema:</w:t>
      </w:r>
      <w:r w:rsidDel="00000000" w:rsidR="00000000" w:rsidRPr="00000000">
        <w:rPr>
          <w:rtl w:val="0"/>
        </w:rPr>
        <w:t xml:space="preserve"> Fama, identidad, crecimiento personal, exposición mediática</w:t>
        <w:br w:type="textWrapping"/>
      </w:r>
      <w:r w:rsidDel="00000000" w:rsidR="00000000" w:rsidRPr="00000000">
        <w:rPr>
          <w:b w:val="1"/>
          <w:bCs w:val="1"/>
          <w:rtl w:val="0"/>
        </w:rPr>
        <w:t xml:space="preserve">Duración sugerida:</w:t>
      </w:r>
      <w:r w:rsidDel="00000000" w:rsidR="00000000" w:rsidRPr="00000000">
        <w:rPr>
          <w:rtl w:val="0"/>
        </w:rPr>
        <w:t xml:space="preserve"> 60–75 minutos</w:t>
        <w:br w:type="textWrapping"/>
      </w:r>
      <w:r w:rsidDel="00000000" w:rsidR="00000000" w:rsidRPr="00000000">
        <w:rPr>
          <w:b w:val="1"/>
          <w:bCs w:val="1"/>
          <w:rtl w:val="0"/>
        </w:rPr>
        <w:t xml:space="preserve">Perfil del alumno:</w:t>
      </w:r>
      <w:r w:rsidDel="00000000" w:rsidR="00000000" w:rsidRPr="00000000">
        <w:rPr>
          <w:rtl w:val="0"/>
        </w:rPr>
        <w:t xml:space="preserve"> Adolescente o adulto joven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ap7jbe9m74r" w:id="2"/>
      <w:bookmarkEnd w:id="2"/>
      <w:r w:rsidDel="00000000" w:rsidR="00000000" w:rsidRPr="00000000">
        <w:rPr>
          <w:b w:val="1"/>
          <w:bCs w:val="1"/>
          <w:sz w:val="34"/>
          <w:szCs w:val="34"/>
          <w:rtl w:val="0"/>
        </w:rPr>
        <w:t xml:space="preserve">1. Actividad de calentamiento</w:t>
      </w:r>
    </w:p>
    <w:p w:rsidR="00000000" w:rsidDel="00000000" w:rsidP="00000000" w:rsidRDefault="00000000" w:rsidRPr="00000000" w14:paraId="00000005">
      <w:pPr>
        <w:spacing w:after="240" w:before="240" w:lineRule="auto"/>
        <w:rPr/>
      </w:pPr>
      <w:r w:rsidDel="00000000" w:rsidR="00000000" w:rsidRPr="00000000">
        <w:rPr>
          <w:rtl w:val="0"/>
        </w:rPr>
        <w:t xml:space="preserve">Contestar</w:t>
      </w:r>
      <w:r w:rsidDel="00000000" w:rsidR="00000000" w:rsidRPr="00000000">
        <w:rPr>
          <w:rtl w:val="0"/>
        </w:rPr>
        <w:t xml:space="preserve"> oralmente:</w:t>
      </w:r>
    </w:p>
    <w:p w:rsidR="00000000" w:rsidDel="00000000" w:rsidP="00000000" w:rsidRDefault="00000000" w:rsidRPr="00000000" w14:paraId="00000006">
      <w:pPr>
        <w:numPr>
          <w:ilvl w:val="0"/>
          <w:numId w:val="2"/>
        </w:numPr>
        <w:spacing w:after="0" w:afterAutospacing="0" w:before="240" w:lineRule="auto"/>
        <w:ind w:left="720" w:hanging="360"/>
      </w:pPr>
      <w:r w:rsidDel="00000000" w:rsidR="00000000" w:rsidRPr="00000000">
        <w:rPr>
          <w:rtl w:val="0"/>
        </w:rPr>
        <w:t xml:space="preserve">¿Conoces a alguna persona que se haya hecho famosa muy joven?</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¿Crees que la fama temprana es más una ventaja o un problema?</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¿Qué aspectos de la vida personal crees que se ven más afectados por la fama?</w:t>
      </w:r>
    </w:p>
    <w:p w:rsidR="00000000" w:rsidDel="00000000" w:rsidP="00000000" w:rsidRDefault="00000000" w:rsidRPr="00000000" w14:paraId="00000009">
      <w:pPr>
        <w:spacing w:after="240" w:before="240" w:lineRule="auto"/>
        <w:rPr/>
      </w:pPr>
      <w:r w:rsidDel="00000000" w:rsidR="00000000" w:rsidRPr="00000000">
        <w:rPr>
          <w:rtl w:val="0"/>
        </w:rPr>
        <w:t xml:space="preserve">👉 </w:t>
      </w:r>
      <w:r w:rsidDel="00000000" w:rsidR="00000000" w:rsidRPr="00000000">
        <w:rPr>
          <w:i w:val="1"/>
          <w:iCs w:val="1"/>
          <w:rtl w:val="0"/>
        </w:rPr>
        <w:t xml:space="preserve">Objetivo:</w:t>
      </w:r>
      <w:r w:rsidDel="00000000" w:rsidR="00000000" w:rsidRPr="00000000">
        <w:rPr>
          <w:rtl w:val="0"/>
        </w:rPr>
        <w:t xml:space="preserve"> activar conocimientos previos y lenguaje de opinión.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oyzjokchist" w:id="3"/>
      <w:bookmarkEnd w:id="3"/>
      <w:r w:rsidDel="00000000" w:rsidR="00000000" w:rsidRPr="00000000">
        <w:rPr>
          <w:b w:val="1"/>
          <w:bCs w:val="1"/>
          <w:sz w:val="34"/>
          <w:szCs w:val="34"/>
          <w:rtl w:val="0"/>
        </w:rPr>
        <w:t xml:space="preserve">2. Texto base – Comprensión lectora (B2)</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efh4w7axsubf" w:id="4"/>
      <w:bookmarkEnd w:id="4"/>
      <w:r w:rsidDel="00000000" w:rsidR="00000000" w:rsidRPr="00000000">
        <w:rPr>
          <w:b w:val="1"/>
          <w:bCs w:val="1"/>
          <w:color w:val="000000"/>
          <w:sz w:val="26"/>
          <w:szCs w:val="26"/>
          <w:rtl w:val="0"/>
        </w:rPr>
        <w:t xml:space="preserve">Crecer bajo los focos: fama, presión e identidad</w:t>
      </w:r>
    </w:p>
    <w:p w:rsidR="00000000" w:rsidDel="00000000" w:rsidP="00000000" w:rsidRDefault="00000000" w:rsidRPr="00000000" w14:paraId="0000000D">
      <w:pPr>
        <w:spacing w:after="240" w:before="240" w:lineRule="auto"/>
        <w:rPr/>
      </w:pPr>
      <w:r w:rsidDel="00000000" w:rsidR="00000000" w:rsidRPr="00000000">
        <w:rPr>
          <w:rtl w:val="0"/>
        </w:rPr>
        <w:t xml:space="preserve">En esta entrevista, Maisa Silva charla con Millie Bobby Brown sobre lo que significa crecer bajo la atención constante del público. Ambas comenzaron sus carreras siendo muy jóvenes y reflexionan sobre cómo la fama influyó en su desarrollo personal y profesional.</w:t>
      </w:r>
    </w:p>
    <w:p w:rsidR="00000000" w:rsidDel="00000000" w:rsidP="00000000" w:rsidRDefault="00000000" w:rsidRPr="00000000" w14:paraId="0000000E">
      <w:pPr>
        <w:spacing w:after="240" w:before="240" w:lineRule="auto"/>
        <w:rPr/>
      </w:pPr>
      <w:r w:rsidDel="00000000" w:rsidR="00000000" w:rsidRPr="00000000">
        <w:rPr>
          <w:rtl w:val="0"/>
        </w:rPr>
        <w:t xml:space="preserve">Millie comenta que, aunque el éxito le abrió muchas puertas, también le impuso una gran presión. Explica que, en muchas ocasiones, el público olvida que sigue siendo una persona en proceso de crecimiento. Maisa coincide con esta idea y añade que trabajar desde la infancia puede dificultar la construcción de una identidad fuera de la imagen pública.</w:t>
      </w:r>
    </w:p>
    <w:p w:rsidR="00000000" w:rsidDel="00000000" w:rsidP="00000000" w:rsidRDefault="00000000" w:rsidRPr="00000000" w14:paraId="0000000F">
      <w:pPr>
        <w:spacing w:after="240" w:before="240" w:lineRule="auto"/>
        <w:rPr/>
      </w:pPr>
      <w:r w:rsidDel="00000000" w:rsidR="00000000" w:rsidRPr="00000000">
        <w:rPr>
          <w:rtl w:val="0"/>
        </w:rPr>
        <w:t xml:space="preserve">Las dos destacan la importancia del apoyo familiar y de rodearse de personas que ayuden a mantener los pies en la tierra. También hablan sobre el futuro, subrayando la necesidad de tomar decisiones conscientes y de no dejarse definir únicamente por la fama.</w:t>
      </w:r>
    </w:p>
    <w:p w:rsidR="00000000" w:rsidDel="00000000" w:rsidP="00000000" w:rsidRDefault="00000000" w:rsidRPr="00000000" w14:paraId="00000010">
      <w:pPr>
        <w:spacing w:after="240" w:before="240" w:lineRule="auto"/>
        <w:rPr/>
      </w:pPr>
      <w:r w:rsidDel="00000000" w:rsidR="00000000" w:rsidRPr="00000000">
        <w:rPr>
          <w:rtl w:val="0"/>
        </w:rPr>
        <w:t xml:space="preserve">La conversación resulta cercana y reflexiva, y plantea preguntas relevantes sobre los límites entre la vida privada y la exposición pública.</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62omok58r09t" w:id="5"/>
      <w:bookmarkEnd w:id="5"/>
      <w:r w:rsidDel="00000000" w:rsidR="00000000" w:rsidRPr="00000000">
        <w:rPr>
          <w:b w:val="1"/>
          <w:bCs w:val="1"/>
          <w:sz w:val="34"/>
          <w:szCs w:val="34"/>
          <w:rtl w:val="0"/>
        </w:rPr>
        <w:t xml:space="preserve">3. Comprensión lectora</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8danunbvieli" w:id="6"/>
      <w:bookmarkEnd w:id="6"/>
      <w:r w:rsidDel="00000000" w:rsidR="00000000" w:rsidRPr="00000000">
        <w:rPr>
          <w:b w:val="1"/>
          <w:bCs w:val="1"/>
          <w:color w:val="000000"/>
          <w:sz w:val="26"/>
          <w:szCs w:val="26"/>
          <w:rtl w:val="0"/>
        </w:rPr>
        <w:t xml:space="preserve">A. Verdadero o Falso</w:t>
      </w:r>
    </w:p>
    <w:p w:rsidR="00000000" w:rsidDel="00000000" w:rsidP="00000000" w:rsidRDefault="00000000" w:rsidRPr="00000000" w14:paraId="00000014">
      <w:pPr>
        <w:spacing w:after="240" w:before="240" w:lineRule="auto"/>
        <w:rPr/>
      </w:pPr>
      <w:r w:rsidDel="00000000" w:rsidR="00000000" w:rsidRPr="00000000">
        <w:rPr>
          <w:rtl w:val="0"/>
        </w:rPr>
        <w:t xml:space="preserve">Justifica las respuestas falsas.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Millie considera que la fama solo tuvo efectos positivos en su vida.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Maisa menciona dificultades relacionadas con la identidad personal.</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Ambas coinciden en que el apoyo familiar es fundamental.</w:t>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La entrevista se centra únicamente en el éxito profesional.</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6jxdupef36l" w:id="7"/>
      <w:bookmarkEnd w:id="7"/>
      <w:r w:rsidDel="00000000" w:rsidR="00000000" w:rsidRPr="00000000">
        <w:rPr>
          <w:b w:val="1"/>
          <w:bCs w:val="1"/>
          <w:color w:val="000000"/>
          <w:sz w:val="26"/>
          <w:szCs w:val="26"/>
          <w:rtl w:val="0"/>
        </w:rPr>
        <w:t xml:space="preserve">B. Preguntas abiertas</w:t>
      </w:r>
    </w:p>
    <w:p w:rsidR="00000000" w:rsidDel="00000000" w:rsidP="00000000" w:rsidRDefault="00000000" w:rsidRPr="00000000" w14:paraId="0000001B">
      <w:pPr>
        <w:numPr>
          <w:ilvl w:val="0"/>
          <w:numId w:val="8"/>
        </w:numPr>
        <w:spacing w:after="0" w:afterAutospacing="0" w:before="240" w:lineRule="auto"/>
        <w:ind w:left="720" w:hanging="360"/>
      </w:pPr>
      <w:r w:rsidDel="00000000" w:rsidR="00000000" w:rsidRPr="00000000">
        <w:rPr>
          <w:rtl w:val="0"/>
        </w:rPr>
        <w:t xml:space="preserve">¿Qué tipo de presión menciona Millie en relación con la fama?</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rtl w:val="0"/>
        </w:rPr>
        <w:t xml:space="preserve">¿Por qué Maisa habla de una “imagen pública” que puede limitar la identidad?</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¿Qué mensaje general transmite la entrevista?</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dh00mx1ez8da" w:id="8"/>
      <w:bookmarkEnd w:id="8"/>
      <w:r w:rsidDel="00000000" w:rsidR="00000000" w:rsidRPr="00000000">
        <w:rPr>
          <w:b w:val="1"/>
          <w:bCs w:val="1"/>
          <w:sz w:val="34"/>
          <w:szCs w:val="34"/>
          <w:rtl w:val="0"/>
        </w:rPr>
        <w:t xml:space="preserve">4. Léxico en contexto (B2)</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94auwjkftu4e" w:id="9"/>
      <w:bookmarkEnd w:id="9"/>
      <w:r w:rsidDel="00000000" w:rsidR="00000000" w:rsidRPr="00000000">
        <w:rPr>
          <w:b w:val="1"/>
          <w:bCs w:val="1"/>
          <w:color w:val="000000"/>
          <w:sz w:val="26"/>
          <w:szCs w:val="26"/>
          <w:rtl w:val="0"/>
        </w:rPr>
        <w:t xml:space="preserve">A. Encuentra en el texto expresiones que signifiquen:</w:t>
      </w:r>
    </w:p>
    <w:p w:rsidR="00000000" w:rsidDel="00000000" w:rsidP="00000000" w:rsidRDefault="00000000" w:rsidRPr="00000000" w14:paraId="00000021">
      <w:pPr>
        <w:numPr>
          <w:ilvl w:val="0"/>
          <w:numId w:val="9"/>
        </w:numPr>
        <w:spacing w:after="0" w:afterAutospacing="0" w:before="240" w:lineRule="auto"/>
        <w:ind w:left="720" w:hanging="360"/>
      </w:pPr>
      <w:r w:rsidDel="00000000" w:rsidR="00000000" w:rsidRPr="00000000">
        <w:rPr>
          <w:rtl w:val="0"/>
        </w:rPr>
        <w:t xml:space="preserve">Atención constante del público</w:t>
      </w:r>
    </w:p>
    <w:p w:rsidR="00000000" w:rsidDel="00000000" w:rsidP="00000000" w:rsidRDefault="00000000" w:rsidRPr="00000000" w14:paraId="00000022">
      <w:pPr>
        <w:numPr>
          <w:ilvl w:val="0"/>
          <w:numId w:val="9"/>
        </w:numPr>
        <w:spacing w:after="0" w:afterAutospacing="0" w:before="0" w:beforeAutospacing="0" w:lineRule="auto"/>
        <w:ind w:left="720" w:hanging="360"/>
      </w:pPr>
      <w:r w:rsidDel="00000000" w:rsidR="00000000" w:rsidRPr="00000000">
        <w:rPr>
          <w:rtl w:val="0"/>
        </w:rPr>
        <w:t xml:space="preserve">Mantenerse realista y equilibrado</w:t>
      </w:r>
    </w:p>
    <w:p w:rsidR="00000000" w:rsidDel="00000000" w:rsidP="00000000" w:rsidRDefault="00000000" w:rsidRPr="00000000" w14:paraId="00000023">
      <w:pPr>
        <w:numPr>
          <w:ilvl w:val="0"/>
          <w:numId w:val="9"/>
        </w:numPr>
        <w:spacing w:after="0" w:afterAutospacing="0" w:before="0" w:beforeAutospacing="0" w:lineRule="auto"/>
        <w:ind w:left="720" w:hanging="360"/>
      </w:pPr>
      <w:r w:rsidDel="00000000" w:rsidR="00000000" w:rsidRPr="00000000">
        <w:rPr>
          <w:rtl w:val="0"/>
        </w:rPr>
        <w:t xml:space="preserve">Tomar decisiones de manera consciente</w:t>
      </w:r>
    </w:p>
    <w:p w:rsidR="00000000" w:rsidDel="00000000" w:rsidP="00000000" w:rsidRDefault="00000000" w:rsidRPr="00000000" w14:paraId="00000024">
      <w:pPr>
        <w:numPr>
          <w:ilvl w:val="0"/>
          <w:numId w:val="9"/>
        </w:numPr>
        <w:spacing w:after="240" w:before="0" w:beforeAutospacing="0" w:lineRule="auto"/>
        <w:ind w:left="720" w:hanging="360"/>
      </w:pPr>
      <w:r w:rsidDel="00000000" w:rsidR="00000000" w:rsidRPr="00000000">
        <w:rPr>
          <w:rtl w:val="0"/>
        </w:rPr>
        <w:t xml:space="preserve">Separación entre vida personal y pública</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7k9x8eavnfkm" w:id="10"/>
      <w:bookmarkEnd w:id="10"/>
      <w:r w:rsidDel="00000000" w:rsidR="00000000" w:rsidRPr="00000000">
        <w:rPr>
          <w:b w:val="1"/>
          <w:bCs w:val="1"/>
          <w:color w:val="000000"/>
          <w:sz w:val="26"/>
          <w:szCs w:val="26"/>
          <w:rtl w:val="0"/>
        </w:rPr>
        <w:t xml:space="preserve">B. Completa las frases</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rtl w:val="0"/>
        </w:rPr>
        <w:t xml:space="preserve">La fama temprana puede generar mucha __________ emocional.</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Rodearse de personas de confianza ayuda a __________ los pies en la tierra.</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La identidad personal no debería depender solo de la __________ pública.</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8hc0nzjebf7r" w:id="11"/>
      <w:bookmarkEnd w:id="11"/>
      <w:r w:rsidDel="00000000" w:rsidR="00000000" w:rsidRPr="00000000">
        <w:rPr>
          <w:b w:val="1"/>
          <w:bCs w:val="1"/>
          <w:sz w:val="34"/>
          <w:szCs w:val="34"/>
          <w:rtl w:val="0"/>
        </w:rPr>
        <w:t xml:space="preserve">5. Comprensión auditiva (Video / Entrevista)</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9wzeawhykfmv" w:id="12"/>
      <w:bookmarkEnd w:id="12"/>
      <w:r w:rsidDel="00000000" w:rsidR="00000000" w:rsidRPr="00000000">
        <w:rPr>
          <w:b w:val="1"/>
          <w:bCs w:val="1"/>
          <w:color w:val="000000"/>
          <w:sz w:val="26"/>
          <w:szCs w:val="26"/>
          <w:rtl w:val="0"/>
        </w:rPr>
        <w:t xml:space="preserve">A. Mientras ves el video</w:t>
      </w:r>
    </w:p>
    <w:p w:rsidR="00000000" w:rsidDel="00000000" w:rsidP="00000000" w:rsidRDefault="00000000" w:rsidRPr="00000000" w14:paraId="0000002D">
      <w:pPr>
        <w:spacing w:after="240" w:before="240" w:lineRule="auto"/>
        <w:rPr/>
      </w:pPr>
      <w:r w:rsidDel="00000000" w:rsidR="00000000" w:rsidRPr="00000000">
        <w:rPr>
          <w:rtl w:val="0"/>
        </w:rPr>
        <w:t xml:space="preserve">Marca los temas que aparecen:</w:t>
      </w:r>
    </w:p>
    <w:p w:rsidR="00000000" w:rsidDel="00000000" w:rsidP="00000000" w:rsidRDefault="00000000" w:rsidRPr="00000000" w14:paraId="0000002E">
      <w:pPr>
        <w:numPr>
          <w:ilvl w:val="0"/>
          <w:numId w:val="5"/>
        </w:numPr>
        <w:spacing w:after="0" w:afterAutospacing="0" w:before="240" w:lineRule="auto"/>
        <w:ind w:left="720" w:hanging="360"/>
      </w:pPr>
      <w:r w:rsidDel="00000000" w:rsidR="00000000" w:rsidRPr="00000000">
        <w:rPr>
          <w:rtl w:val="0"/>
        </w:rPr>
        <w:t xml:space="preserve">Infancia y trabajo</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Presión mediática</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Redes sociales</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Planes de futuro</w:t>
      </w:r>
    </w:p>
    <w:p w:rsidR="00000000" w:rsidDel="00000000" w:rsidP="00000000" w:rsidRDefault="00000000" w:rsidRPr="00000000" w14:paraId="00000032">
      <w:pPr>
        <w:numPr>
          <w:ilvl w:val="0"/>
          <w:numId w:val="5"/>
        </w:numPr>
        <w:spacing w:after="240" w:before="0" w:beforeAutospacing="0" w:lineRule="auto"/>
        <w:ind w:left="720" w:hanging="360"/>
      </w:pPr>
      <w:r w:rsidDel="00000000" w:rsidR="00000000" w:rsidRPr="00000000">
        <w:rPr>
          <w:rtl w:val="0"/>
        </w:rPr>
        <w:t xml:space="preserve">Vida privada</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lq8er7b3p6fj" w:id="13"/>
      <w:bookmarkEnd w:id="13"/>
      <w:r w:rsidDel="00000000" w:rsidR="00000000" w:rsidRPr="00000000">
        <w:rPr>
          <w:b w:val="1"/>
          <w:bCs w:val="1"/>
          <w:color w:val="000000"/>
          <w:sz w:val="26"/>
          <w:szCs w:val="26"/>
          <w:rtl w:val="0"/>
        </w:rPr>
        <w:t xml:space="preserve">B. Después del video – Análisis oral</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¿Qué similitudes encuentras entre las experiencias de Maisa y Millie?</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¿Crees que expresan una actitud crítica hacia la fama? ¿Por qué?</w:t>
      </w:r>
    </w:p>
    <w:p w:rsidR="00000000" w:rsidDel="00000000" w:rsidP="00000000" w:rsidRDefault="00000000" w:rsidRPr="00000000" w14:paraId="00000037">
      <w:pPr>
        <w:numPr>
          <w:ilvl w:val="0"/>
          <w:numId w:val="4"/>
        </w:numPr>
        <w:spacing w:after="240" w:before="0" w:beforeAutospacing="0" w:lineRule="auto"/>
        <w:ind w:left="720" w:hanging="360"/>
      </w:pPr>
      <w:r w:rsidDel="00000000" w:rsidR="00000000" w:rsidRPr="00000000">
        <w:rPr>
          <w:rtl w:val="0"/>
        </w:rPr>
        <w:t xml:space="preserve">¿Qué emociones transmite la entrevista?</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swy266e26lyl" w:id="14"/>
      <w:bookmarkEnd w:id="14"/>
      <w:r w:rsidDel="00000000" w:rsidR="00000000" w:rsidRPr="00000000">
        <w:rPr>
          <w:b w:val="1"/>
          <w:bCs w:val="1"/>
          <w:sz w:val="34"/>
          <w:szCs w:val="34"/>
          <w:rtl w:val="0"/>
        </w:rPr>
        <w:t xml:space="preserve">6. Gramática en contexto (B2)</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ym00b96x4cea" w:id="15"/>
      <w:bookmarkEnd w:id="15"/>
      <w:r w:rsidDel="00000000" w:rsidR="00000000" w:rsidRPr="00000000">
        <w:rPr>
          <w:b w:val="1"/>
          <w:bCs w:val="1"/>
          <w:color w:val="000000"/>
          <w:sz w:val="26"/>
          <w:szCs w:val="26"/>
          <w:rtl w:val="0"/>
        </w:rPr>
        <w:t xml:space="preserve">Enfoque: Contraste y matización</w:t>
      </w:r>
    </w:p>
    <w:p w:rsidR="00000000" w:rsidDel="00000000" w:rsidP="00000000" w:rsidRDefault="00000000" w:rsidRPr="00000000" w14:paraId="0000003B">
      <w:pPr>
        <w:spacing w:after="240" w:before="240" w:lineRule="auto"/>
        <w:rPr/>
      </w:pPr>
      <w:r w:rsidDel="00000000" w:rsidR="00000000" w:rsidRPr="00000000">
        <w:rPr>
          <w:rtl w:val="0"/>
        </w:rPr>
        <w:t xml:space="preserve">(Revisión de </w:t>
      </w:r>
      <w:r w:rsidDel="00000000" w:rsidR="00000000" w:rsidRPr="00000000">
        <w:rPr>
          <w:i w:val="1"/>
          <w:iCs w:val="1"/>
          <w:rtl w:val="0"/>
        </w:rPr>
        <w:t xml:space="preserve">aunque, sin embargo, a pesar de, no obstante</w:t>
      </w:r>
      <w:r w:rsidDel="00000000" w:rsidR="00000000" w:rsidRPr="00000000">
        <w:rPr>
          <w:rtl w:val="0"/>
        </w:rPr>
        <w:t xml:space="preserve">)</w:t>
      </w:r>
    </w:p>
    <w:p w:rsidR="00000000" w:rsidDel="00000000" w:rsidP="00000000" w:rsidRDefault="00000000" w:rsidRPr="00000000" w14:paraId="0000003C">
      <w:pPr>
        <w:spacing w:after="240" w:before="240" w:lineRule="auto"/>
        <w:rPr/>
      </w:pPr>
      <w:r w:rsidDel="00000000" w:rsidR="00000000" w:rsidRPr="00000000">
        <w:rPr>
          <w:rtl w:val="0"/>
        </w:rPr>
        <w:t xml:space="preserve">Reescribe las frases usando el conector indicado:</w:t>
      </w:r>
    </w:p>
    <w:p w:rsidR="00000000" w:rsidDel="00000000" w:rsidP="00000000" w:rsidRDefault="00000000" w:rsidRPr="00000000" w14:paraId="0000003D">
      <w:pPr>
        <w:numPr>
          <w:ilvl w:val="0"/>
          <w:numId w:val="6"/>
        </w:numPr>
        <w:spacing w:after="0" w:afterAutospacing="0" w:before="240" w:lineRule="auto"/>
        <w:ind w:left="720" w:hanging="360"/>
      </w:pPr>
      <w:r w:rsidDel="00000000" w:rsidR="00000000" w:rsidRPr="00000000">
        <w:rPr>
          <w:rtl w:val="0"/>
        </w:rPr>
        <w:t xml:space="preserve">La fama le dio oportunidades. También le trajo presión. (</w:t>
      </w:r>
      <w:r w:rsidDel="00000000" w:rsidR="00000000" w:rsidRPr="00000000">
        <w:rPr>
          <w:i w:val="1"/>
          <w:iCs w:val="1"/>
          <w:rtl w:val="0"/>
        </w:rPr>
        <w:t xml:space="preserve">aunque</w:t>
      </w:r>
      <w:r w:rsidDel="00000000" w:rsidR="00000000" w:rsidRPr="00000000">
        <w:rPr>
          <w:rtl w:val="0"/>
        </w:rPr>
        <w:t xml:space="preserve">)</w:t>
      </w:r>
    </w:p>
    <w:p w:rsidR="00000000" w:rsidDel="00000000" w:rsidP="00000000" w:rsidRDefault="00000000" w:rsidRPr="00000000" w14:paraId="0000003E">
      <w:pPr>
        <w:numPr>
          <w:ilvl w:val="0"/>
          <w:numId w:val="6"/>
        </w:numPr>
        <w:spacing w:after="0" w:afterAutospacing="0" w:before="0" w:beforeAutospacing="0" w:lineRule="auto"/>
        <w:ind w:left="720" w:hanging="360"/>
      </w:pPr>
      <w:r w:rsidDel="00000000" w:rsidR="00000000" w:rsidRPr="00000000">
        <w:rPr>
          <w:rtl w:val="0"/>
        </w:rPr>
        <w:t xml:space="preserve">Son personas muy conocidas. Intentan mantener su vida privada. (</w:t>
      </w:r>
      <w:r w:rsidDel="00000000" w:rsidR="00000000" w:rsidRPr="00000000">
        <w:rPr>
          <w:i w:val="1"/>
          <w:iCs w:val="1"/>
          <w:rtl w:val="0"/>
        </w:rPr>
        <w:t xml:space="preserve">sin embargo</w:t>
      </w:r>
      <w:r w:rsidDel="00000000" w:rsidR="00000000" w:rsidRPr="00000000">
        <w:rPr>
          <w:rtl w:val="0"/>
        </w:rPr>
        <w:t xml:space="preserve">)</w:t>
      </w:r>
    </w:p>
    <w:p w:rsidR="00000000" w:rsidDel="00000000" w:rsidP="00000000" w:rsidRDefault="00000000" w:rsidRPr="00000000" w14:paraId="0000003F">
      <w:pPr>
        <w:numPr>
          <w:ilvl w:val="0"/>
          <w:numId w:val="6"/>
        </w:numPr>
        <w:spacing w:after="240" w:before="0" w:beforeAutospacing="0" w:lineRule="auto"/>
        <w:ind w:left="720" w:hanging="360"/>
      </w:pPr>
      <w:r w:rsidDel="00000000" w:rsidR="00000000" w:rsidRPr="00000000">
        <w:rPr>
          <w:rtl w:val="0"/>
        </w:rPr>
        <w:t xml:space="preserve">Empezaron jóvenes. Han desarrollado una carrera sólida. (</w:t>
      </w:r>
      <w:r w:rsidDel="00000000" w:rsidR="00000000" w:rsidRPr="00000000">
        <w:rPr>
          <w:i w:val="1"/>
          <w:iCs w:val="1"/>
          <w:rtl w:val="0"/>
        </w:rPr>
        <w:t xml:space="preserve">a pesar de</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wj1z5slisc83" w:id="16"/>
      <w:bookmarkEnd w:id="16"/>
      <w:r w:rsidDel="00000000" w:rsidR="00000000" w:rsidRPr="00000000">
        <w:rPr>
          <w:b w:val="1"/>
          <w:bCs w:val="1"/>
          <w:sz w:val="34"/>
          <w:szCs w:val="34"/>
          <w:rtl w:val="0"/>
        </w:rPr>
        <w:t xml:space="preserve">7. Producción oral</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6qcv4oii8lek" w:id="17"/>
      <w:bookmarkEnd w:id="17"/>
      <w:r w:rsidDel="00000000" w:rsidR="00000000" w:rsidRPr="00000000">
        <w:rPr>
          <w:b w:val="1"/>
          <w:bCs w:val="1"/>
          <w:color w:val="000000"/>
          <w:sz w:val="26"/>
          <w:szCs w:val="26"/>
          <w:rtl w:val="0"/>
        </w:rPr>
        <w:t xml:space="preserve">Debate guiado</w:t>
      </w:r>
    </w:p>
    <w:p w:rsidR="00000000" w:rsidDel="00000000" w:rsidP="00000000" w:rsidRDefault="00000000" w:rsidRPr="00000000" w14:paraId="00000043">
      <w:pPr>
        <w:spacing w:after="240" w:before="240" w:lineRule="auto"/>
        <w:ind w:left="600" w:right="600" w:firstLine="0"/>
        <w:rPr>
          <w:i w:val="1"/>
          <w:iCs w:val="1"/>
        </w:rPr>
      </w:pPr>
      <w:r w:rsidDel="00000000" w:rsidR="00000000" w:rsidRPr="00000000">
        <w:rPr>
          <w:i w:val="1"/>
          <w:iCs w:val="1"/>
          <w:rtl w:val="0"/>
        </w:rPr>
        <w:t xml:space="preserve">“La fama temprana dificulta el desarrollo de una identidad auténtica.”</w:t>
      </w:r>
    </w:p>
    <w:p w:rsidR="00000000" w:rsidDel="00000000" w:rsidP="00000000" w:rsidRDefault="00000000" w:rsidRPr="00000000" w14:paraId="00000044">
      <w:pPr>
        <w:numPr>
          <w:ilvl w:val="0"/>
          <w:numId w:val="3"/>
        </w:numPr>
        <w:spacing w:after="0" w:afterAutospacing="0" w:before="240" w:lineRule="auto"/>
        <w:ind w:left="720" w:hanging="360"/>
      </w:pPr>
      <w:r w:rsidDel="00000000" w:rsidR="00000000" w:rsidRPr="00000000">
        <w:rPr>
          <w:rtl w:val="0"/>
        </w:rPr>
        <w:t xml:space="preserve">¿Estás de acuerdo o en desacuerdo?</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Usa ejemplos de la entrevista.</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Responde a la opinión de tu compañero.</w:t>
      </w:r>
    </w:p>
    <w:p w:rsidR="00000000" w:rsidDel="00000000" w:rsidP="00000000" w:rsidRDefault="00000000" w:rsidRPr="00000000" w14:paraId="00000047">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Énfasis en argumentación y matización.</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ejwoh8siowh2" w:id="18"/>
      <w:bookmarkEnd w:id="18"/>
      <w:r w:rsidDel="00000000" w:rsidR="00000000" w:rsidRPr="00000000">
        <w:rPr>
          <w:b w:val="1"/>
          <w:bCs w:val="1"/>
          <w:sz w:val="34"/>
          <w:szCs w:val="34"/>
          <w:rtl w:val="0"/>
        </w:rPr>
        <w:t xml:space="preserve">8. Producción escrita</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qwjanxsnakl3" w:id="19"/>
      <w:bookmarkEnd w:id="19"/>
      <w:r w:rsidDel="00000000" w:rsidR="00000000" w:rsidRPr="00000000">
        <w:rPr>
          <w:b w:val="1"/>
          <w:bCs w:val="1"/>
          <w:color w:val="000000"/>
          <w:sz w:val="26"/>
          <w:szCs w:val="26"/>
          <w:rtl w:val="0"/>
        </w:rPr>
        <w:t xml:space="preserve">Opción 1 – Texto argumentativo (150–180 palabras)</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¿Crees que la fama a una edad temprana es más beneficiosa o perjudicial?</w:t>
        <w:br w:type="textWrapping"/>
        <w:t xml:space="preserve">Justifica tu opinión con ejemplos.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3wxscqtalchj" w:id="20"/>
      <w:bookmarkEnd w:id="20"/>
      <w:r w:rsidDel="00000000" w:rsidR="00000000" w:rsidRPr="00000000">
        <w:rPr>
          <w:b w:val="1"/>
          <w:bCs w:val="1"/>
          <w:color w:val="000000"/>
          <w:sz w:val="26"/>
          <w:szCs w:val="26"/>
          <w:rtl w:val="0"/>
        </w:rPr>
        <w:t xml:space="preserve">Opción 2 – Reflexión personal</w:t>
      </w:r>
    </w:p>
    <w:p w:rsidR="00000000" w:rsidDel="00000000" w:rsidP="00000000" w:rsidRDefault="00000000" w:rsidRPr="00000000" w14:paraId="0000004D">
      <w:pPr>
        <w:spacing w:after="240" w:before="240" w:lineRule="auto"/>
        <w:ind w:left="600" w:right="600" w:firstLine="0"/>
        <w:rPr/>
      </w:pPr>
      <w:r w:rsidDel="00000000" w:rsidR="00000000" w:rsidRPr="00000000">
        <w:rPr>
          <w:rtl w:val="0"/>
        </w:rPr>
        <w:t xml:space="preserve">¿Qué papel juega la opinión pública en las decisiones personales hoy en día?</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pvqt9oe4j43e" w:id="21"/>
      <w:bookmarkEnd w:id="21"/>
      <w:r w:rsidDel="00000000" w:rsidR="00000000" w:rsidRPr="00000000">
        <w:rPr>
          <w:b w:val="1"/>
          <w:bCs w:val="1"/>
          <w:sz w:val="34"/>
          <w:szCs w:val="34"/>
          <w:rtl w:val="0"/>
        </w:rPr>
        <w:t xml:space="preserve">9. Adaptación rápida</w:t>
      </w:r>
    </w:p>
    <w:p w:rsidR="00000000" w:rsidDel="00000000" w:rsidP="00000000" w:rsidRDefault="00000000" w:rsidRPr="00000000" w14:paraId="00000050">
      <w:pPr>
        <w:numPr>
          <w:ilvl w:val="0"/>
          <w:numId w:val="10"/>
        </w:numPr>
        <w:spacing w:after="0" w:afterAutospacing="0" w:before="240" w:lineRule="auto"/>
        <w:ind w:left="720" w:hanging="360"/>
      </w:pPr>
      <w:r w:rsidDel="00000000" w:rsidR="00000000" w:rsidRPr="00000000">
        <w:rPr>
          <w:b w:val="1"/>
          <w:bCs w:val="1"/>
          <w:rtl w:val="0"/>
        </w:rPr>
        <w:t xml:space="preserve">B1:</w:t>
      </w:r>
      <w:r w:rsidDel="00000000" w:rsidR="00000000" w:rsidRPr="00000000">
        <w:rPr>
          <w:rtl w:val="0"/>
        </w:rPr>
        <w:t xml:space="preserve"> texto más corto, menos abstracción, más apoyo léxico</w:t>
      </w:r>
    </w:p>
    <w:p w:rsidR="00000000" w:rsidDel="00000000" w:rsidP="00000000" w:rsidRDefault="00000000" w:rsidRPr="00000000" w14:paraId="00000051">
      <w:pPr>
        <w:numPr>
          <w:ilvl w:val="0"/>
          <w:numId w:val="10"/>
        </w:numPr>
        <w:spacing w:after="240" w:before="0" w:beforeAutospacing="0" w:lineRule="auto"/>
        <w:ind w:left="720" w:hanging="360"/>
      </w:pPr>
      <w:r w:rsidDel="00000000" w:rsidR="00000000" w:rsidRPr="00000000">
        <w:rPr>
          <w:b w:val="1"/>
          <w:bCs w:val="1"/>
          <w:rtl w:val="0"/>
        </w:rPr>
        <w:t xml:space="preserve">C1:</w:t>
      </w:r>
      <w:r w:rsidDel="00000000" w:rsidR="00000000" w:rsidRPr="00000000">
        <w:rPr>
          <w:rtl w:val="0"/>
        </w:rPr>
        <w:t xml:space="preserve"> análisis del discurso, crítica mediática, ensayo más extenso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