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Laurent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DDWS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Job 1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Lors de l’installation de Debian 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cocher oui miroir réseau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cocher serveur web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cocher serveur SSH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Job 2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Aller sur le terminal.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mettre en super utilisateur (avec su) ou utiliser sudo avant chaque commande.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apt update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apt upgrade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 apt install apache2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4 - apt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5 - aller sur mozilla firefox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6 - taper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Job 3 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Serveur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Inconvénients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Serveur web gratuit et open-source sorti en 1995 qui alimente 46% des sites web les plus fréquentés du monde.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fiable et stable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source et gratuit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mise à jour régulière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 et facile à configurer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problèmes de performances avec les sites web avec un énorme trafic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trop d’options de configurations peuvent mener à la vulnérabilité de la sécurité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Serveur web open source sorti en 2004 qui alimente 40% des sites web les plus fréquentés du monde.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fait pour les sites à fort trafic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traitement rapide ds contenus statiques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 supporte pas le .htaccess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 peut pas traiter le contenu dynamique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Job 4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Toujours sur le terminal en su ou avec sudo,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bind9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-y bind9 bind9utils bind9-docdnsutils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/etc/hostname, sous debian écrire dnsproject.prepa.com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/etc/hosts, à la ligne écrire 192.168.71.1. dnsproject.prepa.com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/etc/resolv.conf search dnsproject.prepa.com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dnsproject.prepa.com</w:t>
      </w:r>
      <w:r w:rsidDel="00000000" w:rsidR="00000000" w:rsidRPr="00000000">
        <w:rPr/>
        <w:drawing>
          <wp:inline distB="114300" distT="114300" distL="114300" distR="114300">
            <wp:extent cx="4300032" cy="21357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032" cy="213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Job 5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Comment obtient-on un nom de domaine public 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Les noms de domaine sont généralement attribués selon la règle du “premier arrivé, premier servi”, la procédure d’enregistrement d’un nom de domaine est relativement simple et facile.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Spécificités des extensions de nom de domaine.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L’extension de nom de domaine correspond au suffixe situé à droite du nom de domaine après le point (par exemple .io, .fr, .com), celle-ci est unique et est choisie en fonction des ambitions de l’entreprise et de sa zone de diffusion.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y a plusieurs types d’extension de nom de domaines 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gTLD : domaines génériques de premier niveau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sTLD : domaines de premier niveau sponsorisés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ccTLD : domaines de premier niveau d’indicatif de pays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Job 6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3394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Job 7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Depuis mon navigateur, j’arrive à aller sur cette page grâce à l’adresse ip 192.168.71.136 mais je n’y arrive pas avec le nom de domaine dnsproject.prepa.com.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Alors pour ça j’ai dû aller sur le panneau de configuration puis sur centre réseau et partage cliquer sur la connexion (La Plateforme_) puis Propriétés, ensuite protocole internet version 4 puis mettre l’adresse IP de la VM qu’on trouve grâce à la commande ip a ou ifconfig sur le terminal. J’ai aussi modifié le fichier hosts, j’ai fait Disque local (C:) &gt; Windows &gt; System32 &gt; drivers &gt; etc &gt; hosts, ouvrir le fichier hosts en tant qu’administrateur puis tout en bas du fichier, y ajouter 192.168.71.136   dnsproject.prepa.com.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400175" cy="41862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175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Désolé je n’ai pas fait les autres jobs, j’ai un peu galéré mais je vais revoir ça chez moi, la partie réseau n’est pas ce qui me hype le plus.</w: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