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4F3" w:rsidRDefault="007914F3" w:rsidP="007914F3">
      <w:pPr>
        <w:jc w:val="center"/>
        <w:rPr>
          <w:sz w:val="52"/>
          <w:szCs w:val="52"/>
        </w:rPr>
      </w:pPr>
    </w:p>
    <w:p w:rsidR="007914F3" w:rsidRDefault="007914F3" w:rsidP="007914F3">
      <w:pPr>
        <w:jc w:val="center"/>
        <w:rPr>
          <w:sz w:val="52"/>
          <w:szCs w:val="52"/>
        </w:rPr>
      </w:pPr>
    </w:p>
    <w:p w:rsidR="007914F3" w:rsidRPr="001C303D" w:rsidRDefault="001C303D" w:rsidP="007914F3">
      <w:pPr>
        <w:jc w:val="center"/>
        <w:rPr>
          <w:sz w:val="96"/>
          <w:szCs w:val="96"/>
          <w:u w:val="single"/>
        </w:rPr>
      </w:pPr>
      <w:r w:rsidRPr="001C303D">
        <w:rPr>
          <w:sz w:val="96"/>
          <w:szCs w:val="96"/>
          <w:u w:val="single"/>
        </w:rPr>
        <w:t>E-Paye</w:t>
      </w:r>
    </w:p>
    <w:p w:rsidR="00FD7E84" w:rsidRPr="00211F31" w:rsidRDefault="007914F3" w:rsidP="007914F3">
      <w:pPr>
        <w:jc w:val="center"/>
        <w:rPr>
          <w:sz w:val="72"/>
          <w:szCs w:val="72"/>
        </w:rPr>
      </w:pPr>
      <w:r w:rsidRPr="00211F31">
        <w:rPr>
          <w:sz w:val="72"/>
          <w:szCs w:val="72"/>
        </w:rPr>
        <w:t>Extracteur des informations de la base SILAE</w:t>
      </w:r>
    </w:p>
    <w:p w:rsidR="00FD7E84" w:rsidRDefault="00FD7E84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506556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F31" w:rsidRDefault="00211F31">
          <w:pPr>
            <w:pStyle w:val="En-ttedetabledesmatires"/>
          </w:pPr>
          <w:r>
            <w:t>Table des matières</w:t>
          </w:r>
        </w:p>
        <w:p w:rsidR="00444E33" w:rsidRDefault="00211F31">
          <w:pPr>
            <w:pStyle w:val="TM1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444E33" w:rsidRPr="00CA5134">
            <w:rPr>
              <w:rStyle w:val="Lienhypertexte"/>
              <w:noProof/>
            </w:rPr>
            <w:fldChar w:fldCharType="begin"/>
          </w:r>
          <w:r w:rsidR="00444E33" w:rsidRPr="00CA5134">
            <w:rPr>
              <w:rStyle w:val="Lienhypertexte"/>
              <w:noProof/>
            </w:rPr>
            <w:instrText xml:space="preserve"> </w:instrText>
          </w:r>
          <w:r w:rsidR="00444E33">
            <w:rPr>
              <w:noProof/>
            </w:rPr>
            <w:instrText>HYPERLINK \l "_Toc535566926"</w:instrText>
          </w:r>
          <w:r w:rsidR="00444E33" w:rsidRPr="00CA5134">
            <w:rPr>
              <w:rStyle w:val="Lienhypertexte"/>
              <w:noProof/>
            </w:rPr>
            <w:instrText xml:space="preserve"> </w:instrText>
          </w:r>
          <w:r w:rsidR="00444E33" w:rsidRPr="00CA5134">
            <w:rPr>
              <w:rStyle w:val="Lienhypertexte"/>
              <w:noProof/>
            </w:rPr>
          </w:r>
          <w:r w:rsidR="00444E33" w:rsidRPr="00CA5134">
            <w:rPr>
              <w:rStyle w:val="Lienhypertexte"/>
              <w:noProof/>
            </w:rPr>
            <w:fldChar w:fldCharType="separate"/>
          </w:r>
          <w:r w:rsidR="00444E33" w:rsidRPr="00CA5134">
            <w:rPr>
              <w:rStyle w:val="Lienhypertexte"/>
              <w:noProof/>
            </w:rPr>
            <w:t>Objectif</w:t>
          </w:r>
          <w:r w:rsidR="00444E33">
            <w:rPr>
              <w:noProof/>
              <w:webHidden/>
            </w:rPr>
            <w:tab/>
          </w:r>
          <w:r w:rsidR="00444E33">
            <w:rPr>
              <w:noProof/>
              <w:webHidden/>
            </w:rPr>
            <w:fldChar w:fldCharType="begin"/>
          </w:r>
          <w:r w:rsidR="00444E33">
            <w:rPr>
              <w:noProof/>
              <w:webHidden/>
            </w:rPr>
            <w:instrText xml:space="preserve"> PAGEREF _Toc535566926 \h </w:instrText>
          </w:r>
          <w:r w:rsidR="00444E33">
            <w:rPr>
              <w:noProof/>
              <w:webHidden/>
            </w:rPr>
          </w:r>
          <w:r w:rsidR="00444E33">
            <w:rPr>
              <w:noProof/>
              <w:webHidden/>
            </w:rPr>
            <w:fldChar w:fldCharType="separate"/>
          </w:r>
          <w:r w:rsidR="00444E33">
            <w:rPr>
              <w:noProof/>
              <w:webHidden/>
            </w:rPr>
            <w:t>3</w:t>
          </w:r>
          <w:r w:rsidR="00444E33">
            <w:rPr>
              <w:noProof/>
              <w:webHidden/>
            </w:rPr>
            <w:fldChar w:fldCharType="end"/>
          </w:r>
          <w:r w:rsidR="00444E33" w:rsidRPr="00CA5134">
            <w:rPr>
              <w:rStyle w:val="Lienhypertexte"/>
              <w:noProof/>
            </w:rPr>
            <w:fldChar w:fldCharType="end"/>
          </w:r>
        </w:p>
        <w:p w:rsidR="00444E33" w:rsidRDefault="00444E33">
          <w:pPr>
            <w:pStyle w:val="TM1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27" w:history="1">
            <w:r w:rsidRPr="00CA5134">
              <w:rPr>
                <w:rStyle w:val="Lienhypertexte"/>
                <w:noProof/>
              </w:rPr>
              <w:t>Prerequis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28" w:history="1">
            <w:r w:rsidRPr="00CA5134">
              <w:rPr>
                <w:rStyle w:val="Lienhypertexte"/>
                <w:noProof/>
              </w:rPr>
              <w:t>Outils logiciels pour utiliser l’extracteur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29" w:history="1">
            <w:r w:rsidRPr="00CA5134">
              <w:rPr>
                <w:rStyle w:val="Lienhypertexte"/>
                <w:noProof/>
              </w:rPr>
              <w:t>Données SILAE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1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30" w:history="1">
            <w:r w:rsidRPr="00CA5134">
              <w:rPr>
                <w:rStyle w:val="Lienhypertexte"/>
                <w:noProof/>
              </w:rPr>
              <w:t>Principe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31" w:history="1">
            <w:r w:rsidRPr="00CA5134">
              <w:rPr>
                <w:rStyle w:val="Lienhypertexte"/>
                <w:noProof/>
              </w:rPr>
              <w:t>Fichier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3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32" w:history="1">
            <w:r w:rsidRPr="00CA5134">
              <w:rPr>
                <w:rStyle w:val="Lienhypertexte"/>
                <w:noProof/>
              </w:rPr>
              <w:t>Emplacement et nom du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3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33" w:history="1">
            <w:r w:rsidRPr="00CA5134">
              <w:rPr>
                <w:rStyle w:val="Lienhypertexte"/>
                <w:noProof/>
              </w:rPr>
              <w:t>Structure du fichier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3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34" w:history="1">
            <w:r w:rsidRPr="00CA5134">
              <w:rPr>
                <w:rStyle w:val="Lienhypertexte"/>
                <w:noProof/>
              </w:rPr>
              <w:t>Contenu du fichier de configuration (exemple)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3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35" w:history="1">
            <w:r w:rsidRPr="00CA5134">
              <w:rPr>
                <w:rStyle w:val="Lienhypertexte"/>
                <w:noProof/>
              </w:rPr>
              <w:t>Description des clés utilisées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36" w:history="1">
            <w:r w:rsidRPr="00CA5134">
              <w:rPr>
                <w:rStyle w:val="Lienhypertexte"/>
                <w:noProof/>
              </w:rPr>
              <w:t>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37" w:history="1">
            <w:r w:rsidRPr="00CA5134">
              <w:rPr>
                <w:rStyle w:val="Lienhypertexte"/>
                <w:noProof/>
              </w:rPr>
              <w:t>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38" w:history="1">
            <w:r w:rsidRPr="00CA5134">
              <w:rPr>
                <w:rStyle w:val="Lienhypertexte"/>
                <w:noProof/>
              </w:rPr>
              <w:t>Fichiers extraits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1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39" w:history="1">
            <w:r w:rsidRPr="00CA5134">
              <w:rPr>
                <w:rStyle w:val="Lienhypertexte"/>
                <w:noProof/>
              </w:rPr>
              <w:t>Principe de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40" w:history="1">
            <w:r w:rsidRPr="00CA5134">
              <w:rPr>
                <w:rStyle w:val="Lienhypertexte"/>
                <w:noProof/>
              </w:rPr>
              <w:t>Schema fonctionnel de l’extracteur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41" w:history="1">
            <w:r w:rsidRPr="00CA5134">
              <w:rPr>
                <w:rStyle w:val="Lienhypertexte"/>
                <w:noProof/>
              </w:rPr>
              <w:t>ContextE défini dans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42" w:history="1">
            <w:r w:rsidRPr="00CA5134">
              <w:rPr>
                <w:rStyle w:val="Lienhypertexte"/>
                <w:noProof/>
              </w:rPr>
              <w:t>Jobs utilisés :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43" w:history="1">
            <w:r w:rsidRPr="00CA5134">
              <w:rPr>
                <w:rStyle w:val="Lienhypertexte"/>
                <w:noProof/>
              </w:rPr>
              <w:t>Job de configuration « general_context_loader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44" w:history="1">
            <w:r w:rsidRPr="00CA5134">
              <w:rPr>
                <w:rStyle w:val="Lienhypertexte"/>
                <w:noProof/>
              </w:rPr>
              <w:t>Job d’orchestration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45" w:history="1">
            <w:r w:rsidRPr="00CA5134">
              <w:rPr>
                <w:rStyle w:val="Lienhypertexte"/>
                <w:noProof/>
              </w:rPr>
              <w:t>Jobs d’extraction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1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46" w:history="1">
            <w:r w:rsidRPr="00CA5134">
              <w:rPr>
                <w:rStyle w:val="Lienhypertexte"/>
                <w:noProof/>
              </w:rPr>
              <w:t>Construction de l’extracteur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1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47" w:history="1">
            <w:r w:rsidRPr="00CA5134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48" w:history="1">
            <w:r w:rsidRPr="00CA5134">
              <w:rPr>
                <w:rStyle w:val="Lienhypertexte"/>
                <w:noProof/>
              </w:rPr>
              <w:t>Exemple de fichier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2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49" w:history="1">
            <w:r w:rsidRPr="00CA5134">
              <w:rPr>
                <w:rStyle w:val="Lienhypertexte"/>
                <w:noProof/>
              </w:rPr>
              <w:t>Script SQl de création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1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50" w:history="1">
            <w:r w:rsidRPr="00CA5134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E33" w:rsidRDefault="00444E33">
          <w:pPr>
            <w:pStyle w:val="TM1"/>
            <w:tabs>
              <w:tab w:val="right" w:leader="dot" w:pos="9881"/>
            </w:tabs>
            <w:rPr>
              <w:rFonts w:cs="Mangal"/>
              <w:noProof/>
              <w:sz w:val="22"/>
              <w:lang w:eastAsia="fr-FR" w:bidi="hi-IN"/>
            </w:rPr>
          </w:pPr>
          <w:hyperlink w:anchor="_Toc535566951" w:history="1">
            <w:r w:rsidRPr="00CA5134">
              <w:rPr>
                <w:rStyle w:val="Lienhypertexte"/>
                <w:noProof/>
              </w:rPr>
              <w:t>Schéma relationel partiel de la base SILAE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AEB" w:rsidRDefault="00211F31" w:rsidP="0059655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506AEB" w:rsidRDefault="00506AEB" w:rsidP="0059655B">
          <w:pPr>
            <w:rPr>
              <w:sz w:val="24"/>
              <w:szCs w:val="24"/>
            </w:rPr>
          </w:pPr>
        </w:p>
        <w:p w:rsidR="00506AEB" w:rsidRDefault="00506AEB" w:rsidP="0059655B">
          <w:pPr>
            <w:rPr>
              <w:sz w:val="24"/>
              <w:szCs w:val="24"/>
            </w:rPr>
          </w:pPr>
        </w:p>
        <w:p w:rsidR="00506AEB" w:rsidRDefault="00506AEB" w:rsidP="0059655B">
          <w:pPr>
            <w:rPr>
              <w:sz w:val="24"/>
              <w:szCs w:val="24"/>
            </w:rPr>
          </w:pPr>
        </w:p>
        <w:p w:rsidR="00506AEB" w:rsidRDefault="00506AEB" w:rsidP="0059655B">
          <w:pPr>
            <w:rPr>
              <w:sz w:val="24"/>
              <w:szCs w:val="24"/>
            </w:rPr>
          </w:pPr>
        </w:p>
        <w:p w:rsidR="00506AEB" w:rsidRDefault="00506AEB" w:rsidP="0059655B">
          <w:pPr>
            <w:rPr>
              <w:sz w:val="24"/>
              <w:szCs w:val="24"/>
            </w:rPr>
          </w:pPr>
        </w:p>
        <w:p w:rsidR="00506AEB" w:rsidRDefault="00506AEB" w:rsidP="0059655B">
          <w:pPr>
            <w:rPr>
              <w:sz w:val="24"/>
              <w:szCs w:val="24"/>
            </w:rPr>
          </w:pPr>
        </w:p>
        <w:p w:rsidR="007914F3" w:rsidRPr="0059655B" w:rsidRDefault="005F27D1" w:rsidP="0059655B">
          <w:pPr>
            <w:rPr>
              <w:sz w:val="24"/>
              <w:szCs w:val="24"/>
            </w:rPr>
          </w:pPr>
        </w:p>
      </w:sdtContent>
    </w:sdt>
    <w:p w:rsidR="00D4304F" w:rsidRDefault="007914F3">
      <w:pPr>
        <w:pStyle w:val="Titre1"/>
      </w:pPr>
      <w:bookmarkStart w:id="1" w:name="_Toc535566926"/>
      <w:r>
        <w:t>Objectif</w:t>
      </w:r>
      <w:bookmarkEnd w:id="1"/>
    </w:p>
    <w:p w:rsidR="007914F3" w:rsidRDefault="007914F3" w:rsidP="007914F3">
      <w:r>
        <w:t xml:space="preserve">L’objectif de </w:t>
      </w:r>
      <w:r w:rsidR="005E0438">
        <w:t>cet outil</w:t>
      </w:r>
      <w:r>
        <w:t xml:space="preserve"> est de pouvoir extraire </w:t>
      </w:r>
      <w:r w:rsidR="006B02D0">
        <w:t>l</w:t>
      </w:r>
      <w:r>
        <w:t>es informations des clients à partir de la base de données SILAE afin d’alimenter l’outils d’analyse de données YOUREPORT</w:t>
      </w:r>
      <w:r w:rsidR="005E0438">
        <w:t>.</w:t>
      </w:r>
    </w:p>
    <w:p w:rsidR="005E0438" w:rsidRDefault="005E0438" w:rsidP="007914F3">
      <w:r>
        <w:t>Afin de réaliser cette opération, nous utilisons un outil spécifique, TALEND, de génération de fichiers CSV à partir de la base de données SILAE.</w:t>
      </w:r>
    </w:p>
    <w:p w:rsidR="005E0438" w:rsidRDefault="005E0438" w:rsidP="007914F3">
      <w:r>
        <w:t xml:space="preserve">Cet outil permet de façonner les extractions de manière à être compatible avec les modèles existants déjà utilisés sur le logiciel e-Paye V1. </w:t>
      </w:r>
    </w:p>
    <w:p w:rsidR="007914F3" w:rsidRDefault="007914F3">
      <w:pPr>
        <w:pStyle w:val="Titre1"/>
      </w:pPr>
      <w:bookmarkStart w:id="2" w:name="_Toc535566927"/>
      <w:r>
        <w:t>Prerequis</w:t>
      </w:r>
      <w:bookmarkEnd w:id="2"/>
    </w:p>
    <w:p w:rsidR="007914F3" w:rsidRDefault="007914F3" w:rsidP="007914F3">
      <w:pPr>
        <w:pStyle w:val="Titre2"/>
      </w:pPr>
      <w:bookmarkStart w:id="3" w:name="_Toc535566928"/>
      <w:r>
        <w:t>Outils logiciels</w:t>
      </w:r>
      <w:r w:rsidR="005E0438">
        <w:t xml:space="preserve"> pour utiliser l’extracteur</w:t>
      </w:r>
      <w:bookmarkEnd w:id="3"/>
    </w:p>
    <w:p w:rsidR="005E0438" w:rsidRDefault="005E0438" w:rsidP="005E0438">
      <w:r>
        <w:t>Les différents outils logiciels nécessaires sur l’hôte sont les suivants :</w:t>
      </w:r>
    </w:p>
    <w:p w:rsidR="005E0438" w:rsidRDefault="005E0438" w:rsidP="005E0438">
      <w:pPr>
        <w:pStyle w:val="Paragraphedeliste"/>
        <w:numPr>
          <w:ilvl w:val="0"/>
          <w:numId w:val="21"/>
        </w:numPr>
      </w:pPr>
      <w:r>
        <w:t>Un moteur de base de données MySQL version 5.7.18 au minimum.</w:t>
      </w:r>
    </w:p>
    <w:p w:rsidR="007914F3" w:rsidRDefault="005E0438" w:rsidP="007914F3">
      <w:pPr>
        <w:pStyle w:val="Paragraphedeliste"/>
        <w:numPr>
          <w:ilvl w:val="0"/>
          <w:numId w:val="21"/>
        </w:numPr>
      </w:pPr>
      <w:r>
        <w:t>Le « </w:t>
      </w:r>
      <w:proofErr w:type="spellStart"/>
      <w:r>
        <w:t>framework</w:t>
      </w:r>
      <w:proofErr w:type="spellEnd"/>
      <w:r>
        <w:t> » JAVA JRE en version 1.8 au minimum</w:t>
      </w:r>
    </w:p>
    <w:p w:rsidR="00CD3B7B" w:rsidRDefault="00CD3B7B" w:rsidP="007914F3">
      <w:pPr>
        <w:pStyle w:val="Paragraphedeliste"/>
        <w:numPr>
          <w:ilvl w:val="0"/>
          <w:numId w:val="21"/>
        </w:numPr>
      </w:pPr>
      <w:r>
        <w:t xml:space="preserve">Pour le développement </w:t>
      </w:r>
      <w:r w:rsidR="005B5A30">
        <w:t xml:space="preserve">et les modifications, </w:t>
      </w:r>
      <w:proofErr w:type="spellStart"/>
      <w:r w:rsidR="005B5A30">
        <w:t>framework</w:t>
      </w:r>
      <w:proofErr w:type="spellEnd"/>
      <w:r w:rsidR="005B5A30">
        <w:t xml:space="preserve"> TALEND en version 1.7 au minimum.</w:t>
      </w:r>
    </w:p>
    <w:p w:rsidR="007914F3" w:rsidRDefault="007914F3" w:rsidP="007914F3">
      <w:pPr>
        <w:pStyle w:val="Titre2"/>
      </w:pPr>
      <w:bookmarkStart w:id="4" w:name="_Toc535566929"/>
      <w:r>
        <w:t>Données SILAE</w:t>
      </w:r>
      <w:bookmarkEnd w:id="4"/>
    </w:p>
    <w:p w:rsidR="005E0438" w:rsidRDefault="005E0438" w:rsidP="005E0438">
      <w:r>
        <w:t>La base de données SILAE du client au format SQL.</w:t>
      </w:r>
    </w:p>
    <w:p w:rsidR="007914F3" w:rsidRDefault="007914F3">
      <w:pPr>
        <w:pStyle w:val="Titre1"/>
      </w:pPr>
      <w:bookmarkStart w:id="5" w:name="_Toc535566930"/>
      <w:r>
        <w:t>Principe d’utilisation</w:t>
      </w:r>
      <w:bookmarkEnd w:id="5"/>
    </w:p>
    <w:p w:rsidR="007914F3" w:rsidRDefault="007914F3" w:rsidP="007914F3">
      <w:pPr>
        <w:pStyle w:val="Titre2"/>
      </w:pPr>
      <w:bookmarkStart w:id="6" w:name="_Toc535566931"/>
      <w:r>
        <w:t>Fichier de configuration</w:t>
      </w:r>
      <w:bookmarkEnd w:id="6"/>
    </w:p>
    <w:p w:rsidR="00287565" w:rsidRDefault="00287565" w:rsidP="005B5A30">
      <w:r>
        <w:t>Le fichier de configuration permet de paramétrer l’extracteur.</w:t>
      </w:r>
    </w:p>
    <w:p w:rsidR="00287565" w:rsidRDefault="00287565" w:rsidP="00287565">
      <w:pPr>
        <w:pStyle w:val="Titre3"/>
      </w:pPr>
      <w:bookmarkStart w:id="7" w:name="_Toc535566932"/>
      <w:r>
        <w:t xml:space="preserve">Emplacement </w:t>
      </w:r>
      <w:r w:rsidR="00DA67C9">
        <w:t xml:space="preserve">et nom </w:t>
      </w:r>
      <w:r>
        <w:t>du fichier</w:t>
      </w:r>
      <w:bookmarkEnd w:id="7"/>
    </w:p>
    <w:p w:rsidR="00287565" w:rsidRDefault="00287565" w:rsidP="005E0438">
      <w:r>
        <w:t xml:space="preserve">Sa localisation sur l’hôte doit être située </w:t>
      </w:r>
      <w:r w:rsidRPr="00287565">
        <w:rPr>
          <w:b/>
          <w:bCs/>
        </w:rPr>
        <w:t>OBLIGATOIREMENT</w:t>
      </w:r>
      <w:r>
        <w:t xml:space="preserve"> en :</w:t>
      </w:r>
    </w:p>
    <w:p w:rsidR="005E0438" w:rsidRDefault="00287565" w:rsidP="00287565">
      <w:pPr>
        <w:pStyle w:val="Paragraphedeliste"/>
        <w:numPr>
          <w:ilvl w:val="0"/>
          <w:numId w:val="22"/>
        </w:numPr>
      </w:pPr>
      <w:r>
        <w:t xml:space="preserve">Sur UNIX : </w:t>
      </w:r>
      <w:r w:rsidR="00DA67C9">
        <w:t>« </w:t>
      </w:r>
      <w:r>
        <w:t>/</w:t>
      </w:r>
      <w:proofErr w:type="spellStart"/>
      <w:r>
        <w:t>talend</w:t>
      </w:r>
      <w:proofErr w:type="spellEnd"/>
      <w:r>
        <w:t>/</w:t>
      </w:r>
      <w:proofErr w:type="spellStart"/>
      <w:r>
        <w:t>contextConfiguration</w:t>
      </w:r>
      <w:proofErr w:type="spellEnd"/>
      <w:r w:rsidR="00DA67C9">
        <w:t> »</w:t>
      </w:r>
    </w:p>
    <w:p w:rsidR="00287565" w:rsidRDefault="00287565" w:rsidP="00287565">
      <w:pPr>
        <w:pStyle w:val="Paragraphedeliste"/>
        <w:numPr>
          <w:ilvl w:val="0"/>
          <w:numId w:val="22"/>
        </w:numPr>
      </w:pPr>
      <w:r>
        <w:t xml:space="preserve">Sur Windows : </w:t>
      </w:r>
      <w:r w:rsidR="00DA67C9">
        <w:t>« </w:t>
      </w:r>
      <w:r>
        <w:t>c:\talend\contextConfiguration</w:t>
      </w:r>
      <w:r w:rsidR="00DA67C9">
        <w:t> »</w:t>
      </w:r>
    </w:p>
    <w:p w:rsidR="00DA67C9" w:rsidRDefault="00DA67C9" w:rsidP="00DA67C9">
      <w:r>
        <w:t xml:space="preserve">Le fichier doit </w:t>
      </w:r>
      <w:r w:rsidRPr="00DA67C9">
        <w:rPr>
          <w:b/>
          <w:bCs/>
        </w:rPr>
        <w:t>obligatoirement</w:t>
      </w:r>
      <w:r>
        <w:t xml:space="preserve"> porter le nom : « </w:t>
      </w:r>
      <w:proofErr w:type="spellStart"/>
      <w:r>
        <w:t>Default.General.cfg</w:t>
      </w:r>
      <w:proofErr w:type="spellEnd"/>
      <w:r>
        <w:t> »</w:t>
      </w:r>
    </w:p>
    <w:p w:rsidR="00287565" w:rsidRDefault="00287565" w:rsidP="00287565">
      <w:pPr>
        <w:pStyle w:val="Titre3"/>
      </w:pPr>
      <w:bookmarkStart w:id="8" w:name="_Toc535566933"/>
      <w:r>
        <w:t>Structure du fichier de configuration</w:t>
      </w:r>
      <w:bookmarkEnd w:id="8"/>
      <w:r>
        <w:t xml:space="preserve"> </w:t>
      </w:r>
    </w:p>
    <w:p w:rsidR="00287565" w:rsidRDefault="00287565" w:rsidP="00287565">
      <w:r>
        <w:t>La forme générale du fichier est structurée par le couple : clé=valeur.</w:t>
      </w:r>
    </w:p>
    <w:p w:rsidR="00287565" w:rsidRDefault="00287565" w:rsidP="00287565">
      <w:r>
        <w:t>Chaque couple est situé sur une ligne différente du fichier</w:t>
      </w:r>
      <w:r w:rsidR="00DA67C9">
        <w:t>.</w:t>
      </w:r>
    </w:p>
    <w:p w:rsidR="00287565" w:rsidRPr="00287565" w:rsidRDefault="00287565" w:rsidP="00287565">
      <w:pPr>
        <w:pStyle w:val="Titre3"/>
      </w:pPr>
      <w:bookmarkStart w:id="9" w:name="_Toc535566934"/>
      <w:r>
        <w:t>Contenu du fichier de configuration </w:t>
      </w:r>
      <w:r w:rsidR="006B02D0">
        <w:t xml:space="preserve">(exemple) </w:t>
      </w:r>
      <w:r>
        <w:t>:</w:t>
      </w:r>
      <w:bookmarkEnd w:id="9"/>
    </w:p>
    <w:p w:rsid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r w:rsidRPr="00287565">
        <w:rPr>
          <w:sz w:val="18"/>
          <w:szCs w:val="18"/>
        </w:rPr>
        <w:t>BaseDirectoryForSql=C:/Users/lauthier/TOS_DI-Win32-20181026_1147-V7.1.1/test_export_job</w:t>
      </w:r>
    </w:p>
    <w:p w:rsidR="00DA67C9" w:rsidRPr="00287565" w:rsidRDefault="00DA67C9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ImportSqlScript</w:t>
      </w:r>
      <w:proofErr w:type="spellEnd"/>
      <w:r w:rsidRPr="00287565">
        <w:rPr>
          <w:sz w:val="18"/>
          <w:szCs w:val="18"/>
        </w:rPr>
        <w:t>=</w:t>
      </w:r>
      <w:proofErr w:type="spellStart"/>
      <w:r w:rsidRPr="00287565">
        <w:rPr>
          <w:sz w:val="18"/>
          <w:szCs w:val="18"/>
        </w:rPr>
        <w:t>create_database_silae_auto_import.sql</w:t>
      </w:r>
      <w:proofErr w:type="spellEnd"/>
    </w:p>
    <w:p w:rsidR="00287565" w:rsidRP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DataBaseHost</w:t>
      </w:r>
      <w:proofErr w:type="spellEnd"/>
      <w:r w:rsidRPr="00287565">
        <w:rPr>
          <w:sz w:val="18"/>
          <w:szCs w:val="18"/>
        </w:rPr>
        <w:t>=localhost</w:t>
      </w:r>
    </w:p>
    <w:p w:rsidR="00287565" w:rsidRP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lastRenderedPageBreak/>
        <w:t>DataBasePort</w:t>
      </w:r>
      <w:proofErr w:type="spellEnd"/>
      <w:r w:rsidRPr="00287565">
        <w:rPr>
          <w:sz w:val="18"/>
          <w:szCs w:val="18"/>
        </w:rPr>
        <w:t>=3306</w:t>
      </w:r>
    </w:p>
    <w:p w:rsidR="00287565" w:rsidRP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DataBaseName</w:t>
      </w:r>
      <w:proofErr w:type="spellEnd"/>
      <w:r w:rsidRPr="00287565">
        <w:rPr>
          <w:sz w:val="18"/>
          <w:szCs w:val="18"/>
        </w:rPr>
        <w:t>=</w:t>
      </w:r>
      <w:proofErr w:type="spellStart"/>
      <w:r w:rsidRPr="00287565">
        <w:rPr>
          <w:sz w:val="18"/>
          <w:szCs w:val="18"/>
        </w:rPr>
        <w:t>silae</w:t>
      </w:r>
      <w:proofErr w:type="spellEnd"/>
    </w:p>
    <w:p w:rsidR="00287565" w:rsidRP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DataBaseUser</w:t>
      </w:r>
      <w:proofErr w:type="spellEnd"/>
      <w:r w:rsidRPr="00287565">
        <w:rPr>
          <w:sz w:val="18"/>
          <w:szCs w:val="18"/>
        </w:rPr>
        <w:t>=root</w:t>
      </w:r>
    </w:p>
    <w:p w:rsidR="00287565" w:rsidRP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DataBasePasswordUser</w:t>
      </w:r>
      <w:proofErr w:type="spellEnd"/>
      <w:r w:rsidRPr="00287565">
        <w:rPr>
          <w:sz w:val="18"/>
          <w:szCs w:val="18"/>
        </w:rPr>
        <w:t>=</w:t>
      </w:r>
      <w:proofErr w:type="spellStart"/>
      <w:r w:rsidRPr="00287565">
        <w:rPr>
          <w:sz w:val="18"/>
          <w:szCs w:val="18"/>
        </w:rPr>
        <w:t>laurent</w:t>
      </w:r>
      <w:proofErr w:type="spellEnd"/>
    </w:p>
    <w:p w:rsidR="00287565" w:rsidRP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ExtractDirectory</w:t>
      </w:r>
      <w:proofErr w:type="spellEnd"/>
      <w:r w:rsidRPr="00287565">
        <w:rPr>
          <w:sz w:val="18"/>
          <w:szCs w:val="18"/>
        </w:rPr>
        <w:t>=/</w:t>
      </w:r>
      <w:proofErr w:type="spellStart"/>
      <w:r w:rsidRPr="00287565">
        <w:rPr>
          <w:sz w:val="18"/>
          <w:szCs w:val="18"/>
        </w:rPr>
        <w:t>extract_silae</w:t>
      </w:r>
      <w:proofErr w:type="spellEnd"/>
    </w:p>
    <w:p w:rsidR="00287565" w:rsidRP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ArchiveName</w:t>
      </w:r>
      <w:proofErr w:type="spellEnd"/>
      <w:r w:rsidRPr="00287565">
        <w:rPr>
          <w:sz w:val="18"/>
          <w:szCs w:val="18"/>
        </w:rPr>
        <w:t>=</w:t>
      </w:r>
    </w:p>
    <w:p w:rsidR="00287565" w:rsidRP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PathPrefixInZip</w:t>
      </w:r>
      <w:proofErr w:type="spellEnd"/>
      <w:r w:rsidRPr="00287565">
        <w:rPr>
          <w:sz w:val="18"/>
          <w:szCs w:val="18"/>
        </w:rPr>
        <w:t>=export/home/</w:t>
      </w:r>
      <w:proofErr w:type="spellStart"/>
      <w:r w:rsidRPr="00287565">
        <w:rPr>
          <w:sz w:val="18"/>
          <w:szCs w:val="18"/>
        </w:rPr>
        <w:t>dev_epaye</w:t>
      </w:r>
      <w:proofErr w:type="spellEnd"/>
      <w:r w:rsidRPr="00287565">
        <w:rPr>
          <w:sz w:val="18"/>
          <w:szCs w:val="18"/>
        </w:rPr>
        <w:t>/</w:t>
      </w:r>
      <w:proofErr w:type="spellStart"/>
      <w:r w:rsidRPr="00287565">
        <w:rPr>
          <w:sz w:val="18"/>
          <w:szCs w:val="18"/>
        </w:rPr>
        <w:t>myreportbdd</w:t>
      </w:r>
      <w:proofErr w:type="spellEnd"/>
    </w:p>
    <w:p w:rsidR="00287565" w:rsidRP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TmpDirectory</w:t>
      </w:r>
      <w:proofErr w:type="spellEnd"/>
      <w:r w:rsidRPr="00287565">
        <w:rPr>
          <w:sz w:val="18"/>
          <w:szCs w:val="18"/>
        </w:rPr>
        <w:t>=/</w:t>
      </w:r>
      <w:proofErr w:type="spellStart"/>
      <w:r w:rsidRPr="00287565">
        <w:rPr>
          <w:sz w:val="18"/>
          <w:szCs w:val="18"/>
        </w:rPr>
        <w:t>tmp_talend</w:t>
      </w:r>
      <w:proofErr w:type="spellEnd"/>
    </w:p>
    <w:p w:rsidR="00287565" w:rsidRPr="00287565" w:rsidRDefault="00287565" w:rsidP="00DA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NumeroDossier</w:t>
      </w:r>
      <w:proofErr w:type="spellEnd"/>
      <w:r w:rsidRPr="00287565">
        <w:rPr>
          <w:sz w:val="18"/>
          <w:szCs w:val="18"/>
        </w:rPr>
        <w:t>=6030909,6028381,6033158</w:t>
      </w:r>
    </w:p>
    <w:p w:rsidR="00287565" w:rsidRDefault="00DA67C9" w:rsidP="00DA67C9">
      <w:pPr>
        <w:pStyle w:val="Titre3"/>
      </w:pPr>
      <w:bookmarkStart w:id="10" w:name="_Toc535566935"/>
      <w:r>
        <w:t>Description des clés utilisées :</w:t>
      </w:r>
      <w:bookmarkEnd w:id="10"/>
      <w:r>
        <w:t xml:space="preserve"> </w:t>
      </w:r>
    </w:p>
    <w:p w:rsidR="00DA67C9" w:rsidRDefault="00DA67C9" w:rsidP="00DA67C9">
      <w:pPr>
        <w:pStyle w:val="Paragraphedeliste"/>
        <w:numPr>
          <w:ilvl w:val="0"/>
          <w:numId w:val="24"/>
        </w:numPr>
      </w:pPr>
      <w:proofErr w:type="spellStart"/>
      <w:r w:rsidRPr="00287565">
        <w:t>BaseDirectoryForSql</w:t>
      </w:r>
      <w:proofErr w:type="spellEnd"/>
      <w:r>
        <w:t> : permet de localiser sur l’hôte le fichier SQL représentant la b</w:t>
      </w:r>
      <w:r w:rsidR="00F44205">
        <w:t>a</w:t>
      </w:r>
      <w:r>
        <w:t>se SILAE du client</w:t>
      </w:r>
      <w:r w:rsidR="0038756B">
        <w:t xml:space="preserve"> </w:t>
      </w:r>
      <w:r w:rsidR="00FE1B4A">
        <w:t>ainsi que le script de création de la base.</w:t>
      </w:r>
    </w:p>
    <w:p w:rsidR="00DA67C9" w:rsidRDefault="00DA67C9" w:rsidP="00DA67C9">
      <w:pPr>
        <w:pStyle w:val="Paragraphedeliste"/>
        <w:numPr>
          <w:ilvl w:val="0"/>
          <w:numId w:val="24"/>
        </w:numPr>
      </w:pPr>
      <w:proofErr w:type="spellStart"/>
      <w:r w:rsidRPr="00287565">
        <w:t>ImportSqlScript</w:t>
      </w:r>
      <w:proofErr w:type="spellEnd"/>
      <w:r w:rsidR="00F44205">
        <w:t> : défini le</w:t>
      </w:r>
      <w:r w:rsidR="00A076EF">
        <w:t xml:space="preserve"> nom du</w:t>
      </w:r>
      <w:r w:rsidR="00F44205">
        <w:t xml:space="preserve"> script SQL permettant de créer la base SILAE à partir du script d’origine SQL SILAE.</w:t>
      </w:r>
    </w:p>
    <w:p w:rsidR="00F44205" w:rsidRDefault="00F44205" w:rsidP="00F44205">
      <w:pPr>
        <w:pStyle w:val="Paragraphedeliste"/>
        <w:numPr>
          <w:ilvl w:val="0"/>
          <w:numId w:val="24"/>
        </w:numPr>
      </w:pPr>
      <w:proofErr w:type="spellStart"/>
      <w:r w:rsidRPr="00287565">
        <w:t>DataBaseHost</w:t>
      </w:r>
      <w:proofErr w:type="spellEnd"/>
      <w:r>
        <w:t xml:space="preserve"> : défini l’hôte qui supporte </w:t>
      </w:r>
      <w:proofErr w:type="spellStart"/>
      <w:r>
        <w:t>MySql</w:t>
      </w:r>
      <w:proofErr w:type="spellEnd"/>
    </w:p>
    <w:p w:rsidR="00F44205" w:rsidRDefault="00F44205" w:rsidP="00F44205">
      <w:pPr>
        <w:pStyle w:val="Paragraphedeliste"/>
        <w:numPr>
          <w:ilvl w:val="0"/>
          <w:numId w:val="24"/>
        </w:numPr>
      </w:pPr>
      <w:proofErr w:type="spellStart"/>
      <w:proofErr w:type="gramStart"/>
      <w:r>
        <w:t>dataBasePort</w:t>
      </w:r>
      <w:proofErr w:type="spellEnd"/>
      <w:proofErr w:type="gramEnd"/>
      <w:r>
        <w:t xml:space="preserve"> : défini le port </w:t>
      </w:r>
      <w:proofErr w:type="spellStart"/>
      <w:r>
        <w:t>MySql</w:t>
      </w:r>
      <w:proofErr w:type="spellEnd"/>
      <w:r>
        <w:t xml:space="preserve"> utilisé</w:t>
      </w:r>
    </w:p>
    <w:p w:rsidR="00F44205" w:rsidRDefault="00F44205" w:rsidP="00F44205">
      <w:pPr>
        <w:pStyle w:val="Paragraphedeliste"/>
        <w:numPr>
          <w:ilvl w:val="0"/>
          <w:numId w:val="24"/>
        </w:numPr>
      </w:pPr>
      <w:proofErr w:type="spellStart"/>
      <w:r>
        <w:t>DataBasename</w:t>
      </w:r>
      <w:proofErr w:type="spellEnd"/>
      <w:r>
        <w:t xml:space="preserve"> : défini le nom de la base </w:t>
      </w:r>
      <w:r w:rsidR="00A076EF">
        <w:t xml:space="preserve">créée au sein de </w:t>
      </w:r>
      <w:proofErr w:type="spellStart"/>
      <w:r w:rsidR="00A076EF">
        <w:t>MySql</w:t>
      </w:r>
      <w:proofErr w:type="spellEnd"/>
    </w:p>
    <w:p w:rsidR="00A076EF" w:rsidRDefault="00A076EF" w:rsidP="00F44205">
      <w:pPr>
        <w:pStyle w:val="Paragraphedeliste"/>
        <w:numPr>
          <w:ilvl w:val="0"/>
          <w:numId w:val="24"/>
        </w:numPr>
      </w:pPr>
      <w:proofErr w:type="spellStart"/>
      <w:r>
        <w:t>DataBaseUser</w:t>
      </w:r>
      <w:proofErr w:type="spellEnd"/>
      <w:r>
        <w:t xml:space="preserve"> : défini le nom de l’utilisateur </w:t>
      </w:r>
      <w:proofErr w:type="spellStart"/>
      <w:r>
        <w:t>MySql</w:t>
      </w:r>
      <w:proofErr w:type="spellEnd"/>
    </w:p>
    <w:p w:rsidR="00A076EF" w:rsidRDefault="00A076EF" w:rsidP="00F44205">
      <w:pPr>
        <w:pStyle w:val="Paragraphedeliste"/>
        <w:numPr>
          <w:ilvl w:val="0"/>
          <w:numId w:val="24"/>
        </w:numPr>
      </w:pPr>
      <w:proofErr w:type="spellStart"/>
      <w:r>
        <w:t>DataBasePasswordUser</w:t>
      </w:r>
      <w:proofErr w:type="spellEnd"/>
      <w:r>
        <w:t xml:space="preserve"> : défini le mot de passe </w:t>
      </w:r>
      <w:proofErr w:type="spellStart"/>
      <w:r>
        <w:t>MySql</w:t>
      </w:r>
      <w:proofErr w:type="spellEnd"/>
      <w:r>
        <w:t>.</w:t>
      </w:r>
    </w:p>
    <w:p w:rsidR="00A076EF" w:rsidRDefault="00A076EF" w:rsidP="00F44205">
      <w:pPr>
        <w:pStyle w:val="Paragraphedeliste"/>
        <w:numPr>
          <w:ilvl w:val="0"/>
          <w:numId w:val="24"/>
        </w:numPr>
      </w:pPr>
      <w:proofErr w:type="spellStart"/>
      <w:r>
        <w:t>ExtractDirectory</w:t>
      </w:r>
      <w:proofErr w:type="spellEnd"/>
      <w:r>
        <w:t> : défini l’emplacement sur l’hôte où seront stockés les archives d’extraction</w:t>
      </w:r>
    </w:p>
    <w:p w:rsidR="00A076EF" w:rsidRDefault="00A076EF" w:rsidP="00F44205">
      <w:pPr>
        <w:pStyle w:val="Paragraphedeliste"/>
        <w:numPr>
          <w:ilvl w:val="0"/>
          <w:numId w:val="24"/>
        </w:numPr>
      </w:pPr>
      <w:proofErr w:type="spellStart"/>
      <w:r>
        <w:t>ArchiveName</w:t>
      </w:r>
      <w:proofErr w:type="spellEnd"/>
      <w:r>
        <w:t> : défini un préfixe générique commun à toutes les extractions.</w:t>
      </w:r>
    </w:p>
    <w:p w:rsidR="00A076EF" w:rsidRDefault="00A076EF" w:rsidP="00F44205">
      <w:pPr>
        <w:pStyle w:val="Paragraphedeliste"/>
        <w:numPr>
          <w:ilvl w:val="0"/>
          <w:numId w:val="24"/>
        </w:numPr>
      </w:pPr>
      <w:proofErr w:type="spellStart"/>
      <w:r>
        <w:t>PathPrefixInZip</w:t>
      </w:r>
      <w:proofErr w:type="spellEnd"/>
      <w:r>
        <w:t> : défini un chemin utilisé au sein de l’archive pour atteindre les fichiers CSV.</w:t>
      </w:r>
    </w:p>
    <w:p w:rsidR="00A076EF" w:rsidRDefault="00A076EF" w:rsidP="00F44205">
      <w:pPr>
        <w:pStyle w:val="Paragraphedeliste"/>
        <w:numPr>
          <w:ilvl w:val="0"/>
          <w:numId w:val="24"/>
        </w:numPr>
      </w:pPr>
      <w:proofErr w:type="spellStart"/>
      <w:r>
        <w:t>TmpDirectory</w:t>
      </w:r>
      <w:proofErr w:type="spellEnd"/>
      <w:r>
        <w:t> : défini un répertoire de stockage temporaire utilisé lors des phases d’extractions.</w:t>
      </w:r>
    </w:p>
    <w:p w:rsidR="00287565" w:rsidRDefault="00A076EF" w:rsidP="00287565">
      <w:pPr>
        <w:pStyle w:val="Paragraphedeliste"/>
        <w:numPr>
          <w:ilvl w:val="0"/>
          <w:numId w:val="24"/>
        </w:numPr>
      </w:pPr>
      <w:proofErr w:type="spellStart"/>
      <w:r>
        <w:t>NumeroDossier</w:t>
      </w:r>
      <w:proofErr w:type="spellEnd"/>
      <w:r>
        <w:t> : défini la liste des numéros de dossiers à extraire, le séparateur étant la virgule.</w:t>
      </w:r>
    </w:p>
    <w:p w:rsidR="00FE1B4A" w:rsidRDefault="00FE1B4A" w:rsidP="00FE1B4A">
      <w:pPr>
        <w:pStyle w:val="Titre2"/>
      </w:pPr>
      <w:bookmarkStart w:id="11" w:name="_Toc535566936"/>
      <w:r>
        <w:t>Déploiement</w:t>
      </w:r>
      <w:bookmarkEnd w:id="11"/>
    </w:p>
    <w:p w:rsidR="00FE1B4A" w:rsidRDefault="00FE1B4A" w:rsidP="00FE1B4A">
      <w:pPr>
        <w:pStyle w:val="Paragraphedeliste"/>
        <w:numPr>
          <w:ilvl w:val="0"/>
          <w:numId w:val="26"/>
        </w:numPr>
      </w:pPr>
      <w:r>
        <w:t>Décompresser le fichier « </w:t>
      </w:r>
      <w:proofErr w:type="gramStart"/>
      <w:r>
        <w:t>extractSilaeToYouReport.zip»</w:t>
      </w:r>
      <w:proofErr w:type="gramEnd"/>
      <w:r>
        <w:t xml:space="preserve"> dans un répertoire adéquate de l’hôte. </w:t>
      </w:r>
    </w:p>
    <w:p w:rsidR="00FE1B4A" w:rsidRDefault="00FE1B4A" w:rsidP="00FE1B4A">
      <w:pPr>
        <w:pStyle w:val="Paragraphedeliste"/>
        <w:numPr>
          <w:ilvl w:val="0"/>
          <w:numId w:val="26"/>
        </w:numPr>
      </w:pPr>
      <w:r>
        <w:t>Créer le fichier de configuration</w:t>
      </w:r>
    </w:p>
    <w:p w:rsidR="00FE1B4A" w:rsidRDefault="00FE1B4A" w:rsidP="00FE1B4A">
      <w:pPr>
        <w:pStyle w:val="Paragraphedeliste"/>
        <w:numPr>
          <w:ilvl w:val="0"/>
          <w:numId w:val="26"/>
        </w:numPr>
      </w:pPr>
      <w:r>
        <w:t>Créer les répertoires définis dans le fichier de configuration</w:t>
      </w:r>
    </w:p>
    <w:p w:rsidR="005B5A30" w:rsidRDefault="005B5A30" w:rsidP="00FE1B4A">
      <w:pPr>
        <w:pStyle w:val="Paragraphedeliste"/>
        <w:numPr>
          <w:ilvl w:val="0"/>
          <w:numId w:val="26"/>
        </w:numPr>
      </w:pPr>
      <w:r>
        <w:t>Copiez le fichier de configuration « </w:t>
      </w:r>
      <w:proofErr w:type="spellStart"/>
      <w:r>
        <w:t>Default.General.cfg</w:t>
      </w:r>
      <w:proofErr w:type="spellEnd"/>
      <w:r>
        <w:t> » de la racine de l’archive extraite vers « /</w:t>
      </w:r>
      <w:proofErr w:type="spellStart"/>
      <w:r>
        <w:t>talend</w:t>
      </w:r>
      <w:proofErr w:type="spellEnd"/>
      <w:r>
        <w:t>/</w:t>
      </w:r>
      <w:proofErr w:type="spellStart"/>
      <w:r>
        <w:t>contextConfiguration</w:t>
      </w:r>
      <w:proofErr w:type="spellEnd"/>
      <w:r>
        <w:t>/ » </w:t>
      </w:r>
    </w:p>
    <w:p w:rsidR="005B5A30" w:rsidRPr="00FE1B4A" w:rsidRDefault="00FE1B4A" w:rsidP="005B5A30">
      <w:pPr>
        <w:pStyle w:val="Paragraphedeliste"/>
        <w:numPr>
          <w:ilvl w:val="0"/>
          <w:numId w:val="26"/>
        </w:numPr>
      </w:pPr>
      <w:r>
        <w:t xml:space="preserve">Copier le fichier </w:t>
      </w:r>
      <w:r w:rsidRPr="00FE1B4A">
        <w:t>« </w:t>
      </w:r>
      <w:proofErr w:type="spellStart"/>
      <w:r w:rsidRPr="00FE1B4A">
        <w:t>create_database_silae_auto_import.sql</w:t>
      </w:r>
      <w:proofErr w:type="spellEnd"/>
      <w:r w:rsidRPr="00FE1B4A">
        <w:t> »</w:t>
      </w:r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r w:rsidR="005B5A30">
        <w:t>de la racine de l’archive vers l’emplacement défini par la clé « </w:t>
      </w:r>
      <w:proofErr w:type="spellStart"/>
      <w:r w:rsidR="005B5A30" w:rsidRPr="00287565">
        <w:t>BaseDirectoryForSql</w:t>
      </w:r>
      <w:proofErr w:type="spellEnd"/>
      <w:r w:rsidR="005B5A30">
        <w:t> ».</w:t>
      </w:r>
    </w:p>
    <w:p w:rsidR="00FE1B4A" w:rsidRPr="00FE1B4A" w:rsidRDefault="005B5A30" w:rsidP="00FE1B4A">
      <w:pPr>
        <w:pStyle w:val="Paragraphedeliste"/>
        <w:numPr>
          <w:ilvl w:val="0"/>
          <w:numId w:val="26"/>
        </w:numPr>
      </w:pPr>
      <w:r>
        <w:t>Copiez</w:t>
      </w:r>
      <w:r w:rsidR="00FE1B4A" w:rsidRPr="00FE1B4A">
        <w:t xml:space="preserve"> le fichier</w:t>
      </w:r>
      <w:r w:rsidR="0046613C">
        <w:t xml:space="preserve"> client de la base de données SILAE qui doit s’intituler </w:t>
      </w:r>
      <w:r w:rsidR="0046613C" w:rsidRPr="0046613C">
        <w:rPr>
          <w:b/>
          <w:bCs/>
        </w:rPr>
        <w:t>obligatoirement</w:t>
      </w:r>
      <w:r w:rsidR="0046613C">
        <w:t xml:space="preserve"> </w:t>
      </w:r>
      <w:r w:rsidR="00FE1B4A">
        <w:t>« </w:t>
      </w:r>
      <w:proofErr w:type="spellStart"/>
      <w:r w:rsidR="00FE1B4A">
        <w:t>silae_dom.sql</w:t>
      </w:r>
      <w:proofErr w:type="spellEnd"/>
      <w:r w:rsidR="00FE1B4A">
        <w:t xml:space="preserve"> » </w:t>
      </w:r>
      <w:r>
        <w:t>vers</w:t>
      </w:r>
      <w:r w:rsidR="00FE1B4A">
        <w:t xml:space="preserve"> l’emplacement défini par la clé « </w:t>
      </w:r>
      <w:proofErr w:type="spellStart"/>
      <w:r w:rsidR="00FE1B4A" w:rsidRPr="00287565">
        <w:t>BaseDirectoryForSql</w:t>
      </w:r>
      <w:proofErr w:type="spellEnd"/>
      <w:r w:rsidR="00FE1B4A">
        <w:t> »</w:t>
      </w:r>
      <w:r w:rsidR="0046613C">
        <w:t>.</w:t>
      </w:r>
    </w:p>
    <w:p w:rsidR="00FE1B4A" w:rsidRDefault="00FE1B4A" w:rsidP="00FE1B4A">
      <w:pPr>
        <w:pStyle w:val="Paragraphedeliste"/>
        <w:numPr>
          <w:ilvl w:val="0"/>
          <w:numId w:val="26"/>
        </w:numPr>
      </w:pPr>
      <w:r>
        <w:t xml:space="preserve">Définissez les numéros de dossiers à extraire en renseignant les valeurs </w:t>
      </w:r>
      <w:r w:rsidR="0046613C">
        <w:t>de la clé « </w:t>
      </w:r>
      <w:proofErr w:type="spellStart"/>
      <w:r w:rsidR="0046613C">
        <w:t>NumeroDossier</w:t>
      </w:r>
      <w:proofErr w:type="spellEnd"/>
      <w:r w:rsidR="0046613C">
        <w:t> ».</w:t>
      </w:r>
    </w:p>
    <w:p w:rsidR="007914F3" w:rsidRDefault="007914F3" w:rsidP="007914F3">
      <w:pPr>
        <w:pStyle w:val="Titre2"/>
      </w:pPr>
      <w:bookmarkStart w:id="12" w:name="_Toc535566937"/>
      <w:r>
        <w:t>Extraction</w:t>
      </w:r>
      <w:bookmarkEnd w:id="12"/>
    </w:p>
    <w:p w:rsidR="00A076EF" w:rsidRDefault="00A076EF" w:rsidP="00A076EF">
      <w:r>
        <w:t xml:space="preserve">Afin d’extraire les fichiers à partir de l’outils d’extraction il faut lancer le script suivant : </w:t>
      </w:r>
    </w:p>
    <w:p w:rsidR="00A076EF" w:rsidRDefault="00A076EF" w:rsidP="00A076EF">
      <w:pPr>
        <w:pStyle w:val="Paragraphedeliste"/>
        <w:numPr>
          <w:ilvl w:val="0"/>
          <w:numId w:val="25"/>
        </w:numPr>
      </w:pPr>
      <w:r>
        <w:t xml:space="preserve">Sous UNIX : </w:t>
      </w:r>
      <w:r w:rsidR="00FE1B4A">
        <w:t>extractSilaeToYouReport.sh</w:t>
      </w:r>
    </w:p>
    <w:p w:rsidR="00A076EF" w:rsidRDefault="00A076EF" w:rsidP="00A076EF">
      <w:pPr>
        <w:pStyle w:val="Paragraphedeliste"/>
        <w:numPr>
          <w:ilvl w:val="0"/>
          <w:numId w:val="25"/>
        </w:numPr>
      </w:pPr>
      <w:r>
        <w:t xml:space="preserve">Sous Windows : </w:t>
      </w:r>
      <w:r w:rsidR="00FE1B4A">
        <w:t>extractSilaeToYouReport.bat</w:t>
      </w:r>
    </w:p>
    <w:p w:rsidR="00FE1B4A" w:rsidRDefault="00FE1B4A" w:rsidP="00FE1B4A">
      <w:r>
        <w:lastRenderedPageBreak/>
        <w:t xml:space="preserve">Les </w:t>
      </w:r>
      <w:r w:rsidR="0046613C">
        <w:t>archives extraites sont disponibles à l’emplacement de la clé</w:t>
      </w:r>
      <w:proofErr w:type="gramStart"/>
      <w:r w:rsidR="0046613C">
        <w:t xml:space="preserve"> «</w:t>
      </w:r>
      <w:proofErr w:type="spellStart"/>
      <w:r w:rsidR="0046613C">
        <w:t>ExtractDirectory</w:t>
      </w:r>
      <w:proofErr w:type="spellEnd"/>
      <w:proofErr w:type="gramEnd"/>
      <w:r w:rsidR="0046613C">
        <w:t>» .</w:t>
      </w:r>
    </w:p>
    <w:p w:rsidR="007914F3" w:rsidRDefault="007914F3" w:rsidP="007914F3">
      <w:pPr>
        <w:pStyle w:val="Titre2"/>
      </w:pPr>
      <w:bookmarkStart w:id="13" w:name="_Toc535566938"/>
      <w:r>
        <w:t>Fichiers extraits</w:t>
      </w:r>
      <w:bookmarkEnd w:id="13"/>
    </w:p>
    <w:p w:rsidR="0046613C" w:rsidRDefault="0046613C" w:rsidP="0046613C">
      <w:r>
        <w:t xml:space="preserve">Le format </w:t>
      </w:r>
      <w:r w:rsidR="00211F31">
        <w:t xml:space="preserve">du nom </w:t>
      </w:r>
      <w:r>
        <w:t>des archives extraites est de la forme : &lt;</w:t>
      </w:r>
      <w:proofErr w:type="spellStart"/>
      <w:r>
        <w:t>numeroDossier</w:t>
      </w:r>
      <w:proofErr w:type="spellEnd"/>
      <w:r>
        <w:t xml:space="preserve">&gt;_AAAAMM </w:t>
      </w:r>
    </w:p>
    <w:p w:rsidR="00211F31" w:rsidRDefault="00211F31" w:rsidP="0046613C">
      <w:r>
        <w:t xml:space="preserve">Chaque archive contient l’ensemble des fichiers CSV avec éventuellement un préfixe de chemin défini par la clé </w:t>
      </w:r>
      <w:proofErr w:type="spellStart"/>
      <w:proofErr w:type="gramStart"/>
      <w:r>
        <w:t>PathPrefixInZip</w:t>
      </w:r>
      <w:proofErr w:type="spellEnd"/>
      <w:r>
        <w:t> .</w:t>
      </w:r>
      <w:proofErr w:type="gramEnd"/>
    </w:p>
    <w:p w:rsidR="007914F3" w:rsidRDefault="007914F3">
      <w:pPr>
        <w:pStyle w:val="Titre1"/>
      </w:pPr>
      <w:bookmarkStart w:id="14" w:name="_Toc535566939"/>
      <w:r>
        <w:t>Principe de fonctionnement</w:t>
      </w:r>
      <w:bookmarkEnd w:id="14"/>
    </w:p>
    <w:p w:rsidR="0046613C" w:rsidRDefault="0046613C" w:rsidP="0046613C">
      <w:r>
        <w:t xml:space="preserve">Afin de comprendre correctement l’ensemble des explications ci-dessous, il est nécessaire de connaitre la philosophie et le principe de fonctionnement de l’outil « TALEND ». </w:t>
      </w:r>
    </w:p>
    <w:p w:rsidR="00007FF8" w:rsidRDefault="00007FF8" w:rsidP="00007FF8">
      <w:pPr>
        <w:pStyle w:val="Titre2"/>
      </w:pPr>
      <w:bookmarkStart w:id="15" w:name="_Toc535566940"/>
      <w:r>
        <w:t>Schema fonctionnel de l’extracteur</w:t>
      </w:r>
      <w:bookmarkEnd w:id="15"/>
    </w:p>
    <w:p w:rsidR="00007FF8" w:rsidRDefault="00007FF8" w:rsidP="00007FF8">
      <w:r>
        <w:rPr>
          <w:noProof/>
        </w:rPr>
        <w:drawing>
          <wp:inline distT="0" distB="0" distL="0" distR="0">
            <wp:extent cx="6280785" cy="299847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nctionn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13" w:rsidRDefault="006E4A13" w:rsidP="006E4A13">
      <w:pPr>
        <w:pStyle w:val="Titre2"/>
      </w:pPr>
      <w:bookmarkStart w:id="16" w:name="_Toc535566941"/>
      <w:r>
        <w:t>Context</w:t>
      </w:r>
      <w:r w:rsidR="000A2AF0">
        <w:t>E</w:t>
      </w:r>
      <w:r>
        <w:t xml:space="preserve"> défini dans le projet</w:t>
      </w:r>
      <w:bookmarkEnd w:id="16"/>
    </w:p>
    <w:p w:rsidR="006E4A13" w:rsidRDefault="006E4A13" w:rsidP="006E4A13">
      <w:r>
        <w:t xml:space="preserve">Le contexte général défini est le suivant : </w:t>
      </w:r>
    </w:p>
    <w:p w:rsidR="006E4A13" w:rsidRDefault="006E4A13" w:rsidP="006E4A13">
      <w:r>
        <w:rPr>
          <w:noProof/>
        </w:rPr>
        <w:drawing>
          <wp:inline distT="0" distB="0" distL="0" distR="0" wp14:anchorId="7AEA2EDA" wp14:editId="7F81C7E9">
            <wp:extent cx="6280785" cy="812800"/>
            <wp:effectExtent l="0" t="0" r="571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F3" w:rsidRDefault="007914F3" w:rsidP="007914F3">
      <w:pPr>
        <w:pStyle w:val="Titre2"/>
      </w:pPr>
      <w:bookmarkStart w:id="17" w:name="_Toc535566942"/>
      <w:r>
        <w:t>Jobs utilisés : séquence</w:t>
      </w:r>
      <w:bookmarkEnd w:id="17"/>
    </w:p>
    <w:p w:rsidR="0046613C" w:rsidRDefault="00BC791F" w:rsidP="00BC791F">
      <w:pPr>
        <w:pStyle w:val="Paragraphedeliste"/>
        <w:numPr>
          <w:ilvl w:val="0"/>
          <w:numId w:val="27"/>
        </w:numPr>
      </w:pPr>
      <w:proofErr w:type="spellStart"/>
      <w:proofErr w:type="gramStart"/>
      <w:r w:rsidRPr="00BC791F">
        <w:t>general</w:t>
      </w:r>
      <w:proofErr w:type="gramEnd"/>
      <w:r w:rsidRPr="00BC791F">
        <w:t>_context_loader</w:t>
      </w:r>
      <w:proofErr w:type="spellEnd"/>
      <w:r>
        <w:t>: permet de charger le contexte avec les valeurs contenues dans le fichier de paramétrage.</w:t>
      </w:r>
    </w:p>
    <w:p w:rsidR="0060493A" w:rsidRDefault="00BC791F" w:rsidP="00BC791F">
      <w:pPr>
        <w:pStyle w:val="Paragraphedeliste"/>
        <w:numPr>
          <w:ilvl w:val="0"/>
          <w:numId w:val="27"/>
        </w:numPr>
      </w:pPr>
      <w:proofErr w:type="spellStart"/>
      <w:proofErr w:type="gramStart"/>
      <w:r w:rsidRPr="00BC791F">
        <w:t>job</w:t>
      </w:r>
      <w:proofErr w:type="gramEnd"/>
      <w:r w:rsidRPr="00BC791F">
        <w:t>_runner_silae_n_dossier_from_context_iterate</w:t>
      </w:r>
      <w:proofErr w:type="spellEnd"/>
      <w:r>
        <w:t xml:space="preserve"> :  </w:t>
      </w:r>
      <w:r w:rsidR="0060493A">
        <w:t xml:space="preserve">permet </w:t>
      </w:r>
    </w:p>
    <w:p w:rsidR="00C3533B" w:rsidRDefault="00C3533B" w:rsidP="0060493A">
      <w:pPr>
        <w:pStyle w:val="Paragraphedeliste"/>
        <w:numPr>
          <w:ilvl w:val="1"/>
          <w:numId w:val="27"/>
        </w:numPr>
      </w:pPr>
      <w:r>
        <w:t>De configurer le contexte à partir du job « </w:t>
      </w:r>
      <w:proofErr w:type="spellStart"/>
      <w:r w:rsidRPr="00BC791F">
        <w:t>general_context_loader</w:t>
      </w:r>
      <w:proofErr w:type="spellEnd"/>
      <w:r>
        <w:t> »</w:t>
      </w:r>
    </w:p>
    <w:p w:rsidR="0060493A" w:rsidRDefault="0060493A" w:rsidP="0060493A">
      <w:pPr>
        <w:pStyle w:val="Paragraphedeliste"/>
        <w:numPr>
          <w:ilvl w:val="1"/>
          <w:numId w:val="27"/>
        </w:numPr>
      </w:pPr>
      <w:r>
        <w:t>D’initialiser la base de données</w:t>
      </w:r>
      <w:r w:rsidR="005131C2">
        <w:t xml:space="preserve"> ainsi que nettoyer le répertoire temporaire</w:t>
      </w:r>
    </w:p>
    <w:p w:rsidR="0060493A" w:rsidRDefault="0060493A" w:rsidP="0060493A">
      <w:pPr>
        <w:pStyle w:val="Paragraphedeliste"/>
        <w:numPr>
          <w:ilvl w:val="1"/>
          <w:numId w:val="27"/>
        </w:numPr>
      </w:pPr>
      <w:r>
        <w:t>De lancer l’ensemble des jobs d’extraction</w:t>
      </w:r>
    </w:p>
    <w:p w:rsidR="00BC791F" w:rsidRDefault="0060493A" w:rsidP="0060493A">
      <w:pPr>
        <w:pStyle w:val="Paragraphedeliste"/>
        <w:numPr>
          <w:ilvl w:val="1"/>
          <w:numId w:val="27"/>
        </w:numPr>
      </w:pPr>
      <w:r>
        <w:lastRenderedPageBreak/>
        <w:t xml:space="preserve">De </w:t>
      </w:r>
      <w:r w:rsidR="005131C2">
        <w:t xml:space="preserve">créer les fichiers archives </w:t>
      </w:r>
      <w:r w:rsidR="00C3533B">
        <w:t>à</w:t>
      </w:r>
      <w:r w:rsidR="005131C2">
        <w:t xml:space="preserve"> partir des fichiers CSV.</w:t>
      </w:r>
    </w:p>
    <w:p w:rsidR="005131C2" w:rsidRDefault="005131C2" w:rsidP="005131C2">
      <w:pPr>
        <w:pStyle w:val="Paragraphedeliste"/>
        <w:numPr>
          <w:ilvl w:val="0"/>
          <w:numId w:val="27"/>
        </w:numPr>
      </w:pPr>
      <w:proofErr w:type="spellStart"/>
      <w:proofErr w:type="gramStart"/>
      <w:r w:rsidRPr="005131C2">
        <w:t>silae</w:t>
      </w:r>
      <w:proofErr w:type="gramEnd"/>
      <w:r w:rsidRPr="005131C2">
        <w:t>_extract_</w:t>
      </w:r>
      <w:r>
        <w:t>XXXXXXX</w:t>
      </w:r>
      <w:r w:rsidRPr="005131C2">
        <w:t>_n_dossier_batch</w:t>
      </w:r>
      <w:proofErr w:type="spellEnd"/>
      <w:r>
        <w:t xml:space="preserve"> : permettent d’extraire les information de la base de données SILAE en créant un fichier CSV spécifique </w:t>
      </w:r>
    </w:p>
    <w:p w:rsidR="00F27F21" w:rsidRDefault="007914F3" w:rsidP="00F27F21">
      <w:pPr>
        <w:pStyle w:val="Titre2"/>
      </w:pPr>
      <w:bookmarkStart w:id="18" w:name="_Toc535566943"/>
      <w:r>
        <w:t>Job de configuration</w:t>
      </w:r>
      <w:r w:rsidR="005131C2">
        <w:t xml:space="preserve"> « </w:t>
      </w:r>
      <w:r w:rsidR="005131C2" w:rsidRPr="00BC791F">
        <w:t>general_context_loader</w:t>
      </w:r>
      <w:r w:rsidR="005131C2">
        <w:t> »</w:t>
      </w:r>
      <w:bookmarkEnd w:id="18"/>
    </w:p>
    <w:p w:rsidR="005131C2" w:rsidRDefault="00F27F21" w:rsidP="00F27F21">
      <w:r>
        <w:rPr>
          <w:noProof/>
        </w:rPr>
        <w:drawing>
          <wp:inline distT="0" distB="0" distL="0" distR="0" wp14:anchorId="2B446CE4" wp14:editId="170D1BC6">
            <wp:extent cx="6280785" cy="2607310"/>
            <wp:effectExtent l="0" t="0" r="5715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21" w:rsidRDefault="00F27F21" w:rsidP="00F27F21">
      <w:r>
        <w:t xml:space="preserve">Dans ce job d’initialisation si le fichier de paramétrage est introuvable le processus d’extraction s’interrompt. </w:t>
      </w:r>
    </w:p>
    <w:p w:rsidR="007914F3" w:rsidRDefault="007914F3" w:rsidP="007914F3">
      <w:pPr>
        <w:pStyle w:val="Titre2"/>
      </w:pPr>
      <w:bookmarkStart w:id="19" w:name="_Toc535566944"/>
      <w:r>
        <w:t>Job d’orchestration</w:t>
      </w:r>
      <w:bookmarkEnd w:id="19"/>
    </w:p>
    <w:p w:rsidR="00F27F21" w:rsidRDefault="00E97BF5" w:rsidP="00F27F21">
      <w:r>
        <w:rPr>
          <w:noProof/>
        </w:rPr>
        <w:drawing>
          <wp:inline distT="0" distB="0" distL="0" distR="0" wp14:anchorId="34730DD0" wp14:editId="3FE203DF">
            <wp:extent cx="6280785" cy="2433955"/>
            <wp:effectExtent l="0" t="0" r="571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3B" w:rsidRDefault="00C3533B" w:rsidP="00C3533B">
      <w:r>
        <w:t>Ce job obéit à l’algorithme suivant :</w:t>
      </w:r>
    </w:p>
    <w:p w:rsidR="00C3533B" w:rsidRDefault="00C3533B" w:rsidP="00C3533B">
      <w:pPr>
        <w:pStyle w:val="Paragraphedeliste"/>
        <w:numPr>
          <w:ilvl w:val="0"/>
          <w:numId w:val="28"/>
        </w:numPr>
      </w:pPr>
      <w:r>
        <w:t>Lance la récupération des paramètres pour initialiser le contexte.</w:t>
      </w:r>
    </w:p>
    <w:p w:rsidR="00C3533B" w:rsidRDefault="00C3533B" w:rsidP="00C3533B">
      <w:pPr>
        <w:pStyle w:val="Paragraphedeliste"/>
        <w:numPr>
          <w:ilvl w:val="0"/>
          <w:numId w:val="28"/>
        </w:numPr>
      </w:pPr>
      <w:r>
        <w:t>Supprime les fichiers et répertoires dans le répertoire temporaire défini</w:t>
      </w:r>
    </w:p>
    <w:p w:rsidR="00C3533B" w:rsidRDefault="00C3533B" w:rsidP="00C3533B">
      <w:pPr>
        <w:pStyle w:val="Paragraphedeliste"/>
        <w:numPr>
          <w:ilvl w:val="0"/>
          <w:numId w:val="28"/>
        </w:numPr>
      </w:pPr>
      <w:r>
        <w:t>Fabrique le « </w:t>
      </w:r>
      <w:proofErr w:type="spellStart"/>
      <w:r>
        <w:t>timeStamp</w:t>
      </w:r>
      <w:proofErr w:type="spellEnd"/>
      <w:r>
        <w:t> » pour les archives</w:t>
      </w:r>
    </w:p>
    <w:p w:rsidR="00C3533B" w:rsidRDefault="00C3533B" w:rsidP="00C3533B">
      <w:pPr>
        <w:pStyle w:val="Paragraphedeliste"/>
        <w:numPr>
          <w:ilvl w:val="0"/>
          <w:numId w:val="28"/>
        </w:numPr>
      </w:pPr>
      <w:r>
        <w:t xml:space="preserve">Pour chaque numéro de dossier </w:t>
      </w:r>
    </w:p>
    <w:p w:rsidR="00C3533B" w:rsidRDefault="00C3533B" w:rsidP="00C3533B">
      <w:pPr>
        <w:pStyle w:val="Paragraphedeliste"/>
        <w:numPr>
          <w:ilvl w:val="1"/>
          <w:numId w:val="28"/>
        </w:numPr>
      </w:pPr>
      <w:r>
        <w:t xml:space="preserve">Lance </w:t>
      </w:r>
      <w:r w:rsidR="003A7763">
        <w:t xml:space="preserve">les jobs d’extraction définis dans le </w:t>
      </w:r>
      <w:proofErr w:type="spellStart"/>
      <w:r w:rsidR="003A7763" w:rsidRPr="003A7763">
        <w:t>ListJobsProvider</w:t>
      </w:r>
      <w:proofErr w:type="spellEnd"/>
    </w:p>
    <w:p w:rsidR="00F27F21" w:rsidRDefault="003A7763" w:rsidP="00F27F21">
      <w:pPr>
        <w:pStyle w:val="Paragraphedeliste"/>
        <w:numPr>
          <w:ilvl w:val="1"/>
          <w:numId w:val="28"/>
        </w:numPr>
      </w:pPr>
      <w:r>
        <w:t>A chaque fin de job enrichi l’archive avec le</w:t>
      </w:r>
      <w:r w:rsidR="00BB5822">
        <w:t xml:space="preserve"> fichier</w:t>
      </w:r>
      <w:r>
        <w:t xml:space="preserve"> CSV </w:t>
      </w:r>
    </w:p>
    <w:p w:rsidR="00AD2C22" w:rsidRDefault="00AD2C22" w:rsidP="00AD2C22">
      <w:r>
        <w:t>Quelques points de détails :</w:t>
      </w:r>
    </w:p>
    <w:p w:rsidR="00AD2C22" w:rsidRDefault="00AD2C22" w:rsidP="00AD2C22">
      <w:pPr>
        <w:pStyle w:val="Paragraphedeliste"/>
        <w:numPr>
          <w:ilvl w:val="0"/>
          <w:numId w:val="29"/>
        </w:numPr>
      </w:pPr>
      <w:r>
        <w:lastRenderedPageBreak/>
        <w:t xml:space="preserve">Le composant </w:t>
      </w:r>
      <w:proofErr w:type="spellStart"/>
      <w:r>
        <w:t>InitBD</w:t>
      </w:r>
      <w:proofErr w:type="spellEnd"/>
      <w:r>
        <w:t xml:space="preserve"> joue le script de création de la base de données. C’est lui qui déclenche le reste du processus d’extraction.</w:t>
      </w:r>
    </w:p>
    <w:p w:rsidR="00AD2C22" w:rsidRDefault="00AD2C22" w:rsidP="00E97BF5">
      <w:pPr>
        <w:pStyle w:val="Paragraphedeliste"/>
        <w:numPr>
          <w:ilvl w:val="0"/>
          <w:numId w:val="29"/>
        </w:numPr>
      </w:pPr>
      <w:r>
        <w:t xml:space="preserve">Le composant </w:t>
      </w:r>
      <w:proofErr w:type="spellStart"/>
      <w:r>
        <w:t>ExtractNumeroDossier</w:t>
      </w:r>
      <w:proofErr w:type="spellEnd"/>
      <w:r>
        <w:t xml:space="preserve"> </w:t>
      </w:r>
      <w:r w:rsidR="007A52BF">
        <w:t>permet d’extraire les uns après les autres les numéros de dossiers</w:t>
      </w:r>
      <w:r w:rsidR="00E06538">
        <w:t>. C’est lui qui est à l’origine des itérations.</w:t>
      </w:r>
    </w:p>
    <w:p w:rsidR="007914F3" w:rsidRDefault="007914F3" w:rsidP="007914F3">
      <w:pPr>
        <w:pStyle w:val="Titre2"/>
      </w:pPr>
      <w:bookmarkStart w:id="20" w:name="_Toc535566945"/>
      <w:r>
        <w:t>Jobs d’extraction des données</w:t>
      </w:r>
      <w:bookmarkEnd w:id="20"/>
    </w:p>
    <w:p w:rsidR="00E97BF5" w:rsidRDefault="00E97BF5" w:rsidP="00E97BF5">
      <w:r>
        <w:t>Voici l’exemple du job d’extraction des informations de bulletins suivant un numéro de dossier :</w:t>
      </w:r>
    </w:p>
    <w:p w:rsidR="00E97BF5" w:rsidRDefault="00E97BF5" w:rsidP="00E97BF5">
      <w:r>
        <w:rPr>
          <w:noProof/>
        </w:rPr>
        <w:drawing>
          <wp:inline distT="0" distB="0" distL="0" distR="0" wp14:anchorId="49BDE7DD" wp14:editId="35C91A36">
            <wp:extent cx="6280785" cy="2843530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F5" w:rsidRDefault="00E97BF5" w:rsidP="00E97BF5">
      <w:r>
        <w:t xml:space="preserve">Dans ce job on rencontre de gauche à droite : </w:t>
      </w:r>
    </w:p>
    <w:p w:rsidR="00E97BF5" w:rsidRDefault="00E97BF5" w:rsidP="00E97BF5">
      <w:pPr>
        <w:pStyle w:val="Paragraphedeliste"/>
        <w:numPr>
          <w:ilvl w:val="0"/>
          <w:numId w:val="30"/>
        </w:numPr>
      </w:pPr>
      <w:r>
        <w:t>Les tables de la base de données impliquées dans cette extraction.</w:t>
      </w:r>
    </w:p>
    <w:p w:rsidR="00E97BF5" w:rsidRDefault="00E97BF5" w:rsidP="00E97BF5">
      <w:pPr>
        <w:pStyle w:val="Paragraphedeliste"/>
        <w:numPr>
          <w:ilvl w:val="0"/>
          <w:numId w:val="30"/>
        </w:numPr>
      </w:pPr>
      <w:r>
        <w:t xml:space="preserve">Le composant </w:t>
      </w:r>
      <w:proofErr w:type="spellStart"/>
      <w:r>
        <w:t>GetNumDossier</w:t>
      </w:r>
      <w:proofErr w:type="spellEnd"/>
      <w:r>
        <w:t xml:space="preserve"> responsable de la mise à disposition du numéro de dossier à traiter.</w:t>
      </w:r>
    </w:p>
    <w:p w:rsidR="00E97BF5" w:rsidRDefault="00E97BF5" w:rsidP="00E97BF5">
      <w:pPr>
        <w:pStyle w:val="Paragraphedeliste"/>
        <w:numPr>
          <w:ilvl w:val="0"/>
          <w:numId w:val="30"/>
        </w:numPr>
      </w:pPr>
      <w:r>
        <w:t>Les composants « </w:t>
      </w:r>
      <w:proofErr w:type="spellStart"/>
      <w:r>
        <w:t>tMap</w:t>
      </w:r>
      <w:proofErr w:type="spellEnd"/>
      <w:r>
        <w:t> » qui permettent de faire des jointures entre les tables</w:t>
      </w:r>
      <w:r w:rsidR="007B3094">
        <w:t xml:space="preserve">. Deux types de liens sont utilisés : </w:t>
      </w:r>
    </w:p>
    <w:p w:rsidR="007B3094" w:rsidRDefault="007B3094" w:rsidP="007B3094">
      <w:pPr>
        <w:pStyle w:val="Paragraphedeliste"/>
        <w:numPr>
          <w:ilvl w:val="1"/>
          <w:numId w:val="30"/>
        </w:numPr>
      </w:pPr>
      <w:r>
        <w:t>Le lien « Main » qui permet de relier la table principale de jointure.</w:t>
      </w:r>
    </w:p>
    <w:p w:rsidR="007B3094" w:rsidRDefault="007B3094" w:rsidP="007B3094">
      <w:pPr>
        <w:pStyle w:val="Paragraphedeliste"/>
        <w:numPr>
          <w:ilvl w:val="1"/>
          <w:numId w:val="30"/>
        </w:numPr>
      </w:pPr>
      <w:r>
        <w:t>Les liens « </w:t>
      </w:r>
      <w:proofErr w:type="spellStart"/>
      <w:r>
        <w:t>LookUp</w:t>
      </w:r>
      <w:proofErr w:type="spellEnd"/>
      <w:r>
        <w:t> » qui permettent de relier les tables de recherche de concordance. A noter que l’on peut évidemment chaîner les jointures sur les liens « </w:t>
      </w:r>
      <w:proofErr w:type="spellStart"/>
      <w:r>
        <w:t>LookUp</w:t>
      </w:r>
      <w:proofErr w:type="spellEnd"/>
      <w:r>
        <w:t> »</w:t>
      </w:r>
    </w:p>
    <w:p w:rsidR="00584C18" w:rsidRDefault="00584C18" w:rsidP="007B3094">
      <w:pPr>
        <w:pStyle w:val="Paragraphedeliste"/>
        <w:numPr>
          <w:ilvl w:val="1"/>
          <w:numId w:val="30"/>
        </w:numPr>
      </w:pPr>
      <w:r>
        <w:t>Un exemple de configuration de tMap1 :</w:t>
      </w:r>
    </w:p>
    <w:p w:rsidR="00584C18" w:rsidRDefault="00584C18" w:rsidP="00584C18">
      <w:r>
        <w:rPr>
          <w:noProof/>
        </w:rPr>
        <w:drawing>
          <wp:inline distT="0" distB="0" distL="0" distR="0" wp14:anchorId="3B67CFAC" wp14:editId="5E698615">
            <wp:extent cx="6280785" cy="855980"/>
            <wp:effectExtent l="0" t="0" r="571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48" w:rsidRDefault="00CD5148" w:rsidP="00584C18">
      <w:r>
        <w:t>Les jointures sont configurées de la manière suivante :</w:t>
      </w:r>
    </w:p>
    <w:p w:rsidR="00CD5148" w:rsidRDefault="00602C37" w:rsidP="00584C18">
      <w:r>
        <w:rPr>
          <w:noProof/>
        </w:rPr>
        <w:drawing>
          <wp:inline distT="0" distB="0" distL="0" distR="0" wp14:anchorId="66EB19F6" wp14:editId="7BB5D030">
            <wp:extent cx="5095875" cy="7905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94" w:rsidRDefault="007B3094" w:rsidP="007B3094">
      <w:pPr>
        <w:pStyle w:val="Paragraphedeliste"/>
        <w:numPr>
          <w:ilvl w:val="0"/>
          <w:numId w:val="30"/>
        </w:numPr>
      </w:pPr>
      <w:r>
        <w:lastRenderedPageBreak/>
        <w:t>Le dernier composant « </w:t>
      </w:r>
      <w:proofErr w:type="spellStart"/>
      <w:r>
        <w:t>tMap</w:t>
      </w:r>
      <w:proofErr w:type="spellEnd"/>
      <w:r>
        <w:t> » est précédé de composants « </w:t>
      </w:r>
      <w:proofErr w:type="spellStart"/>
      <w:r>
        <w:t>tJavaRow</w:t>
      </w:r>
      <w:proofErr w:type="spellEnd"/>
      <w:r>
        <w:t xml:space="preserve"> » qui permettent de définir le flux </w:t>
      </w:r>
      <w:r w:rsidR="00584C18">
        <w:t>conservé à l’issue des jointures de « </w:t>
      </w:r>
      <w:proofErr w:type="spellStart"/>
      <w:r w:rsidR="00584C18">
        <w:t>tMap</w:t>
      </w:r>
      <w:proofErr w:type="spellEnd"/>
      <w:r w:rsidR="00584C18">
        <w:t> » ; en effet, la connexion directe entre les « </w:t>
      </w:r>
      <w:proofErr w:type="spellStart"/>
      <w:r w:rsidR="00584C18">
        <w:t>tMap</w:t>
      </w:r>
      <w:proofErr w:type="spellEnd"/>
      <w:r w:rsidR="00584C18">
        <w:t> » ne permet pas de fournir le résultat final.</w:t>
      </w:r>
    </w:p>
    <w:p w:rsidR="00E97BF5" w:rsidRDefault="00584C18" w:rsidP="007914F3">
      <w:pPr>
        <w:pStyle w:val="Paragraphedeliste"/>
        <w:numPr>
          <w:ilvl w:val="0"/>
          <w:numId w:val="30"/>
        </w:numPr>
      </w:pPr>
      <w:r>
        <w:t>Le composant « </w:t>
      </w:r>
      <w:proofErr w:type="spellStart"/>
      <w:r>
        <w:t>GenerateCSV</w:t>
      </w:r>
      <w:proofErr w:type="spellEnd"/>
      <w:r>
        <w:t> » qui fabrique le fichier CSV avec le bon nom.</w:t>
      </w:r>
    </w:p>
    <w:p w:rsidR="00584C18" w:rsidRDefault="00584C18" w:rsidP="00584C18">
      <w:r>
        <w:t>L’ensemble des autres jobs d’extraction sont similaires dans leur construction.</w:t>
      </w:r>
    </w:p>
    <w:p w:rsidR="00CF6308" w:rsidRDefault="00CF6308" w:rsidP="00584C18"/>
    <w:p w:rsidR="007914F3" w:rsidRDefault="007914F3" w:rsidP="007914F3">
      <w:pPr>
        <w:pStyle w:val="Titre1"/>
      </w:pPr>
      <w:bookmarkStart w:id="21" w:name="_Toc535566946"/>
      <w:r>
        <w:t>Construction de l’extracteur</w:t>
      </w:r>
      <w:bookmarkEnd w:id="21"/>
    </w:p>
    <w:p w:rsidR="00584C18" w:rsidRDefault="00584C18" w:rsidP="00584C18">
      <w:r>
        <w:t xml:space="preserve">Afin de construire l’outil à partir du </w:t>
      </w:r>
      <w:proofErr w:type="spellStart"/>
      <w:r>
        <w:t>framework</w:t>
      </w:r>
      <w:proofErr w:type="spellEnd"/>
      <w:r>
        <w:t xml:space="preserve"> « TALEND », procédez comme suit :</w:t>
      </w:r>
    </w:p>
    <w:p w:rsidR="00FD7E84" w:rsidRDefault="00FD7E84" w:rsidP="00007FF8">
      <w:pPr>
        <w:pStyle w:val="Paragraphedeliste"/>
        <w:numPr>
          <w:ilvl w:val="0"/>
          <w:numId w:val="32"/>
        </w:numPr>
      </w:pPr>
      <w:r>
        <w:t>Ouvrir le projet.</w:t>
      </w:r>
    </w:p>
    <w:p w:rsidR="00DD6800" w:rsidRDefault="00007FF8" w:rsidP="00007FF8">
      <w:pPr>
        <w:pStyle w:val="Paragraphedeliste"/>
        <w:numPr>
          <w:ilvl w:val="0"/>
          <w:numId w:val="32"/>
        </w:numPr>
      </w:pPr>
      <w:r>
        <w:t xml:space="preserve">Sélectionner le job </w:t>
      </w:r>
      <w:proofErr w:type="spellStart"/>
      <w:r w:rsidRPr="00BC791F">
        <w:t>job_runner_silae_n_dossier_from_context_iterate</w:t>
      </w:r>
      <w:proofErr w:type="spellEnd"/>
      <w:r>
        <w:t> </w:t>
      </w:r>
    </w:p>
    <w:p w:rsidR="00007FF8" w:rsidRDefault="00007FF8" w:rsidP="00007FF8">
      <w:pPr>
        <w:pStyle w:val="Paragraphedeliste"/>
        <w:numPr>
          <w:ilvl w:val="0"/>
          <w:numId w:val="32"/>
        </w:numPr>
      </w:pPr>
      <w:r>
        <w:t>Cliquez droit et sélectionnez « construire le job »</w:t>
      </w:r>
    </w:p>
    <w:p w:rsidR="00FD7E84" w:rsidRDefault="00007FF8" w:rsidP="00007FF8">
      <w:pPr>
        <w:pStyle w:val="Paragraphedeliste"/>
        <w:numPr>
          <w:ilvl w:val="0"/>
          <w:numId w:val="32"/>
        </w:numPr>
      </w:pPr>
      <w:r>
        <w:t>Complétez le formulaire en vous inspirant de la copie d’écran ci</w:t>
      </w:r>
      <w:r w:rsidR="00FD7E84">
        <w:t>-dessous (adaptez le chemin qui supporte la génération du zip)</w:t>
      </w:r>
    </w:p>
    <w:p w:rsidR="00FD7E84" w:rsidRDefault="00FD7E84" w:rsidP="00FD7E84">
      <w:r>
        <w:rPr>
          <w:noProof/>
        </w:rPr>
        <w:drawing>
          <wp:inline distT="0" distB="0" distL="0" distR="0" wp14:anchorId="3445943F" wp14:editId="4582E5EF">
            <wp:extent cx="6280785" cy="2184400"/>
            <wp:effectExtent l="0" t="0" r="571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F3" w:rsidRDefault="00FD7E84" w:rsidP="00211F31">
      <w:pPr>
        <w:pStyle w:val="Paragraphedeliste"/>
        <w:numPr>
          <w:ilvl w:val="0"/>
          <w:numId w:val="32"/>
        </w:numPr>
      </w:pPr>
      <w:r>
        <w:t>Cliquez Finish</w:t>
      </w:r>
    </w:p>
    <w:p w:rsidR="005B5A30" w:rsidRDefault="005B5A30" w:rsidP="005B5A30">
      <w:pPr>
        <w:pStyle w:val="Titre1"/>
      </w:pPr>
      <w:bookmarkStart w:id="22" w:name="_Toc535566947"/>
      <w:r>
        <w:t>Annexe</w:t>
      </w:r>
      <w:r w:rsidR="0042082F">
        <w:t>S</w:t>
      </w:r>
      <w:bookmarkEnd w:id="22"/>
    </w:p>
    <w:p w:rsidR="005B5A30" w:rsidRDefault="005B5A30" w:rsidP="005B5A30">
      <w:pPr>
        <w:pStyle w:val="Titre2"/>
      </w:pPr>
      <w:bookmarkStart w:id="23" w:name="_Toc535566948"/>
      <w:r>
        <w:t>Exemple de fichier de configuration</w:t>
      </w:r>
      <w:bookmarkEnd w:id="23"/>
    </w:p>
    <w:p w:rsidR="005B5A30" w:rsidRDefault="005B5A30" w:rsidP="005B5A30">
      <w:r>
        <w:t xml:space="preserve">Nom du fichier </w:t>
      </w:r>
      <w:proofErr w:type="spellStart"/>
      <w:r>
        <w:t>Default.General.cfg</w:t>
      </w:r>
      <w:proofErr w:type="spellEnd"/>
      <w:r>
        <w:t> :</w:t>
      </w:r>
    </w:p>
    <w:p w:rsidR="005B5A30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r w:rsidRPr="00287565">
        <w:rPr>
          <w:sz w:val="18"/>
          <w:szCs w:val="18"/>
        </w:rPr>
        <w:t>BaseDirectoryForSql=C:/Users/lauthier/TOS_DI-Win32-20181026_1147-V7.1.1/test_export_job</w:t>
      </w:r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ImportSqlScript</w:t>
      </w:r>
      <w:proofErr w:type="spellEnd"/>
      <w:r w:rsidRPr="00287565">
        <w:rPr>
          <w:sz w:val="18"/>
          <w:szCs w:val="18"/>
        </w:rPr>
        <w:t>=</w:t>
      </w:r>
      <w:proofErr w:type="spellStart"/>
      <w:r w:rsidRPr="00287565">
        <w:rPr>
          <w:sz w:val="18"/>
          <w:szCs w:val="18"/>
        </w:rPr>
        <w:t>create_database_silae_auto_import.sql</w:t>
      </w:r>
      <w:proofErr w:type="spellEnd"/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DataBaseHost</w:t>
      </w:r>
      <w:proofErr w:type="spellEnd"/>
      <w:r w:rsidRPr="00287565">
        <w:rPr>
          <w:sz w:val="18"/>
          <w:szCs w:val="18"/>
        </w:rPr>
        <w:t>=localhost</w:t>
      </w:r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DataBasePort</w:t>
      </w:r>
      <w:proofErr w:type="spellEnd"/>
      <w:r w:rsidRPr="00287565">
        <w:rPr>
          <w:sz w:val="18"/>
          <w:szCs w:val="18"/>
        </w:rPr>
        <w:t>=3306</w:t>
      </w:r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DataBaseName</w:t>
      </w:r>
      <w:proofErr w:type="spellEnd"/>
      <w:r w:rsidRPr="00287565">
        <w:rPr>
          <w:sz w:val="18"/>
          <w:szCs w:val="18"/>
        </w:rPr>
        <w:t>=</w:t>
      </w:r>
      <w:proofErr w:type="spellStart"/>
      <w:r w:rsidRPr="00287565">
        <w:rPr>
          <w:sz w:val="18"/>
          <w:szCs w:val="18"/>
        </w:rPr>
        <w:t>silae</w:t>
      </w:r>
      <w:proofErr w:type="spellEnd"/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DataBaseUser</w:t>
      </w:r>
      <w:proofErr w:type="spellEnd"/>
      <w:r w:rsidRPr="00287565">
        <w:rPr>
          <w:sz w:val="18"/>
          <w:szCs w:val="18"/>
        </w:rPr>
        <w:t>=root</w:t>
      </w:r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DataBasePasswordUser</w:t>
      </w:r>
      <w:proofErr w:type="spellEnd"/>
      <w:r w:rsidRPr="00287565">
        <w:rPr>
          <w:sz w:val="18"/>
          <w:szCs w:val="18"/>
        </w:rPr>
        <w:t>=</w:t>
      </w:r>
      <w:proofErr w:type="spellStart"/>
      <w:r w:rsidRPr="00287565">
        <w:rPr>
          <w:sz w:val="18"/>
          <w:szCs w:val="18"/>
        </w:rPr>
        <w:t>laurent</w:t>
      </w:r>
      <w:proofErr w:type="spellEnd"/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ExtractDirectory</w:t>
      </w:r>
      <w:proofErr w:type="spellEnd"/>
      <w:r w:rsidRPr="00287565">
        <w:rPr>
          <w:sz w:val="18"/>
          <w:szCs w:val="18"/>
        </w:rPr>
        <w:t>=/</w:t>
      </w:r>
      <w:proofErr w:type="spellStart"/>
      <w:r w:rsidRPr="00287565">
        <w:rPr>
          <w:sz w:val="18"/>
          <w:szCs w:val="18"/>
        </w:rPr>
        <w:t>extract_silae</w:t>
      </w:r>
      <w:proofErr w:type="spellEnd"/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lastRenderedPageBreak/>
        <w:t>ArchiveName</w:t>
      </w:r>
      <w:proofErr w:type="spellEnd"/>
      <w:r w:rsidRPr="00287565">
        <w:rPr>
          <w:sz w:val="18"/>
          <w:szCs w:val="18"/>
        </w:rPr>
        <w:t>=</w:t>
      </w:r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PathPrefixInZip</w:t>
      </w:r>
      <w:proofErr w:type="spellEnd"/>
      <w:r w:rsidRPr="00287565">
        <w:rPr>
          <w:sz w:val="18"/>
          <w:szCs w:val="18"/>
        </w:rPr>
        <w:t>=export/home/</w:t>
      </w:r>
      <w:proofErr w:type="spellStart"/>
      <w:r w:rsidRPr="00287565">
        <w:rPr>
          <w:sz w:val="18"/>
          <w:szCs w:val="18"/>
        </w:rPr>
        <w:t>dev_epaye</w:t>
      </w:r>
      <w:proofErr w:type="spellEnd"/>
      <w:r w:rsidRPr="00287565">
        <w:rPr>
          <w:sz w:val="18"/>
          <w:szCs w:val="18"/>
        </w:rPr>
        <w:t>/</w:t>
      </w:r>
      <w:proofErr w:type="spellStart"/>
      <w:r w:rsidRPr="00287565">
        <w:rPr>
          <w:sz w:val="18"/>
          <w:szCs w:val="18"/>
        </w:rPr>
        <w:t>myreportbdd</w:t>
      </w:r>
      <w:proofErr w:type="spellEnd"/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TmpDirectory</w:t>
      </w:r>
      <w:proofErr w:type="spellEnd"/>
      <w:r w:rsidRPr="00287565">
        <w:rPr>
          <w:sz w:val="18"/>
          <w:szCs w:val="18"/>
        </w:rPr>
        <w:t>=/</w:t>
      </w:r>
      <w:proofErr w:type="spellStart"/>
      <w:r w:rsidRPr="00287565">
        <w:rPr>
          <w:sz w:val="18"/>
          <w:szCs w:val="18"/>
        </w:rPr>
        <w:t>tmp_talend</w:t>
      </w:r>
      <w:proofErr w:type="spellEnd"/>
    </w:p>
    <w:p w:rsidR="005B5A30" w:rsidRPr="00287565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18"/>
          <w:szCs w:val="18"/>
        </w:rPr>
      </w:pPr>
      <w:proofErr w:type="spellStart"/>
      <w:r w:rsidRPr="00287565">
        <w:rPr>
          <w:sz w:val="18"/>
          <w:szCs w:val="18"/>
        </w:rPr>
        <w:t>NumeroDossier</w:t>
      </w:r>
      <w:proofErr w:type="spellEnd"/>
      <w:r w:rsidRPr="00287565">
        <w:rPr>
          <w:sz w:val="18"/>
          <w:szCs w:val="18"/>
        </w:rPr>
        <w:t>=6030909,6028381,6033158</w:t>
      </w:r>
    </w:p>
    <w:p w:rsidR="00506AEB" w:rsidRDefault="00506AEB" w:rsidP="005B5A30"/>
    <w:p w:rsidR="005B5A30" w:rsidRDefault="005B5A30" w:rsidP="005B5A30">
      <w:pPr>
        <w:pStyle w:val="Titre2"/>
      </w:pPr>
      <w:bookmarkStart w:id="24" w:name="_Toc535566949"/>
      <w:r>
        <w:t>Script SQl de création de la base de données</w:t>
      </w:r>
      <w:bookmarkEnd w:id="24"/>
      <w:r>
        <w:t xml:space="preserve"> </w:t>
      </w:r>
    </w:p>
    <w:p w:rsidR="005B5A30" w:rsidRDefault="005B5A30" w:rsidP="005B5A30">
      <w:proofErr w:type="gramStart"/>
      <w:r>
        <w:t>nom</w:t>
      </w:r>
      <w:proofErr w:type="gramEnd"/>
      <w:r>
        <w:t xml:space="preserve"> du script « </w:t>
      </w:r>
      <w:proofErr w:type="spellStart"/>
      <w:r>
        <w:t>create_database_silae_auto_import.sql</w:t>
      </w:r>
      <w:proofErr w:type="spellEnd"/>
      <w:r>
        <w:t> »</w:t>
      </w:r>
    </w:p>
    <w:p w:rsidR="005B5A30" w:rsidRPr="005B5A30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5A30">
        <w:rPr>
          <w:sz w:val="18"/>
          <w:szCs w:val="18"/>
        </w:rPr>
        <w:t xml:space="preserve">CREATE DATABASE IF NOT EXISTS </w:t>
      </w:r>
      <w:proofErr w:type="spellStart"/>
      <w:r w:rsidRPr="005B5A30">
        <w:rPr>
          <w:sz w:val="18"/>
          <w:szCs w:val="18"/>
        </w:rPr>
        <w:t>silae_auto_import</w:t>
      </w:r>
      <w:proofErr w:type="spellEnd"/>
      <w:r w:rsidRPr="005B5A30">
        <w:rPr>
          <w:sz w:val="18"/>
          <w:szCs w:val="18"/>
        </w:rPr>
        <w:t xml:space="preserve"> CHARACTER SET = 'utf8' COLLATE = 'utf8_general_ci</w:t>
      </w:r>
      <w:proofErr w:type="gramStart"/>
      <w:r w:rsidRPr="005B5A30">
        <w:rPr>
          <w:sz w:val="18"/>
          <w:szCs w:val="18"/>
        </w:rPr>
        <w:t>';</w:t>
      </w:r>
      <w:proofErr w:type="gramEnd"/>
    </w:p>
    <w:p w:rsidR="005B5A30" w:rsidRPr="005B5A30" w:rsidRDefault="005B5A30" w:rsidP="005B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5B5A30">
        <w:rPr>
          <w:sz w:val="18"/>
          <w:szCs w:val="18"/>
        </w:rPr>
        <w:t>use</w:t>
      </w:r>
      <w:proofErr w:type="gramEnd"/>
      <w:r w:rsidRPr="005B5A30">
        <w:rPr>
          <w:sz w:val="18"/>
          <w:szCs w:val="18"/>
        </w:rPr>
        <w:t xml:space="preserve"> </w:t>
      </w:r>
      <w:proofErr w:type="spellStart"/>
      <w:r w:rsidRPr="005B5A30">
        <w:rPr>
          <w:sz w:val="18"/>
          <w:szCs w:val="18"/>
        </w:rPr>
        <w:t>silae_auto_import</w:t>
      </w:r>
      <w:proofErr w:type="spellEnd"/>
      <w:r w:rsidRPr="005B5A30">
        <w:rPr>
          <w:sz w:val="18"/>
          <w:szCs w:val="18"/>
        </w:rPr>
        <w:t>;</w:t>
      </w:r>
    </w:p>
    <w:p w:rsidR="005B5A30" w:rsidRPr="004E61B7" w:rsidRDefault="005B5A30" w:rsidP="004E6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5B5A30">
        <w:rPr>
          <w:sz w:val="18"/>
          <w:szCs w:val="18"/>
        </w:rPr>
        <w:t>source</w:t>
      </w:r>
      <w:proofErr w:type="gramEnd"/>
      <w:r w:rsidRPr="005B5A30">
        <w:rPr>
          <w:sz w:val="18"/>
          <w:szCs w:val="18"/>
        </w:rPr>
        <w:t xml:space="preserve"> ./</w:t>
      </w:r>
      <w:proofErr w:type="spellStart"/>
      <w:r w:rsidRPr="005B5A30">
        <w:rPr>
          <w:sz w:val="18"/>
          <w:szCs w:val="18"/>
        </w:rPr>
        <w:t>silae_dom.sql</w:t>
      </w:r>
      <w:proofErr w:type="spellEnd"/>
      <w:r w:rsidRPr="005B5A30">
        <w:rPr>
          <w:sz w:val="18"/>
          <w:szCs w:val="18"/>
        </w:rPr>
        <w:t>;</w:t>
      </w:r>
    </w:p>
    <w:p w:rsidR="005B5A30" w:rsidRDefault="0042082F" w:rsidP="005B5A30">
      <w:pPr>
        <w:pStyle w:val="Titre1"/>
      </w:pPr>
      <w:bookmarkStart w:id="25" w:name="_Toc535566950"/>
      <w:r>
        <w:t>Références</w:t>
      </w:r>
      <w:bookmarkEnd w:id="25"/>
    </w:p>
    <w:p w:rsidR="0042082F" w:rsidRDefault="005F27D1" w:rsidP="0042082F">
      <w:pPr>
        <w:pStyle w:val="Paragraphedeliste"/>
        <w:numPr>
          <w:ilvl w:val="0"/>
          <w:numId w:val="33"/>
        </w:numPr>
      </w:pPr>
      <w:hyperlink r:id="rId16" w:history="1">
        <w:r w:rsidR="0042082F" w:rsidRPr="00BB3AF2">
          <w:rPr>
            <w:rStyle w:val="Lienhypertexte"/>
          </w:rPr>
          <w:t>https://www.talend.com/products/data-integration/data-integration-open-studio/?utm_medium=talendcommunity&amp;utm_source=community_navmenu</w:t>
        </w:r>
      </w:hyperlink>
    </w:p>
    <w:p w:rsidR="0042082F" w:rsidRDefault="0042082F" w:rsidP="0042082F">
      <w:pPr>
        <w:pStyle w:val="Paragraphedeliste"/>
        <w:numPr>
          <w:ilvl w:val="0"/>
          <w:numId w:val="33"/>
        </w:numPr>
      </w:pPr>
      <w:r w:rsidRPr="0042082F">
        <w:t>https://community.talend.com/</w:t>
      </w:r>
    </w:p>
    <w:p w:rsidR="0042082F" w:rsidRDefault="005F27D1" w:rsidP="0042082F">
      <w:pPr>
        <w:pStyle w:val="Paragraphedeliste"/>
        <w:numPr>
          <w:ilvl w:val="0"/>
          <w:numId w:val="33"/>
        </w:numPr>
      </w:pPr>
      <w:hyperlink r:id="rId17" w:history="1">
        <w:r w:rsidR="0042082F" w:rsidRPr="00BB3AF2">
          <w:rPr>
            <w:rStyle w:val="Lienhypertexte"/>
          </w:rPr>
          <w:t>https://help.talend.com/</w:t>
        </w:r>
      </w:hyperlink>
    </w:p>
    <w:p w:rsidR="0042082F" w:rsidRDefault="005F27D1" w:rsidP="0042082F">
      <w:pPr>
        <w:pStyle w:val="Paragraphedeliste"/>
        <w:numPr>
          <w:ilvl w:val="0"/>
          <w:numId w:val="33"/>
        </w:numPr>
      </w:pPr>
      <w:hyperlink r:id="rId18" w:history="1">
        <w:r w:rsidR="00AB58EB" w:rsidRPr="00BB3AF2">
          <w:rPr>
            <w:rStyle w:val="Lienhypertexte"/>
          </w:rPr>
          <w:t>https://www.talendbyexample.com/</w:t>
        </w:r>
      </w:hyperlink>
    </w:p>
    <w:p w:rsidR="00AB58EB" w:rsidRDefault="004E61B7" w:rsidP="00AB58EB">
      <w:pPr>
        <w:pStyle w:val="Titre1"/>
      </w:pPr>
      <w:bookmarkStart w:id="26" w:name="_Toc535566951"/>
      <w:r>
        <w:t>Schéma relationel partiel de la base SILAE</w:t>
      </w:r>
      <w:bookmarkEnd w:id="26"/>
    </w:p>
    <w:p w:rsidR="004E61B7" w:rsidRPr="004E61B7" w:rsidRDefault="004E61B7" w:rsidP="004E61B7">
      <w:r>
        <w:rPr>
          <w:noProof/>
        </w:rPr>
        <w:drawing>
          <wp:inline distT="0" distB="0" distL="0" distR="0">
            <wp:extent cx="6280785" cy="3903345"/>
            <wp:effectExtent l="0" t="0" r="5715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_silae Class diagr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B7" w:rsidRPr="004E61B7">
      <w:footerReference w:type="default" r:id="rId20"/>
      <w:footerReference w:type="first" r:id="rId21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7D1" w:rsidRDefault="005F27D1">
      <w:pPr>
        <w:spacing w:before="0" w:after="0" w:line="240" w:lineRule="auto"/>
      </w:pPr>
      <w:r>
        <w:separator/>
      </w:r>
    </w:p>
    <w:p w:rsidR="005F27D1" w:rsidRDefault="005F27D1"/>
  </w:endnote>
  <w:endnote w:type="continuationSeparator" w:id="0">
    <w:p w:rsidR="005F27D1" w:rsidRDefault="005F27D1">
      <w:pPr>
        <w:spacing w:before="0" w:after="0" w:line="240" w:lineRule="auto"/>
      </w:pPr>
      <w:r>
        <w:continuationSeparator/>
      </w:r>
    </w:p>
    <w:p w:rsidR="005F27D1" w:rsidRDefault="005F2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D83" w:rsidRDefault="00C76D8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83" w:rsidRPr="004E3F10" w:rsidRDefault="00C76D83">
    <w:pPr>
      <w:pStyle w:val="Pieddepage"/>
    </w:pPr>
    <w:r>
      <w:t xml:space="preserve">E-paye : document technique – Extracteur des informations de la base SILAE </w:t>
    </w:r>
    <w:r w:rsidRPr="004E3F10">
      <w:t>v</w:t>
    </w:r>
    <w:r w:rsidR="004E3F10" w:rsidRPr="004E3F10">
      <w:t>ersion 170119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7D1" w:rsidRDefault="005F27D1">
      <w:pPr>
        <w:spacing w:before="0" w:after="0" w:line="240" w:lineRule="auto"/>
      </w:pPr>
      <w:r>
        <w:separator/>
      </w:r>
    </w:p>
    <w:p w:rsidR="005F27D1" w:rsidRDefault="005F27D1"/>
  </w:footnote>
  <w:footnote w:type="continuationSeparator" w:id="0">
    <w:p w:rsidR="005F27D1" w:rsidRDefault="005F27D1">
      <w:pPr>
        <w:spacing w:before="0" w:after="0" w:line="240" w:lineRule="auto"/>
      </w:pPr>
      <w:r>
        <w:continuationSeparator/>
      </w:r>
    </w:p>
    <w:p w:rsidR="005F27D1" w:rsidRDefault="005F27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55A56"/>
    <w:multiLevelType w:val="hybridMultilevel"/>
    <w:tmpl w:val="AA400E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B52755"/>
    <w:multiLevelType w:val="hybridMultilevel"/>
    <w:tmpl w:val="2590608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A125BD0"/>
    <w:multiLevelType w:val="hybridMultilevel"/>
    <w:tmpl w:val="F2F8B8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B1C5B"/>
    <w:multiLevelType w:val="hybridMultilevel"/>
    <w:tmpl w:val="F6C43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C31A9F"/>
    <w:multiLevelType w:val="hybridMultilevel"/>
    <w:tmpl w:val="15A24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20A1E"/>
    <w:multiLevelType w:val="hybridMultilevel"/>
    <w:tmpl w:val="BD0AC1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77BE1"/>
    <w:multiLevelType w:val="hybridMultilevel"/>
    <w:tmpl w:val="68F8922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6B44E86"/>
    <w:multiLevelType w:val="hybridMultilevel"/>
    <w:tmpl w:val="4B849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97359"/>
    <w:multiLevelType w:val="hybridMultilevel"/>
    <w:tmpl w:val="0F9E6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27122"/>
    <w:multiLevelType w:val="hybridMultilevel"/>
    <w:tmpl w:val="DCF8D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95288"/>
    <w:multiLevelType w:val="hybridMultilevel"/>
    <w:tmpl w:val="E7CC3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96865"/>
    <w:multiLevelType w:val="hybridMultilevel"/>
    <w:tmpl w:val="93D006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5670E"/>
    <w:multiLevelType w:val="hybridMultilevel"/>
    <w:tmpl w:val="C590A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25"/>
  </w:num>
  <w:num w:numId="5">
    <w:abstractNumId w:val="21"/>
  </w:num>
  <w:num w:numId="6">
    <w:abstractNumId w:val="27"/>
  </w:num>
  <w:num w:numId="7">
    <w:abstractNumId w:val="10"/>
  </w:num>
  <w:num w:numId="8">
    <w:abstractNumId w:val="30"/>
  </w:num>
  <w:num w:numId="9">
    <w:abstractNumId w:val="12"/>
  </w:num>
  <w:num w:numId="10">
    <w:abstractNumId w:val="17"/>
  </w:num>
  <w:num w:numId="11">
    <w:abstractNumId w:val="16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0"/>
  </w:num>
  <w:num w:numId="21">
    <w:abstractNumId w:val="13"/>
  </w:num>
  <w:num w:numId="22">
    <w:abstractNumId w:val="29"/>
  </w:num>
  <w:num w:numId="23">
    <w:abstractNumId w:val="18"/>
  </w:num>
  <w:num w:numId="24">
    <w:abstractNumId w:val="24"/>
  </w:num>
  <w:num w:numId="25">
    <w:abstractNumId w:val="31"/>
  </w:num>
  <w:num w:numId="26">
    <w:abstractNumId w:val="19"/>
  </w:num>
  <w:num w:numId="27">
    <w:abstractNumId w:val="14"/>
  </w:num>
  <w:num w:numId="28">
    <w:abstractNumId w:val="26"/>
  </w:num>
  <w:num w:numId="29">
    <w:abstractNumId w:val="28"/>
  </w:num>
  <w:num w:numId="30">
    <w:abstractNumId w:val="15"/>
  </w:num>
  <w:num w:numId="31">
    <w:abstractNumId w:val="11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F3"/>
    <w:rsid w:val="0000795A"/>
    <w:rsid w:val="00007FF8"/>
    <w:rsid w:val="000A2AF0"/>
    <w:rsid w:val="000A6C09"/>
    <w:rsid w:val="001C303D"/>
    <w:rsid w:val="00211F31"/>
    <w:rsid w:val="00227DF5"/>
    <w:rsid w:val="00287565"/>
    <w:rsid w:val="002D22E0"/>
    <w:rsid w:val="003008EC"/>
    <w:rsid w:val="003112E5"/>
    <w:rsid w:val="0038756B"/>
    <w:rsid w:val="003A7763"/>
    <w:rsid w:val="003F0E3F"/>
    <w:rsid w:val="0042082F"/>
    <w:rsid w:val="00444E33"/>
    <w:rsid w:val="0046613C"/>
    <w:rsid w:val="004E3F10"/>
    <w:rsid w:val="004E61B7"/>
    <w:rsid w:val="00506AEB"/>
    <w:rsid w:val="005131C2"/>
    <w:rsid w:val="00584C18"/>
    <w:rsid w:val="0059655B"/>
    <w:rsid w:val="005B5A30"/>
    <w:rsid w:val="005B6659"/>
    <w:rsid w:val="005E0438"/>
    <w:rsid w:val="005F27D1"/>
    <w:rsid w:val="00602C37"/>
    <w:rsid w:val="0060493A"/>
    <w:rsid w:val="006B02D0"/>
    <w:rsid w:val="006E4A13"/>
    <w:rsid w:val="0075279C"/>
    <w:rsid w:val="007914F3"/>
    <w:rsid w:val="007A52BF"/>
    <w:rsid w:val="007B3094"/>
    <w:rsid w:val="009F5E2B"/>
    <w:rsid w:val="00A076EF"/>
    <w:rsid w:val="00AB58EB"/>
    <w:rsid w:val="00AD2C22"/>
    <w:rsid w:val="00B17A9E"/>
    <w:rsid w:val="00B71C13"/>
    <w:rsid w:val="00BB5822"/>
    <w:rsid w:val="00BC3602"/>
    <w:rsid w:val="00BC791F"/>
    <w:rsid w:val="00BE6B3D"/>
    <w:rsid w:val="00C3533B"/>
    <w:rsid w:val="00C52FC2"/>
    <w:rsid w:val="00C76D83"/>
    <w:rsid w:val="00CD3B7B"/>
    <w:rsid w:val="00CD5148"/>
    <w:rsid w:val="00CF6308"/>
    <w:rsid w:val="00D4304F"/>
    <w:rsid w:val="00D651B9"/>
    <w:rsid w:val="00DA67C9"/>
    <w:rsid w:val="00DD6800"/>
    <w:rsid w:val="00E06538"/>
    <w:rsid w:val="00E53907"/>
    <w:rsid w:val="00E97BF5"/>
    <w:rsid w:val="00EC0F68"/>
    <w:rsid w:val="00EC5313"/>
    <w:rsid w:val="00F27F21"/>
    <w:rsid w:val="00F44205"/>
    <w:rsid w:val="00FB431B"/>
    <w:rsid w:val="00FD7E84"/>
    <w:rsid w:val="00FE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5992CA"/>
  <w15:chartTrackingRefBased/>
  <w15:docId w15:val="{06C7EC74-483F-4FDE-AB0C-FD4FDF1A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AEB"/>
  </w:style>
  <w:style w:type="paragraph" w:styleId="Titre1">
    <w:name w:val="heading 1"/>
    <w:basedOn w:val="Normal"/>
    <w:next w:val="Normal"/>
    <w:link w:val="Titre1Car"/>
    <w:uiPriority w:val="9"/>
    <w:qFormat/>
    <w:rsid w:val="00506AEB"/>
    <w:pPr>
      <w:pBdr>
        <w:top w:val="single" w:sz="24" w:space="0" w:color="0072C6" w:themeColor="accent1"/>
        <w:left w:val="single" w:sz="24" w:space="0" w:color="0072C6" w:themeColor="accent1"/>
        <w:bottom w:val="single" w:sz="24" w:space="0" w:color="0072C6" w:themeColor="accent1"/>
        <w:right w:val="single" w:sz="24" w:space="0" w:color="0072C6" w:themeColor="accent1"/>
      </w:pBdr>
      <w:shd w:val="clear" w:color="auto" w:fill="0072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AEB"/>
    <w:pPr>
      <w:pBdr>
        <w:top w:val="single" w:sz="24" w:space="0" w:color="C0E4FF" w:themeColor="accent1" w:themeTint="33"/>
        <w:left w:val="single" w:sz="24" w:space="0" w:color="C0E4FF" w:themeColor="accent1" w:themeTint="33"/>
        <w:bottom w:val="single" w:sz="24" w:space="0" w:color="C0E4FF" w:themeColor="accent1" w:themeTint="33"/>
        <w:right w:val="single" w:sz="24" w:space="0" w:color="C0E4FF" w:themeColor="accent1" w:themeTint="33"/>
      </w:pBdr>
      <w:shd w:val="clear" w:color="auto" w:fill="C0E4FF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6AEB"/>
    <w:pPr>
      <w:pBdr>
        <w:top w:val="single" w:sz="6" w:space="2" w:color="0072C6" w:themeColor="accent1"/>
      </w:pBdr>
      <w:spacing w:before="300" w:after="0"/>
      <w:outlineLvl w:val="2"/>
    </w:pPr>
    <w:rPr>
      <w:caps/>
      <w:color w:val="00386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AEB"/>
    <w:pPr>
      <w:pBdr>
        <w:top w:val="dotted" w:sz="6" w:space="2" w:color="0072C6" w:themeColor="accent1"/>
      </w:pBdr>
      <w:spacing w:before="200" w:after="0"/>
      <w:outlineLvl w:val="3"/>
    </w:pPr>
    <w:rPr>
      <w:caps/>
      <w:color w:val="00549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AEB"/>
    <w:pPr>
      <w:pBdr>
        <w:bottom w:val="single" w:sz="6" w:space="1" w:color="0072C6" w:themeColor="accent1"/>
      </w:pBdr>
      <w:spacing w:before="200" w:after="0"/>
      <w:outlineLvl w:val="4"/>
    </w:pPr>
    <w:rPr>
      <w:caps/>
      <w:color w:val="00549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AEB"/>
    <w:pPr>
      <w:pBdr>
        <w:bottom w:val="dotted" w:sz="6" w:space="1" w:color="0072C6" w:themeColor="accent1"/>
      </w:pBdr>
      <w:spacing w:before="200" w:after="0"/>
      <w:outlineLvl w:val="5"/>
    </w:pPr>
    <w:rPr>
      <w:caps/>
      <w:color w:val="00549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AEB"/>
    <w:pPr>
      <w:spacing w:before="200" w:after="0"/>
      <w:outlineLvl w:val="6"/>
    </w:pPr>
    <w:rPr>
      <w:caps/>
      <w:color w:val="00549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A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A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506AEB"/>
    <w:pPr>
      <w:spacing w:before="0" w:after="0"/>
    </w:pPr>
    <w:rPr>
      <w:rFonts w:asciiTheme="majorHAnsi" w:eastAsiaTheme="majorEastAsia" w:hAnsiTheme="majorHAnsi" w:cstheme="majorBidi"/>
      <w:caps/>
      <w:color w:val="0072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6AEB"/>
    <w:rPr>
      <w:rFonts w:asciiTheme="majorHAnsi" w:eastAsiaTheme="majorEastAsia" w:hAnsiTheme="majorHAnsi" w:cstheme="majorBidi"/>
      <w:caps/>
      <w:color w:val="0072C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A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506AEB"/>
    <w:rPr>
      <w:caps/>
      <w:color w:val="FFFFFF" w:themeColor="background1"/>
      <w:spacing w:val="15"/>
      <w:sz w:val="22"/>
      <w:szCs w:val="22"/>
      <w:shd w:val="clear" w:color="auto" w:fill="0072C6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AEB"/>
    <w:rPr>
      <w:caps/>
      <w:spacing w:val="15"/>
      <w:shd w:val="clear" w:color="auto" w:fill="C0E4FF" w:themeFill="accent1" w:themeFillTint="33"/>
    </w:rPr>
  </w:style>
  <w:style w:type="paragraph" w:styleId="Listepuces">
    <w:name w:val="List Bullet"/>
    <w:basedOn w:val="Normal"/>
    <w:uiPriority w:val="31"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AEB"/>
    <w:pPr>
      <w:spacing w:before="240" w:after="240" w:line="240" w:lineRule="auto"/>
      <w:ind w:left="1080" w:right="1080"/>
      <w:jc w:val="center"/>
    </w:pPr>
    <w:rPr>
      <w:color w:val="0072C6" w:themeColor="accent1"/>
      <w:sz w:val="24"/>
      <w:szCs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rsid w:val="00506AEB"/>
    <w:rPr>
      <w:caps/>
      <w:color w:val="595959" w:themeColor="text1" w:themeTint="A6"/>
      <w:spacing w:val="10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06AEB"/>
    <w:rPr>
      <w:caps/>
      <w:color w:val="0054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AE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AEB"/>
    <w:rPr>
      <w:i/>
      <w:iCs/>
      <w:caps/>
      <w:spacing w:val="10"/>
      <w:sz w:val="18"/>
      <w:szCs w:val="18"/>
    </w:rPr>
  </w:style>
  <w:style w:type="character" w:styleId="Accentuationlgre">
    <w:name w:val="Subtle Emphasis"/>
    <w:uiPriority w:val="19"/>
    <w:qFormat/>
    <w:rsid w:val="00506AEB"/>
    <w:rPr>
      <w:i/>
      <w:iCs/>
      <w:color w:val="003862" w:themeColor="accent1" w:themeShade="7F"/>
    </w:rPr>
  </w:style>
  <w:style w:type="character" w:styleId="Accentuation">
    <w:name w:val="Emphasis"/>
    <w:uiPriority w:val="20"/>
    <w:qFormat/>
    <w:rsid w:val="00506AEB"/>
    <w:rPr>
      <w:caps/>
      <w:color w:val="003862" w:themeColor="accent1" w:themeShade="7F"/>
      <w:spacing w:val="5"/>
    </w:rPr>
  </w:style>
  <w:style w:type="character" w:styleId="Accentuationintense">
    <w:name w:val="Intense Emphasis"/>
    <w:uiPriority w:val="21"/>
    <w:qFormat/>
    <w:rsid w:val="00506AEB"/>
    <w:rPr>
      <w:b/>
      <w:bCs/>
      <w:caps/>
      <w:color w:val="003862" w:themeColor="accent1" w:themeShade="7F"/>
      <w:spacing w:val="10"/>
    </w:rPr>
  </w:style>
  <w:style w:type="character" w:styleId="lev">
    <w:name w:val="Strong"/>
    <w:uiPriority w:val="22"/>
    <w:qFormat/>
    <w:rsid w:val="00506AEB"/>
    <w:rPr>
      <w:b/>
      <w:bCs/>
    </w:rPr>
  </w:style>
  <w:style w:type="character" w:styleId="Rfrencelgre">
    <w:name w:val="Subtle Reference"/>
    <w:uiPriority w:val="31"/>
    <w:qFormat/>
    <w:rsid w:val="00506AEB"/>
    <w:rPr>
      <w:b/>
      <w:bCs/>
      <w:color w:val="0072C6" w:themeColor="accent1"/>
    </w:rPr>
  </w:style>
  <w:style w:type="character" w:styleId="Rfrenceintense">
    <w:name w:val="Intense Reference"/>
    <w:uiPriority w:val="32"/>
    <w:qFormat/>
    <w:rsid w:val="00506AEB"/>
    <w:rPr>
      <w:b/>
      <w:bCs/>
      <w:i/>
      <w:iCs/>
      <w:caps/>
      <w:color w:val="0072C6" w:themeColor="accent1"/>
    </w:rPr>
  </w:style>
  <w:style w:type="character" w:styleId="Titredulivre">
    <w:name w:val="Book Title"/>
    <w:uiPriority w:val="33"/>
    <w:qFormat/>
    <w:rsid w:val="00506AEB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6AEB"/>
    <w:rPr>
      <w:b/>
      <w:bCs/>
      <w:color w:val="005494" w:themeColor="accent1" w:themeShade="BF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6AEB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506AE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06AEB"/>
    <w:rPr>
      <w:i/>
      <w:iCs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AEB"/>
    <w:rPr>
      <w:color w:val="0072C6" w:themeColor="accen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506AEB"/>
    <w:rPr>
      <w:caps/>
      <w:color w:val="003862" w:themeColor="accent1" w:themeShade="7F"/>
      <w:spacing w:val="15"/>
    </w:rPr>
  </w:style>
  <w:style w:type="paragraph" w:styleId="Listenumros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506AEB"/>
    <w:rPr>
      <w:caps/>
      <w:color w:val="005494" w:themeColor="accent1" w:themeShade="BF"/>
      <w:spacing w:val="1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agraphedeliste">
    <w:name w:val="List Paragraph"/>
    <w:basedOn w:val="Normal"/>
    <w:uiPriority w:val="34"/>
    <w:qFormat/>
    <w:rsid w:val="005E043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11F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1F31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211F31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211F31"/>
    <w:rPr>
      <w:color w:val="0072C6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506AEB"/>
    <w:rPr>
      <w:caps/>
      <w:color w:val="0054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AEB"/>
    <w:rPr>
      <w:caps/>
      <w:color w:val="005494" w:themeColor="accent1" w:themeShade="BF"/>
      <w:spacing w:val="10"/>
    </w:rPr>
  </w:style>
  <w:style w:type="paragraph" w:styleId="Sansinterligne">
    <w:name w:val="No Spacing"/>
    <w:uiPriority w:val="1"/>
    <w:qFormat/>
    <w:rsid w:val="00506AEB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20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talendbyexample.com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elp.talend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alend.com/products/data-integration/data-integration-open-studio/?utm_medium=talendcommunity&amp;utm_source=community_navmen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thier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1BF7-C4AB-47D4-9DF7-42EA4935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499</TotalTime>
  <Pages>9</Pages>
  <Words>1738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Authier</dc:creator>
  <cp:keywords/>
  <dc:description/>
  <cp:lastModifiedBy>Laurent Authier</cp:lastModifiedBy>
  <cp:revision>26</cp:revision>
  <dcterms:created xsi:type="dcterms:W3CDTF">2019-01-17T07:54:00Z</dcterms:created>
  <dcterms:modified xsi:type="dcterms:W3CDTF">2019-01-18T08:26:00Z</dcterms:modified>
</cp:coreProperties>
</file>