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0"/>
          <w:szCs w:val="20"/>
        </w:rPr>
      </w:pPr>
      <w:r>
        <w:rPr>
          <w:sz w:val="20"/>
          <w:szCs w:val="20"/>
        </w:rPr>
        <w:t>Cours 4</w:t>
      </w:r>
    </w:p>
    <w:p>
      <w:pPr>
        <w:pStyle w:val="Normal"/>
        <w:rPr>
          <w:sz w:val="20"/>
          <w:szCs w:val="20"/>
        </w:rPr>
      </w:pPr>
      <w:r>
        <w:rPr>
          <w:b/>
          <w:bCs/>
          <w:sz w:val="20"/>
          <w:szCs w:val="20"/>
        </w:rPr>
        <w:t>Le contexte</w:t>
      </w:r>
      <w:r>
        <w:rPr>
          <w:sz w:val="20"/>
          <w:szCs w:val="20"/>
        </w:rPr>
        <w:t> :</w:t>
      </w:r>
    </w:p>
    <w:p>
      <w:pPr>
        <w:pStyle w:val="Normal"/>
        <w:rPr>
          <w:sz w:val="20"/>
          <w:szCs w:val="20"/>
        </w:rPr>
      </w:pPr>
      <w:r>
        <w:rPr>
          <w:b/>
          <w:bCs/>
          <w:sz w:val="20"/>
          <w:szCs w:val="20"/>
        </w:rPr>
        <w:t>La première guerre mondiale (1914 - 1918) </w:t>
      </w:r>
      <w:r>
        <w:rPr>
          <w:sz w:val="20"/>
          <w:szCs w:val="20"/>
        </w:rPr>
        <w:t xml:space="preserve">: </w:t>
      </w:r>
    </w:p>
    <w:p>
      <w:pPr>
        <w:pStyle w:val="Normal"/>
        <w:ind w:left="360" w:hanging="0"/>
        <w:rPr>
          <w:sz w:val="20"/>
          <w:szCs w:val="20"/>
        </w:rPr>
      </w:pPr>
      <w:r>
        <w:rPr>
          <w:b/>
          <w:bCs/>
          <w:sz w:val="20"/>
          <w:szCs w:val="20"/>
        </w:rPr>
        <w:t>Conséquences</w:t>
      </w:r>
      <w:r>
        <w:rPr>
          <w:sz w:val="20"/>
          <w:szCs w:val="20"/>
        </w:rPr>
        <w:t> :</w:t>
      </w:r>
    </w:p>
    <w:p>
      <w:pPr>
        <w:pStyle w:val="ListParagraph"/>
        <w:numPr>
          <w:ilvl w:val="0"/>
          <w:numId w:val="1"/>
        </w:numPr>
        <w:ind w:left="1080" w:hanging="360"/>
        <w:rPr>
          <w:sz w:val="20"/>
          <w:szCs w:val="20"/>
        </w:rPr>
      </w:pPr>
      <w:r>
        <w:rPr>
          <w:sz w:val="20"/>
          <w:szCs w:val="20"/>
        </w:rPr>
        <w:t>Horreurs de la guerre ébranlent la foi en la raison</w:t>
      </w:r>
    </w:p>
    <w:p>
      <w:pPr>
        <w:pStyle w:val="ListParagraph"/>
        <w:numPr>
          <w:ilvl w:val="0"/>
          <w:numId w:val="1"/>
        </w:numPr>
        <w:ind w:left="1080" w:hanging="360"/>
        <w:rPr>
          <w:sz w:val="20"/>
          <w:szCs w:val="20"/>
        </w:rPr>
      </w:pPr>
      <w:r>
        <w:rPr>
          <w:sz w:val="20"/>
          <w:szCs w:val="20"/>
        </w:rPr>
        <w:t>Remise en question de la pensée scientifique et du progrès</w:t>
      </w:r>
    </w:p>
    <w:p>
      <w:pPr>
        <w:pStyle w:val="ListParagraph"/>
        <w:numPr>
          <w:ilvl w:val="0"/>
          <w:numId w:val="1"/>
        </w:numPr>
        <w:ind w:left="1080" w:hanging="360"/>
        <w:rPr>
          <w:sz w:val="20"/>
          <w:szCs w:val="20"/>
        </w:rPr>
      </w:pPr>
      <w:r>
        <w:rPr>
          <w:sz w:val="20"/>
          <w:szCs w:val="20"/>
        </w:rPr>
        <w:t>Pessimisme, désenchantement</w:t>
      </w:r>
    </w:p>
    <w:p>
      <w:pPr>
        <w:pStyle w:val="Normal"/>
        <w:rPr>
          <w:sz w:val="20"/>
          <w:szCs w:val="20"/>
        </w:rPr>
      </w:pPr>
      <w:r>
        <w:rPr>
          <w:b/>
          <w:bCs/>
          <w:sz w:val="20"/>
          <w:szCs w:val="20"/>
        </w:rPr>
        <w:t>Quelques chiffres</w:t>
      </w:r>
      <w:r>
        <w:rPr>
          <w:sz w:val="20"/>
          <w:szCs w:val="20"/>
        </w:rPr>
        <w:t> :</w:t>
      </w:r>
    </w:p>
    <w:p>
      <w:pPr>
        <w:pStyle w:val="Normal"/>
        <w:ind w:left="360" w:hanging="0"/>
        <w:rPr>
          <w:sz w:val="20"/>
          <w:szCs w:val="20"/>
        </w:rPr>
      </w:pPr>
      <w:r>
        <w:rPr>
          <w:sz w:val="20"/>
          <w:szCs w:val="20"/>
        </w:rPr>
        <w:t>65_000_000 de soldats déployés;</w:t>
      </w:r>
    </w:p>
    <w:p>
      <w:pPr>
        <w:pStyle w:val="ListParagraph"/>
        <w:numPr>
          <w:ilvl w:val="0"/>
          <w:numId w:val="1"/>
        </w:numPr>
        <w:ind w:left="1080" w:hanging="360"/>
        <w:rPr>
          <w:sz w:val="20"/>
          <w:szCs w:val="20"/>
        </w:rPr>
      </w:pPr>
      <w:r>
        <w:rPr>
          <w:sz w:val="20"/>
          <w:szCs w:val="20"/>
        </w:rPr>
        <w:t>8_500_000 morts;</w:t>
      </w:r>
    </w:p>
    <w:p>
      <w:pPr>
        <w:pStyle w:val="ListParagraph"/>
        <w:numPr>
          <w:ilvl w:val="0"/>
          <w:numId w:val="1"/>
        </w:numPr>
        <w:ind w:left="1080" w:hanging="360"/>
        <w:rPr>
          <w:sz w:val="20"/>
          <w:szCs w:val="20"/>
        </w:rPr>
      </w:pPr>
      <w:r>
        <w:rPr>
          <w:sz w:val="20"/>
          <w:szCs w:val="20"/>
        </w:rPr>
        <w:t>2_100_00 blessés;</w:t>
      </w:r>
    </w:p>
    <w:p>
      <w:pPr>
        <w:pStyle w:val="ListParagraph"/>
        <w:numPr>
          <w:ilvl w:val="0"/>
          <w:numId w:val="1"/>
        </w:numPr>
        <w:ind w:left="1080" w:hanging="360"/>
        <w:rPr>
          <w:sz w:val="20"/>
          <w:szCs w:val="20"/>
        </w:rPr>
      </w:pPr>
      <w:r>
        <w:rPr>
          <w:sz w:val="20"/>
          <w:szCs w:val="20"/>
        </w:rPr>
        <w:t>10_000_000 de mort chez les civils;</w:t>
      </w:r>
    </w:p>
    <w:p>
      <w:pPr>
        <w:pStyle w:val="Normal"/>
        <w:ind w:left="360" w:hanging="0"/>
        <w:rPr>
          <w:sz w:val="20"/>
          <w:szCs w:val="20"/>
        </w:rPr>
      </w:pPr>
      <w:r>
        <w:rPr>
          <w:sz w:val="20"/>
          <w:szCs w:val="20"/>
        </w:rPr>
        <w:t>Les années folles (1922 - 1929)</w:t>
      </w:r>
    </w:p>
    <w:p>
      <w:pPr>
        <w:pStyle w:val="Normal"/>
        <w:ind w:left="708" w:hanging="0"/>
        <w:rPr>
          <w:sz w:val="20"/>
          <w:szCs w:val="20"/>
        </w:rPr>
      </w:pPr>
      <w:r>
        <w:rPr>
          <w:b/>
          <w:bCs/>
          <w:sz w:val="20"/>
          <w:szCs w:val="20"/>
        </w:rPr>
        <w:t>L’entre-deux guerres</w:t>
      </w:r>
      <w:r>
        <w:rPr>
          <w:sz w:val="20"/>
          <w:szCs w:val="20"/>
        </w:rPr>
        <w:t> :</w:t>
      </w:r>
    </w:p>
    <w:p>
      <w:pPr>
        <w:pStyle w:val="Normal"/>
        <w:ind w:left="1416" w:hanging="0"/>
        <w:rPr>
          <w:sz w:val="20"/>
          <w:szCs w:val="20"/>
        </w:rPr>
      </w:pPr>
      <w:r>
        <w:rPr>
          <w:sz w:val="20"/>
          <w:szCs w:val="20"/>
        </w:rPr>
        <w:t>Les années folles (1922 - 1929)</w:t>
      </w:r>
    </w:p>
    <w:p>
      <w:pPr>
        <w:pStyle w:val="Normal"/>
        <w:ind w:left="1416" w:hanging="0"/>
        <w:rPr>
          <w:sz w:val="20"/>
          <w:szCs w:val="20"/>
        </w:rPr>
      </w:pPr>
      <w:r>
        <w:rPr>
          <w:sz w:val="20"/>
          <w:szCs w:val="20"/>
        </w:rPr>
        <w:t>La dépression (1929 - 1939)</w:t>
      </w:r>
    </w:p>
    <w:p>
      <w:pPr>
        <w:pStyle w:val="Normal"/>
        <w:ind w:left="360" w:hanging="0"/>
        <w:rPr>
          <w:sz w:val="20"/>
          <w:szCs w:val="20"/>
        </w:rPr>
      </w:pPr>
      <w:r>
        <w:rPr>
          <w:b/>
          <w:bCs/>
          <w:sz w:val="20"/>
          <w:szCs w:val="20"/>
        </w:rPr>
        <w:t>Les années folles</w:t>
      </w:r>
      <w:r>
        <w:rPr>
          <w:sz w:val="20"/>
          <w:szCs w:val="20"/>
        </w:rPr>
        <w:t xml:space="preserve"> : </w:t>
      </w:r>
    </w:p>
    <w:p>
      <w:pPr>
        <w:pStyle w:val="ListParagraph"/>
        <w:numPr>
          <w:ilvl w:val="0"/>
          <w:numId w:val="1"/>
        </w:numPr>
        <w:ind w:left="1080" w:hanging="360"/>
        <w:rPr>
          <w:sz w:val="20"/>
          <w:szCs w:val="20"/>
        </w:rPr>
      </w:pPr>
      <w:r>
        <w:rPr>
          <w:sz w:val="20"/>
          <w:szCs w:val="20"/>
        </w:rPr>
        <w:t>Retour de la prospérité</w:t>
      </w:r>
    </w:p>
    <w:p>
      <w:pPr>
        <w:pStyle w:val="ListParagraph"/>
        <w:numPr>
          <w:ilvl w:val="0"/>
          <w:numId w:val="1"/>
        </w:numPr>
        <w:ind w:left="1080" w:hanging="360"/>
        <w:rPr>
          <w:sz w:val="20"/>
          <w:szCs w:val="20"/>
        </w:rPr>
      </w:pPr>
      <w:r>
        <w:rPr>
          <w:sz w:val="20"/>
          <w:szCs w:val="20"/>
        </w:rPr>
        <w:t>Période de (Recherche de plaisir; Effervescence culturelle et intellectuelles, émancipations des femmes.)</w:t>
      </w:r>
    </w:p>
    <w:p>
      <w:pPr>
        <w:pStyle w:val="Normal"/>
        <w:rPr>
          <w:sz w:val="20"/>
          <w:szCs w:val="20"/>
        </w:rPr>
      </w:pPr>
      <w:r>
        <w:rPr>
          <w:b/>
          <w:bCs/>
          <w:sz w:val="20"/>
          <w:szCs w:val="20"/>
        </w:rPr>
        <w:t>Les influences du surréalisme</w:t>
      </w:r>
      <w:r>
        <w:rPr>
          <w:sz w:val="20"/>
          <w:szCs w:val="20"/>
        </w:rPr>
        <w:t> :</w:t>
      </w:r>
    </w:p>
    <w:p>
      <w:pPr>
        <w:pStyle w:val="Normal"/>
        <w:ind w:left="708" w:hanging="0"/>
        <w:rPr>
          <w:sz w:val="20"/>
          <w:szCs w:val="20"/>
        </w:rPr>
      </w:pPr>
      <w:r>
        <w:rPr>
          <w:sz w:val="20"/>
          <w:szCs w:val="20"/>
        </w:rPr>
        <w:t xml:space="preserve">-Dadaïsme (1916 - 1920): Fondé en 1916, à Zurich par Tristan Tzara </w:t>
      </w:r>
    </w:p>
    <w:p>
      <w:pPr>
        <w:pStyle w:val="Normal"/>
        <w:ind w:left="1416" w:hanging="0"/>
        <w:rPr>
          <w:sz w:val="20"/>
          <w:szCs w:val="20"/>
        </w:rPr>
      </w:pPr>
      <w:r>
        <w:rPr>
          <w:sz w:val="20"/>
          <w:szCs w:val="20"/>
        </w:rPr>
        <w:t xml:space="preserve">- Vise la destruction complète des fondements de la civilisation : </w:t>
      </w:r>
    </w:p>
    <w:p>
      <w:pPr>
        <w:pStyle w:val="Normal"/>
        <w:ind w:left="1416" w:hanging="0"/>
        <w:rPr>
          <w:sz w:val="20"/>
          <w:szCs w:val="20"/>
        </w:rPr>
      </w:pPr>
      <w:r>
        <w:rPr>
          <w:sz w:val="20"/>
          <w:szCs w:val="20"/>
        </w:rPr>
        <w:t>- Réaction à la première guerre mondiale</w:t>
      </w:r>
    </w:p>
    <w:p>
      <w:pPr>
        <w:pStyle w:val="Normal"/>
        <w:ind w:left="1416" w:hanging="0"/>
        <w:rPr>
          <w:sz w:val="20"/>
          <w:szCs w:val="20"/>
        </w:rPr>
      </w:pPr>
      <w:r>
        <w:rPr>
          <w:sz w:val="20"/>
          <w:szCs w:val="20"/>
        </w:rPr>
        <w:t>-Nihilisme</w:t>
      </w:r>
    </w:p>
    <w:p>
      <w:pPr>
        <w:pStyle w:val="Normal"/>
        <w:ind w:left="1416" w:hanging="0"/>
        <w:rPr>
          <w:sz w:val="20"/>
          <w:szCs w:val="20"/>
        </w:rPr>
      </w:pPr>
      <w:r>
        <w:rPr>
          <w:sz w:val="20"/>
          <w:szCs w:val="20"/>
        </w:rPr>
        <w:t>-Favorise l’improvisation le hasard le jeu</w:t>
      </w:r>
    </w:p>
    <w:p>
      <w:pPr>
        <w:pStyle w:val="Normal"/>
        <w:ind w:left="1416" w:hanging="0"/>
        <w:rPr>
          <w:sz w:val="20"/>
          <w:szCs w:val="20"/>
        </w:rPr>
      </w:pPr>
      <w:r>
        <w:rPr>
          <w:sz w:val="20"/>
          <w:szCs w:val="20"/>
        </w:rPr>
        <w:t>- Actions provocatrices, sketch scandaleux</w:t>
      </w:r>
    </w:p>
    <w:p>
      <w:pPr>
        <w:pStyle w:val="Normal"/>
        <w:rPr>
          <w:sz w:val="20"/>
          <w:szCs w:val="20"/>
        </w:rPr>
      </w:pPr>
      <w:r>
        <w:rPr>
          <w:sz w:val="20"/>
          <w:szCs w:val="20"/>
        </w:rPr>
        <w:tab/>
        <w:t xml:space="preserve">- </w:t>
      </w:r>
      <w:r>
        <w:rPr>
          <w:b/>
          <w:bCs/>
          <w:sz w:val="20"/>
          <w:szCs w:val="20"/>
        </w:rPr>
        <w:t>La psychanalyse</w:t>
      </w:r>
      <w:r>
        <w:rPr>
          <w:sz w:val="20"/>
          <w:szCs w:val="20"/>
        </w:rPr>
        <w:t> </w:t>
      </w:r>
    </w:p>
    <w:p>
      <w:pPr>
        <w:pStyle w:val="Normal"/>
        <w:rPr>
          <w:sz w:val="20"/>
          <w:szCs w:val="20"/>
        </w:rPr>
      </w:pPr>
      <w:r>
        <w:rPr>
          <w:sz w:val="20"/>
          <w:szCs w:val="20"/>
        </w:rPr>
        <w:tab/>
        <w:tab/>
        <w:t>- Méthode de psychologie clinique, investigation des processus psychiques profonds.</w:t>
      </w:r>
    </w:p>
    <w:p>
      <w:pPr>
        <w:pStyle w:val="Normal"/>
        <w:rPr>
          <w:sz w:val="20"/>
          <w:szCs w:val="20"/>
        </w:rPr>
      </w:pPr>
      <w:r>
        <w:rPr>
          <w:sz w:val="20"/>
          <w:szCs w:val="20"/>
        </w:rPr>
        <w:tab/>
        <w:tab/>
        <w:t>- Découverte par Sigmund Freud</w:t>
      </w:r>
    </w:p>
    <w:p>
      <w:pPr>
        <w:pStyle w:val="Normal"/>
        <w:rPr>
          <w:sz w:val="20"/>
          <w:szCs w:val="20"/>
        </w:rPr>
      </w:pPr>
      <w:r>
        <w:rPr>
          <w:sz w:val="20"/>
          <w:szCs w:val="20"/>
        </w:rPr>
        <w:tab/>
        <w:tab/>
        <w:t>- Les trois composantes de la psyché :</w:t>
      </w:r>
    </w:p>
    <w:p>
      <w:pPr>
        <w:pStyle w:val="Normal"/>
        <w:rPr>
          <w:sz w:val="20"/>
          <w:szCs w:val="20"/>
        </w:rPr>
      </w:pPr>
      <w:r>
        <w:rPr>
          <w:sz w:val="20"/>
          <w:szCs w:val="20"/>
        </w:rPr>
        <w:tab/>
        <w:tab/>
        <w:tab/>
        <w:t>- Le ça (plaisir)</w:t>
      </w:r>
    </w:p>
    <w:p>
      <w:pPr>
        <w:pStyle w:val="Normal"/>
        <w:rPr>
          <w:sz w:val="20"/>
          <w:szCs w:val="20"/>
        </w:rPr>
      </w:pPr>
      <w:r>
        <w:rPr>
          <w:sz w:val="20"/>
          <w:szCs w:val="20"/>
        </w:rPr>
        <w:tab/>
        <w:tab/>
        <w:tab/>
        <w:t>- Le moi (réalité)</w:t>
      </w:r>
    </w:p>
    <w:p>
      <w:pPr>
        <w:pStyle w:val="Normal"/>
        <w:rPr>
          <w:sz w:val="20"/>
          <w:szCs w:val="20"/>
        </w:rPr>
      </w:pPr>
      <w:r>
        <w:rPr>
          <w:sz w:val="20"/>
          <w:szCs w:val="20"/>
        </w:rPr>
        <w:tab/>
        <w:tab/>
        <w:tab/>
        <w:t>- Le surmoi (interdit)</w:t>
      </w:r>
    </w:p>
    <w:p>
      <w:pPr>
        <w:pStyle w:val="Normal"/>
        <w:rPr>
          <w:sz w:val="20"/>
          <w:szCs w:val="20"/>
        </w:rPr>
      </w:pPr>
      <w:r>
        <w:rPr>
          <w:sz w:val="20"/>
          <w:szCs w:val="20"/>
        </w:rPr>
        <w:t>Le surréalisme et la psychanalyse :</w:t>
      </w:r>
    </w:p>
    <w:p>
      <w:pPr>
        <w:pStyle w:val="Normal"/>
        <w:ind w:left="360" w:hanging="0"/>
        <w:rPr>
          <w:sz w:val="20"/>
          <w:szCs w:val="20"/>
        </w:rPr>
      </w:pPr>
      <w:r>
        <w:rPr>
          <w:sz w:val="20"/>
          <w:szCs w:val="20"/>
        </w:rPr>
        <w:t>Un programme :</w:t>
      </w:r>
    </w:p>
    <w:p>
      <w:pPr>
        <w:pStyle w:val="ListParagraph"/>
        <w:numPr>
          <w:ilvl w:val="0"/>
          <w:numId w:val="1"/>
        </w:numPr>
        <w:ind w:left="1080" w:hanging="360"/>
        <w:rPr>
          <w:sz w:val="20"/>
          <w:szCs w:val="20"/>
        </w:rPr>
      </w:pPr>
      <w:r>
        <w:rPr>
          <w:sz w:val="20"/>
          <w:szCs w:val="20"/>
        </w:rPr>
        <w:t>Exprimer ce qui est vrai en soi, donc ce qui relève de la pulsion du ça</w:t>
      </w:r>
    </w:p>
    <w:p>
      <w:pPr>
        <w:pStyle w:val="Normal"/>
        <w:ind w:left="360" w:hanging="0"/>
        <w:rPr>
          <w:sz w:val="20"/>
          <w:szCs w:val="20"/>
        </w:rPr>
      </w:pPr>
      <w:r>
        <w:rPr>
          <w:sz w:val="20"/>
          <w:szCs w:val="20"/>
        </w:rPr>
        <w:t>Un geste :</w:t>
      </w:r>
    </w:p>
    <w:p>
      <w:pPr>
        <w:pStyle w:val="ListParagraph"/>
        <w:numPr>
          <w:ilvl w:val="0"/>
          <w:numId w:val="1"/>
        </w:numPr>
        <w:ind w:left="1080" w:hanging="360"/>
        <w:rPr>
          <w:sz w:val="20"/>
          <w:szCs w:val="20"/>
        </w:rPr>
      </w:pPr>
      <w:r>
        <w:rPr>
          <w:sz w:val="20"/>
          <w:szCs w:val="20"/>
        </w:rPr>
        <w:t>L’écriture automatique;</w:t>
      </w:r>
    </w:p>
    <w:p>
      <w:pPr>
        <w:pStyle w:val="Normal"/>
        <w:ind w:firstLine="360"/>
        <w:rPr>
          <w:sz w:val="20"/>
          <w:szCs w:val="20"/>
        </w:rPr>
      </w:pPr>
      <w:r>
        <w:rPr>
          <w:sz w:val="20"/>
          <w:szCs w:val="20"/>
        </w:rPr>
        <w:t xml:space="preserve">Une matière : </w:t>
      </w:r>
    </w:p>
    <w:p>
      <w:pPr>
        <w:pStyle w:val="ListParagraph"/>
        <w:numPr>
          <w:ilvl w:val="0"/>
          <w:numId w:val="1"/>
        </w:numPr>
        <w:rPr>
          <w:sz w:val="20"/>
          <w:szCs w:val="20"/>
        </w:rPr>
      </w:pPr>
      <w:r>
        <w:rPr>
          <w:sz w:val="20"/>
          <w:szCs w:val="20"/>
        </w:rPr>
        <w:t>L’inconscient;</w:t>
      </w:r>
    </w:p>
    <w:p>
      <w:pPr>
        <w:pStyle w:val="ListParagraph"/>
        <w:numPr>
          <w:ilvl w:val="0"/>
          <w:numId w:val="1"/>
        </w:numPr>
        <w:rPr>
          <w:sz w:val="20"/>
          <w:szCs w:val="20"/>
        </w:rPr>
      </w:pPr>
      <w:r>
        <w:rPr>
          <w:sz w:val="20"/>
          <w:szCs w:val="20"/>
        </w:rPr>
        <w:t>Le rêve;</w:t>
      </w:r>
    </w:p>
    <w:p>
      <w:pPr>
        <w:pStyle w:val="ListParagraph"/>
        <w:numPr>
          <w:ilvl w:val="0"/>
          <w:numId w:val="1"/>
        </w:numPr>
        <w:rPr>
          <w:sz w:val="20"/>
          <w:szCs w:val="20"/>
        </w:rPr>
      </w:pPr>
      <w:r>
        <w:rPr>
          <w:sz w:val="20"/>
          <w:szCs w:val="20"/>
        </w:rPr>
        <w:t>La condensation, l’image, l’association libre</w:t>
      </w:r>
    </w:p>
    <w:p>
      <w:pPr>
        <w:pStyle w:val="Normal"/>
        <w:ind w:left="360" w:hanging="0"/>
        <w:jc w:val="center"/>
        <w:rPr>
          <w:sz w:val="20"/>
          <w:szCs w:val="20"/>
        </w:rPr>
      </w:pPr>
      <w:r>
        <w:rPr>
          <w:sz w:val="20"/>
          <w:szCs w:val="20"/>
        </w:rPr>
        <w:t>Cours 5</w:t>
      </w:r>
    </w:p>
    <w:p>
      <w:pPr>
        <w:pStyle w:val="Normal"/>
        <w:ind w:left="360" w:hanging="0"/>
        <w:rPr>
          <w:sz w:val="20"/>
          <w:szCs w:val="20"/>
        </w:rPr>
      </w:pPr>
      <w:r>
        <w:rPr>
          <w:sz w:val="20"/>
          <w:szCs w:val="20"/>
        </w:rPr>
        <w:t>Un art de la révolte</w:t>
      </w:r>
    </w:p>
    <w:p>
      <w:pPr>
        <w:pStyle w:val="Normal"/>
        <w:ind w:left="360" w:hanging="0"/>
        <w:rPr>
          <w:sz w:val="20"/>
          <w:szCs w:val="20"/>
        </w:rPr>
      </w:pPr>
      <w:r>
        <w:rPr>
          <w:sz w:val="20"/>
          <w:szCs w:val="20"/>
        </w:rPr>
        <w:tab/>
        <w:t>Une révolte : Intellectuelle Esthétique morale</w:t>
      </w:r>
    </w:p>
    <w:p>
      <w:pPr>
        <w:pStyle w:val="Normal"/>
        <w:ind w:left="360" w:hanging="0"/>
        <w:rPr>
          <w:sz w:val="20"/>
          <w:szCs w:val="20"/>
        </w:rPr>
      </w:pPr>
      <w:r>
        <w:rPr>
          <w:sz w:val="20"/>
          <w:szCs w:val="20"/>
        </w:rPr>
        <w:t xml:space="preserve"> </w:t>
      </w:r>
      <w:r>
        <w:rPr>
          <w:sz w:val="20"/>
          <w:szCs w:val="20"/>
        </w:rPr>
        <w:tab/>
        <w:t xml:space="preserve">Tout est à faire, tous les moyens doivent être bons pour ruiner les idées de famille, de </w:t>
        <w:tab/>
        <w:t>patrie de religion</w:t>
      </w:r>
    </w:p>
    <w:p>
      <w:pPr>
        <w:pStyle w:val="Normal"/>
        <w:ind w:left="360" w:hanging="0"/>
        <w:rPr>
          <w:sz w:val="20"/>
          <w:szCs w:val="20"/>
        </w:rPr>
      </w:pPr>
      <w:r>
        <w:rPr>
          <w:sz w:val="20"/>
          <w:szCs w:val="20"/>
        </w:rPr>
        <w:tab/>
        <w:t xml:space="preserve">Transformer le monde a dit Marx changer la vie a dit Rimbaud, ces deux mots d’ordre </w:t>
        <w:tab/>
        <w:t>pour nous n’en sont qu’un</w:t>
      </w:r>
    </w:p>
    <w:p>
      <w:pPr>
        <w:pStyle w:val="Normal"/>
        <w:ind w:left="360" w:hanging="0"/>
        <w:rPr>
          <w:sz w:val="20"/>
          <w:szCs w:val="20"/>
        </w:rPr>
      </w:pPr>
      <w:r>
        <w:rPr>
          <w:sz w:val="20"/>
          <w:szCs w:val="20"/>
        </w:rPr>
        <w:t>L’attitude surréaliste :</w:t>
      </w:r>
    </w:p>
    <w:p>
      <w:pPr>
        <w:pStyle w:val="Normal"/>
        <w:ind w:left="360" w:hanging="0"/>
        <w:rPr>
          <w:sz w:val="20"/>
          <w:szCs w:val="20"/>
        </w:rPr>
      </w:pPr>
      <w:r>
        <w:rPr>
          <w:sz w:val="20"/>
          <w:szCs w:val="20"/>
        </w:rPr>
        <w:tab/>
        <w:t>La transgression des tabous;</w:t>
      </w:r>
    </w:p>
    <w:p>
      <w:pPr>
        <w:pStyle w:val="Normal"/>
        <w:ind w:left="360" w:hanging="0"/>
        <w:rPr>
          <w:sz w:val="20"/>
          <w:szCs w:val="20"/>
        </w:rPr>
      </w:pPr>
      <w:r>
        <w:rPr>
          <w:sz w:val="20"/>
          <w:szCs w:val="20"/>
        </w:rPr>
        <w:tab/>
        <w:t>L’intérêt pour les utopies politiques (partie communiste)</w:t>
      </w:r>
    </w:p>
    <w:p>
      <w:pPr>
        <w:pStyle w:val="Normal"/>
        <w:ind w:left="360" w:hanging="0"/>
        <w:rPr>
          <w:sz w:val="20"/>
          <w:szCs w:val="20"/>
        </w:rPr>
      </w:pPr>
      <w:r>
        <w:rPr>
          <w:sz w:val="20"/>
          <w:szCs w:val="20"/>
        </w:rPr>
        <w:tab/>
        <w:t>La recherche de la liberté :</w:t>
      </w:r>
    </w:p>
    <w:p>
      <w:pPr>
        <w:pStyle w:val="Normal"/>
        <w:ind w:left="360" w:hanging="0"/>
        <w:rPr>
          <w:sz w:val="20"/>
          <w:szCs w:val="20"/>
        </w:rPr>
      </w:pPr>
      <w:r>
        <w:rPr>
          <w:sz w:val="20"/>
          <w:szCs w:val="20"/>
        </w:rPr>
        <w:tab/>
        <w:tab/>
        <w:t>Thématique (tous les sujets sont bons);</w:t>
      </w:r>
    </w:p>
    <w:p>
      <w:pPr>
        <w:pStyle w:val="Normal"/>
        <w:ind w:left="360" w:hanging="0"/>
        <w:rPr>
          <w:sz w:val="20"/>
          <w:szCs w:val="20"/>
        </w:rPr>
      </w:pPr>
      <w:r>
        <w:rPr>
          <w:sz w:val="20"/>
          <w:szCs w:val="20"/>
        </w:rPr>
        <w:tab/>
        <w:tab/>
        <w:t xml:space="preserve">Stylistiques (aucune règles (de versification, de grammaire) n’a à être </w:t>
        <w:tab/>
        <w:tab/>
        <w:tab/>
        <w:t>respectée)</w:t>
      </w:r>
    </w:p>
    <w:p>
      <w:pPr>
        <w:pStyle w:val="Normal"/>
        <w:ind w:left="360" w:hanging="0"/>
        <w:rPr>
          <w:sz w:val="20"/>
          <w:szCs w:val="20"/>
        </w:rPr>
      </w:pPr>
      <w:r>
        <w:rPr>
          <w:sz w:val="20"/>
          <w:szCs w:val="20"/>
        </w:rPr>
        <w:t>La recherche surréaliste :</w:t>
      </w:r>
    </w:p>
    <w:p>
      <w:pPr>
        <w:pStyle w:val="Normal"/>
        <w:ind w:left="360" w:hanging="0"/>
        <w:rPr>
          <w:sz w:val="20"/>
          <w:szCs w:val="20"/>
        </w:rPr>
      </w:pPr>
      <w:r>
        <w:rPr>
          <w:sz w:val="20"/>
          <w:szCs w:val="20"/>
        </w:rPr>
        <w:tab/>
        <w:t>L’expérimentation de nouvelles formes de langage</w:t>
      </w:r>
    </w:p>
    <w:p>
      <w:pPr>
        <w:pStyle w:val="Normal"/>
        <w:ind w:left="360" w:hanging="0"/>
        <w:rPr>
          <w:sz w:val="20"/>
          <w:szCs w:val="20"/>
        </w:rPr>
      </w:pPr>
      <w:r>
        <w:rPr>
          <w:sz w:val="20"/>
          <w:szCs w:val="20"/>
        </w:rPr>
        <w:tab/>
        <w:t xml:space="preserve">Le recours aux images (métaphore, comparaisons suggestives irrationnelles </w:t>
        <w:tab/>
        <w:t>inattendues ou choquantes) =&gt; { La terre est bleu comme une orange }</w:t>
      </w:r>
    </w:p>
    <w:p>
      <w:pPr>
        <w:pStyle w:val="Normal"/>
        <w:ind w:left="360" w:hanging="0"/>
        <w:rPr>
          <w:sz w:val="20"/>
          <w:szCs w:val="20"/>
        </w:rPr>
      </w:pPr>
      <w:r>
        <w:rPr>
          <w:sz w:val="20"/>
          <w:szCs w:val="20"/>
        </w:rPr>
      </w:r>
    </w:p>
    <w:p>
      <w:pPr>
        <w:pStyle w:val="Normal"/>
        <w:ind w:left="360" w:hanging="0"/>
        <w:rPr>
          <w:sz w:val="20"/>
          <w:szCs w:val="20"/>
        </w:rPr>
      </w:pPr>
      <w:r>
        <w:rPr>
          <w:sz w:val="20"/>
          <w:szCs w:val="20"/>
        </w:rPr>
        <w:t>L’idéal surréaliste : L’amour fou, absolu, total, fusionnel</w:t>
      </w:r>
    </w:p>
    <w:p>
      <w:pPr>
        <w:pStyle w:val="Normal"/>
        <w:ind w:left="360" w:hanging="0"/>
        <w:rPr>
          <w:sz w:val="20"/>
          <w:szCs w:val="20"/>
        </w:rPr>
      </w:pPr>
      <w:r>
        <w:rPr>
          <w:sz w:val="20"/>
          <w:szCs w:val="20"/>
        </w:rPr>
        <w:tab/>
        <w:t>Folie et amour total exagéré excessif, irrationnel</w:t>
      </w:r>
    </w:p>
    <w:p>
      <w:pPr>
        <w:pStyle w:val="Normal"/>
        <w:ind w:left="360" w:hanging="0"/>
        <w:rPr>
          <w:sz w:val="20"/>
          <w:szCs w:val="20"/>
        </w:rPr>
      </w:pPr>
      <w:r>
        <w:rPr>
          <w:sz w:val="20"/>
          <w:szCs w:val="20"/>
        </w:rPr>
        <w:tab/>
        <w:t>Dimension révolutionnaire de l’amour</w:t>
      </w:r>
    </w:p>
    <w:p>
      <w:pPr>
        <w:pStyle w:val="Normal"/>
        <w:ind w:left="360" w:hanging="0"/>
        <w:rPr>
          <w:sz w:val="20"/>
          <w:szCs w:val="20"/>
        </w:rPr>
      </w:pPr>
      <w:r>
        <w:rPr>
          <w:sz w:val="20"/>
          <w:szCs w:val="20"/>
        </w:rPr>
        <w:tab/>
        <w:t>Érotisme</w:t>
      </w:r>
    </w:p>
    <w:p>
      <w:pPr>
        <w:pStyle w:val="Normal"/>
        <w:ind w:left="360" w:hanging="0"/>
        <w:rPr>
          <w:sz w:val="20"/>
          <w:szCs w:val="20"/>
        </w:rPr>
      </w:pPr>
      <w:r>
        <w:rPr>
          <w:sz w:val="20"/>
          <w:szCs w:val="20"/>
        </w:rPr>
        <w:tab/>
        <w:t>Femme idéaliste</w:t>
      </w:r>
    </w:p>
    <w:p>
      <w:pPr>
        <w:pStyle w:val="Normal"/>
        <w:ind w:left="360" w:hanging="0"/>
        <w:rPr>
          <w:sz w:val="20"/>
          <w:szCs w:val="20"/>
        </w:rPr>
      </w:pPr>
      <w:r>
        <w:rPr>
          <w:sz w:val="20"/>
          <w:szCs w:val="20"/>
        </w:rPr>
        <w:t>Les thèmes surréalistes :</w:t>
      </w:r>
    </w:p>
    <w:p>
      <w:pPr>
        <w:pStyle w:val="Normal"/>
        <w:ind w:left="360" w:hanging="0"/>
        <w:rPr>
          <w:sz w:val="20"/>
          <w:szCs w:val="20"/>
        </w:rPr>
      </w:pPr>
      <w:r>
        <w:rPr>
          <w:sz w:val="20"/>
          <w:szCs w:val="20"/>
        </w:rPr>
        <w:tab/>
        <w:t>La liberté – L’amour – Le hasard – La folie – Le rêve – Le rejet de la rationalité</w:t>
      </w:r>
    </w:p>
    <w:p>
      <w:pPr>
        <w:pStyle w:val="Normal"/>
        <w:ind w:left="360" w:hanging="0"/>
        <w:rPr>
          <w:sz w:val="20"/>
          <w:szCs w:val="20"/>
        </w:rPr>
      </w:pPr>
      <w:r>
        <w:rPr>
          <w:sz w:val="20"/>
          <w:szCs w:val="20"/>
        </w:rPr>
      </w:r>
    </w:p>
    <w:p>
      <w:pPr>
        <w:pStyle w:val="Normal"/>
        <w:ind w:left="360" w:hanging="0"/>
        <w:rPr>
          <w:sz w:val="20"/>
          <w:szCs w:val="20"/>
        </w:rPr>
      </w:pPr>
      <w:r>
        <w:rPr>
          <w:sz w:val="20"/>
          <w:szCs w:val="20"/>
        </w:rPr>
        <w:t xml:space="preserve">1 - a) Oui on a des verbes conjugués, mais il n’y a pas de proposition complète. Il y a des majuscules, mais il n’y a pas de point. On est dans une longue énumération (femme, partie de corps), pas de virgule, pas beaucoup de verbe. En bref, c’est un éclatement on dirait un long texte. </w:t>
      </w:r>
    </w:p>
    <w:p>
      <w:pPr>
        <w:pStyle w:val="Normal"/>
        <w:ind w:left="360" w:hanging="0"/>
        <w:rPr>
          <w:sz w:val="20"/>
          <w:szCs w:val="20"/>
        </w:rPr>
      </w:pPr>
      <w:r>
        <w:rPr>
          <w:sz w:val="20"/>
          <w:szCs w:val="20"/>
        </w:rPr>
        <w:t>1 - b) Ma femme est répétée, cela est une anaphore, répétition, l’hyperbole, métaphore. Une anaphore est au début du vers donc une sorte de répétition.</w:t>
      </w:r>
    </w:p>
    <w:p>
      <w:pPr>
        <w:pStyle w:val="Normal"/>
        <w:ind w:left="360" w:hanging="0"/>
        <w:rPr>
          <w:sz w:val="20"/>
          <w:szCs w:val="20"/>
        </w:rPr>
      </w:pPr>
      <w:r>
        <w:rPr>
          <w:sz w:val="20"/>
          <w:szCs w:val="20"/>
        </w:rPr>
        <w:t>1 - c) Ma femme au sexe de miroir =  symétrie, | Ma femme aux fesses de grès et de’amiante</w:t>
      </w:r>
    </w:p>
    <w:p>
      <w:pPr>
        <w:pStyle w:val="Normal"/>
        <w:ind w:left="360" w:hanging="0"/>
        <w:rPr>
          <w:sz w:val="20"/>
          <w:szCs w:val="20"/>
        </w:rPr>
      </w:pPr>
      <w:r>
        <w:rPr>
          <w:sz w:val="20"/>
          <w:szCs w:val="20"/>
        </w:rPr>
      </w:r>
    </w:p>
    <w:p>
      <w:pPr>
        <w:pStyle w:val="Normal"/>
        <w:ind w:left="360" w:hanging="0"/>
        <w:rPr>
          <w:sz w:val="20"/>
          <w:szCs w:val="20"/>
        </w:rPr>
      </w:pPr>
      <w:r>
        <w:rPr>
          <w:sz w:val="20"/>
          <w:szCs w:val="20"/>
        </w:rPr>
        <w:t xml:space="preserve">1 - e) Possession avec Union libre, basé sur la relation corporelle (ma femme), dans le texte il n y a jamais écrit une sorte de union complète entre lui. C’est sa femme à lui, mais on parle moins de la liberté de la femme </w:t>
      </w:r>
    </w:p>
    <w:p>
      <w:pPr>
        <w:pStyle w:val="Normal"/>
        <w:rPr>
          <w:sz w:val="20"/>
          <w:szCs w:val="20"/>
        </w:rPr>
      </w:pPr>
      <w:r>
        <w:rPr>
          <w:sz w:val="20"/>
          <w:szCs w:val="20"/>
        </w:rPr>
      </w:r>
    </w:p>
    <w:p>
      <w:pPr>
        <w:pStyle w:val="Normal"/>
        <w:jc w:val="center"/>
        <w:rPr>
          <w:sz w:val="32"/>
          <w:szCs w:val="32"/>
        </w:rPr>
      </w:pPr>
      <w:r>
        <w:rPr>
          <w:sz w:val="32"/>
          <w:szCs w:val="32"/>
        </w:rPr>
        <w:t>Le choc des Grandes Guerres</w:t>
      </w:r>
    </w:p>
    <w:p>
      <w:pPr>
        <w:pStyle w:val="Normal"/>
        <w:rPr>
          <w:sz w:val="20"/>
          <w:szCs w:val="20"/>
        </w:rPr>
      </w:pPr>
      <w:r>
        <w:rPr>
          <w:sz w:val="20"/>
          <w:szCs w:val="20"/>
        </w:rPr>
        <w:t>Dans la première moitié du XXe Siècle, la guerre fait des ravages sans précédents pour l’humanité.</w:t>
      </w:r>
    </w:p>
    <w:p>
      <w:pPr>
        <w:pStyle w:val="Normal"/>
        <w:rPr>
          <w:sz w:val="20"/>
          <w:szCs w:val="20"/>
        </w:rPr>
      </w:pPr>
      <w:r>
        <w:rPr>
          <w:sz w:val="20"/>
          <w:szCs w:val="20"/>
        </w:rPr>
        <w:t>Première guerre mondiale (1914-1918):</w:t>
      </w:r>
    </w:p>
    <w:p>
      <w:pPr>
        <w:pStyle w:val="Normal"/>
        <w:rPr>
          <w:sz w:val="20"/>
          <w:szCs w:val="20"/>
        </w:rPr>
      </w:pPr>
      <w:r>
        <w:rPr>
          <w:sz w:val="20"/>
          <w:szCs w:val="20"/>
        </w:rPr>
        <w:tab/>
        <w:t>Guerre des tranchées</w:t>
      </w:r>
    </w:p>
    <w:p>
      <w:pPr>
        <w:pStyle w:val="Normal"/>
        <w:rPr>
          <w:sz w:val="20"/>
          <w:szCs w:val="20"/>
        </w:rPr>
      </w:pPr>
      <w:r>
        <w:rPr>
          <w:sz w:val="20"/>
          <w:szCs w:val="20"/>
        </w:rPr>
        <w:tab/>
        <w:t>Machines de guerre</w:t>
      </w:r>
    </w:p>
    <w:p>
      <w:pPr>
        <w:pStyle w:val="Normal"/>
        <w:rPr>
          <w:sz w:val="20"/>
          <w:szCs w:val="20"/>
        </w:rPr>
      </w:pPr>
      <w:r>
        <w:rPr>
          <w:sz w:val="20"/>
          <w:szCs w:val="20"/>
        </w:rPr>
        <w:t>Seconde guerre mondiale (1939-1945):</w:t>
      </w:r>
    </w:p>
    <w:p>
      <w:pPr>
        <w:pStyle w:val="Normal"/>
        <w:rPr>
          <w:sz w:val="20"/>
          <w:szCs w:val="20"/>
        </w:rPr>
      </w:pPr>
      <w:r>
        <w:rPr>
          <w:sz w:val="20"/>
          <w:szCs w:val="20"/>
        </w:rPr>
        <w:tab/>
        <w:t>Holocauste</w:t>
      </w:r>
    </w:p>
    <w:p>
      <w:pPr>
        <w:pStyle w:val="Normal"/>
        <w:rPr>
          <w:sz w:val="20"/>
          <w:szCs w:val="20"/>
        </w:rPr>
      </w:pPr>
      <w:r>
        <w:rPr>
          <w:sz w:val="20"/>
          <w:szCs w:val="20"/>
        </w:rPr>
        <w:tab/>
        <w:t>Arme nucléaire</w:t>
      </w:r>
    </w:p>
    <w:p>
      <w:pPr>
        <w:pStyle w:val="Normal"/>
        <w:jc w:val="center"/>
        <w:rPr>
          <w:i/>
          <w:i/>
          <w:iCs/>
          <w:sz w:val="20"/>
          <w:szCs w:val="20"/>
        </w:rPr>
      </w:pPr>
      <w:r>
        <w:rPr>
          <w:i/>
          <w:iCs/>
          <w:sz w:val="20"/>
          <w:szCs w:val="20"/>
        </w:rPr>
        <w:t>“</w:t>
      </w:r>
      <w:r>
        <w:rPr>
          <w:i/>
          <w:iCs/>
          <w:sz w:val="20"/>
          <w:szCs w:val="20"/>
        </w:rPr>
        <w:t>Quand j’entends le mot culture, je sors mon revolver.” -Goebbels</w:t>
      </w:r>
    </w:p>
    <w:p>
      <w:pPr>
        <w:pStyle w:val="Normal"/>
        <w:rPr>
          <w:sz w:val="20"/>
          <w:szCs w:val="20"/>
        </w:rPr>
      </w:pPr>
      <w:r>
        <w:rPr>
          <w:sz w:val="20"/>
          <w:szCs w:val="20"/>
        </w:rPr>
      </w:r>
    </w:p>
    <w:p>
      <w:pPr>
        <w:pStyle w:val="Normal"/>
        <w:rPr>
          <w:sz w:val="20"/>
          <w:szCs w:val="20"/>
          <w:lang w:val="fr-CA"/>
        </w:rPr>
      </w:pPr>
      <w:r>
        <w:rPr>
          <w:sz w:val="20"/>
          <w:szCs w:val="20"/>
          <w:lang w:val="fr-CA"/>
        </w:rPr>
        <w:t>Aux lendemains de la Deuxième Guerre mondiale, les certitudes s’effondrent…</w:t>
      </w:r>
    </w:p>
    <w:p>
      <w:pPr>
        <w:pStyle w:val="ListParagraph"/>
        <w:numPr>
          <w:ilvl w:val="0"/>
          <w:numId w:val="1"/>
        </w:numPr>
        <w:rPr>
          <w:sz w:val="20"/>
          <w:szCs w:val="20"/>
          <w:lang w:val="fr-CA"/>
        </w:rPr>
      </w:pPr>
      <w:r>
        <w:rPr>
          <w:sz w:val="20"/>
          <w:szCs w:val="20"/>
          <w:lang w:val="fr-CA"/>
        </w:rPr>
        <w:t>Les nationalismes ont mené à l’horreur au fanatisme</w:t>
      </w:r>
    </w:p>
    <w:p>
      <w:pPr>
        <w:pStyle w:val="ListParagraph"/>
        <w:numPr>
          <w:ilvl w:val="0"/>
          <w:numId w:val="1"/>
        </w:numPr>
        <w:rPr>
          <w:sz w:val="20"/>
          <w:szCs w:val="20"/>
          <w:lang w:val="fr-CA"/>
        </w:rPr>
      </w:pPr>
      <w:r>
        <w:rPr>
          <w:sz w:val="20"/>
          <w:szCs w:val="20"/>
          <w:lang w:val="fr-CA"/>
        </w:rPr>
        <w:t>Le culte du progrès est discret, car il a mené à la menace nucléaire</w:t>
      </w:r>
    </w:p>
    <w:p>
      <w:pPr>
        <w:pStyle w:val="ListParagraph"/>
        <w:numPr>
          <w:ilvl w:val="0"/>
          <w:numId w:val="1"/>
        </w:numPr>
        <w:rPr>
          <w:sz w:val="20"/>
          <w:szCs w:val="20"/>
          <w:lang w:val="fr-CA"/>
        </w:rPr>
      </w:pPr>
      <w:r>
        <w:rPr>
          <w:sz w:val="20"/>
          <w:szCs w:val="20"/>
          <w:lang w:val="fr-CA"/>
        </w:rPr>
        <w:t>L’existence de dieu est remise en question en occident</w:t>
      </w:r>
    </w:p>
    <w:p>
      <w:pPr>
        <w:pStyle w:val="ListParagraph"/>
        <w:numPr>
          <w:ilvl w:val="0"/>
          <w:numId w:val="1"/>
        </w:numPr>
        <w:rPr>
          <w:sz w:val="20"/>
          <w:szCs w:val="20"/>
          <w:lang w:val="fr-CA"/>
        </w:rPr>
      </w:pPr>
      <w:r>
        <w:rPr>
          <w:sz w:val="20"/>
          <w:szCs w:val="20"/>
          <w:lang w:val="fr-CA"/>
        </w:rPr>
        <w:t>Prise de conscience de l’irrationalisme de la condition humaine d’un sentiment de l’absurde</w:t>
      </w:r>
    </w:p>
    <w:p>
      <w:pPr>
        <w:pStyle w:val="Normal"/>
        <w:rPr>
          <w:sz w:val="20"/>
          <w:szCs w:val="20"/>
          <w:lang w:val="fr-CA"/>
        </w:rPr>
      </w:pPr>
      <w:r>
        <w:rPr>
          <w:sz w:val="20"/>
          <w:szCs w:val="20"/>
          <w:lang w:val="fr-CA"/>
        </w:rPr>
        <w:t>L’existentialisme</w:t>
      </w:r>
    </w:p>
    <w:p>
      <w:pPr>
        <w:pStyle w:val="ListParagraph"/>
        <w:numPr>
          <w:ilvl w:val="0"/>
          <w:numId w:val="1"/>
        </w:numPr>
        <w:rPr>
          <w:sz w:val="20"/>
          <w:szCs w:val="20"/>
          <w:lang w:val="fr-CA"/>
        </w:rPr>
      </w:pPr>
      <w:r>
        <w:rPr>
          <w:sz w:val="20"/>
          <w:szCs w:val="20"/>
          <w:lang w:val="fr-CA"/>
        </w:rPr>
        <w:t>Les philosophes existentialisent (Sartre, Camus) proposent des solutions, comme la responsabilité ou la révolte.</w:t>
      </w:r>
    </w:p>
    <w:p>
      <w:pPr>
        <w:pStyle w:val="ListParagraph"/>
        <w:numPr>
          <w:ilvl w:val="0"/>
          <w:numId w:val="1"/>
        </w:numPr>
        <w:rPr>
          <w:sz w:val="20"/>
          <w:szCs w:val="20"/>
          <w:lang w:val="fr-CA"/>
        </w:rPr>
      </w:pPr>
      <w:r>
        <w:rPr>
          <w:sz w:val="20"/>
          <w:szCs w:val="20"/>
          <w:lang w:val="fr-CA"/>
        </w:rPr>
        <w:t>L’homme révolté est celui qui lutte sans cesse pour donner du sens à l’existence</w:t>
      </w:r>
    </w:p>
    <w:p>
      <w:pPr>
        <w:pStyle w:val="Normal"/>
        <w:rPr>
          <w:sz w:val="20"/>
          <w:szCs w:val="20"/>
          <w:lang w:val="fr-CA"/>
        </w:rPr>
      </w:pPr>
      <w:r>
        <w:rPr>
          <w:sz w:val="20"/>
          <w:szCs w:val="20"/>
          <w:lang w:val="fr-CA"/>
        </w:rPr>
        <w:t>L’absurde</w:t>
      </w:r>
    </w:p>
    <w:p>
      <w:pPr>
        <w:pStyle w:val="ListParagraph"/>
        <w:numPr>
          <w:ilvl w:val="0"/>
          <w:numId w:val="1"/>
        </w:numPr>
        <w:rPr>
          <w:sz w:val="20"/>
          <w:szCs w:val="20"/>
          <w:lang w:val="fr-CA"/>
        </w:rPr>
      </w:pPr>
      <w:r>
        <w:rPr>
          <w:sz w:val="20"/>
          <w:szCs w:val="20"/>
          <w:lang w:val="fr-CA"/>
        </w:rPr>
        <w:t>Les dramaturges de l’absurde eux ne voient aucune solution au non-sens de l’existence</w:t>
      </w:r>
    </w:p>
    <w:p>
      <w:pPr>
        <w:pStyle w:val="ListParagraph"/>
        <w:numPr>
          <w:ilvl w:val="0"/>
          <w:numId w:val="1"/>
        </w:numPr>
        <w:rPr>
          <w:sz w:val="20"/>
          <w:szCs w:val="20"/>
          <w:lang w:val="fr-CA"/>
        </w:rPr>
      </w:pPr>
      <w:r>
        <w:rPr>
          <w:sz w:val="20"/>
          <w:szCs w:val="20"/>
          <w:lang w:val="fr-CA"/>
        </w:rPr>
        <w:t>L’absurde ramène au tragique de la condition humaine. L’homme ne peut s’y soustraire. Il est réduit à l’impuissance.</w:t>
      </w:r>
    </w:p>
    <w:p>
      <w:pPr>
        <w:pStyle w:val="Normal"/>
        <w:rPr>
          <w:sz w:val="20"/>
          <w:szCs w:val="20"/>
          <w:lang w:val="fr-CA"/>
        </w:rPr>
      </w:pPr>
      <w:r>
        <w:rPr>
          <w:sz w:val="20"/>
          <w:szCs w:val="20"/>
          <w:lang w:val="fr-CA"/>
        </w:rPr>
        <w:t>Le théâtre de l’Absurde</w:t>
      </w:r>
    </w:p>
    <w:p>
      <w:pPr>
        <w:pStyle w:val="ListParagraph"/>
        <w:numPr>
          <w:ilvl w:val="0"/>
          <w:numId w:val="1"/>
        </w:numPr>
        <w:rPr>
          <w:sz w:val="20"/>
          <w:szCs w:val="20"/>
          <w:lang w:val="fr-CA"/>
        </w:rPr>
      </w:pPr>
      <w:r>
        <w:rPr>
          <w:sz w:val="20"/>
          <w:szCs w:val="20"/>
          <w:lang w:val="fr-CA"/>
        </w:rPr>
        <w:t>Élimine les repères spatiotemporels</w:t>
      </w:r>
    </w:p>
    <w:p>
      <w:pPr>
        <w:pStyle w:val="ListParagraph"/>
        <w:numPr>
          <w:ilvl w:val="0"/>
          <w:numId w:val="1"/>
        </w:numPr>
        <w:rPr>
          <w:sz w:val="20"/>
          <w:szCs w:val="20"/>
          <w:lang w:val="fr-CA"/>
        </w:rPr>
      </w:pPr>
      <w:r>
        <w:rPr>
          <w:sz w:val="20"/>
          <w:szCs w:val="20"/>
          <w:lang w:val="fr-CA"/>
        </w:rPr>
        <w:t>Dépersonnalise les personnages;</w:t>
      </w:r>
    </w:p>
    <w:p>
      <w:pPr>
        <w:pStyle w:val="ListParagraph"/>
        <w:numPr>
          <w:ilvl w:val="0"/>
          <w:numId w:val="1"/>
        </w:numPr>
        <w:rPr>
          <w:sz w:val="20"/>
          <w:szCs w:val="20"/>
          <w:lang w:val="fr-CA"/>
        </w:rPr>
      </w:pPr>
      <w:r>
        <w:rPr>
          <w:sz w:val="20"/>
          <w:szCs w:val="20"/>
          <w:lang w:val="fr-CA"/>
        </w:rPr>
        <w:t>Disloque le langage et met en scène l’incommunicabilité</w:t>
      </w:r>
    </w:p>
    <w:p>
      <w:pPr>
        <w:pStyle w:val="ListParagraph"/>
        <w:numPr>
          <w:ilvl w:val="0"/>
          <w:numId w:val="1"/>
        </w:numPr>
        <w:rPr>
          <w:sz w:val="20"/>
          <w:szCs w:val="20"/>
          <w:lang w:val="fr-CA"/>
        </w:rPr>
      </w:pPr>
      <w:r>
        <w:rPr>
          <w:sz w:val="20"/>
          <w:szCs w:val="20"/>
          <w:lang w:val="fr-CA"/>
        </w:rPr>
        <w:t>Exprime avec humour l’angoisse et la déchéance humaine</w:t>
      </w:r>
    </w:p>
    <w:p>
      <w:pPr>
        <w:pStyle w:val="ListParagraph"/>
        <w:rPr>
          <w:sz w:val="20"/>
          <w:szCs w:val="20"/>
          <w:lang w:val="fr-CA"/>
        </w:rPr>
      </w:pPr>
      <w:r>
        <w:rPr>
          <w:sz w:val="20"/>
          <w:szCs w:val="20"/>
          <w:lang w:val="fr-CA"/>
        </w:rPr>
      </w:r>
    </w:p>
    <w:p>
      <w:pPr>
        <w:pStyle w:val="ListParagraph"/>
        <w:jc w:val="center"/>
        <w:rPr>
          <w:sz w:val="20"/>
          <w:szCs w:val="20"/>
          <w:lang w:val="fr-CA"/>
        </w:rPr>
      </w:pPr>
      <w:r>
        <w:rPr>
          <w:sz w:val="20"/>
          <w:szCs w:val="20"/>
          <w:lang w:val="fr-CA"/>
        </w:rPr>
        <w:t>= RUPTURE AVEC LA TRADITION THÉÂTRALE</w:t>
      </w:r>
    </w:p>
    <w:p>
      <w:pPr>
        <w:pStyle w:val="Normal"/>
        <w:rPr>
          <w:sz w:val="20"/>
          <w:szCs w:val="20"/>
          <w:lang w:val="fr-CA"/>
        </w:rPr>
      </w:pPr>
      <w:r>
        <w:rPr>
          <w:sz w:val="20"/>
          <w:szCs w:val="20"/>
          <w:lang w:val="fr-CA"/>
        </w:rPr>
        <w:t>La dixième pièce de Ionesco.</w:t>
      </w:r>
    </w:p>
    <w:p>
      <w:pPr>
        <w:pStyle w:val="Normal"/>
        <w:rPr>
          <w:sz w:val="20"/>
          <w:szCs w:val="20"/>
          <w:lang w:val="fr-CA"/>
        </w:rPr>
      </w:pPr>
      <w:r>
        <w:rPr>
          <w:sz w:val="20"/>
          <w:szCs w:val="20"/>
          <w:lang w:val="fr-CA"/>
        </w:rPr>
        <w:t>L’une des pièces où il s’engage le plus.</w:t>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jc w:val="center"/>
        <w:rPr>
          <w:sz w:val="40"/>
          <w:szCs w:val="40"/>
          <w:lang w:val="fr-CA"/>
        </w:rPr>
      </w:pPr>
      <w:r>
        <w:rPr>
          <w:sz w:val="40"/>
          <w:szCs w:val="40"/>
          <w:lang w:val="fr-CA"/>
        </w:rPr>
        <w:t>Cours – 8</w:t>
      </w:r>
    </w:p>
    <w:p>
      <w:pPr>
        <w:pStyle w:val="Normal"/>
        <w:rPr>
          <w:sz w:val="20"/>
          <w:szCs w:val="20"/>
          <w:lang w:val="fr-CA"/>
        </w:rPr>
      </w:pPr>
      <w:r>
        <w:rPr>
          <w:sz w:val="20"/>
          <w:szCs w:val="20"/>
          <w:lang w:val="fr-CA"/>
        </w:rPr>
        <w:t>Nommez quelques caractéristiques du théâtre de l’Absurde (personnages. Actions, langage utilisé)</w:t>
      </w:r>
    </w:p>
    <w:p>
      <w:pPr>
        <w:pStyle w:val="ListParagraph"/>
        <w:numPr>
          <w:ilvl w:val="0"/>
          <w:numId w:val="1"/>
        </w:numPr>
        <w:rPr>
          <w:sz w:val="20"/>
          <w:szCs w:val="20"/>
          <w:lang w:val="fr-CA"/>
        </w:rPr>
      </w:pPr>
      <w:r>
        <w:rPr>
          <w:sz w:val="20"/>
          <w:szCs w:val="20"/>
          <w:lang w:val="fr-CA"/>
        </w:rPr>
        <w:t>Syllogisme</w:t>
      </w:r>
    </w:p>
    <w:p>
      <w:pPr>
        <w:pStyle w:val="ListParagraph"/>
        <w:numPr>
          <w:ilvl w:val="0"/>
          <w:numId w:val="1"/>
        </w:numPr>
        <w:rPr>
          <w:sz w:val="20"/>
          <w:szCs w:val="20"/>
          <w:lang w:val="fr-CA"/>
        </w:rPr>
      </w:pPr>
      <w:r>
        <w:rPr>
          <w:sz w:val="20"/>
          <w:szCs w:val="20"/>
          <w:lang w:val="fr-CA"/>
        </w:rPr>
        <w:t>Perte de sens graduelle entre Jean et Béranger</w:t>
      </w:r>
    </w:p>
    <w:p>
      <w:pPr>
        <w:pStyle w:val="Normal"/>
        <w:rPr>
          <w:sz w:val="20"/>
          <w:szCs w:val="20"/>
          <w:lang w:val="fr-CA"/>
        </w:rPr>
      </w:pPr>
      <w:r>
        <w:rPr>
          <w:sz w:val="20"/>
          <w:szCs w:val="20"/>
          <w:lang w:val="fr-CA"/>
        </w:rPr>
        <w:t>Quelles sont les caractéristiques de Jean et de Bérenger </w:t>
      </w:r>
    </w:p>
    <w:p>
      <w:pPr>
        <w:pStyle w:val="Normal"/>
        <w:rPr>
          <w:sz w:val="20"/>
          <w:szCs w:val="20"/>
          <w:lang w:val="fr-CA"/>
        </w:rPr>
      </w:pPr>
      <w:r>
        <w:rPr>
          <w:sz w:val="20"/>
          <w:szCs w:val="20"/>
          <w:lang w:val="fr-CA"/>
        </w:rPr>
        <w:t>Jean</w:t>
      </w:r>
    </w:p>
    <w:p>
      <w:pPr>
        <w:pStyle w:val="ListParagraph"/>
        <w:numPr>
          <w:ilvl w:val="0"/>
          <w:numId w:val="1"/>
        </w:numPr>
        <w:rPr>
          <w:sz w:val="20"/>
          <w:szCs w:val="20"/>
          <w:lang w:val="fr-CA"/>
        </w:rPr>
      </w:pPr>
      <w:r>
        <w:rPr>
          <w:sz w:val="20"/>
          <w:szCs w:val="20"/>
          <w:lang w:val="fr-CA"/>
        </w:rPr>
        <w:t>Droit, principe, rigide, borné, confrontation, rabaisse Béranger, veut qu’il soit comme lui, hypocrite</w:t>
      </w:r>
    </w:p>
    <w:p>
      <w:pPr>
        <w:pStyle w:val="Normal"/>
        <w:rPr>
          <w:sz w:val="20"/>
          <w:szCs w:val="20"/>
          <w:lang w:val="fr-CA"/>
        </w:rPr>
      </w:pPr>
      <w:r>
        <w:rPr>
          <w:sz w:val="20"/>
          <w:szCs w:val="20"/>
          <w:lang w:val="fr-CA"/>
        </w:rPr>
        <w:t>Béranger</w:t>
      </w:r>
    </w:p>
    <w:p>
      <w:pPr>
        <w:pStyle w:val="ListParagraph"/>
        <w:numPr>
          <w:ilvl w:val="0"/>
          <w:numId w:val="1"/>
        </w:numPr>
        <w:rPr>
          <w:sz w:val="20"/>
          <w:szCs w:val="20"/>
          <w:lang w:val="fr-CA"/>
        </w:rPr>
      </w:pPr>
      <w:r>
        <w:rPr>
          <w:sz w:val="20"/>
          <w:szCs w:val="20"/>
          <w:lang w:val="fr-CA"/>
        </w:rPr>
        <w:t xml:space="preserve">Maladroit, dépressif, mal de vivre, </w:t>
      </w:r>
    </w:p>
    <w:p>
      <w:pPr>
        <w:pStyle w:val="Normal"/>
        <w:rPr>
          <w:sz w:val="20"/>
          <w:szCs w:val="20"/>
          <w:lang w:val="fr-CA"/>
        </w:rPr>
      </w:pPr>
      <w:r>
        <w:rPr>
          <w:sz w:val="20"/>
          <w:szCs w:val="20"/>
          <w:lang w:val="fr-CA"/>
        </w:rPr>
        <w:t>Comment les personnages réagissent-ils aux rhinocéros ?</w:t>
      </w:r>
    </w:p>
    <w:p>
      <w:pPr>
        <w:pStyle w:val="Normal"/>
        <w:rPr>
          <w:sz w:val="20"/>
          <w:szCs w:val="20"/>
          <w:lang w:val="fr-CA"/>
        </w:rPr>
      </w:pPr>
      <w:r>
        <w:rPr>
          <w:sz w:val="20"/>
          <w:szCs w:val="20"/>
          <w:lang w:val="fr-CA"/>
        </w:rPr>
        <w:t>Comment les personnages communiquent-ils? Que remarque-t-on dans les dialogues?</w:t>
      </w:r>
    </w:p>
    <w:p>
      <w:pPr>
        <w:pStyle w:val="Normal"/>
        <w:rPr>
          <w:sz w:val="20"/>
          <w:szCs w:val="20"/>
          <w:lang w:val="fr-CA"/>
        </w:rPr>
      </w:pPr>
      <w:r>
        <w:rPr>
          <w:sz w:val="20"/>
          <w:szCs w:val="20"/>
          <w:lang w:val="fr-CA"/>
        </w:rPr>
        <w:t>On peut assister déjà dès ce début de pièce à une défaite de la pensée, notamment par le langage</w:t>
      </w:r>
    </w:p>
    <w:p>
      <w:pPr>
        <w:pStyle w:val="ListParagraph"/>
        <w:numPr>
          <w:ilvl w:val="0"/>
          <w:numId w:val="1"/>
        </w:numPr>
        <w:rPr>
          <w:sz w:val="20"/>
          <w:szCs w:val="20"/>
          <w:lang w:val="fr-CA"/>
        </w:rPr>
      </w:pPr>
      <w:r>
        <w:rPr>
          <w:sz w:val="20"/>
          <w:szCs w:val="20"/>
          <w:lang w:val="fr-CA"/>
        </w:rPr>
        <w:t>Absurdité de la leçon de la logique</w:t>
      </w:r>
    </w:p>
    <w:p>
      <w:pPr>
        <w:pStyle w:val="ListParagraph"/>
        <w:numPr>
          <w:ilvl w:val="0"/>
          <w:numId w:val="1"/>
        </w:numPr>
        <w:rPr>
          <w:sz w:val="20"/>
          <w:szCs w:val="20"/>
          <w:lang w:val="fr-CA"/>
        </w:rPr>
      </w:pPr>
      <w:r>
        <w:rPr>
          <w:sz w:val="20"/>
          <w:szCs w:val="20"/>
          <w:lang w:val="fr-CA"/>
        </w:rPr>
        <w:t>Folie de cette logique qui contamine l’ensemble du dialogue</w:t>
      </w:r>
    </w:p>
    <w:p>
      <w:pPr>
        <w:pStyle w:val="ListParagraph"/>
        <w:numPr>
          <w:ilvl w:val="0"/>
          <w:numId w:val="1"/>
        </w:numPr>
        <w:rPr>
          <w:sz w:val="20"/>
          <w:szCs w:val="20"/>
          <w:lang w:val="fr-CA"/>
        </w:rPr>
      </w:pPr>
      <w:r>
        <w:rPr>
          <w:sz w:val="20"/>
          <w:szCs w:val="20"/>
          <w:lang w:val="fr-CA"/>
        </w:rPr>
        <w:t>Juxtaposition étrange des répliques</w:t>
      </w:r>
    </w:p>
    <w:p>
      <w:pPr>
        <w:pStyle w:val="ListParagraph"/>
        <w:numPr>
          <w:ilvl w:val="0"/>
          <w:numId w:val="1"/>
        </w:numPr>
        <w:rPr>
          <w:sz w:val="20"/>
          <w:szCs w:val="20"/>
          <w:lang w:val="fr-CA"/>
        </w:rPr>
      </w:pPr>
      <w:r>
        <w:rPr>
          <w:sz w:val="20"/>
          <w:szCs w:val="20"/>
          <w:lang w:val="fr-CA"/>
        </w:rPr>
        <w:t>Clichés</w:t>
      </w:r>
    </w:p>
    <w:p>
      <w:pPr>
        <w:pStyle w:val="ListParagraph"/>
        <w:numPr>
          <w:ilvl w:val="0"/>
          <w:numId w:val="1"/>
        </w:numPr>
        <w:rPr>
          <w:sz w:val="20"/>
          <w:szCs w:val="20"/>
          <w:lang w:val="fr-CA"/>
        </w:rPr>
      </w:pPr>
      <w:r>
        <w:rPr>
          <w:sz w:val="20"/>
          <w:szCs w:val="20"/>
          <w:lang w:val="fr-CA"/>
        </w:rPr>
        <w:t>Ton silencieux</w:t>
      </w:r>
    </w:p>
    <w:p>
      <w:pPr>
        <w:pStyle w:val="ListParagraph"/>
        <w:numPr>
          <w:ilvl w:val="0"/>
          <w:numId w:val="1"/>
        </w:numPr>
        <w:rPr>
          <w:sz w:val="20"/>
          <w:szCs w:val="20"/>
          <w:lang w:val="fr-CA"/>
        </w:rPr>
      </w:pPr>
      <w:r>
        <w:rPr>
          <w:sz w:val="20"/>
          <w:szCs w:val="20"/>
          <w:lang w:val="fr-CA"/>
        </w:rPr>
        <w:t>Langage vide de Jean</w:t>
      </w:r>
    </w:p>
    <w:p>
      <w:pPr>
        <w:pStyle w:val="ListParagraph"/>
        <w:rPr>
          <w:sz w:val="20"/>
          <w:szCs w:val="20"/>
          <w:lang w:val="fr-CA"/>
        </w:rPr>
      </w:pPr>
      <w:r>
        <w:rPr>
          <w:b/>
          <w:bCs/>
          <w:sz w:val="20"/>
          <w:szCs w:val="20"/>
          <w:lang w:val="fr-CA"/>
        </w:rPr>
        <w:t>Résultat</w:t>
      </w:r>
      <w:r>
        <w:rPr>
          <w:sz w:val="20"/>
          <w:szCs w:val="20"/>
          <w:lang w:val="fr-CA"/>
        </w:rPr>
        <w:t> : Cacophonie, manque de communication</w:t>
      </w:r>
    </w:p>
    <w:p>
      <w:pPr>
        <w:pStyle w:val="Normal"/>
        <w:rPr>
          <w:sz w:val="20"/>
          <w:szCs w:val="20"/>
          <w:lang w:val="fr-CA"/>
        </w:rPr>
      </w:pPr>
      <w:r>
        <w:rPr>
          <w:sz w:val="20"/>
          <w:szCs w:val="20"/>
          <w:lang w:val="fr-CA"/>
        </w:rPr>
        <w:t>L’expérience vécue en Roumanie dans les années 30</w:t>
      </w:r>
    </w:p>
    <w:p>
      <w:pPr>
        <w:pStyle w:val="Normal"/>
        <w:rPr>
          <w:sz w:val="20"/>
          <w:szCs w:val="20"/>
          <w:lang w:val="fr-CA"/>
        </w:rPr>
      </w:pPr>
      <w:r>
        <w:rPr>
          <w:sz w:val="20"/>
          <w:szCs w:val="20"/>
          <w:lang w:val="fr-CA"/>
        </w:rPr>
        <w:t>C’est quoi la rhinocérite :</w:t>
      </w:r>
    </w:p>
    <w:p>
      <w:pPr>
        <w:pStyle w:val="ListParagraph"/>
        <w:numPr>
          <w:ilvl w:val="0"/>
          <w:numId w:val="1"/>
        </w:numPr>
        <w:rPr>
          <w:sz w:val="20"/>
          <w:szCs w:val="20"/>
          <w:lang w:val="fr-CA"/>
        </w:rPr>
      </w:pPr>
      <w:r>
        <w:rPr>
          <w:sz w:val="20"/>
          <w:szCs w:val="20"/>
          <w:lang w:val="fr-CA"/>
        </w:rPr>
        <w:t>Phénomène de contagion et de propagation des idéologies et de l’idée d’une pense totalitaire (totalitarisme : idée d’une pensée unique meilleure que les autres)</w:t>
      </w:r>
    </w:p>
    <w:p>
      <w:pPr>
        <w:pStyle w:val="ListParagraph"/>
        <w:numPr>
          <w:ilvl w:val="0"/>
          <w:numId w:val="1"/>
        </w:numPr>
        <w:rPr>
          <w:sz w:val="20"/>
          <w:szCs w:val="20"/>
          <w:lang w:val="fr-CA"/>
        </w:rPr>
      </w:pPr>
      <w:r>
        <w:rPr>
          <w:sz w:val="20"/>
          <w:szCs w:val="20"/>
          <w:lang w:val="fr-CA"/>
        </w:rPr>
        <w:t>Besoin de conformisme</w:t>
      </w:r>
    </w:p>
    <w:p>
      <w:pPr>
        <w:pStyle w:val="Normal"/>
        <w:rPr>
          <w:sz w:val="20"/>
          <w:szCs w:val="20"/>
          <w:lang w:val="fr-CA"/>
        </w:rPr>
      </w:pPr>
      <w:r>
        <w:rPr>
          <w:sz w:val="20"/>
          <w:szCs w:val="20"/>
          <w:lang w:val="fr-CA"/>
        </w:rPr>
        <w:t xml:space="preserve">Botard : </w:t>
      </w:r>
    </w:p>
    <w:p>
      <w:pPr>
        <w:pStyle w:val="Normal"/>
        <w:rPr>
          <w:sz w:val="20"/>
          <w:szCs w:val="20"/>
          <w:lang w:val="fr-CA"/>
        </w:rPr>
      </w:pPr>
      <w:r>
        <w:rPr>
          <w:sz w:val="20"/>
          <w:szCs w:val="20"/>
          <w:lang w:val="fr-CA"/>
        </w:rPr>
        <w:t>Travail – Religion – Opinion – Vides – S’opposer à tout prix – Misogyne – Agressif – Supériorité – Égocentrique / Narcissique – Croit seulement en ce qu’il voit, scientifiquement prouvé, esprit méthodique p(121). Nie la montée de la rhinocérite « une histoire à dormir debout ! », « c’est une machination infâme »</w:t>
      </w:r>
    </w:p>
    <w:p>
      <w:pPr>
        <w:pStyle w:val="Normal"/>
        <w:rPr>
          <w:sz w:val="20"/>
          <w:szCs w:val="20"/>
          <w:lang w:val="fr-CA"/>
        </w:rPr>
      </w:pPr>
      <w:r>
        <w:rPr>
          <w:sz w:val="20"/>
          <w:szCs w:val="20"/>
          <w:lang w:val="fr-CA"/>
        </w:rPr>
        <w:t>Inspiration : fervents de l’idéologie marxiste</w:t>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t>&lt;</w:t>
      </w:r>
    </w:p>
    <w:p>
      <w:pPr>
        <w:pStyle w:val="Normal"/>
        <w:rPr>
          <w:sz w:val="20"/>
          <w:szCs w:val="20"/>
          <w:lang w:val="fr-CA"/>
        </w:rPr>
      </w:pPr>
      <w:r>
        <w:rPr>
          <w:sz w:val="20"/>
          <w:szCs w:val="20"/>
          <w:lang w:val="fr-CA"/>
        </w:rPr>
        <w:t>Pourquoi « pseudos »</w:t>
      </w:r>
    </w:p>
    <w:p>
      <w:pPr>
        <w:pStyle w:val="Normal"/>
        <w:rPr>
          <w:sz w:val="20"/>
          <w:szCs w:val="20"/>
          <w:lang w:val="fr-CA"/>
        </w:rPr>
      </w:pPr>
      <w:r>
        <w:rPr>
          <w:sz w:val="20"/>
          <w:szCs w:val="20"/>
          <w:lang w:val="fr-CA"/>
        </w:rPr>
        <w:t>Jean = pseudo-intellectuel de droite (pensée totalitaire qui écrase toute opposition et qui impose le culte de la volonté, de la supériorité)</w:t>
      </w:r>
    </w:p>
    <w:p>
      <w:pPr>
        <w:pStyle w:val="Normal"/>
        <w:rPr>
          <w:sz w:val="20"/>
          <w:szCs w:val="20"/>
          <w:lang w:val="fr-CA"/>
        </w:rPr>
      </w:pPr>
      <w:r>
        <w:rPr>
          <w:sz w:val="20"/>
          <w:szCs w:val="20"/>
          <w:lang w:val="fr-CA"/>
        </w:rPr>
        <w:t>Botard = pseudo-intellectuel de gauche (marxiste de milieu modeste)</w:t>
      </w:r>
    </w:p>
    <w:p>
      <w:pPr>
        <w:pStyle w:val="Normal"/>
        <w:rPr>
          <w:sz w:val="20"/>
          <w:szCs w:val="20"/>
          <w:lang w:val="fr-CA"/>
        </w:rPr>
      </w:pPr>
      <w:r>
        <w:rPr>
          <w:sz w:val="20"/>
          <w:szCs w:val="20"/>
          <w:lang w:val="fr-CA"/>
        </w:rPr>
        <w:t>Le logicien = pseudo-intellectuel</w:t>
      </w:r>
    </w:p>
    <w:p>
      <w:pPr>
        <w:pStyle w:val="Normal"/>
        <w:rPr>
          <w:sz w:val="20"/>
          <w:szCs w:val="20"/>
          <w:lang w:val="fr-CA"/>
        </w:rPr>
      </w:pPr>
      <w:r>
        <w:rPr>
          <w:sz w:val="20"/>
          <w:szCs w:val="20"/>
          <w:lang w:val="fr-CA"/>
        </w:rPr>
        <w:t xml:space="preserve">Selon Ionesco, les pseudo-intellectuels </w:t>
      </w:r>
      <w:r>
        <w:rPr>
          <w:b/>
          <w:bCs/>
          <w:sz w:val="20"/>
          <w:szCs w:val="20"/>
          <w:lang w:val="fr-CA"/>
        </w:rPr>
        <w:t>succombent facilement à la montée des idéologies</w:t>
      </w:r>
    </w:p>
    <w:p>
      <w:pPr>
        <w:pStyle w:val="Normal"/>
        <w:rPr>
          <w:sz w:val="20"/>
          <w:szCs w:val="20"/>
          <w:lang w:val="fr-CA"/>
        </w:rPr>
      </w:pPr>
      <w:r>
        <w:rPr>
          <w:sz w:val="20"/>
          <w:szCs w:val="20"/>
          <w:lang w:val="fr-CA"/>
        </w:rPr>
        <w:tab/>
        <w:t>-</w:t>
      </w:r>
      <w:r>
        <w:rPr>
          <w:b/>
          <w:bCs/>
          <w:sz w:val="20"/>
          <w:szCs w:val="20"/>
          <w:lang w:val="fr-CA"/>
        </w:rPr>
        <w:t>Pourquoi</w:t>
      </w:r>
      <w:r>
        <w:rPr>
          <w:sz w:val="20"/>
          <w:szCs w:val="20"/>
          <w:lang w:val="fr-CA"/>
        </w:rPr>
        <w:t xml:space="preserve"> ?</w:t>
      </w:r>
    </w:p>
    <w:p>
      <w:pPr>
        <w:pStyle w:val="Normal"/>
        <w:rPr>
          <w:sz w:val="20"/>
          <w:szCs w:val="20"/>
          <w:lang w:val="fr-CA"/>
        </w:rPr>
      </w:pPr>
      <w:r>
        <w:rPr>
          <w:sz w:val="20"/>
          <w:szCs w:val="20"/>
          <w:lang w:val="fr-CA"/>
        </w:rPr>
        <w:tab/>
        <w:t xml:space="preserve">Béranger c’est le seul qui réfléchit par lui-même comparé à l’autres. </w:t>
      </w:r>
    </w:p>
    <w:p>
      <w:pPr>
        <w:pStyle w:val="Normal"/>
        <w:ind w:left="708" w:hanging="0"/>
        <w:rPr>
          <w:sz w:val="20"/>
          <w:szCs w:val="20"/>
          <w:lang w:val="fr-CA"/>
        </w:rPr>
      </w:pPr>
      <w:r>
        <w:rPr>
          <w:sz w:val="20"/>
          <w:szCs w:val="20"/>
          <w:lang w:val="fr-CA"/>
        </w:rPr>
        <w:t>Si les autres ne font pas comme les autres ils se sentiront jugé, comparé à Béranger, il s’en fout comment il se présente.</w:t>
      </w:r>
    </w:p>
    <w:p>
      <w:pPr>
        <w:pStyle w:val="Normal"/>
        <w:rPr>
          <w:sz w:val="20"/>
          <w:szCs w:val="20"/>
          <w:lang w:val="fr-CA"/>
        </w:rPr>
      </w:pPr>
      <w:r>
        <w:rPr>
          <w:sz w:val="20"/>
          <w:szCs w:val="20"/>
          <w:lang w:val="fr-CA"/>
        </w:rPr>
        <w:t xml:space="preserve">Mise en garde de Ionesco par rapport à la montée des idéologies : facile de récupérer la raison pour véhiculer les idéologies qui briment. Il faut être </w:t>
      </w:r>
      <w:r>
        <w:rPr>
          <w:b/>
          <w:bCs/>
          <w:sz w:val="20"/>
          <w:szCs w:val="20"/>
          <w:u w:val="single"/>
          <w:lang w:val="fr-CA"/>
        </w:rPr>
        <w:t>lucide</w:t>
      </w:r>
      <w:r>
        <w:rPr>
          <w:sz w:val="20"/>
          <w:szCs w:val="20"/>
          <w:lang w:val="fr-CA"/>
        </w:rPr>
        <w:t>.</w:t>
      </w:r>
    </w:p>
    <w:p>
      <w:pPr>
        <w:pStyle w:val="ListParagraph"/>
        <w:ind w:left="0" w:hanging="0"/>
        <w:rPr>
          <w:sz w:val="20"/>
          <w:szCs w:val="20"/>
          <w:lang w:val="fr-CA"/>
        </w:rPr>
      </w:pPr>
      <w:r>
        <w:rPr>
          <w:sz w:val="20"/>
          <w:szCs w:val="20"/>
          <w:lang w:val="fr-CA"/>
        </w:rPr>
      </w:r>
    </w:p>
    <w:p>
      <w:pPr>
        <w:pStyle w:val="ListParagraph"/>
        <w:numPr>
          <w:ilvl w:val="0"/>
          <w:numId w:val="2"/>
        </w:numPr>
        <w:rPr>
          <w:sz w:val="20"/>
          <w:szCs w:val="20"/>
          <w:lang w:val="fr-CA"/>
        </w:rPr>
      </w:pPr>
      <w:r>
        <w:rPr>
          <w:sz w:val="20"/>
          <w:szCs w:val="20"/>
          <w:lang w:val="fr-CA"/>
        </w:rPr>
        <w:t>Attardez-vous aux prénoms personnels (je, tu, elle-il, nous, vous elles-ils) utilisés par les protagonistes</w:t>
      </w:r>
    </w:p>
    <w:p>
      <w:pPr>
        <w:pStyle w:val="ListParagraph"/>
        <w:rPr>
          <w:sz w:val="20"/>
          <w:szCs w:val="20"/>
          <w:lang w:val="fr-CA"/>
        </w:rPr>
      </w:pPr>
      <w:r>
        <w:rPr>
          <w:sz w:val="20"/>
          <w:szCs w:val="20"/>
          <w:lang w:val="fr-CA"/>
        </w:rPr>
      </w:r>
    </w:p>
    <w:p>
      <w:pPr>
        <w:pStyle w:val="ListParagraph"/>
        <w:numPr>
          <w:ilvl w:val="1"/>
          <w:numId w:val="2"/>
        </w:numPr>
        <w:rPr>
          <w:sz w:val="20"/>
          <w:szCs w:val="20"/>
          <w:lang w:val="fr-CA"/>
        </w:rPr>
      </w:pPr>
      <w:r>
        <w:rPr>
          <w:sz w:val="20"/>
          <w:szCs w:val="20"/>
          <w:lang w:val="fr-CA"/>
        </w:rPr>
        <w:t>Nous et le on, il essaie les deux à se convaincre mutuellement sur leur point de vue différents. Jean. Jean essaie d’amener Béranger dans le monde des rhinocéros</w:t>
      </w:r>
    </w:p>
    <w:p>
      <w:pPr>
        <w:pStyle w:val="ListParagraph"/>
        <w:numPr>
          <w:ilvl w:val="1"/>
          <w:numId w:val="2"/>
        </w:numPr>
        <w:rPr>
          <w:sz w:val="20"/>
          <w:szCs w:val="20"/>
          <w:lang w:val="fr-CA"/>
        </w:rPr>
      </w:pPr>
      <w:r>
        <w:rPr>
          <w:sz w:val="20"/>
          <w:szCs w:val="20"/>
          <w:lang w:val="fr-CA"/>
        </w:rPr>
        <w:t>Il y a une forme d’impolitesse à utiliser le je et tu, ils sont dans la confrontation, un contraste.</w:t>
      </w:r>
    </w:p>
    <w:p>
      <w:pPr>
        <w:pStyle w:val="ListParagraph"/>
        <w:ind w:left="1440" w:hanging="0"/>
        <w:rPr>
          <w:sz w:val="20"/>
          <w:szCs w:val="20"/>
          <w:lang w:val="fr-CA"/>
        </w:rPr>
      </w:pPr>
      <w:r>
        <w:rPr>
          <w:sz w:val="20"/>
          <w:szCs w:val="20"/>
          <w:lang w:val="fr-CA"/>
        </w:rPr>
      </w:r>
    </w:p>
    <w:p>
      <w:pPr>
        <w:pStyle w:val="ListParagraph"/>
        <w:numPr>
          <w:ilvl w:val="0"/>
          <w:numId w:val="2"/>
        </w:numPr>
        <w:rPr>
          <w:sz w:val="20"/>
          <w:szCs w:val="20"/>
          <w:lang w:val="fr-CA"/>
        </w:rPr>
      </w:pPr>
      <w:r>
        <w:rPr>
          <w:sz w:val="20"/>
          <w:szCs w:val="20"/>
          <w:lang w:val="fr-CA"/>
        </w:rPr>
        <w:t>Observez la syntaxe et la construction des phrases prononcées par Jean et fil de la scène. Quels changements s’opèrent du début à la fin de l’extrait</w:t>
      </w:r>
    </w:p>
    <w:p>
      <w:pPr>
        <w:pStyle w:val="ListParagraph"/>
        <w:rPr>
          <w:sz w:val="20"/>
          <w:szCs w:val="20"/>
          <w:lang w:val="fr-CA"/>
        </w:rPr>
      </w:pPr>
      <w:r>
        <w:rPr>
          <w:sz w:val="20"/>
          <w:szCs w:val="20"/>
          <w:lang w:val="fr-CA"/>
        </w:rPr>
      </w:r>
    </w:p>
    <w:p>
      <w:pPr>
        <w:pStyle w:val="ListParagraph"/>
        <w:rPr>
          <w:sz w:val="20"/>
          <w:szCs w:val="20"/>
          <w:lang w:val="fr-CA"/>
        </w:rPr>
      </w:pPr>
      <w:r>
        <w:rPr>
          <w:sz w:val="20"/>
          <w:szCs w:val="20"/>
          <w:lang w:val="fr-CA"/>
        </w:rPr>
        <w:t>Certaines phrases sont exclamatives. Les phrases sont déconstruites, ce n’est pas une conversation mais une confrontation. Ils ont plus de difficultés à s’exprimer, manque de respect. Répétitions, mot plus court.</w:t>
      </w:r>
    </w:p>
    <w:p>
      <w:pPr>
        <w:pStyle w:val="ListParagraph"/>
        <w:rPr>
          <w:sz w:val="20"/>
          <w:szCs w:val="20"/>
          <w:lang w:val="fr-CA"/>
        </w:rPr>
      </w:pPr>
      <w:r>
        <w:rPr>
          <w:sz w:val="20"/>
          <w:szCs w:val="20"/>
          <w:lang w:val="fr-CA"/>
        </w:rPr>
      </w:r>
    </w:p>
    <w:p>
      <w:pPr>
        <w:pStyle w:val="ListParagraph"/>
        <w:numPr>
          <w:ilvl w:val="0"/>
          <w:numId w:val="2"/>
        </w:numPr>
        <w:rPr>
          <w:sz w:val="20"/>
          <w:szCs w:val="20"/>
          <w:lang w:val="fr-CA"/>
        </w:rPr>
      </w:pPr>
      <w:r>
        <w:rPr>
          <w:sz w:val="20"/>
          <w:szCs w:val="20"/>
          <w:lang w:val="fr-CA"/>
        </w:rPr>
        <w:t>Lisez les didascalies de la scène. Que s’y passe-t-il ? Quel type de verbes y retrouve-t-on? Qu’est-ce-que cela peut signifier?</w:t>
      </w:r>
    </w:p>
    <w:p>
      <w:pPr>
        <w:pStyle w:val="ListParagraph"/>
        <w:rPr>
          <w:sz w:val="20"/>
          <w:szCs w:val="20"/>
          <w:lang w:val="fr-CA"/>
        </w:rPr>
      </w:pPr>
      <w:r>
        <w:rPr>
          <w:sz w:val="20"/>
          <w:szCs w:val="20"/>
          <w:lang w:val="fr-CA"/>
        </w:rPr>
      </w:r>
    </w:p>
    <w:p>
      <w:pPr>
        <w:pStyle w:val="ListParagraph"/>
        <w:rPr>
          <w:sz w:val="20"/>
          <w:szCs w:val="20"/>
          <w:lang w:val="fr-CA"/>
        </w:rPr>
      </w:pPr>
      <w:r>
        <w:rPr>
          <w:sz w:val="20"/>
          <w:szCs w:val="20"/>
          <w:lang w:val="fr-CA"/>
        </w:rPr>
        <w:t>Il y a des mouvements permanent, aller et retour, tomber, foncer, précipiter, jeter, entrer, il y a une monté dans l’action, des mouvements constants</w:t>
      </w:r>
    </w:p>
    <w:p>
      <w:pPr>
        <w:pStyle w:val="ListParagraph"/>
        <w:rPr>
          <w:sz w:val="20"/>
          <w:szCs w:val="20"/>
          <w:lang w:val="fr-CA"/>
        </w:rPr>
      </w:pPr>
      <w:r>
        <w:rPr>
          <w:sz w:val="20"/>
          <w:szCs w:val="20"/>
          <w:lang w:val="fr-CA"/>
        </w:rPr>
      </w:r>
    </w:p>
    <w:p>
      <w:pPr>
        <w:pStyle w:val="ListParagraph"/>
        <w:numPr>
          <w:ilvl w:val="0"/>
          <w:numId w:val="2"/>
        </w:numPr>
        <w:rPr>
          <w:sz w:val="20"/>
          <w:szCs w:val="20"/>
          <w:lang w:val="fr-CA"/>
        </w:rPr>
      </w:pPr>
      <w:r>
        <w:rPr>
          <w:sz w:val="20"/>
          <w:szCs w:val="20"/>
          <w:lang w:val="fr-CA"/>
        </w:rPr>
        <w:t>Les discours de Jean et Béranger s’opposent nettement dans cette scène.</w:t>
      </w:r>
    </w:p>
    <w:p>
      <w:pPr>
        <w:pStyle w:val="ListParagraph"/>
        <w:rPr>
          <w:sz w:val="20"/>
          <w:szCs w:val="20"/>
          <w:lang w:val="fr-CA"/>
        </w:rPr>
      </w:pPr>
      <w:r>
        <w:rPr>
          <w:sz w:val="20"/>
          <w:szCs w:val="20"/>
          <w:lang w:val="fr-CA"/>
        </w:rPr>
        <w:t>A. la raison : civilisation humaine, humain, philosophie, valeurs, raison, humanité</w:t>
      </w:r>
    </w:p>
    <w:p>
      <w:pPr>
        <w:pStyle w:val="Normal"/>
        <w:ind w:left="708" w:hanging="0"/>
        <w:rPr>
          <w:sz w:val="20"/>
          <w:szCs w:val="20"/>
          <w:lang w:val="fr-CA"/>
        </w:rPr>
      </w:pPr>
      <w:r>
        <w:rPr>
          <w:sz w:val="20"/>
          <w:szCs w:val="20"/>
          <w:lang w:val="fr-CA"/>
        </w:rPr>
        <w:t xml:space="preserve">B. Phrase à l’impératif, fermeture d’esprit, manque d’écoute, Jean parle beaucoup en platitude, il continue sur un discours tout fait, l’humanisme et tout fait. </w:t>
      </w:r>
    </w:p>
    <w:p>
      <w:pPr>
        <w:pStyle w:val="Normal"/>
        <w:ind w:left="708" w:hanging="0"/>
        <w:rPr>
          <w:sz w:val="20"/>
          <w:szCs w:val="20"/>
          <w:lang w:val="fr-CA"/>
        </w:rPr>
      </w:pPr>
      <w:r>
        <w:rPr>
          <w:sz w:val="20"/>
          <w:szCs w:val="20"/>
          <w:lang w:val="fr-CA"/>
        </w:rPr>
        <w:t xml:space="preserve">C. Béranger : la raison, bienveillance, civilité, empathie, l’intention de s’excuser vers Jean. </w:t>
      </w:r>
    </w:p>
    <w:p>
      <w:pPr>
        <w:pStyle w:val="Normal"/>
        <w:ind w:left="936" w:hanging="0"/>
        <w:rPr>
          <w:sz w:val="20"/>
          <w:szCs w:val="20"/>
          <w:lang w:val="fr-CA"/>
        </w:rPr>
      </w:pPr>
      <w:r>
        <w:rPr>
          <w:sz w:val="20"/>
          <w:szCs w:val="20"/>
          <w:lang w:val="fr-CA"/>
        </w:rPr>
        <w:t>Jean : Agressivité, dureté, confrontation, évolution, démolition, changement, rejet de la civilisation humain. L’humanité à l’animalité. Suivre le groupe pour perdre toute individualité.</w:t>
      </w:r>
    </w:p>
    <w:p>
      <w:pPr>
        <w:pStyle w:val="Normal"/>
        <w:rPr>
          <w:sz w:val="20"/>
          <w:szCs w:val="20"/>
          <w:lang w:val="fr-CA"/>
        </w:rPr>
      </w:pPr>
      <w:r>
        <w:rPr>
          <w:sz w:val="20"/>
          <w:szCs w:val="20"/>
          <w:lang w:val="fr-CA"/>
        </w:rPr>
        <w:t>Étude du monologue final de Béranger (acte 3)</w:t>
      </w:r>
    </w:p>
    <w:p>
      <w:pPr>
        <w:pStyle w:val="ListParagraph"/>
        <w:numPr>
          <w:ilvl w:val="0"/>
          <w:numId w:val="3"/>
        </w:numPr>
        <w:rPr>
          <w:sz w:val="20"/>
          <w:szCs w:val="20"/>
          <w:lang w:val="fr-CA"/>
        </w:rPr>
      </w:pPr>
      <w:r>
        <w:rPr>
          <w:sz w:val="20"/>
          <w:szCs w:val="20"/>
          <w:lang w:val="fr-CA"/>
        </w:rPr>
        <w:t>Que dit Béranger dans ce monologue ? Son discours est-il clair ?</w:t>
      </w:r>
    </w:p>
    <w:p>
      <w:pPr>
        <w:pStyle w:val="ListParagraph"/>
        <w:ind w:left="1416" w:hanging="0"/>
        <w:rPr>
          <w:sz w:val="20"/>
          <w:szCs w:val="20"/>
          <w:lang w:val="fr-CA"/>
        </w:rPr>
      </w:pPr>
      <w:r>
        <w:rPr>
          <w:sz w:val="20"/>
          <w:szCs w:val="20"/>
          <w:lang w:val="fr-CA"/>
        </w:rPr>
        <w:t>Le discours de Béranger n’est pas clair à cause de ses contre-dictions, il veut à la fois les rejoindre et à la fois rester humain. Il ne peut pas se décider si c’est lui qui est dans le tord à ne pas devenir comme les autres personnages. On arrive à croire qu’il se laisse petit à petit influencer par les changements en rhinocéros des autres personnages. Cependant, on dirait qu’il a une forme de résistance qui l’empêche d’y faire le pas.</w:t>
      </w:r>
    </w:p>
    <w:p>
      <w:pPr>
        <w:pStyle w:val="ListParagraph"/>
        <w:ind w:left="1416" w:hanging="0"/>
        <w:rPr>
          <w:sz w:val="20"/>
          <w:szCs w:val="20"/>
          <w:lang w:val="fr-CA"/>
        </w:rPr>
      </w:pPr>
      <w:r>
        <w:rPr>
          <w:sz w:val="20"/>
          <w:szCs w:val="20"/>
          <w:lang w:val="fr-CA"/>
        </w:rPr>
      </w:r>
    </w:p>
    <w:p>
      <w:pPr>
        <w:pStyle w:val="ListParagraph"/>
        <w:numPr>
          <w:ilvl w:val="0"/>
          <w:numId w:val="3"/>
        </w:numPr>
        <w:rPr>
          <w:sz w:val="20"/>
          <w:szCs w:val="20"/>
          <w:lang w:val="fr-CA"/>
        </w:rPr>
      </w:pPr>
      <w:r>
        <w:rPr>
          <w:sz w:val="20"/>
          <w:szCs w:val="20"/>
          <w:lang w:val="fr-CA"/>
        </w:rPr>
        <w:t>Expliquez l’importance de l’affirmation de Bérenger (p.277, haut de la page) : « Je suis un être humain. Un être humain. »</w:t>
      </w:r>
    </w:p>
    <w:p>
      <w:pPr>
        <w:pStyle w:val="ListParagraph"/>
        <w:ind w:left="1416" w:hanging="0"/>
        <w:rPr>
          <w:sz w:val="20"/>
          <w:szCs w:val="20"/>
          <w:lang w:val="fr-CA"/>
        </w:rPr>
      </w:pPr>
      <w:r>
        <w:rPr>
          <w:sz w:val="20"/>
          <w:szCs w:val="20"/>
          <w:lang w:val="fr-CA"/>
        </w:rPr>
        <w:t>Béranger affirme cela, car tout au long du livre il se fait comprendre qu’il a envie de rejoindre les autres car il croît que c’est n’ai pas normal de résister autant et de ne pas faire comme les autres car il est le seul à rester humain. L’importance de cet extrait démontre qu’il garde son humanité et qu’il ne se laisse pas emporté par les autres rhinocéros.</w:t>
      </w:r>
    </w:p>
    <w:p>
      <w:pPr>
        <w:pStyle w:val="ListParagraph"/>
        <w:ind w:left="1416" w:hanging="0"/>
        <w:rPr>
          <w:sz w:val="20"/>
          <w:szCs w:val="20"/>
          <w:lang w:val="fr-CA"/>
        </w:rPr>
      </w:pPr>
      <w:r>
        <w:rPr>
          <w:sz w:val="20"/>
          <w:szCs w:val="20"/>
          <w:lang w:val="fr-CA"/>
        </w:rPr>
      </w:r>
    </w:p>
    <w:p>
      <w:pPr>
        <w:pStyle w:val="ListParagraph"/>
        <w:numPr>
          <w:ilvl w:val="0"/>
          <w:numId w:val="3"/>
        </w:numPr>
        <w:rPr>
          <w:sz w:val="20"/>
          <w:szCs w:val="20"/>
          <w:lang w:val="fr-CA"/>
        </w:rPr>
      </w:pPr>
      <w:r>
        <w:rPr>
          <w:sz w:val="20"/>
          <w:szCs w:val="20"/>
          <w:lang w:val="fr-CA"/>
        </w:rPr>
        <w:t>Dans la deuxième partie du monologue (p.278), Béranger se trouve maintenant laid.</w:t>
      </w:r>
    </w:p>
    <w:p>
      <w:pPr>
        <w:pStyle w:val="ListParagraph"/>
        <w:numPr>
          <w:ilvl w:val="1"/>
          <w:numId w:val="3"/>
        </w:numPr>
        <w:rPr>
          <w:sz w:val="20"/>
          <w:szCs w:val="20"/>
          <w:lang w:val="fr-CA"/>
        </w:rPr>
      </w:pPr>
      <w:r>
        <w:rPr>
          <w:sz w:val="20"/>
          <w:szCs w:val="20"/>
          <w:lang w:val="fr-CA"/>
        </w:rPr>
        <w:t xml:space="preserve">Relevez une série d’opposition où Bérenger compare son corps à celui des rhinocéros. </w:t>
      </w:r>
    </w:p>
    <w:p>
      <w:pPr>
        <w:pStyle w:val="ListParagraph"/>
        <w:ind w:left="2124" w:hanging="0"/>
        <w:rPr>
          <w:sz w:val="20"/>
          <w:szCs w:val="20"/>
          <w:lang w:val="fr-CA"/>
        </w:rPr>
      </w:pPr>
      <w:r>
        <w:rPr>
          <w:sz w:val="20"/>
          <w:szCs w:val="20"/>
          <w:lang w:val="fr-CA"/>
        </w:rPr>
        <w:t>Béranger trouve les cornes des rhinocéros très belle et n’aime pas son front tout plat. Son corps trop blanc alors que celui des rhinocéros et tout vers sans poils comparé à lui qui est poilu.</w:t>
      </w:r>
    </w:p>
    <w:p>
      <w:pPr>
        <w:pStyle w:val="ListParagraph"/>
        <w:numPr>
          <w:ilvl w:val="1"/>
          <w:numId w:val="3"/>
        </w:numPr>
        <w:rPr>
          <w:sz w:val="20"/>
          <w:szCs w:val="20"/>
          <w:lang w:val="fr-CA"/>
        </w:rPr>
      </w:pPr>
      <w:r>
        <w:rPr>
          <w:sz w:val="20"/>
          <w:szCs w:val="20"/>
          <w:lang w:val="fr-CA"/>
        </w:rPr>
        <w:t>Comment Béranger perçoit-il désormais son corps ? Comment perçoit-il celui des rhinocéros?</w:t>
      </w:r>
    </w:p>
    <w:p>
      <w:pPr>
        <w:pStyle w:val="ListParagraph"/>
        <w:ind w:left="2124" w:hanging="0"/>
        <w:rPr>
          <w:sz w:val="20"/>
          <w:szCs w:val="20"/>
          <w:lang w:val="fr-CA"/>
        </w:rPr>
      </w:pPr>
      <w:r>
        <w:rPr>
          <w:sz w:val="20"/>
          <w:szCs w:val="20"/>
          <w:lang w:val="fr-CA"/>
        </w:rPr>
        <w:t>Béranger aperçoit son corps comme quelques choses de repoussant parce qu’il ne ressemble pas à ces rhinocéros de peau verte, corné et aux pattes rugueuses. Il trouve son corps très laid.</w:t>
      </w:r>
    </w:p>
    <w:p>
      <w:pPr>
        <w:pStyle w:val="ListParagraph"/>
        <w:numPr>
          <w:ilvl w:val="1"/>
          <w:numId w:val="3"/>
        </w:numPr>
        <w:rPr>
          <w:sz w:val="20"/>
          <w:szCs w:val="20"/>
          <w:lang w:val="fr-CA"/>
        </w:rPr>
      </w:pPr>
      <w:r>
        <w:rPr>
          <w:sz w:val="20"/>
          <w:szCs w:val="20"/>
          <w:lang w:val="fr-CA"/>
        </w:rPr>
        <w:t>Lisez attentivement les didascalies. Avec quels objets du décor Béranger interagit-il? Que symbolisent ces objets?</w:t>
      </w:r>
    </w:p>
    <w:p>
      <w:pPr>
        <w:pStyle w:val="ListParagraph"/>
        <w:ind w:left="2124" w:hanging="0"/>
        <w:rPr>
          <w:sz w:val="20"/>
          <w:szCs w:val="20"/>
          <w:lang w:val="fr-CA"/>
        </w:rPr>
      </w:pPr>
      <w:r>
        <w:rPr>
          <w:sz w:val="20"/>
          <w:szCs w:val="20"/>
          <w:lang w:val="fr-CA"/>
        </w:rPr>
        <w:t>Béranger réagit avec les tableaux du décor qui encadre, lui et ces amis du travail. Ces tableaux symbolisent le totalitarisme, l’effet de groupe et qui lui est le seul qui ne ressemble pas aux autres.</w:t>
      </w:r>
    </w:p>
    <w:p>
      <w:pPr>
        <w:pStyle w:val="ListParagraph"/>
        <w:numPr>
          <w:ilvl w:val="1"/>
          <w:numId w:val="3"/>
        </w:numPr>
        <w:rPr>
          <w:sz w:val="20"/>
          <w:szCs w:val="20"/>
          <w:lang w:val="fr-CA"/>
        </w:rPr>
      </w:pPr>
      <w:r>
        <w:rPr>
          <w:sz w:val="20"/>
          <w:szCs w:val="20"/>
          <w:lang w:val="fr-CA"/>
        </w:rPr>
        <w:t>Pourquoi, après avoir contemplé les tableaux, Béranger les jette-il par terre « avec fureur » ? Pourquoi tourne-t-il le dos au miroir?</w:t>
      </w:r>
    </w:p>
    <w:p>
      <w:pPr>
        <w:pStyle w:val="ListParagraph"/>
        <w:ind w:left="2124" w:hanging="0"/>
        <w:rPr>
          <w:sz w:val="20"/>
          <w:szCs w:val="20"/>
          <w:lang w:val="fr-CA"/>
        </w:rPr>
      </w:pPr>
      <w:r>
        <w:rPr>
          <w:sz w:val="20"/>
          <w:szCs w:val="20"/>
          <w:lang w:val="fr-CA"/>
        </w:rPr>
        <w:t xml:space="preserve">Car il n’aime pas son physique d’humain, il adore les traits physiques de ces amis transformés en rhinocéros, qui ont la peau verte et possèdent des cornes. </w:t>
      </w:r>
    </w:p>
    <w:p>
      <w:pPr>
        <w:pStyle w:val="ListParagraph"/>
        <w:numPr>
          <w:ilvl w:val="0"/>
          <w:numId w:val="3"/>
        </w:numPr>
        <w:rPr>
          <w:sz w:val="20"/>
          <w:szCs w:val="20"/>
          <w:lang w:val="fr-CA"/>
        </w:rPr>
      </w:pPr>
      <w:r>
        <w:rPr>
          <w:sz w:val="20"/>
          <w:szCs w:val="20"/>
          <w:lang w:val="fr-CA"/>
        </w:rPr>
        <w:t>Pourtant, à la fin du monologue, Béranger opère un revirement brutal et se montre prêt à combattre les rhinocéros. Quels sont les procédés (lexique, verbes, didascalies, etc.) qui soulignent cette résolution</w:t>
      </w:r>
    </w:p>
    <w:p>
      <w:pPr>
        <w:pStyle w:val="ListParagraph"/>
        <w:ind w:left="1416" w:hanging="0"/>
        <w:rPr>
          <w:sz w:val="20"/>
          <w:szCs w:val="20"/>
          <w:lang w:val="fr-CA"/>
        </w:rPr>
      </w:pPr>
      <w:r>
        <w:rPr>
          <w:sz w:val="20"/>
          <w:szCs w:val="20"/>
          <w:lang w:val="fr-CA"/>
        </w:rPr>
        <w:t>« Il a un brusque sursaut » (p.279). « Défendre, contre, capitule pas ». Il ne se laisse pas faire par le totalitarisme et reste conforme aux principes moraux des humains.</w:t>
      </w:r>
    </w:p>
    <w:p>
      <w:pPr>
        <w:pStyle w:val="ListParagraph"/>
        <w:numPr>
          <w:ilvl w:val="0"/>
          <w:numId w:val="3"/>
        </w:numPr>
        <w:rPr>
          <w:sz w:val="20"/>
          <w:szCs w:val="20"/>
          <w:lang w:val="fr-CA"/>
        </w:rPr>
      </w:pPr>
      <w:r>
        <w:rPr>
          <w:sz w:val="20"/>
          <w:szCs w:val="20"/>
          <w:lang w:val="fr-CA"/>
        </w:rPr>
        <w:t>À votre avis, peut-on dire que la résolution de Bérenger fait de lui un héros? Pourquoi?</w:t>
      </w:r>
    </w:p>
    <w:p>
      <w:pPr>
        <w:pStyle w:val="ListParagraph"/>
        <w:ind w:left="1416" w:hanging="0"/>
        <w:rPr>
          <w:sz w:val="20"/>
          <w:szCs w:val="20"/>
          <w:lang w:val="fr-CA"/>
        </w:rPr>
      </w:pPr>
      <w:r>
        <w:rPr>
          <w:sz w:val="20"/>
          <w:szCs w:val="20"/>
          <w:lang w:val="fr-CA"/>
        </w:rPr>
      </w:r>
    </w:p>
    <w:p>
      <w:pPr>
        <w:pStyle w:val="ListParagraph"/>
        <w:ind w:left="1416" w:hanging="0"/>
        <w:rPr>
          <w:sz w:val="20"/>
          <w:szCs w:val="20"/>
          <w:lang w:val="fr-CA"/>
        </w:rPr>
      </w:pPr>
      <w:r>
        <w:rPr>
          <w:sz w:val="20"/>
          <w:szCs w:val="20"/>
          <w:lang w:val="fr-CA"/>
        </w:rPr>
        <w:t>À mon avis, le fait d’avoir renoncé au totalitarisme et rester conforme au moral humain cela fait de lui un héros. Je le vois comme le seul vainqueur de cette bataille contre la conformité du totalitarisme.</w:t>
      </w:r>
    </w:p>
    <w:p>
      <w:pPr>
        <w:pStyle w:val="Normal"/>
        <w:ind w:left="936" w:hanging="0"/>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rPr>
          <w:sz w:val="20"/>
          <w:szCs w:val="20"/>
          <w:lang w:val="fr-CA"/>
        </w:rPr>
      </w:pPr>
      <w:r>
        <w:rPr>
          <w:sz w:val="20"/>
          <w:szCs w:val="20"/>
          <w:lang w:val="fr-CA"/>
        </w:rPr>
      </w:r>
    </w:p>
    <w:p>
      <w:pPr>
        <w:pStyle w:val="Normal"/>
        <w:rPr>
          <w:color w:val="000000" w:themeColor="text1"/>
        </w:rPr>
      </w:pPr>
      <w:r>
        <w:rPr>
          <w:rStyle w:val="Strong"/>
          <w:rFonts w:cs="Segoe UI" w:ascii="Segoe UI" w:hAnsi="Segoe UI"/>
          <w:color w:val="000000" w:themeColor="text1"/>
          <w:bdr w:val="single" w:sz="2" w:space="0" w:color="D9D9E3"/>
        </w:rPr>
        <w:t>Que dit Béranger dans ce monologue ? Son discours est-il clair ?</w:t>
      </w:r>
      <w:r>
        <w:rPr>
          <w:color w:val="000000" w:themeColor="text1"/>
        </w:rPr>
        <w:t xml:space="preserve"> Bérenger exprime un état de confusion et de dilemme interne. Il manifeste des contradictions, oscillant entre le désir de rejoindre les autres en se transformant en rhinocéros et la volonté de préserver son humanité. Son discours est ambigu, reflétant ses hésitations et son conflit intérieur. Il semble influencé par la transformation de ses proches en rhinocéros, mais en même temps, il montre une résistance à cette idée.</w:t>
      </w:r>
    </w:p>
    <w:p>
      <w:pPr>
        <w:pStyle w:val="Normal"/>
        <w:rPr>
          <w:color w:val="000000" w:themeColor="text1"/>
        </w:rPr>
      </w:pPr>
      <w:r>
        <w:rPr>
          <w:rStyle w:val="Strong"/>
          <w:rFonts w:cs="Segoe UI" w:ascii="Segoe UI" w:hAnsi="Segoe UI"/>
          <w:color w:val="000000" w:themeColor="text1"/>
          <w:bdr w:val="single" w:sz="2" w:space="0" w:color="D9D9E3"/>
        </w:rPr>
        <w:t>Expliquez l’importance de l’affirmation de Bérenger : "Je suis un être humain. Un être humain."</w:t>
      </w:r>
      <w:r>
        <w:rPr>
          <w:color w:val="000000" w:themeColor="text1"/>
        </w:rPr>
        <w:t xml:space="preserve"> Cette affirmation revêt une grande importance car elle souligne le dilemme central du personnage. Bérenger, confronté à la transformation des autres en rhinocéros, affirme son humanité, insistant sur sa différence et son refus de succomber à la transformation. Cela montre sa résistance à l'uniformité et sa lutte pour préserver son identité humaine.</w:t>
      </w:r>
    </w:p>
    <w:p>
      <w:pPr>
        <w:pStyle w:val="Normal"/>
        <w:rPr>
          <w:color w:val="000000" w:themeColor="text1"/>
        </w:rPr>
      </w:pPr>
      <w:r>
        <w:rPr>
          <w:rStyle w:val="Strong"/>
          <w:rFonts w:cs="Segoe UI" w:ascii="Segoe UI" w:hAnsi="Segoe UI"/>
          <w:color w:val="000000" w:themeColor="text1"/>
          <w:bdr w:val="single" w:sz="2" w:space="0" w:color="D9D9E3"/>
        </w:rPr>
        <w:t>Dans la deuxième partie du monologue, Bérenger se trouve maintenant laid.</w:t>
      </w:r>
      <w:r>
        <w:rPr>
          <w:color w:val="000000" w:themeColor="text1"/>
        </w:rPr>
        <w:t xml:space="preserve"> a. Bérenger établit des comparaisons entre son corps et celui des rhinocéros : il trouve les cornes des rhinocéros magnifiques tandis qu'il déteste son propre front plat. Il note la différence de couleur de peau et la présence de poils sur son corps par rapport à la peau verte et lisse des rhinocéros. b. Il perçoit son corps comme laid en comparaison avec ceux des rhinocéros. Il idéalise la physionomie des rhinocéros et rejette son apparence humaine. c. Bérenger interagit avec les tableaux du décor représentant ses amis transformés en rhinocéros. Ces tableaux symbolisent la pression de se conformer à un idéal collectif, contrastant avec son refus d'adhérer à cette transformation.</w:t>
      </w:r>
    </w:p>
    <w:p>
      <w:pPr>
        <w:pStyle w:val="Normal"/>
        <w:rPr>
          <w:color w:val="000000" w:themeColor="text1"/>
        </w:rPr>
      </w:pPr>
      <w:r>
        <w:rPr>
          <w:rStyle w:val="Strong"/>
          <w:rFonts w:cs="Segoe UI" w:ascii="Segoe UI" w:hAnsi="Segoe UI"/>
          <w:color w:val="000000" w:themeColor="text1"/>
          <w:bdr w:val="single" w:sz="2" w:space="0" w:color="D9D9E3"/>
        </w:rPr>
        <w:t>Pourtant, à la fin du monologue, Bérenger opère un revirement brutal et se montre prêt à combattre les rhinocéros.</w:t>
      </w:r>
      <w:r>
        <w:rPr>
          <w:color w:val="000000" w:themeColor="text1"/>
        </w:rPr>
        <w:t xml:space="preserve"> Bérenger manifeste une soudaine détermination à ne pas se plier à la transformation en rhinocéros. Son refus est souligné par des termes tels que "défendre", "contre" et "ne capitule pas". Il semble prêt à lutter contre la tendance à se conformer à la masse transformée.</w:t>
      </w:r>
    </w:p>
    <w:p>
      <w:pPr>
        <w:pStyle w:val="Normal"/>
        <w:rPr>
          <w:color w:val="000000" w:themeColor="text1"/>
        </w:rPr>
      </w:pPr>
      <w:r>
        <w:rPr>
          <w:rStyle w:val="Strong"/>
          <w:rFonts w:cs="Segoe UI" w:ascii="Segoe UI" w:hAnsi="Segoe UI"/>
          <w:color w:val="000000" w:themeColor="text1"/>
          <w:bdr w:val="single" w:sz="2" w:space="0" w:color="D9D9E3"/>
        </w:rPr>
        <w:t>À votre avis, peut-on dire que la résolution de Bérenger fait de lui un héros ? Pourquoi ?</w:t>
      </w:r>
      <w:r>
        <w:rPr>
          <w:color w:val="000000" w:themeColor="text1"/>
        </w:rPr>
        <w:t xml:space="preserve"> Bérenger pourrait être considéré comme un héros, car il résiste à la pression sociale pour conserver son humanité. Sa détermination à préserver son identité humaine face à la transformation en masse en rhinocéros, malgré l'isolement et la marginalisation qu'il risque, dénote une force morale et un courage face à l'adversité.</w:t>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rPr/>
      </w:pPr>
      <w:r>
        <w:rPr/>
        <w:t>Le totalitarisme, le conformisme et le non-conformisme sont des concepts sociaux et politiques qui décrivent différents comportements et systèmes de pensée au sein d'une société.</w:t>
      </w:r>
    </w:p>
    <w:p>
      <w:pPr>
        <w:pStyle w:val="Normal"/>
        <w:rPr/>
      </w:pPr>
      <w:r>
        <w:rPr>
          <w:rStyle w:val="Strong"/>
          <w:rFonts w:cs="Segoe UI" w:ascii="Segoe UI" w:hAnsi="Segoe UI"/>
          <w:color w:val="000000" w:themeColor="text1"/>
          <w:bdr w:val="single" w:sz="2" w:space="0" w:color="D9D9E3"/>
        </w:rPr>
        <w:t>Totalitarisme :</w:t>
      </w:r>
      <w:r>
        <w:rPr/>
        <w:t xml:space="preserve"> Le totalitarisme désigne un système politique où un régime étatique exerce un contrôle total sur presque tous les aspects de la vie des individus. Il se caractérise par une concentration extrême du pouvoir, généralement entre les mains d'un leader ou d'un petit groupe, et un contrôle étroit sur les médias, l'économie, l'éducation, la culture et même la vie privée des citoyens. Les droits individuels sont souvent supprimés au profit de l'autorité de l'État. Les régimes totalitaires cherchent à imposer une idéologie spécifique et à éliminer toute opposition, souvent par la coercition et la répression.</w:t>
      </w:r>
    </w:p>
    <w:p>
      <w:pPr>
        <w:pStyle w:val="Normal"/>
        <w:rPr/>
      </w:pPr>
      <w:r>
        <w:rPr>
          <w:rStyle w:val="Strong"/>
          <w:rFonts w:cs="Segoe UI" w:ascii="Segoe UI" w:hAnsi="Segoe UI"/>
          <w:color w:val="000000" w:themeColor="text1"/>
          <w:bdr w:val="single" w:sz="2" w:space="0" w:color="D9D9E3"/>
        </w:rPr>
        <w:t>Conformisme :</w:t>
      </w:r>
      <w:r>
        <w:rPr/>
        <w:t xml:space="preserve"> Le conformisme renvoie à l'acceptation des normes, des valeurs ou des comportements prédominants au sein d'une société ou d'un groupe. C'est le fait de se conformer aux attentes sociales, aux coutumes ou aux normes établies sans remettre en question leur légitimité. Le conformisme peut résulter de la pression sociale ou de la volonté de s'intégrer, ce qui peut entraîner une uniformité de pensée et de comportement au sein d'un groupe.</w:t>
      </w:r>
    </w:p>
    <w:p>
      <w:pPr>
        <w:pStyle w:val="Normal"/>
        <w:rPr/>
      </w:pPr>
      <w:r>
        <w:rPr>
          <w:rStyle w:val="Strong"/>
          <w:rFonts w:cs="Segoe UI" w:ascii="Segoe UI" w:hAnsi="Segoe UI"/>
          <w:color w:val="000000" w:themeColor="text1"/>
          <w:bdr w:val="single" w:sz="2" w:space="0" w:color="D9D9E3"/>
        </w:rPr>
        <w:t>Non-conformisme :</w:t>
      </w:r>
      <w:r>
        <w:rPr/>
        <w:t xml:space="preserve"> Le non-conformisme est le refus de se conformer aux normes établies, aux attentes sociales ou aux valeurs prédominantes d'une société. C'est une attitude qui remet en question les idées conventionnelles, cherche à briser les habitudes établies et à exprimer une individualité ou une originalité dans la pensée et le comportement. Le non-conformisme peut être motivé par le désir de liberté individuelle, de créativité, de rébellion contre l'autorité ou de remise en question des normes injustes ou inappropriées.</w:t>
      </w:r>
    </w:p>
    <w:p>
      <w:pPr>
        <w:pStyle w:val="Normal"/>
        <w:rPr/>
      </w:pPr>
      <w:r>
        <w:rPr/>
        <w:t>Dans le contexte de "Rhinocéros" d'Eugène Ionesco, le totalitarisme est symbolisé par la transformation en masse des individus en rhinocéros, où la conformité à cette transformation représente la pression sociale pour s'adapter à un modèle unique. Bérenger incarne le non-conformisme en refusant de suivre cette transformation, en choisissant de préserver son identité humaine malgré l'isolement et la marginalisation qu'il risque de subir.</w:t>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ind w:left="936" w:hanging="0"/>
        <w:rPr>
          <w:sz w:val="20"/>
          <w:szCs w:val="20"/>
          <w:lang w:val="fr-CA"/>
        </w:rPr>
      </w:pPr>
      <w:r>
        <w:rPr>
          <w:sz w:val="20"/>
          <w:szCs w:val="20"/>
          <w:lang w:val="fr-CA"/>
        </w:rPr>
      </w:r>
    </w:p>
    <w:p>
      <w:pPr>
        <w:pStyle w:val="Normal"/>
        <w:rPr>
          <w:sz w:val="44"/>
          <w:szCs w:val="44"/>
          <w:lang w:val="fr-CA"/>
        </w:rPr>
      </w:pPr>
      <w:r>
        <w:rPr>
          <w:sz w:val="44"/>
          <w:szCs w:val="44"/>
          <w:lang w:val="fr-CA"/>
        </w:rPr>
        <w:t>Cours 10 (Toni Morrsion et Sula)</w:t>
      </w:r>
    </w:p>
    <w:p>
      <w:pPr>
        <w:pStyle w:val="Normal"/>
        <w:rPr>
          <w:sz w:val="24"/>
          <w:szCs w:val="24"/>
          <w:lang w:val="fr-CA"/>
        </w:rPr>
      </w:pPr>
      <w:r>
        <w:rPr>
          <w:sz w:val="24"/>
          <w:szCs w:val="24"/>
          <w:lang w:val="fr-CA"/>
        </w:rPr>
        <w:t>Toni Mourrison</w:t>
      </w:r>
    </w:p>
    <w:p>
      <w:pPr>
        <w:pStyle w:val="Normal"/>
        <w:rPr>
          <w:sz w:val="24"/>
          <w:szCs w:val="24"/>
          <w:lang w:val="fr-CA"/>
        </w:rPr>
      </w:pPr>
      <w:r>
        <w:rPr>
          <w:sz w:val="24"/>
          <w:szCs w:val="24"/>
          <w:lang w:val="fr-CA"/>
        </w:rPr>
        <w:t>-</w:t>
        <w:tab/>
        <w:t>Née dans une famille ouvrière en Ohio</w:t>
      </w:r>
    </w:p>
    <w:p>
      <w:pPr>
        <w:pStyle w:val="Normal"/>
        <w:rPr>
          <w:sz w:val="24"/>
          <w:szCs w:val="24"/>
          <w:lang w:val="fr-CA"/>
        </w:rPr>
      </w:pPr>
      <w:r>
        <w:rPr>
          <w:sz w:val="24"/>
          <w:szCs w:val="24"/>
          <w:lang w:val="fr-CA"/>
        </w:rPr>
        <w:t>-</w:t>
        <w:tab/>
        <w:t>Étudie la littérature, puis devient professeure à l’Université Howard (Black Harvard)</w:t>
      </w:r>
    </w:p>
    <w:p>
      <w:pPr>
        <w:pStyle w:val="Normal"/>
        <w:rPr>
          <w:sz w:val="24"/>
          <w:szCs w:val="24"/>
          <w:lang w:val="fr-CA"/>
        </w:rPr>
      </w:pPr>
      <w:r>
        <w:rPr>
          <w:sz w:val="24"/>
          <w:szCs w:val="24"/>
          <w:lang w:val="fr-CA"/>
        </w:rPr>
        <w:t>-</w:t>
        <w:tab/>
        <w:t>Travaille comme éditrice chez Random House</w:t>
      </w:r>
    </w:p>
    <w:p>
      <w:pPr>
        <w:pStyle w:val="Normal"/>
        <w:rPr>
          <w:sz w:val="24"/>
          <w:szCs w:val="24"/>
          <w:lang w:val="fr-CA"/>
        </w:rPr>
      </w:pPr>
      <w:r>
        <w:rPr>
          <w:sz w:val="24"/>
          <w:szCs w:val="24"/>
          <w:lang w:val="fr-CA"/>
        </w:rPr>
        <w:t>-</w:t>
        <w:tab/>
        <w:t>Prix Pulitzer pour Beloved en 1988, Prix Nobel pour l’ensemble de son œuvre en 1993</w:t>
      </w:r>
    </w:p>
    <w:p>
      <w:pPr>
        <w:pStyle w:val="Normal"/>
        <w:rPr>
          <w:sz w:val="24"/>
          <w:szCs w:val="24"/>
          <w:lang w:val="fr-CA"/>
        </w:rPr>
      </w:pPr>
      <w:r>
        <w:rPr>
          <w:sz w:val="24"/>
          <w:szCs w:val="24"/>
          <w:lang w:val="fr-CA"/>
        </w:rPr>
      </w:r>
    </w:p>
    <w:p>
      <w:pPr>
        <w:pStyle w:val="Normal"/>
        <w:rPr>
          <w:sz w:val="24"/>
          <w:szCs w:val="24"/>
          <w:lang w:val="fr-CA"/>
        </w:rPr>
      </w:pPr>
      <w:r>
        <w:rPr>
          <w:sz w:val="24"/>
          <w:szCs w:val="24"/>
          <w:lang w:val="fr-CA"/>
        </w:rPr>
      </w:r>
    </w:p>
    <w:p>
      <w:pPr>
        <w:pStyle w:val="Normal"/>
        <w:rPr>
          <w:sz w:val="24"/>
          <w:szCs w:val="24"/>
          <w:lang w:val="fr-CA"/>
        </w:rPr>
      </w:pPr>
      <w:r>
        <w:rPr>
          <w:sz w:val="24"/>
          <w:szCs w:val="24"/>
          <w:lang w:val="fr-CA"/>
        </w:rPr>
        <w:t>La vision du monde de Toni Morrison</w:t>
      </w:r>
    </w:p>
    <w:p>
      <w:pPr>
        <w:pStyle w:val="Normal"/>
        <w:rPr>
          <w:sz w:val="24"/>
          <w:szCs w:val="24"/>
          <w:lang w:val="fr-CA"/>
        </w:rPr>
      </w:pPr>
      <w:r>
        <w:rPr>
          <w:sz w:val="24"/>
          <w:szCs w:val="24"/>
          <w:lang w:val="fr-CA"/>
        </w:rPr>
        <w:tab/>
        <w:t>Toni Morrison…</w:t>
      </w:r>
    </w:p>
    <w:p>
      <w:pPr>
        <w:pStyle w:val="Normal"/>
        <w:rPr>
          <w:sz w:val="24"/>
          <w:szCs w:val="24"/>
          <w:lang w:val="fr-CA"/>
        </w:rPr>
      </w:pPr>
      <w:r>
        <w:rPr>
          <w:sz w:val="24"/>
          <w:szCs w:val="24"/>
          <w:lang w:val="fr-CA"/>
        </w:rPr>
        <w:t>- Décrit la misère vécue par Les noirs américains depuis le début du XX e siècle</w:t>
      </w:r>
    </w:p>
    <w:p>
      <w:pPr>
        <w:pStyle w:val="Normal"/>
        <w:rPr>
          <w:sz w:val="24"/>
          <w:szCs w:val="24"/>
          <w:lang w:val="fr-CA"/>
        </w:rPr>
      </w:pPr>
      <w:r>
        <w:rPr>
          <w:sz w:val="24"/>
          <w:szCs w:val="24"/>
          <w:lang w:val="fr-CA"/>
        </w:rPr>
        <w:t>- Restitue les vois passées</w:t>
      </w:r>
    </w:p>
    <w:p>
      <w:pPr>
        <w:pStyle w:val="Normal"/>
        <w:rPr>
          <w:sz w:val="24"/>
          <w:szCs w:val="24"/>
          <w:lang w:val="fr-CA"/>
        </w:rPr>
      </w:pPr>
      <w:r>
        <w:rPr>
          <w:sz w:val="24"/>
          <w:szCs w:val="24"/>
          <w:lang w:val="fr-CA"/>
        </w:rPr>
        <w:t>- Revisite l’histoire de son pays du point de vvue des laissées pour compte</w:t>
      </w:r>
    </w:p>
    <w:p>
      <w:pPr>
        <w:pStyle w:val="Normal"/>
        <w:rPr>
          <w:sz w:val="24"/>
          <w:szCs w:val="24"/>
          <w:lang w:val="fr-CA"/>
        </w:rPr>
      </w:pPr>
      <w:r>
        <w:rPr>
          <w:sz w:val="24"/>
          <w:szCs w:val="24"/>
          <w:lang w:val="fr-CA"/>
        </w:rPr>
        <w:t>- Affirme que la langue peut être un véritable champ de bataille un lieu d’opression mais aussi de résistance</w:t>
      </w:r>
    </w:p>
    <w:p>
      <w:pPr>
        <w:pStyle w:val="Normal"/>
        <w:rPr>
          <w:sz w:val="24"/>
          <w:szCs w:val="24"/>
          <w:lang w:val="fr-CA"/>
        </w:rPr>
      </w:pPr>
      <w:r>
        <w:rPr>
          <w:sz w:val="24"/>
          <w:szCs w:val="24"/>
          <w:lang w:val="fr-CA"/>
        </w:rPr>
      </w:r>
    </w:p>
    <w:p>
      <w:pPr>
        <w:pStyle w:val="Normal"/>
        <w:rPr>
          <w:sz w:val="24"/>
          <w:szCs w:val="24"/>
          <w:u w:val="single"/>
          <w:lang w:val="fr-CA"/>
        </w:rPr>
      </w:pPr>
      <w:r>
        <w:rPr>
          <w:sz w:val="24"/>
          <w:szCs w:val="24"/>
          <w:u w:val="single"/>
          <w:lang w:val="fr-CA"/>
        </w:rPr>
        <w:t>Sula</w:t>
      </w:r>
    </w:p>
    <w:p>
      <w:pPr>
        <w:pStyle w:val="Normal"/>
        <w:rPr>
          <w:sz w:val="24"/>
          <w:szCs w:val="24"/>
          <w:lang w:val="fr-CA"/>
        </w:rPr>
      </w:pPr>
      <w:r>
        <w:rPr>
          <w:sz w:val="24"/>
          <w:szCs w:val="24"/>
          <w:lang w:val="fr-CA"/>
        </w:rPr>
        <w:t>Thèmes: racisme souffrance amitié communauté famille amour sexualité maternité trahison loyautés</w:t>
      </w:r>
    </w:p>
    <w:p>
      <w:pPr>
        <w:pStyle w:val="Normal"/>
        <w:rPr>
          <w:sz w:val="24"/>
          <w:szCs w:val="24"/>
          <w:lang w:val="fr-CA"/>
        </w:rPr>
      </w:pPr>
      <w:r>
        <w:rPr>
          <w:sz w:val="24"/>
          <w:szCs w:val="24"/>
          <w:lang w:val="fr-CA"/>
        </w:rPr>
      </w:r>
    </w:p>
    <w:p>
      <w:pPr>
        <w:pStyle w:val="Normal"/>
        <w:rPr>
          <w:sz w:val="24"/>
          <w:szCs w:val="24"/>
          <w:lang w:val="fr-CA"/>
        </w:rPr>
      </w:pPr>
      <w:r>
        <w:rPr>
          <w:sz w:val="24"/>
          <w:szCs w:val="24"/>
          <w:lang w:val="fr-CA"/>
        </w:rPr>
        <w:t>Guerre de sécession ou guerre civile 1861 – 65 a lieu dirant la présidence d’ABraham Lincoln</w:t>
      </w:r>
    </w:p>
    <w:p>
      <w:pPr>
        <w:pStyle w:val="Normal"/>
        <w:rPr>
          <w:sz w:val="24"/>
          <w:szCs w:val="24"/>
          <w:lang w:val="fr-CA"/>
        </w:rPr>
      </w:pPr>
      <w:r>
        <w:rPr>
          <w:sz w:val="24"/>
          <w:szCs w:val="24"/>
          <w:lang w:val="fr-CA"/>
        </w:rPr>
        <w:t>-</w:t>
        <w:tab/>
        <w:t>Guerre civile entre les nordistes et les sudites ayant pour cause premiere la question de l escalvage</w:t>
      </w:r>
    </w:p>
    <w:p>
      <w:pPr>
        <w:pStyle w:val="Normal"/>
        <w:rPr>
          <w:sz w:val="24"/>
          <w:szCs w:val="24"/>
          <w:lang w:val="fr-CA"/>
        </w:rPr>
      </w:pPr>
      <w:r>
        <w:rPr>
          <w:sz w:val="24"/>
          <w:szCs w:val="24"/>
          <w:lang w:val="fr-CA"/>
        </w:rPr>
        <w:t>- Nordiste : lu ion</w:t>
      </w:r>
    </w:p>
    <w:p>
      <w:pPr>
        <w:pStyle w:val="Normal"/>
        <w:rPr>
          <w:sz w:val="24"/>
          <w:szCs w:val="24"/>
          <w:lang w:val="fr-CA"/>
        </w:rPr>
      </w:pPr>
      <w:r>
        <w:rPr>
          <w:sz w:val="24"/>
          <w:szCs w:val="24"/>
          <w:lang w:val="fr-CA"/>
        </w:rPr>
        <w:t>- Sudiste : état condédérés d’Amérique (états séparatistes)</w:t>
      </w:r>
    </w:p>
    <w:p>
      <w:pPr>
        <w:pStyle w:val="Normal"/>
        <w:rPr>
          <w:sz w:val="24"/>
          <w:szCs w:val="24"/>
          <w:lang w:val="fr-CA"/>
        </w:rPr>
      </w:pPr>
      <w:r>
        <w:rPr>
          <w:sz w:val="24"/>
          <w:szCs w:val="24"/>
          <w:lang w:val="fr-CA"/>
        </w:rPr>
      </w:r>
    </w:p>
    <w:p>
      <w:pPr>
        <w:pStyle w:val="Normal"/>
        <w:rPr>
          <w:sz w:val="24"/>
          <w:szCs w:val="24"/>
          <w:lang w:val="fr-CA"/>
        </w:rPr>
      </w:pPr>
      <w:r>
        <w:rPr>
          <w:sz w:val="24"/>
          <w:szCs w:val="24"/>
          <w:lang w:val="fr-CA"/>
        </w:rPr>
        <w:t>Période suivant la Sécession</w:t>
      </w:r>
    </w:p>
    <w:p>
      <w:pPr>
        <w:pStyle w:val="Normal"/>
        <w:rPr>
          <w:sz w:val="24"/>
          <w:szCs w:val="24"/>
          <w:lang w:val="fr-CA"/>
        </w:rPr>
      </w:pPr>
      <w:r>
        <w:rPr>
          <w:sz w:val="24"/>
          <w:szCs w:val="24"/>
          <w:lang w:val="fr-CA"/>
        </w:rPr>
        <w:t>Fin du régime esclavagiste, mais aussi échec de l’intégration des esclaves afro-américains affranchis (rendus libres) dans les États du sud</w:t>
      </w:r>
    </w:p>
    <w:p>
      <w:pPr>
        <w:pStyle w:val="Normal"/>
        <w:rPr>
          <w:sz w:val="24"/>
          <w:szCs w:val="24"/>
          <w:lang w:val="fr-CA"/>
        </w:rPr>
      </w:pPr>
      <w:r>
        <w:rPr>
          <w:sz w:val="24"/>
          <w:szCs w:val="24"/>
          <w:lang w:val="fr-CA"/>
        </w:rPr>
        <w:t>Lois Jim Crow : lois nationales et locales imposant la ségrégation raciale aux États-Unis et promulguées par les états du sud de 1877 1963</w:t>
      </w:r>
    </w:p>
    <w:p>
      <w:pPr>
        <w:pStyle w:val="Normal"/>
        <w:rPr>
          <w:sz w:val="24"/>
          <w:szCs w:val="24"/>
          <w:lang w:val="fr-CA"/>
        </w:rPr>
      </w:pPr>
      <w:r>
        <w:rPr>
          <w:sz w:val="24"/>
          <w:szCs w:val="24"/>
          <w:lang w:val="fr-CA"/>
        </w:rPr>
      </w:r>
    </w:p>
    <w:p>
      <w:pPr>
        <w:pStyle w:val="Normal"/>
        <w:rPr>
          <w:sz w:val="24"/>
          <w:szCs w:val="24"/>
          <w:lang w:val="fr-CA"/>
        </w:rPr>
      </w:pPr>
      <w:r>
        <w:rPr>
          <w:sz w:val="24"/>
          <w:szCs w:val="24"/>
          <w:lang w:val="fr-CA"/>
        </w:rPr>
        <w:t>Civils rights act</w:t>
      </w:r>
      <w:r>
        <w:br w:type="page"/>
      </w:r>
    </w:p>
    <w:p>
      <w:pPr>
        <w:pStyle w:val="Normal"/>
        <w:rPr>
          <w:color w:val="000000" w:themeColor="text1"/>
          <w:lang w:val="fr-CA" w:eastAsia="fr-CA"/>
        </w:rPr>
      </w:pPr>
      <w:r>
        <w:rPr>
          <w:color w:val="000000" w:themeColor="text1"/>
          <w:lang w:val="fr-CA" w:eastAsia="fr-CA"/>
        </w:rPr>
        <w:t>Introduction :</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introduire le sujet :</w:t>
      </w:r>
    </w:p>
    <w:p>
      <w:pPr>
        <w:pStyle w:val="Normal"/>
        <w:rPr>
          <w:color w:val="000000" w:themeColor="text1"/>
          <w:sz w:val="24"/>
          <w:szCs w:val="24"/>
          <w:lang w:val="fr-CA" w:eastAsia="fr-CA"/>
        </w:rPr>
      </w:pPr>
      <w:r>
        <w:rPr>
          <w:color w:val="000000" w:themeColor="text1"/>
          <w:sz w:val="24"/>
          <w:szCs w:val="24"/>
          <w:lang w:val="fr-CA" w:eastAsia="fr-CA"/>
        </w:rPr>
        <w:t>En premier lieu;</w:t>
      </w:r>
    </w:p>
    <w:p>
      <w:pPr>
        <w:pStyle w:val="Normal"/>
        <w:rPr>
          <w:color w:val="000000" w:themeColor="text1"/>
          <w:sz w:val="24"/>
          <w:szCs w:val="24"/>
          <w:lang w:val="fr-CA" w:eastAsia="fr-CA"/>
        </w:rPr>
      </w:pPr>
      <w:r>
        <w:rPr>
          <w:color w:val="000000" w:themeColor="text1"/>
          <w:sz w:val="24"/>
          <w:szCs w:val="24"/>
          <w:lang w:val="fr-CA" w:eastAsia="fr-CA"/>
        </w:rPr>
        <w:t>Tout d'abord</w:t>
      </w:r>
    </w:p>
    <w:p>
      <w:pPr>
        <w:pStyle w:val="Normal"/>
        <w:rPr>
          <w:color w:val="000000" w:themeColor="text1"/>
          <w:sz w:val="24"/>
          <w:szCs w:val="24"/>
          <w:lang w:val="fr-CA" w:eastAsia="fr-CA"/>
        </w:rPr>
      </w:pPr>
      <w:r>
        <w:rPr>
          <w:color w:val="000000" w:themeColor="text1"/>
          <w:sz w:val="24"/>
          <w:szCs w:val="24"/>
          <w:lang w:val="fr-CA" w:eastAsia="fr-CA"/>
        </w:rPr>
        <w:t>Premièrement</w:t>
      </w:r>
    </w:p>
    <w:p>
      <w:pPr>
        <w:pStyle w:val="Normal"/>
        <w:rPr>
          <w:color w:val="000000" w:themeColor="text1"/>
          <w:sz w:val="24"/>
          <w:szCs w:val="24"/>
          <w:lang w:val="fr-CA" w:eastAsia="fr-CA"/>
        </w:rPr>
      </w:pPr>
      <w:r>
        <w:rPr>
          <w:color w:val="000000" w:themeColor="text1"/>
          <w:sz w:val="24"/>
          <w:szCs w:val="24"/>
          <w:lang w:val="fr-CA" w:eastAsia="fr-CA"/>
        </w:rPr>
        <w:t>Pour commencer</w:t>
      </w:r>
    </w:p>
    <w:p>
      <w:pPr>
        <w:pStyle w:val="Normal"/>
        <w:rPr>
          <w:color w:val="000000" w:themeColor="text1"/>
          <w:sz w:val="24"/>
          <w:szCs w:val="24"/>
          <w:lang w:val="fr-CA" w:eastAsia="fr-CA"/>
        </w:rPr>
      </w:pPr>
      <w:r>
        <w:rPr>
          <w:color w:val="000000" w:themeColor="text1"/>
          <w:sz w:val="24"/>
          <w:szCs w:val="24"/>
          <w:lang w:val="fr-CA" w:eastAsia="fr-CA"/>
        </w:rPr>
        <w:t>Il convient de noter que</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présenter un point de vue :</w:t>
      </w:r>
    </w:p>
    <w:p>
      <w:pPr>
        <w:pStyle w:val="Normal"/>
        <w:rPr>
          <w:color w:val="000000" w:themeColor="text1"/>
          <w:sz w:val="24"/>
          <w:szCs w:val="24"/>
          <w:lang w:val="fr-CA" w:eastAsia="fr-CA"/>
        </w:rPr>
      </w:pPr>
      <w:r>
        <w:rPr>
          <w:color w:val="000000" w:themeColor="text1"/>
          <w:sz w:val="24"/>
          <w:szCs w:val="24"/>
          <w:lang w:val="fr-CA" w:eastAsia="fr-CA"/>
        </w:rPr>
        <w:t>D'une part</w:t>
      </w:r>
    </w:p>
    <w:p>
      <w:pPr>
        <w:pStyle w:val="Normal"/>
        <w:rPr>
          <w:color w:val="000000" w:themeColor="text1"/>
          <w:sz w:val="24"/>
          <w:szCs w:val="24"/>
          <w:lang w:val="fr-CA" w:eastAsia="fr-CA"/>
        </w:rPr>
      </w:pPr>
      <w:r>
        <w:rPr>
          <w:color w:val="000000" w:themeColor="text1"/>
          <w:sz w:val="24"/>
          <w:szCs w:val="24"/>
          <w:lang w:val="fr-CA" w:eastAsia="fr-CA"/>
        </w:rPr>
        <w:t>D'un côté</w:t>
      </w:r>
    </w:p>
    <w:p>
      <w:pPr>
        <w:pStyle w:val="Normal"/>
        <w:rPr>
          <w:color w:val="000000" w:themeColor="text1"/>
          <w:sz w:val="24"/>
          <w:szCs w:val="24"/>
          <w:lang w:val="fr-CA" w:eastAsia="fr-CA"/>
        </w:rPr>
      </w:pPr>
      <w:r>
        <w:rPr>
          <w:color w:val="000000" w:themeColor="text1"/>
          <w:sz w:val="24"/>
          <w:szCs w:val="24"/>
          <w:lang w:val="fr-CA" w:eastAsia="fr-CA"/>
        </w:rPr>
        <w:t>Selon</w:t>
      </w:r>
    </w:p>
    <w:p>
      <w:pPr>
        <w:pStyle w:val="Normal"/>
        <w:rPr>
          <w:color w:val="000000" w:themeColor="text1"/>
          <w:sz w:val="24"/>
          <w:szCs w:val="24"/>
          <w:lang w:val="fr-CA" w:eastAsia="fr-CA"/>
        </w:rPr>
      </w:pPr>
      <w:r>
        <w:rPr>
          <w:color w:val="000000" w:themeColor="text1"/>
          <w:sz w:val="24"/>
          <w:szCs w:val="24"/>
          <w:lang w:val="fr-CA" w:eastAsia="fr-CA"/>
        </w:rPr>
        <w:t>Du point de vue de</w:t>
      </w:r>
    </w:p>
    <w:p>
      <w:pPr>
        <w:pStyle w:val="Normal"/>
        <w:rPr>
          <w:color w:val="000000" w:themeColor="text1"/>
          <w:sz w:val="24"/>
          <w:szCs w:val="24"/>
          <w:lang w:val="fr-CA" w:eastAsia="fr-CA"/>
        </w:rPr>
      </w:pPr>
      <w:r>
        <w:rPr>
          <w:color w:val="000000" w:themeColor="text1"/>
          <w:sz w:val="24"/>
          <w:szCs w:val="24"/>
          <w:lang w:val="fr-CA" w:eastAsia="fr-CA"/>
        </w:rPr>
        <w:t>En ce qui concerne</w:t>
      </w:r>
    </w:p>
    <w:p>
      <w:pPr>
        <w:pStyle w:val="Normal"/>
        <w:rPr>
          <w:color w:val="000000" w:themeColor="text1"/>
          <w:lang w:val="fr-CA" w:eastAsia="fr-CA"/>
        </w:rPr>
      </w:pPr>
      <w:r>
        <w:rPr>
          <w:color w:val="000000" w:themeColor="text1"/>
          <w:lang w:val="fr-CA" w:eastAsia="fr-CA"/>
        </w:rPr>
        <w:t>Développement :</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ajouter des informations :</w:t>
      </w:r>
    </w:p>
    <w:p>
      <w:pPr>
        <w:pStyle w:val="Normal"/>
        <w:rPr>
          <w:color w:val="000000" w:themeColor="text1"/>
          <w:sz w:val="24"/>
          <w:szCs w:val="24"/>
          <w:lang w:val="fr-CA" w:eastAsia="fr-CA"/>
        </w:rPr>
      </w:pPr>
      <w:r>
        <w:rPr>
          <w:color w:val="000000" w:themeColor="text1"/>
          <w:sz w:val="24"/>
          <w:szCs w:val="24"/>
          <w:lang w:val="fr-CA" w:eastAsia="fr-CA"/>
        </w:rPr>
        <w:t>De plus</w:t>
      </w:r>
    </w:p>
    <w:p>
      <w:pPr>
        <w:pStyle w:val="Normal"/>
        <w:rPr>
          <w:color w:val="000000" w:themeColor="text1"/>
          <w:sz w:val="24"/>
          <w:szCs w:val="24"/>
          <w:lang w:val="fr-CA" w:eastAsia="fr-CA"/>
        </w:rPr>
      </w:pPr>
      <w:r>
        <w:rPr>
          <w:color w:val="000000" w:themeColor="text1"/>
          <w:sz w:val="24"/>
          <w:szCs w:val="24"/>
          <w:lang w:val="fr-CA" w:eastAsia="fr-CA"/>
        </w:rPr>
        <w:t>En outre</w:t>
      </w:r>
    </w:p>
    <w:p>
      <w:pPr>
        <w:pStyle w:val="Normal"/>
        <w:rPr>
          <w:color w:val="000000" w:themeColor="text1"/>
          <w:sz w:val="24"/>
          <w:szCs w:val="24"/>
          <w:lang w:val="fr-CA" w:eastAsia="fr-CA"/>
        </w:rPr>
      </w:pPr>
      <w:r>
        <w:rPr>
          <w:color w:val="000000" w:themeColor="text1"/>
          <w:sz w:val="24"/>
          <w:szCs w:val="24"/>
          <w:lang w:val="fr-CA" w:eastAsia="fr-CA"/>
        </w:rPr>
        <w:t>Par ailleurs</w:t>
      </w:r>
    </w:p>
    <w:p>
      <w:pPr>
        <w:pStyle w:val="Normal"/>
        <w:rPr>
          <w:color w:val="000000" w:themeColor="text1"/>
          <w:sz w:val="24"/>
          <w:szCs w:val="24"/>
          <w:lang w:val="fr-CA" w:eastAsia="fr-CA"/>
        </w:rPr>
      </w:pPr>
      <w:r>
        <w:rPr>
          <w:color w:val="000000" w:themeColor="text1"/>
          <w:sz w:val="24"/>
          <w:szCs w:val="24"/>
          <w:lang w:val="fr-CA" w:eastAsia="fr-CA"/>
        </w:rPr>
        <w:t>En plus</w:t>
      </w:r>
    </w:p>
    <w:p>
      <w:pPr>
        <w:pStyle w:val="Normal"/>
        <w:rPr>
          <w:color w:val="000000" w:themeColor="text1"/>
          <w:sz w:val="24"/>
          <w:szCs w:val="24"/>
          <w:lang w:val="fr-CA" w:eastAsia="fr-CA"/>
        </w:rPr>
      </w:pPr>
      <w:r>
        <w:rPr>
          <w:color w:val="000000" w:themeColor="text1"/>
          <w:sz w:val="24"/>
          <w:szCs w:val="24"/>
          <w:lang w:val="fr-CA" w:eastAsia="fr-CA"/>
        </w:rPr>
        <w:t>Également</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exprimer une conséquence :</w:t>
      </w:r>
    </w:p>
    <w:p>
      <w:pPr>
        <w:pStyle w:val="Normal"/>
        <w:rPr>
          <w:color w:val="000000" w:themeColor="text1"/>
          <w:sz w:val="24"/>
          <w:szCs w:val="24"/>
          <w:lang w:val="fr-CA" w:eastAsia="fr-CA"/>
        </w:rPr>
      </w:pPr>
      <w:r>
        <w:rPr>
          <w:color w:val="000000" w:themeColor="text1"/>
          <w:sz w:val="24"/>
          <w:szCs w:val="24"/>
          <w:lang w:val="fr-CA" w:eastAsia="fr-CA"/>
        </w:rPr>
        <w:t>Par conséquent</w:t>
      </w:r>
    </w:p>
    <w:p>
      <w:pPr>
        <w:pStyle w:val="Normal"/>
        <w:rPr>
          <w:color w:val="000000" w:themeColor="text1"/>
          <w:sz w:val="24"/>
          <w:szCs w:val="24"/>
          <w:lang w:val="fr-CA" w:eastAsia="fr-CA"/>
        </w:rPr>
      </w:pPr>
      <w:r>
        <w:rPr>
          <w:color w:val="000000" w:themeColor="text1"/>
          <w:sz w:val="24"/>
          <w:szCs w:val="24"/>
          <w:lang w:val="fr-CA" w:eastAsia="fr-CA"/>
        </w:rPr>
        <w:t>En conséquence</w:t>
      </w:r>
    </w:p>
    <w:p>
      <w:pPr>
        <w:pStyle w:val="Normal"/>
        <w:rPr>
          <w:color w:val="000000" w:themeColor="text1"/>
          <w:sz w:val="24"/>
          <w:szCs w:val="24"/>
          <w:lang w:val="fr-CA" w:eastAsia="fr-CA"/>
        </w:rPr>
      </w:pPr>
      <w:r>
        <w:rPr>
          <w:color w:val="000000" w:themeColor="text1"/>
          <w:sz w:val="24"/>
          <w:szCs w:val="24"/>
          <w:lang w:val="fr-CA" w:eastAsia="fr-CA"/>
        </w:rPr>
        <w:t>Ainsi</w:t>
      </w:r>
    </w:p>
    <w:p>
      <w:pPr>
        <w:pStyle w:val="Normal"/>
        <w:rPr>
          <w:color w:val="000000" w:themeColor="text1"/>
          <w:sz w:val="24"/>
          <w:szCs w:val="24"/>
          <w:lang w:val="fr-CA" w:eastAsia="fr-CA"/>
        </w:rPr>
      </w:pPr>
      <w:r>
        <w:rPr>
          <w:color w:val="000000" w:themeColor="text1"/>
          <w:sz w:val="24"/>
          <w:szCs w:val="24"/>
          <w:lang w:val="fr-CA" w:eastAsia="fr-CA"/>
        </w:rPr>
        <w:t>Donc</w:t>
      </w:r>
    </w:p>
    <w:p>
      <w:pPr>
        <w:pStyle w:val="Normal"/>
        <w:rPr>
          <w:color w:val="000000" w:themeColor="text1"/>
          <w:sz w:val="24"/>
          <w:szCs w:val="24"/>
          <w:lang w:val="fr-CA" w:eastAsia="fr-CA"/>
        </w:rPr>
      </w:pPr>
      <w:r>
        <w:rPr>
          <w:color w:val="000000" w:themeColor="text1"/>
          <w:sz w:val="24"/>
          <w:szCs w:val="24"/>
          <w:lang w:val="fr-CA" w:eastAsia="fr-CA"/>
        </w:rPr>
        <w:t>C'est pourquoi</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introduire une comparaison ou une similitude :</w:t>
      </w:r>
    </w:p>
    <w:p>
      <w:pPr>
        <w:pStyle w:val="Normal"/>
        <w:rPr>
          <w:color w:val="000000" w:themeColor="text1"/>
          <w:sz w:val="24"/>
          <w:szCs w:val="24"/>
          <w:lang w:val="fr-CA" w:eastAsia="fr-CA"/>
        </w:rPr>
      </w:pPr>
      <w:r>
        <w:rPr>
          <w:color w:val="000000" w:themeColor="text1"/>
          <w:sz w:val="24"/>
          <w:szCs w:val="24"/>
          <w:lang w:val="fr-CA" w:eastAsia="fr-CA"/>
        </w:rPr>
        <w:t>De même</w:t>
      </w:r>
    </w:p>
    <w:p>
      <w:pPr>
        <w:pStyle w:val="Normal"/>
        <w:rPr>
          <w:color w:val="000000" w:themeColor="text1"/>
          <w:sz w:val="24"/>
          <w:szCs w:val="24"/>
          <w:lang w:val="fr-CA" w:eastAsia="fr-CA"/>
        </w:rPr>
      </w:pPr>
      <w:r>
        <w:rPr>
          <w:color w:val="000000" w:themeColor="text1"/>
          <w:sz w:val="24"/>
          <w:szCs w:val="24"/>
          <w:lang w:val="fr-CA" w:eastAsia="fr-CA"/>
        </w:rPr>
        <w:t>Pareillement</w:t>
      </w:r>
    </w:p>
    <w:p>
      <w:pPr>
        <w:pStyle w:val="Normal"/>
        <w:rPr>
          <w:color w:val="000000" w:themeColor="text1"/>
          <w:sz w:val="24"/>
          <w:szCs w:val="24"/>
          <w:lang w:val="fr-CA" w:eastAsia="fr-CA"/>
        </w:rPr>
      </w:pPr>
      <w:r>
        <w:rPr>
          <w:color w:val="000000" w:themeColor="text1"/>
          <w:sz w:val="24"/>
          <w:szCs w:val="24"/>
          <w:lang w:val="fr-CA" w:eastAsia="fr-CA"/>
        </w:rPr>
        <w:t>De la même manière</w:t>
      </w:r>
    </w:p>
    <w:p>
      <w:pPr>
        <w:pStyle w:val="Normal"/>
        <w:rPr>
          <w:color w:val="000000" w:themeColor="text1"/>
          <w:sz w:val="24"/>
          <w:szCs w:val="24"/>
          <w:lang w:val="fr-CA" w:eastAsia="fr-CA"/>
        </w:rPr>
      </w:pPr>
      <w:r>
        <w:rPr>
          <w:color w:val="000000" w:themeColor="text1"/>
          <w:sz w:val="24"/>
          <w:szCs w:val="24"/>
          <w:lang w:val="fr-CA" w:eastAsia="fr-CA"/>
        </w:rPr>
        <w:t>À l'instar de</w:t>
      </w:r>
    </w:p>
    <w:p>
      <w:pPr>
        <w:pStyle w:val="Normal"/>
        <w:rPr>
          <w:color w:val="000000" w:themeColor="text1"/>
          <w:sz w:val="24"/>
          <w:szCs w:val="24"/>
          <w:lang w:val="fr-CA" w:eastAsia="fr-CA"/>
        </w:rPr>
      </w:pPr>
      <w:r>
        <w:rPr>
          <w:color w:val="000000" w:themeColor="text1"/>
          <w:sz w:val="24"/>
          <w:szCs w:val="24"/>
          <w:lang w:val="fr-CA" w:eastAsia="fr-CA"/>
        </w:rPr>
        <w:t>De manière similaire</w:t>
      </w:r>
    </w:p>
    <w:p>
      <w:pPr>
        <w:pStyle w:val="Normal"/>
        <w:rPr>
          <w:color w:val="000000" w:themeColor="text1"/>
          <w:lang w:val="fr-CA" w:eastAsia="fr-CA"/>
        </w:rPr>
      </w:pPr>
      <w:r>
        <w:rPr>
          <w:color w:val="000000" w:themeColor="text1"/>
          <w:lang w:val="fr-CA" w:eastAsia="fr-CA"/>
        </w:rPr>
        <w:t>Conclusion :</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résumer ou conclure :</w:t>
      </w:r>
    </w:p>
    <w:p>
      <w:pPr>
        <w:pStyle w:val="Normal"/>
        <w:rPr>
          <w:color w:val="000000" w:themeColor="text1"/>
          <w:sz w:val="24"/>
          <w:szCs w:val="24"/>
          <w:lang w:val="fr-CA" w:eastAsia="fr-CA"/>
        </w:rPr>
      </w:pPr>
      <w:r>
        <w:rPr>
          <w:color w:val="000000" w:themeColor="text1"/>
          <w:sz w:val="24"/>
          <w:szCs w:val="24"/>
          <w:lang w:val="fr-CA" w:eastAsia="fr-CA"/>
        </w:rPr>
        <w:t>En conclusion</w:t>
      </w:r>
    </w:p>
    <w:p>
      <w:pPr>
        <w:pStyle w:val="Normal"/>
        <w:rPr>
          <w:color w:val="000000" w:themeColor="text1"/>
          <w:sz w:val="24"/>
          <w:szCs w:val="24"/>
          <w:lang w:val="fr-CA" w:eastAsia="fr-CA"/>
        </w:rPr>
      </w:pPr>
      <w:r>
        <w:rPr>
          <w:color w:val="000000" w:themeColor="text1"/>
          <w:sz w:val="24"/>
          <w:szCs w:val="24"/>
          <w:lang w:val="fr-CA" w:eastAsia="fr-CA"/>
        </w:rPr>
        <w:t>Pour conclure</w:t>
      </w:r>
    </w:p>
    <w:p>
      <w:pPr>
        <w:pStyle w:val="Normal"/>
        <w:rPr>
          <w:color w:val="000000" w:themeColor="text1"/>
          <w:sz w:val="24"/>
          <w:szCs w:val="24"/>
          <w:lang w:val="fr-CA" w:eastAsia="fr-CA"/>
        </w:rPr>
      </w:pPr>
      <w:r>
        <w:rPr>
          <w:color w:val="000000" w:themeColor="text1"/>
          <w:sz w:val="24"/>
          <w:szCs w:val="24"/>
          <w:lang w:val="fr-CA" w:eastAsia="fr-CA"/>
        </w:rPr>
        <w:t>En résumé</w:t>
      </w:r>
    </w:p>
    <w:p>
      <w:pPr>
        <w:pStyle w:val="Normal"/>
        <w:rPr>
          <w:color w:val="000000" w:themeColor="text1"/>
          <w:sz w:val="24"/>
          <w:szCs w:val="24"/>
          <w:lang w:val="fr-CA" w:eastAsia="fr-CA"/>
        </w:rPr>
      </w:pPr>
      <w:r>
        <w:rPr>
          <w:color w:val="000000" w:themeColor="text1"/>
          <w:sz w:val="24"/>
          <w:szCs w:val="24"/>
          <w:lang w:val="fr-CA" w:eastAsia="fr-CA"/>
        </w:rPr>
        <w:t>En somme</w:t>
      </w:r>
    </w:p>
    <w:p>
      <w:pPr>
        <w:pStyle w:val="Normal"/>
        <w:rPr>
          <w:color w:val="000000" w:themeColor="text1"/>
          <w:sz w:val="24"/>
          <w:szCs w:val="24"/>
          <w:lang w:val="fr-CA" w:eastAsia="fr-CA"/>
        </w:rPr>
      </w:pPr>
      <w:r>
        <w:rPr>
          <w:color w:val="000000" w:themeColor="text1"/>
          <w:sz w:val="24"/>
          <w:szCs w:val="24"/>
          <w:lang w:val="fr-CA" w:eastAsia="fr-CA"/>
        </w:rPr>
        <w:t>En fin de compte</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exprimer une opinion personnelle :</w:t>
      </w:r>
    </w:p>
    <w:p>
      <w:pPr>
        <w:pStyle w:val="Normal"/>
        <w:rPr>
          <w:color w:val="000000" w:themeColor="text1"/>
          <w:sz w:val="24"/>
          <w:szCs w:val="24"/>
          <w:lang w:val="fr-CA" w:eastAsia="fr-CA"/>
        </w:rPr>
      </w:pPr>
      <w:r>
        <w:rPr>
          <w:color w:val="000000" w:themeColor="text1"/>
          <w:sz w:val="24"/>
          <w:szCs w:val="24"/>
          <w:lang w:val="fr-CA" w:eastAsia="fr-CA"/>
        </w:rPr>
        <w:t>À mon avis</w:t>
      </w:r>
    </w:p>
    <w:p>
      <w:pPr>
        <w:pStyle w:val="Normal"/>
        <w:rPr>
          <w:color w:val="000000" w:themeColor="text1"/>
          <w:sz w:val="24"/>
          <w:szCs w:val="24"/>
          <w:lang w:val="fr-CA" w:eastAsia="fr-CA"/>
        </w:rPr>
      </w:pPr>
      <w:r>
        <w:rPr>
          <w:color w:val="000000" w:themeColor="text1"/>
          <w:sz w:val="24"/>
          <w:szCs w:val="24"/>
          <w:lang w:val="fr-CA" w:eastAsia="fr-CA"/>
        </w:rPr>
        <w:t>En ce qui me concerne</w:t>
      </w:r>
    </w:p>
    <w:p>
      <w:pPr>
        <w:pStyle w:val="Normal"/>
        <w:rPr>
          <w:color w:val="000000" w:themeColor="text1"/>
          <w:sz w:val="24"/>
          <w:szCs w:val="24"/>
          <w:lang w:val="fr-CA" w:eastAsia="fr-CA"/>
        </w:rPr>
      </w:pPr>
      <w:r>
        <w:rPr>
          <w:color w:val="000000" w:themeColor="text1"/>
          <w:sz w:val="24"/>
          <w:szCs w:val="24"/>
          <w:lang w:val="fr-CA" w:eastAsia="fr-CA"/>
        </w:rPr>
        <w:t>Personnellement</w:t>
      </w:r>
    </w:p>
    <w:p>
      <w:pPr>
        <w:pStyle w:val="Normal"/>
        <w:rPr>
          <w:color w:val="000000" w:themeColor="text1"/>
          <w:sz w:val="24"/>
          <w:szCs w:val="24"/>
          <w:lang w:val="fr-CA" w:eastAsia="fr-CA"/>
        </w:rPr>
      </w:pPr>
      <w:r>
        <w:rPr>
          <w:color w:val="000000" w:themeColor="text1"/>
          <w:sz w:val="24"/>
          <w:szCs w:val="24"/>
          <w:lang w:val="fr-CA" w:eastAsia="fr-CA"/>
        </w:rPr>
        <w:t>Je crois que</w:t>
      </w:r>
    </w:p>
    <w:p>
      <w:pPr>
        <w:pStyle w:val="Normal"/>
        <w:rPr>
          <w:color w:val="000000" w:themeColor="text1"/>
          <w:sz w:val="24"/>
          <w:szCs w:val="24"/>
          <w:lang w:val="fr-CA" w:eastAsia="fr-CA"/>
        </w:rPr>
      </w:pPr>
      <w:r>
        <w:rPr>
          <w:color w:val="000000" w:themeColor="text1"/>
          <w:sz w:val="24"/>
          <w:szCs w:val="24"/>
          <w:lang w:val="fr-CA" w:eastAsia="fr-CA"/>
        </w:rPr>
        <w:t>Il me semble que</w:t>
      </w:r>
    </w:p>
    <w:p>
      <w:pPr>
        <w:pStyle w:val="Normal"/>
        <w:rPr>
          <w:color w:val="000000" w:themeColor="text1"/>
          <w:sz w:val="24"/>
          <w:szCs w:val="24"/>
          <w:lang w:val="fr-CA" w:eastAsia="fr-CA"/>
        </w:rPr>
      </w:pPr>
      <w:r>
        <w:rPr>
          <w:color w:val="000000" w:themeColor="text1"/>
          <w:sz w:val="24"/>
          <w:szCs w:val="24"/>
          <w:bdr w:val="single" w:sz="2" w:space="0" w:color="D9D9E3"/>
          <w:lang w:val="fr-CA" w:eastAsia="fr-CA"/>
        </w:rPr>
        <w:t>Pour introduire une recommandation ou une solution :</w:t>
      </w:r>
    </w:p>
    <w:p>
      <w:pPr>
        <w:pStyle w:val="Normal"/>
        <w:rPr>
          <w:color w:val="000000" w:themeColor="text1"/>
          <w:sz w:val="24"/>
          <w:szCs w:val="24"/>
          <w:lang w:val="fr-CA" w:eastAsia="fr-CA"/>
        </w:rPr>
      </w:pPr>
      <w:r>
        <w:rPr>
          <w:color w:val="000000" w:themeColor="text1"/>
          <w:sz w:val="24"/>
          <w:szCs w:val="24"/>
          <w:lang w:val="fr-CA" w:eastAsia="fr-CA"/>
        </w:rPr>
        <w:t>Ainsi, il serait judicieux de</w:t>
      </w:r>
    </w:p>
    <w:p>
      <w:pPr>
        <w:pStyle w:val="Normal"/>
        <w:rPr>
          <w:color w:val="000000" w:themeColor="text1"/>
          <w:sz w:val="24"/>
          <w:szCs w:val="24"/>
          <w:lang w:val="fr-CA" w:eastAsia="fr-CA"/>
        </w:rPr>
      </w:pPr>
      <w:r>
        <w:rPr>
          <w:color w:val="000000" w:themeColor="text1"/>
          <w:sz w:val="24"/>
          <w:szCs w:val="24"/>
          <w:lang w:val="fr-CA" w:eastAsia="fr-CA"/>
        </w:rPr>
        <w:t>Pour remédier à cela</w:t>
      </w:r>
    </w:p>
    <w:p>
      <w:pPr>
        <w:pStyle w:val="Normal"/>
        <w:rPr>
          <w:color w:val="000000" w:themeColor="text1"/>
          <w:sz w:val="24"/>
          <w:szCs w:val="24"/>
          <w:lang w:val="fr-CA" w:eastAsia="fr-CA"/>
        </w:rPr>
      </w:pPr>
      <w:r>
        <w:rPr>
          <w:color w:val="000000" w:themeColor="text1"/>
          <w:sz w:val="24"/>
          <w:szCs w:val="24"/>
          <w:lang w:val="fr-CA" w:eastAsia="fr-CA"/>
        </w:rPr>
        <w:t>En guise de solution</w:t>
      </w:r>
    </w:p>
    <w:p>
      <w:pPr>
        <w:pStyle w:val="Normal"/>
        <w:rPr>
          <w:color w:val="000000" w:themeColor="text1"/>
          <w:sz w:val="24"/>
          <w:szCs w:val="24"/>
          <w:lang w:val="fr-CA" w:eastAsia="fr-CA"/>
        </w:rPr>
      </w:pPr>
      <w:r>
        <w:rPr>
          <w:color w:val="000000" w:themeColor="text1"/>
          <w:sz w:val="24"/>
          <w:szCs w:val="24"/>
          <w:lang w:val="fr-CA" w:eastAsia="fr-CA"/>
        </w:rPr>
        <w:t>Il conviendrait de</w:t>
      </w:r>
    </w:p>
    <w:p>
      <w:pPr>
        <w:pStyle w:val="Normal"/>
        <w:rPr>
          <w:color w:val="000000" w:themeColor="text1"/>
          <w:sz w:val="24"/>
          <w:szCs w:val="24"/>
          <w:lang w:val="fr-CA" w:eastAsia="fr-CA"/>
        </w:rPr>
      </w:pPr>
      <w:r>
        <w:rPr>
          <w:color w:val="000000" w:themeColor="text1"/>
          <w:sz w:val="24"/>
          <w:szCs w:val="24"/>
          <w:lang w:val="fr-CA" w:eastAsia="fr-CA"/>
        </w:rPr>
        <w:t>Une alternative serait de</w:t>
      </w:r>
    </w:p>
    <w:p>
      <w:pPr>
        <w:pStyle w:val="Normal"/>
        <w:spacing w:before="0" w:after="160"/>
        <w:ind w:left="936" w:hanging="0"/>
        <w:rPr>
          <w:color w:val="000000" w:themeColor="text1"/>
          <w:sz w:val="20"/>
          <w:szCs w:val="20"/>
          <w:lang w:val="fr-CA"/>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Segoe UI">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3">
    <w:name w:val="Heading 3"/>
    <w:basedOn w:val="Normal"/>
    <w:link w:val="Titre3Car"/>
    <w:uiPriority w:val="9"/>
    <w:qFormat/>
    <w:rsid w:val="00ae508e"/>
    <w:pPr>
      <w:spacing w:lineRule="auto" w:line="240" w:beforeAutospacing="1" w:afterAutospacing="1"/>
      <w:outlineLvl w:val="2"/>
    </w:pPr>
    <w:rPr>
      <w:rFonts w:ascii="Times New Roman" w:hAnsi="Times New Roman" w:eastAsia="Times New Roman" w:cs="Times New Roman"/>
      <w:b/>
      <w:bCs/>
      <w:kern w:val="0"/>
      <w:sz w:val="27"/>
      <w:szCs w:val="27"/>
      <w:lang w:val="fr-CA" w:eastAsia="fr-CA"/>
      <w14:ligatures w14:val="none"/>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dd43a8"/>
    <w:rPr>
      <w:b/>
      <w:bCs/>
    </w:rPr>
  </w:style>
  <w:style w:type="character" w:styleId="TitreCar" w:customStyle="1">
    <w:name w:val="Titre Car"/>
    <w:basedOn w:val="DefaultParagraphFont"/>
    <w:link w:val="Title"/>
    <w:uiPriority w:val="10"/>
    <w:qFormat/>
    <w:rsid w:val="00dd43a8"/>
    <w:rPr>
      <w:rFonts w:ascii="Calibri Light" w:hAnsi="Calibri Light" w:eastAsia="" w:cs="" w:asciiTheme="majorHAnsi" w:cstheme="majorBidi" w:eastAsiaTheme="majorEastAsia" w:hAnsiTheme="majorHAnsi"/>
      <w:spacing w:val="-10"/>
      <w:kern w:val="2"/>
      <w:sz w:val="56"/>
      <w:szCs w:val="56"/>
    </w:rPr>
  </w:style>
  <w:style w:type="character" w:styleId="Titre3Car" w:customStyle="1">
    <w:name w:val="Titre 3 Car"/>
    <w:basedOn w:val="DefaultParagraphFont"/>
    <w:link w:val="Heading3"/>
    <w:uiPriority w:val="9"/>
    <w:qFormat/>
    <w:rsid w:val="00ae508e"/>
    <w:rPr>
      <w:rFonts w:ascii="Times New Roman" w:hAnsi="Times New Roman" w:eastAsia="Times New Roman" w:cs="Times New Roman"/>
      <w:b/>
      <w:bCs/>
      <w:kern w:val="0"/>
      <w:sz w:val="27"/>
      <w:szCs w:val="27"/>
      <w:lang w:val="fr-CA" w:eastAsia="fr-CA"/>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47c8e"/>
    <w:pPr>
      <w:spacing w:before="0" w:after="160"/>
      <w:ind w:left="720" w:hanging="0"/>
      <w:contextualSpacing/>
    </w:pPr>
    <w:rPr/>
  </w:style>
  <w:style w:type="paragraph" w:styleId="NormalWeb">
    <w:name w:val="Normal (Web)"/>
    <w:basedOn w:val="Normal"/>
    <w:uiPriority w:val="99"/>
    <w:semiHidden/>
    <w:unhideWhenUsed/>
    <w:qFormat/>
    <w:rsid w:val="00dd43a8"/>
    <w:pPr>
      <w:spacing w:lineRule="auto" w:line="240" w:beforeAutospacing="1" w:afterAutospacing="1"/>
    </w:pPr>
    <w:rPr>
      <w:rFonts w:ascii="Times New Roman" w:hAnsi="Times New Roman" w:eastAsia="Times New Roman" w:cs="Times New Roman"/>
      <w:kern w:val="0"/>
      <w:sz w:val="24"/>
      <w:szCs w:val="24"/>
      <w:lang w:val="fr-CA" w:eastAsia="fr-CA"/>
      <w14:ligatures w14:val="none"/>
    </w:rPr>
  </w:style>
  <w:style w:type="paragraph" w:styleId="Title">
    <w:name w:val="Title"/>
    <w:basedOn w:val="Normal"/>
    <w:next w:val="Normal"/>
    <w:link w:val="TitreCar"/>
    <w:uiPriority w:val="10"/>
    <w:qFormat/>
    <w:rsid w:val="00dd43a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2C5BB-BB87-4084-8A0F-0AE56AB87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2245</TotalTime>
  <Application>LibreOffice/7.3.7.2$Linux_X86_64 LibreOffice_project/30$Build-2</Application>
  <AppVersion>15.0000</AppVersion>
  <Pages>12</Pages>
  <Words>2983</Words>
  <Characters>15500</Characters>
  <CharactersWithSpaces>18267</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2023-09-13T15:33:00Z</dcterms:created>
  <dc:creator>Dilion Laurentiu</dc:creator>
  <dc:description/>
  <dc:language>en-CA</dc:language>
  <cp:lastModifiedBy/>
  <cp:lastPrinted>2023-11-01T00:11:00Z</cp:lastPrinted>
  <dcterms:modified xsi:type="dcterms:W3CDTF">2023-11-16T15:26:49Z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