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65B0A" w14:textId="77777777" w:rsidR="000C19F0" w:rsidRPr="00BF46C0" w:rsidRDefault="000C19F0" w:rsidP="000C19F0">
      <w:pPr>
        <w:rPr>
          <w:rFonts w:ascii="Garamond" w:hAnsi="Garamond"/>
          <w:sz w:val="24"/>
          <w:szCs w:val="24"/>
        </w:rPr>
      </w:pPr>
    </w:p>
    <w:p w14:paraId="53BF7A01" w14:textId="77777777" w:rsidR="000C19F0" w:rsidRPr="00BF46C0" w:rsidRDefault="000C19F0" w:rsidP="000C19F0">
      <w:pPr>
        <w:rPr>
          <w:rFonts w:ascii="Garamond" w:hAnsi="Garamond"/>
          <w:sz w:val="24"/>
          <w:szCs w:val="24"/>
        </w:rPr>
      </w:pPr>
      <w:r w:rsidRPr="00BF46C0">
        <w:rPr>
          <w:rFonts w:ascii="Garamond" w:hAnsi="Garamond"/>
          <w:sz w:val="24"/>
          <w:szCs w:val="24"/>
        </w:rPr>
        <w:t xml:space="preserve">Nom : </w:t>
      </w:r>
    </w:p>
    <w:p w14:paraId="73B85D5D" w14:textId="6908A9FB" w:rsidR="000C19F0" w:rsidRPr="006C2241" w:rsidRDefault="000C19F0" w:rsidP="000C19F0">
      <w:pPr>
        <w:jc w:val="center"/>
        <w:rPr>
          <w:rFonts w:ascii="Garamond" w:hAnsi="Garamond"/>
          <w:b/>
          <w:bCs/>
          <w:i/>
          <w:iCs/>
          <w:sz w:val="28"/>
          <w:szCs w:val="28"/>
        </w:rPr>
      </w:pPr>
      <w:r w:rsidRPr="006C2241">
        <w:rPr>
          <w:rFonts w:ascii="Garamond" w:hAnsi="Garamond"/>
          <w:b/>
          <w:bCs/>
          <w:sz w:val="28"/>
          <w:szCs w:val="28"/>
        </w:rPr>
        <w:t>Pistes de lecture – Nouvelles</w:t>
      </w:r>
      <w:r w:rsidR="00FE58C0" w:rsidRPr="006C2241">
        <w:rPr>
          <w:rFonts w:ascii="Garamond" w:hAnsi="Garamond"/>
          <w:b/>
          <w:bCs/>
          <w:sz w:val="28"/>
          <w:szCs w:val="28"/>
        </w:rPr>
        <w:t xml:space="preserve"> réalistes</w:t>
      </w:r>
      <w:r w:rsidRPr="006C2241">
        <w:rPr>
          <w:rFonts w:ascii="Garamond" w:hAnsi="Garamond"/>
          <w:b/>
          <w:bCs/>
          <w:sz w:val="28"/>
          <w:szCs w:val="28"/>
        </w:rPr>
        <w:t xml:space="preserve"> de Guy de Maupassant</w:t>
      </w:r>
      <w:r w:rsidRPr="006C2241">
        <w:rPr>
          <w:rFonts w:ascii="Garamond" w:hAnsi="Garamond"/>
          <w:b/>
          <w:bCs/>
          <w:i/>
          <w:iCs/>
          <w:sz w:val="28"/>
          <w:szCs w:val="28"/>
        </w:rPr>
        <w:t xml:space="preserve"> </w:t>
      </w:r>
      <w:r w:rsidR="006C2241">
        <w:rPr>
          <w:rFonts w:ascii="Garamond" w:hAnsi="Garamond"/>
          <w:b/>
          <w:bCs/>
          <w:i/>
          <w:iCs/>
          <w:sz w:val="28"/>
          <w:szCs w:val="28"/>
        </w:rPr>
        <w:t xml:space="preserve">                                                            </w:t>
      </w:r>
    </w:p>
    <w:p w14:paraId="54A7E57B" w14:textId="77777777" w:rsidR="00FE58C0" w:rsidRPr="006C2241" w:rsidRDefault="00FE58C0" w:rsidP="000C19F0">
      <w:pPr>
        <w:rPr>
          <w:rFonts w:ascii="Garamond" w:hAnsi="Garamond"/>
          <w:sz w:val="28"/>
          <w:szCs w:val="28"/>
          <w:u w:val="single"/>
        </w:rPr>
      </w:pPr>
    </w:p>
    <w:p w14:paraId="06FC1EBB" w14:textId="6AE01549" w:rsidR="005A23CE" w:rsidRDefault="000C19F0" w:rsidP="006E3DEC">
      <w:pPr>
        <w:rPr>
          <w:rFonts w:ascii="Garamond" w:hAnsi="Garamond"/>
          <w:sz w:val="24"/>
          <w:szCs w:val="24"/>
        </w:rPr>
      </w:pPr>
      <w:r w:rsidRPr="00BF46C0">
        <w:rPr>
          <w:rFonts w:ascii="Garamond" w:hAnsi="Garamond"/>
          <w:sz w:val="24"/>
          <w:szCs w:val="24"/>
          <w:u w:val="single"/>
        </w:rPr>
        <w:t>Consigne</w:t>
      </w:r>
      <w:r w:rsidRPr="00BF46C0">
        <w:rPr>
          <w:rFonts w:ascii="Garamond" w:hAnsi="Garamond"/>
          <w:sz w:val="24"/>
          <w:szCs w:val="24"/>
        </w:rPr>
        <w:t xml:space="preserve"> : Répondez </w:t>
      </w:r>
      <w:r w:rsidR="00FF2A97" w:rsidRPr="005A23CE">
        <w:rPr>
          <w:rFonts w:ascii="Garamond" w:hAnsi="Garamond"/>
          <w:b/>
          <w:bCs/>
          <w:sz w:val="24"/>
          <w:szCs w:val="24"/>
          <w:u w:val="single"/>
        </w:rPr>
        <w:t>en vos propres mots</w:t>
      </w:r>
      <w:r w:rsidRPr="00BF46C0">
        <w:rPr>
          <w:rFonts w:ascii="Garamond" w:hAnsi="Garamond"/>
          <w:sz w:val="24"/>
          <w:szCs w:val="24"/>
        </w:rPr>
        <w:t xml:space="preserve"> à ces questions de compréhension.</w:t>
      </w:r>
      <w:r w:rsidR="005A23CE">
        <w:rPr>
          <w:rFonts w:ascii="Garamond" w:hAnsi="Garamond"/>
          <w:sz w:val="24"/>
          <w:szCs w:val="24"/>
        </w:rPr>
        <w:t xml:space="preserve"> Écrivez des </w:t>
      </w:r>
      <w:r w:rsidR="005A23CE" w:rsidRPr="005A23CE">
        <w:rPr>
          <w:rFonts w:ascii="Garamond" w:hAnsi="Garamond"/>
          <w:b/>
          <w:bCs/>
          <w:sz w:val="24"/>
          <w:szCs w:val="24"/>
          <w:u w:val="single"/>
        </w:rPr>
        <w:t>phrases complètes</w:t>
      </w:r>
      <w:r w:rsidR="005A23CE">
        <w:rPr>
          <w:rFonts w:ascii="Garamond" w:hAnsi="Garamond"/>
          <w:sz w:val="24"/>
          <w:szCs w:val="24"/>
        </w:rPr>
        <w:t>.</w:t>
      </w:r>
    </w:p>
    <w:p w14:paraId="273FC8D9" w14:textId="6FDEF56F" w:rsidR="005A23CE" w:rsidRDefault="005A23CE" w:rsidP="006E3DEC">
      <w:pPr>
        <w:rPr>
          <w:rFonts w:ascii="Garamond" w:hAnsi="Garamond"/>
          <w:sz w:val="24"/>
          <w:szCs w:val="24"/>
        </w:rPr>
      </w:pPr>
      <w:r w:rsidRPr="00BF46C0">
        <w:rPr>
          <w:rFonts w:ascii="Garamond" w:hAnsi="Garamond"/>
          <w:noProof/>
          <w:sz w:val="24"/>
          <w:szCs w:val="24"/>
          <w:u w:val="single"/>
        </w:rPr>
        <mc:AlternateContent>
          <mc:Choice Requires="wps">
            <w:drawing>
              <wp:anchor distT="45720" distB="45720" distL="114300" distR="114300" simplePos="0" relativeHeight="251659264" behindDoc="0" locked="0" layoutInCell="1" allowOverlap="1" wp14:anchorId="4C84D591" wp14:editId="07C33815">
                <wp:simplePos x="0" y="0"/>
                <wp:positionH relativeFrom="margin">
                  <wp:align>left</wp:align>
                </wp:positionH>
                <wp:positionV relativeFrom="paragraph">
                  <wp:posOffset>391990</wp:posOffset>
                </wp:positionV>
                <wp:extent cx="6565900" cy="247650"/>
                <wp:effectExtent l="0" t="0" r="2540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5900" cy="247650"/>
                        </a:xfrm>
                        <a:prstGeom prst="rect">
                          <a:avLst/>
                        </a:prstGeom>
                        <a:solidFill>
                          <a:schemeClr val="tx1"/>
                        </a:solidFill>
                        <a:ln w="9525">
                          <a:solidFill>
                            <a:srgbClr val="000000"/>
                          </a:solidFill>
                          <a:miter lim="800000"/>
                          <a:headEnd/>
                          <a:tailEnd/>
                        </a:ln>
                      </wps:spPr>
                      <wps:txbx>
                        <w:txbxContent>
                          <w:p w14:paraId="6A0FC0F1" w14:textId="6001F360" w:rsidR="000C19F0" w:rsidRPr="007C14CD" w:rsidRDefault="000C19F0" w:rsidP="000C19F0">
                            <w:pPr>
                              <w:rPr>
                                <w:rFonts w:ascii="Garamond" w:hAnsi="Garamond"/>
                                <w:b/>
                                <w:bCs/>
                              </w:rPr>
                            </w:pPr>
                            <w:r w:rsidRPr="007C14CD">
                              <w:rPr>
                                <w:rFonts w:ascii="Garamond" w:hAnsi="Garamond"/>
                                <w:b/>
                                <w:bCs/>
                              </w:rPr>
                              <w:t xml:space="preserve">Lisez </w:t>
                            </w:r>
                            <w:r>
                              <w:rPr>
                                <w:rFonts w:ascii="Garamond" w:hAnsi="Garamond"/>
                                <w:b/>
                                <w:bCs/>
                              </w:rPr>
                              <w:t>la nouvelle « La Parure »</w:t>
                            </w:r>
                            <w:r w:rsidR="00987E2D">
                              <w:rPr>
                                <w:rFonts w:ascii="Garamond" w:hAnsi="Garamond"/>
                                <w:b/>
                                <w:bCs/>
                              </w:rPr>
                              <w:t xml:space="preserve"> sur Léa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84D591" id="_x0000_t202" coordsize="21600,21600" o:spt="202" path="m,l,21600r21600,l21600,xe">
                <v:stroke joinstyle="miter"/>
                <v:path gradientshapeok="t" o:connecttype="rect"/>
              </v:shapetype>
              <v:shape id="Zone de texte 2" o:spid="_x0000_s1026" type="#_x0000_t202" style="position:absolute;margin-left:0;margin-top:30.85pt;width:517pt;height:1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" fillcolor="black [3213]">
                <v:textbox>
                  <w:txbxContent>
                    <w:p w14:paraId="6A0FC0F1" w14:textId="6001F360" w:rsidR="000C19F0" w:rsidRPr="007C14CD" w:rsidRDefault="000C19F0" w:rsidP="000C19F0">
                      <w:pPr>
                        <w:rPr>
                          <w:rFonts w:ascii="Garamond" w:hAnsi="Garamond"/>
                          <w:b/>
                          <w:bCs/>
                        </w:rPr>
                      </w:pPr>
                      <w:r w:rsidRPr="007C14CD">
                        <w:rPr>
                          <w:rFonts w:ascii="Garamond" w:hAnsi="Garamond"/>
                          <w:b/>
                          <w:bCs/>
                        </w:rPr>
                        <w:t xml:space="preserve">Lisez </w:t>
                      </w:r>
                      <w:r>
                        <w:rPr>
                          <w:rFonts w:ascii="Garamond" w:hAnsi="Garamond"/>
                          <w:b/>
                          <w:bCs/>
                        </w:rPr>
                        <w:t>la nouvelle « La Parure »</w:t>
                      </w:r>
                      <w:r w:rsidR="00987E2D">
                        <w:rPr>
                          <w:rFonts w:ascii="Garamond" w:hAnsi="Garamond"/>
                          <w:b/>
                          <w:bCs/>
                        </w:rPr>
                        <w:t xml:space="preserve"> sur Léa</w:t>
                      </w:r>
                    </w:p>
                  </w:txbxContent>
                </v:textbox>
                <w10:wrap type="square" anchorx="margin"/>
              </v:shape>
            </w:pict>
          </mc:Fallback>
        </mc:AlternateContent>
      </w:r>
      <w:r w:rsidR="00312390">
        <w:rPr>
          <w:rFonts w:ascii="Garamond" w:hAnsi="Garamond"/>
          <w:sz w:val="24"/>
          <w:szCs w:val="24"/>
        </w:rPr>
        <w:t xml:space="preserve">N.B. : </w:t>
      </w:r>
      <w:r w:rsidR="006C2241">
        <w:rPr>
          <w:rFonts w:ascii="Garamond" w:hAnsi="Garamond"/>
          <w:sz w:val="24"/>
          <w:szCs w:val="24"/>
        </w:rPr>
        <w:t xml:space="preserve">Vos réponses doivent être remises sur Léa </w:t>
      </w:r>
      <w:r>
        <w:rPr>
          <w:rFonts w:ascii="Garamond" w:hAnsi="Garamond"/>
          <w:sz w:val="24"/>
          <w:szCs w:val="24"/>
        </w:rPr>
        <w:t>avant le début du</w:t>
      </w:r>
      <w:r w:rsidR="006C2241">
        <w:rPr>
          <w:rFonts w:ascii="Garamond" w:hAnsi="Garamond"/>
          <w:sz w:val="24"/>
          <w:szCs w:val="24"/>
        </w:rPr>
        <w:t xml:space="preserve"> cours 3.</w:t>
      </w:r>
    </w:p>
    <w:p w14:paraId="65760967" w14:textId="22246172" w:rsidR="00A403E9" w:rsidRPr="0006008B" w:rsidRDefault="00A403E9" w:rsidP="0006008B">
      <w:pPr>
        <w:spacing w:after="0" w:line="240" w:lineRule="auto"/>
        <w:rPr>
          <w:rFonts w:ascii="Garamond" w:eastAsia="Times New Roman" w:hAnsi="Garamond" w:cs="Times New Roman"/>
          <w:bCs/>
          <w:sz w:val="24"/>
          <w:szCs w:val="24"/>
          <w:lang w:eastAsia="fr-CA"/>
        </w:rPr>
      </w:pPr>
    </w:p>
    <w:p w14:paraId="29EA5B8A" w14:textId="3B23064C" w:rsidR="008A5741" w:rsidRPr="007D61DC" w:rsidRDefault="00945AC7" w:rsidP="008A5741">
      <w:pPr>
        <w:pStyle w:val="Paragraphedeliste"/>
        <w:numPr>
          <w:ilvl w:val="0"/>
          <w:numId w:val="4"/>
        </w:numPr>
        <w:spacing w:after="0" w:line="240" w:lineRule="auto"/>
        <w:rPr>
          <w:rFonts w:ascii="Garamond" w:eastAsia="Times New Roman" w:hAnsi="Garamond" w:cs="Times New Roman"/>
          <w:b/>
          <w:sz w:val="24"/>
          <w:szCs w:val="24"/>
          <w:lang w:eastAsia="fr-CA"/>
        </w:rPr>
      </w:pPr>
      <w:r w:rsidRPr="007D61DC">
        <w:rPr>
          <w:rFonts w:ascii="Garamond" w:eastAsia="Times New Roman" w:hAnsi="Garamond" w:cs="Times New Roman"/>
          <w:b/>
          <w:sz w:val="24"/>
          <w:szCs w:val="24"/>
          <w:lang w:eastAsia="fr-CA"/>
        </w:rPr>
        <w:t xml:space="preserve">Que pensez-vous de la réaction de Mathilde </w:t>
      </w:r>
      <w:r w:rsidR="00A64453" w:rsidRPr="007D61DC">
        <w:rPr>
          <w:rFonts w:ascii="Garamond" w:eastAsia="Times New Roman" w:hAnsi="Garamond" w:cs="Times New Roman"/>
          <w:b/>
          <w:sz w:val="24"/>
          <w:szCs w:val="24"/>
          <w:lang w:eastAsia="fr-CA"/>
        </w:rPr>
        <w:t>lorsque son mari lui présente</w:t>
      </w:r>
      <w:r w:rsidR="00714AA7" w:rsidRPr="007D61DC">
        <w:rPr>
          <w:rFonts w:ascii="Garamond" w:eastAsia="Times New Roman" w:hAnsi="Garamond" w:cs="Times New Roman"/>
          <w:b/>
          <w:sz w:val="24"/>
          <w:szCs w:val="24"/>
          <w:lang w:eastAsia="fr-CA"/>
        </w:rPr>
        <w:t xml:space="preserve"> l’invitation au bal ?</w:t>
      </w:r>
      <w:r w:rsidR="008A5741" w:rsidRPr="007D61DC">
        <w:rPr>
          <w:rFonts w:ascii="Garamond" w:eastAsia="Times New Roman" w:hAnsi="Garamond" w:cs="Times New Roman"/>
          <w:b/>
          <w:sz w:val="24"/>
          <w:szCs w:val="24"/>
          <w:lang w:eastAsia="fr-CA"/>
        </w:rPr>
        <w:t xml:space="preserve"> </w:t>
      </w:r>
    </w:p>
    <w:p w14:paraId="45646BCE" w14:textId="77777777" w:rsidR="00217779" w:rsidRDefault="00714AA7" w:rsidP="00714AA7">
      <w:pPr>
        <w:spacing w:after="0" w:line="240" w:lineRule="auto"/>
        <w:rPr>
          <w:rFonts w:ascii="Garamond" w:hAnsi="Garamond"/>
          <w:sz w:val="24"/>
          <w:szCs w:val="24"/>
        </w:rPr>
      </w:pPr>
      <w:r w:rsidRPr="00682D06">
        <w:rPr>
          <w:rFonts w:ascii="Garamond" w:hAnsi="Garamond"/>
          <w:b/>
          <w:bCs/>
          <w:sz w:val="24"/>
          <w:szCs w:val="24"/>
        </w:rPr>
        <w:t>Réponse</w:t>
      </w:r>
      <w:r>
        <w:rPr>
          <w:rFonts w:ascii="Garamond" w:hAnsi="Garamond"/>
          <w:sz w:val="24"/>
          <w:szCs w:val="24"/>
        </w:rPr>
        <w:t> :</w:t>
      </w:r>
      <w:r w:rsidR="00912863">
        <w:rPr>
          <w:rFonts w:ascii="Garamond" w:hAnsi="Garamond"/>
          <w:sz w:val="24"/>
          <w:szCs w:val="24"/>
        </w:rPr>
        <w:t xml:space="preserve"> </w:t>
      </w:r>
    </w:p>
    <w:p w14:paraId="1D9A14F7" w14:textId="58655572" w:rsidR="00504FE1" w:rsidRDefault="007D61DC" w:rsidP="0006008B">
      <w:pPr>
        <w:spacing w:after="0" w:line="240" w:lineRule="auto"/>
        <w:rPr>
          <w:rFonts w:ascii="Garamond" w:hAnsi="Garamond"/>
          <w:sz w:val="24"/>
          <w:szCs w:val="24"/>
        </w:rPr>
      </w:pPr>
      <w:r w:rsidRPr="007D61DC">
        <w:rPr>
          <w:rFonts w:ascii="Garamond" w:hAnsi="Garamond"/>
          <w:sz w:val="24"/>
          <w:szCs w:val="24"/>
        </w:rPr>
        <w:t>La réaction de Mathilde est compréhensible du fait qu'elle ne puisse pas se permettre de se maquiller ou même de s'habiller convenablement pour cette fête. Cependant, sa réaction pourrait sembler un peu exagérée, car elle a le choix de demander de l'aide. Finalement, elle a accepté.</w:t>
      </w:r>
    </w:p>
    <w:p w14:paraId="0A5F0CAA" w14:textId="77777777" w:rsidR="007D61DC" w:rsidRPr="0006008B" w:rsidRDefault="007D61DC" w:rsidP="0006008B">
      <w:pPr>
        <w:spacing w:after="0" w:line="240" w:lineRule="auto"/>
        <w:rPr>
          <w:rFonts w:ascii="Garamond" w:eastAsia="Times New Roman" w:hAnsi="Garamond" w:cs="Times New Roman"/>
          <w:bCs/>
          <w:sz w:val="24"/>
          <w:szCs w:val="24"/>
          <w:lang w:eastAsia="fr-CA"/>
        </w:rPr>
      </w:pPr>
    </w:p>
    <w:p w14:paraId="2BB4BA12" w14:textId="3B1133BF" w:rsidR="00682D06" w:rsidRPr="007D61DC" w:rsidRDefault="00E05092" w:rsidP="00682D06">
      <w:pPr>
        <w:pStyle w:val="Paragraphedeliste"/>
        <w:numPr>
          <w:ilvl w:val="0"/>
          <w:numId w:val="4"/>
        </w:numPr>
        <w:spacing w:after="0" w:line="240" w:lineRule="auto"/>
        <w:rPr>
          <w:rFonts w:ascii="Garamond" w:eastAsia="Times New Roman" w:hAnsi="Garamond" w:cs="Times New Roman"/>
          <w:b/>
          <w:sz w:val="24"/>
          <w:szCs w:val="24"/>
          <w:lang w:eastAsia="fr-CA"/>
        </w:rPr>
      </w:pPr>
      <w:r w:rsidRPr="007D61DC">
        <w:rPr>
          <w:rFonts w:ascii="Garamond" w:eastAsia="Times New Roman" w:hAnsi="Garamond" w:cs="Times New Roman"/>
          <w:b/>
          <w:sz w:val="24"/>
          <w:szCs w:val="24"/>
          <w:lang w:eastAsia="fr-CA"/>
        </w:rPr>
        <w:t xml:space="preserve">Pourquoi le ministre ne fait-il que « remarquer » </w:t>
      </w:r>
      <w:r w:rsidR="00CB6688" w:rsidRPr="007D61DC">
        <w:rPr>
          <w:rFonts w:ascii="Garamond" w:eastAsia="Times New Roman" w:hAnsi="Garamond" w:cs="Times New Roman"/>
          <w:b/>
          <w:sz w:val="24"/>
          <w:szCs w:val="24"/>
          <w:lang w:eastAsia="fr-CA"/>
        </w:rPr>
        <w:t xml:space="preserve">Mathilde </w:t>
      </w:r>
      <w:r w:rsidRPr="007D61DC">
        <w:rPr>
          <w:rFonts w:ascii="Garamond" w:eastAsia="Times New Roman" w:hAnsi="Garamond" w:cs="Times New Roman"/>
          <w:b/>
          <w:sz w:val="24"/>
          <w:szCs w:val="24"/>
          <w:lang w:eastAsia="fr-CA"/>
        </w:rPr>
        <w:t>(l.</w:t>
      </w:r>
      <w:r w:rsidR="00CB6688" w:rsidRPr="007D61DC">
        <w:rPr>
          <w:rFonts w:ascii="Garamond" w:eastAsia="Times New Roman" w:hAnsi="Garamond" w:cs="Times New Roman"/>
          <w:b/>
          <w:sz w:val="24"/>
          <w:szCs w:val="24"/>
          <w:lang w:eastAsia="fr-CA"/>
        </w:rPr>
        <w:t xml:space="preserve">133), sans plus ? </w:t>
      </w:r>
    </w:p>
    <w:p w14:paraId="238A859D" w14:textId="05493544" w:rsidR="00682D06" w:rsidRDefault="00682D06" w:rsidP="00682D06">
      <w:pPr>
        <w:rPr>
          <w:rFonts w:ascii="Garamond" w:hAnsi="Garamond"/>
          <w:sz w:val="24"/>
          <w:szCs w:val="24"/>
        </w:rPr>
      </w:pPr>
      <w:r w:rsidRPr="00682D06">
        <w:rPr>
          <w:rFonts w:ascii="Garamond" w:hAnsi="Garamond"/>
          <w:b/>
          <w:bCs/>
          <w:sz w:val="24"/>
          <w:szCs w:val="24"/>
        </w:rPr>
        <w:t>Réponse</w:t>
      </w:r>
      <w:r>
        <w:rPr>
          <w:rFonts w:ascii="Garamond" w:hAnsi="Garamond"/>
          <w:sz w:val="24"/>
          <w:szCs w:val="24"/>
        </w:rPr>
        <w:t> :</w:t>
      </w:r>
    </w:p>
    <w:p w14:paraId="5B80EB32" w14:textId="2B5C4940" w:rsidR="007D61DC" w:rsidRDefault="00991C4F" w:rsidP="00682D06">
      <w:pPr>
        <w:rPr>
          <w:rFonts w:ascii="Garamond" w:hAnsi="Garamond"/>
          <w:sz w:val="24"/>
          <w:szCs w:val="24"/>
        </w:rPr>
      </w:pPr>
      <w:r w:rsidRPr="00991C4F">
        <w:rPr>
          <w:rFonts w:ascii="Garamond" w:hAnsi="Garamond"/>
          <w:sz w:val="24"/>
          <w:szCs w:val="24"/>
        </w:rPr>
        <w:t>Sûrement, parce qu'il sait de quelle classe sociale, elle provient. De plus, il est conscient que cette parure a été offerte par une personne de l'entourage de Mathilde, donc il n'y prête pas plus d'attention. Mathilde ressent aussi un nouvel environnement qu'elle ne connaissait sûrement pas, ce qui explique son comportement. On peut également interpréter le mot « remarqué » comme une certaine forme d'insulte envers elle.</w:t>
      </w:r>
    </w:p>
    <w:p w14:paraId="6E9B59F3" w14:textId="39A71DFA" w:rsidR="008A5741" w:rsidRPr="007D61DC" w:rsidRDefault="00A55BDE" w:rsidP="00F9425A">
      <w:pPr>
        <w:pStyle w:val="Paragraphedeliste"/>
        <w:numPr>
          <w:ilvl w:val="0"/>
          <w:numId w:val="4"/>
        </w:numPr>
        <w:rPr>
          <w:rFonts w:ascii="Garamond" w:hAnsi="Garamond"/>
          <w:b/>
          <w:bCs/>
          <w:sz w:val="24"/>
          <w:szCs w:val="24"/>
        </w:rPr>
      </w:pPr>
      <w:r w:rsidRPr="007D61DC">
        <w:rPr>
          <w:rFonts w:ascii="Garamond" w:hAnsi="Garamond"/>
          <w:b/>
          <w:bCs/>
          <w:sz w:val="24"/>
          <w:szCs w:val="24"/>
        </w:rPr>
        <w:t>La parure est un symbole</w:t>
      </w:r>
      <w:r w:rsidR="00EB1100" w:rsidRPr="007D61DC">
        <w:rPr>
          <w:rStyle w:val="Appelnotedebasdep"/>
          <w:rFonts w:ascii="Garamond" w:hAnsi="Garamond"/>
          <w:b/>
          <w:bCs/>
          <w:sz w:val="24"/>
          <w:szCs w:val="24"/>
        </w:rPr>
        <w:footnoteReference w:id="1"/>
      </w:r>
      <w:r w:rsidRPr="007D61DC">
        <w:rPr>
          <w:rFonts w:ascii="Garamond" w:hAnsi="Garamond"/>
          <w:b/>
          <w:bCs/>
          <w:sz w:val="24"/>
          <w:szCs w:val="24"/>
        </w:rPr>
        <w:t>. Que représente-t-elle</w:t>
      </w:r>
      <w:r w:rsidR="001431AD" w:rsidRPr="007D61DC">
        <w:rPr>
          <w:rFonts w:ascii="Garamond" w:hAnsi="Garamond"/>
          <w:b/>
          <w:bCs/>
          <w:sz w:val="24"/>
          <w:szCs w:val="24"/>
        </w:rPr>
        <w:t>, selon vous</w:t>
      </w:r>
      <w:r w:rsidRPr="007D61DC">
        <w:rPr>
          <w:rFonts w:ascii="Garamond" w:hAnsi="Garamond"/>
          <w:b/>
          <w:bCs/>
          <w:sz w:val="24"/>
          <w:szCs w:val="24"/>
        </w:rPr>
        <w:t xml:space="preserve"> ? </w:t>
      </w:r>
    </w:p>
    <w:p w14:paraId="4814DE31" w14:textId="77777777" w:rsidR="0006008B" w:rsidRDefault="00BF46C0" w:rsidP="000C19F0">
      <w:pPr>
        <w:rPr>
          <w:rFonts w:ascii="Garamond" w:hAnsi="Garamond"/>
          <w:sz w:val="24"/>
          <w:szCs w:val="24"/>
        </w:rPr>
      </w:pPr>
      <w:r w:rsidRPr="00BF46C0">
        <w:rPr>
          <w:rFonts w:ascii="Garamond" w:hAnsi="Garamond"/>
          <w:b/>
          <w:bCs/>
          <w:sz w:val="24"/>
          <w:szCs w:val="24"/>
        </w:rPr>
        <w:t>Réponse</w:t>
      </w:r>
      <w:r>
        <w:rPr>
          <w:rFonts w:ascii="Garamond" w:hAnsi="Garamond"/>
          <w:sz w:val="24"/>
          <w:szCs w:val="24"/>
        </w:rPr>
        <w:t> :</w:t>
      </w:r>
    </w:p>
    <w:p w14:paraId="68F25ABD" w14:textId="7093FA5D" w:rsidR="007D61DC" w:rsidRDefault="007D61DC" w:rsidP="000C19F0">
      <w:pPr>
        <w:rPr>
          <w:rFonts w:ascii="Garamond" w:hAnsi="Garamond"/>
          <w:sz w:val="24"/>
          <w:szCs w:val="24"/>
        </w:rPr>
      </w:pPr>
      <w:r w:rsidRPr="007D61DC">
        <w:rPr>
          <w:rFonts w:ascii="Garamond" w:hAnsi="Garamond"/>
          <w:sz w:val="24"/>
          <w:szCs w:val="24"/>
        </w:rPr>
        <w:t xml:space="preserve">Selon moi, la parure semble représenter le désir de paraître comme quelque chose que l'on n'est pas. Comme on l'a vu dans ce texte, Mathilde voulait absolument montrer qu'elle possédait des bijoux, en les exposant pour impressionner les invités. Cependant, il s'est avéré que le bijou emprunté à son amie était une contrefaçon. La morale de cette histoire demeure dans le fait de vivre avec ce que l'on a et de ne pas chercher à devenir ce que l'on n'est pas pour attirer l'attention </w:t>
      </w:r>
      <w:proofErr w:type="gramStart"/>
      <w:r w:rsidRPr="007D61DC">
        <w:rPr>
          <w:rFonts w:ascii="Garamond" w:hAnsi="Garamond"/>
          <w:sz w:val="24"/>
          <w:szCs w:val="24"/>
        </w:rPr>
        <w:t xml:space="preserve">des </w:t>
      </w:r>
      <w:r>
        <w:rPr>
          <w:rFonts w:ascii="Garamond" w:hAnsi="Garamond"/>
          <w:sz w:val="24"/>
          <w:szCs w:val="24"/>
        </w:rPr>
        <w:t>autres</w:t>
      </w:r>
      <w:proofErr w:type="gramEnd"/>
      <w:r w:rsidRPr="007D61DC">
        <w:rPr>
          <w:rFonts w:ascii="Garamond" w:hAnsi="Garamond"/>
          <w:sz w:val="24"/>
          <w:szCs w:val="24"/>
        </w:rPr>
        <w:t>.</w:t>
      </w:r>
    </w:p>
    <w:p w14:paraId="46D934F3" w14:textId="12E80809" w:rsidR="00EC48B1" w:rsidRDefault="00BF46C0" w:rsidP="00EC48B1">
      <w:pPr>
        <w:rPr>
          <w:rFonts w:ascii="Garamond" w:hAnsi="Garamond"/>
          <w:sz w:val="24"/>
          <w:szCs w:val="24"/>
        </w:rPr>
      </w:pPr>
      <w:r w:rsidRPr="00BF46C0">
        <w:rPr>
          <w:rFonts w:ascii="Garamond" w:hAnsi="Garamond"/>
          <w:noProof/>
          <w:sz w:val="24"/>
          <w:szCs w:val="24"/>
        </w:rPr>
        <mc:AlternateContent>
          <mc:Choice Requires="wps">
            <w:drawing>
              <wp:anchor distT="45720" distB="45720" distL="114300" distR="114300" simplePos="0" relativeHeight="251660288" behindDoc="0" locked="0" layoutInCell="1" allowOverlap="1" wp14:anchorId="285FE432" wp14:editId="495C6127">
                <wp:simplePos x="0" y="0"/>
                <wp:positionH relativeFrom="margin">
                  <wp:align>left</wp:align>
                </wp:positionH>
                <wp:positionV relativeFrom="paragraph">
                  <wp:posOffset>458568</wp:posOffset>
                </wp:positionV>
                <wp:extent cx="6578600" cy="260350"/>
                <wp:effectExtent l="0" t="0" r="12700" b="2540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0" cy="260350"/>
                        </a:xfrm>
                        <a:prstGeom prst="rect">
                          <a:avLst/>
                        </a:prstGeom>
                        <a:solidFill>
                          <a:schemeClr val="tx1"/>
                        </a:solidFill>
                        <a:ln w="9525">
                          <a:solidFill>
                            <a:srgbClr val="000000"/>
                          </a:solidFill>
                          <a:miter lim="800000"/>
                          <a:headEnd/>
                          <a:tailEnd/>
                        </a:ln>
                      </wps:spPr>
                      <wps:txbx>
                        <w:txbxContent>
                          <w:p w14:paraId="69A4525E" w14:textId="44E00BEC" w:rsidR="000C19F0" w:rsidRPr="007C14CD" w:rsidRDefault="000C19F0" w:rsidP="000C19F0">
                            <w:pPr>
                              <w:rPr>
                                <w:rFonts w:ascii="Garamond" w:hAnsi="Garamond"/>
                                <w:b/>
                                <w:bCs/>
                              </w:rPr>
                            </w:pPr>
                            <w:r w:rsidRPr="007C14CD">
                              <w:rPr>
                                <w:rFonts w:ascii="Garamond" w:hAnsi="Garamond"/>
                                <w:b/>
                                <w:bCs/>
                              </w:rPr>
                              <w:t xml:space="preserve">Lisez </w:t>
                            </w:r>
                            <w:r>
                              <w:rPr>
                                <w:rFonts w:ascii="Garamond" w:hAnsi="Garamond"/>
                                <w:b/>
                                <w:bCs/>
                              </w:rPr>
                              <w:t>la nouvelle « Boule de suif »</w:t>
                            </w:r>
                            <w:r w:rsidR="008809C6">
                              <w:rPr>
                                <w:rFonts w:ascii="Garamond" w:hAnsi="Garamond"/>
                                <w:b/>
                                <w:bCs/>
                              </w:rPr>
                              <w:t xml:space="preserve"> dans la</w:t>
                            </w:r>
                            <w:r w:rsidR="00CB70B0">
                              <w:rPr>
                                <w:rFonts w:ascii="Garamond" w:hAnsi="Garamond"/>
                                <w:b/>
                                <w:bCs/>
                              </w:rPr>
                              <w:t xml:space="preserve"> </w:t>
                            </w:r>
                            <w:r w:rsidR="008809C6">
                              <w:rPr>
                                <w:rFonts w:ascii="Garamond" w:hAnsi="Garamond"/>
                                <w:b/>
                                <w:bCs/>
                              </w:rPr>
                              <w:t>collection</w:t>
                            </w:r>
                            <w:r w:rsidR="00CB70B0">
                              <w:rPr>
                                <w:rFonts w:ascii="Garamond" w:hAnsi="Garamond"/>
                                <w:b/>
                                <w:bCs/>
                              </w:rPr>
                              <w:t xml:space="preserve"> </w:t>
                            </w:r>
                            <w:r w:rsidR="006B17F7">
                              <w:rPr>
                                <w:rFonts w:ascii="Garamond" w:hAnsi="Garamond"/>
                                <w:b/>
                                <w:bCs/>
                              </w:rPr>
                              <w:t>Folio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FE432" id="_x0000_s1027" type="#_x0000_t202" style="position:absolute;margin-left:0;margin-top:36.1pt;width:518pt;height:20.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" fillcolor="black [3213]">
                <v:textbox>
                  <w:txbxContent>
                    <w:p w14:paraId="69A4525E" w14:textId="44E00BEC" w:rsidR="000C19F0" w:rsidRPr="007C14CD" w:rsidRDefault="000C19F0" w:rsidP="000C19F0">
                      <w:pPr>
                        <w:rPr>
                          <w:rFonts w:ascii="Garamond" w:hAnsi="Garamond"/>
                          <w:b/>
                          <w:bCs/>
                        </w:rPr>
                      </w:pPr>
                      <w:r w:rsidRPr="007C14CD">
                        <w:rPr>
                          <w:rFonts w:ascii="Garamond" w:hAnsi="Garamond"/>
                          <w:b/>
                          <w:bCs/>
                        </w:rPr>
                        <w:t xml:space="preserve">Lisez </w:t>
                      </w:r>
                      <w:r>
                        <w:rPr>
                          <w:rFonts w:ascii="Garamond" w:hAnsi="Garamond"/>
                          <w:b/>
                          <w:bCs/>
                        </w:rPr>
                        <w:t>la nouvelle « Boule de suif »</w:t>
                      </w:r>
                      <w:r w:rsidR="008809C6">
                        <w:rPr>
                          <w:rFonts w:ascii="Garamond" w:hAnsi="Garamond"/>
                          <w:b/>
                          <w:bCs/>
                        </w:rPr>
                        <w:t xml:space="preserve"> dans la</w:t>
                      </w:r>
                      <w:r w:rsidR="00CB70B0">
                        <w:rPr>
                          <w:rFonts w:ascii="Garamond" w:hAnsi="Garamond"/>
                          <w:b/>
                          <w:bCs/>
                        </w:rPr>
                        <w:t xml:space="preserve"> </w:t>
                      </w:r>
                      <w:r w:rsidR="008809C6">
                        <w:rPr>
                          <w:rFonts w:ascii="Garamond" w:hAnsi="Garamond"/>
                          <w:b/>
                          <w:bCs/>
                        </w:rPr>
                        <w:t>collection</w:t>
                      </w:r>
                      <w:r w:rsidR="00CB70B0">
                        <w:rPr>
                          <w:rFonts w:ascii="Garamond" w:hAnsi="Garamond"/>
                          <w:b/>
                          <w:bCs/>
                        </w:rPr>
                        <w:t xml:space="preserve"> </w:t>
                      </w:r>
                      <w:r w:rsidR="006B17F7">
                        <w:rPr>
                          <w:rFonts w:ascii="Garamond" w:hAnsi="Garamond"/>
                          <w:b/>
                          <w:bCs/>
                        </w:rPr>
                        <w:t>Folio</w:t>
                      </w:r>
                    </w:p>
                  </w:txbxContent>
                </v:textbox>
                <w10:wrap type="square" anchorx="margin"/>
              </v:shape>
            </w:pict>
          </mc:Fallback>
        </mc:AlternateContent>
      </w:r>
    </w:p>
    <w:p w14:paraId="2341B3A3" w14:textId="77777777" w:rsidR="00504FE1" w:rsidRPr="00EC48B1" w:rsidRDefault="00504FE1" w:rsidP="00EC48B1">
      <w:pPr>
        <w:rPr>
          <w:rFonts w:ascii="Garamond" w:hAnsi="Garamond"/>
          <w:sz w:val="24"/>
          <w:szCs w:val="24"/>
        </w:rPr>
      </w:pPr>
    </w:p>
    <w:p w14:paraId="6B8F8585" w14:textId="6CA67963" w:rsidR="00D50F1D" w:rsidRPr="00D50F1D" w:rsidRDefault="007F6F32" w:rsidP="00D50F1D">
      <w:pPr>
        <w:pStyle w:val="Paragraphedeliste"/>
        <w:numPr>
          <w:ilvl w:val="0"/>
          <w:numId w:val="4"/>
        </w:numPr>
        <w:rPr>
          <w:rFonts w:ascii="Garamond" w:hAnsi="Garamond"/>
          <w:sz w:val="24"/>
          <w:szCs w:val="24"/>
        </w:rPr>
      </w:pPr>
      <w:r w:rsidRPr="00D50F1D">
        <w:rPr>
          <w:rFonts w:ascii="Garamond" w:hAnsi="Garamond"/>
          <w:sz w:val="24"/>
          <w:szCs w:val="24"/>
        </w:rPr>
        <w:t xml:space="preserve">Décrivez </w:t>
      </w:r>
      <w:r w:rsidR="00583BCC" w:rsidRPr="00D50F1D">
        <w:rPr>
          <w:rFonts w:ascii="Garamond" w:hAnsi="Garamond"/>
          <w:sz w:val="24"/>
          <w:szCs w:val="24"/>
        </w:rPr>
        <w:t>l</w:t>
      </w:r>
      <w:r w:rsidR="000048D0" w:rsidRPr="00D50F1D">
        <w:rPr>
          <w:rFonts w:ascii="Garamond" w:hAnsi="Garamond"/>
          <w:sz w:val="24"/>
          <w:szCs w:val="24"/>
        </w:rPr>
        <w:t>a façon selon laquelle les passagers de la diligence en viennent à manger les provisions de Boule de suif</w:t>
      </w:r>
      <w:r w:rsidR="005B1755" w:rsidRPr="00D50F1D">
        <w:rPr>
          <w:rFonts w:ascii="Garamond" w:hAnsi="Garamond"/>
          <w:sz w:val="24"/>
          <w:szCs w:val="24"/>
        </w:rPr>
        <w:t xml:space="preserve"> (p.33 à 35)</w:t>
      </w:r>
      <w:r w:rsidR="00D46D8C" w:rsidRPr="00D50F1D">
        <w:rPr>
          <w:rFonts w:ascii="Garamond" w:hAnsi="Garamond"/>
          <w:sz w:val="24"/>
          <w:szCs w:val="24"/>
        </w:rPr>
        <w:t>.</w:t>
      </w:r>
      <w:r w:rsidR="000048D0" w:rsidRPr="00D50F1D">
        <w:rPr>
          <w:rFonts w:ascii="Garamond" w:hAnsi="Garamond"/>
          <w:sz w:val="24"/>
          <w:szCs w:val="24"/>
        </w:rPr>
        <w:t xml:space="preserve"> Dans quel ordre </w:t>
      </w:r>
      <w:r w:rsidR="006D7713" w:rsidRPr="00D50F1D">
        <w:rPr>
          <w:rFonts w:ascii="Garamond" w:hAnsi="Garamond"/>
          <w:sz w:val="24"/>
          <w:szCs w:val="24"/>
        </w:rPr>
        <w:t xml:space="preserve">cela se passe-t-il </w:t>
      </w:r>
      <w:r w:rsidR="00BF2EC8" w:rsidRPr="00D50F1D">
        <w:rPr>
          <w:rFonts w:ascii="Garamond" w:hAnsi="Garamond"/>
          <w:sz w:val="24"/>
          <w:szCs w:val="24"/>
        </w:rPr>
        <w:t>et pourquoi</w:t>
      </w:r>
      <w:r w:rsidR="00D46D8C" w:rsidRPr="00D50F1D">
        <w:rPr>
          <w:rFonts w:ascii="Garamond" w:hAnsi="Garamond"/>
          <w:sz w:val="24"/>
          <w:szCs w:val="24"/>
        </w:rPr>
        <w:t>, selon vous</w:t>
      </w:r>
      <w:r w:rsidR="00BF2EC8" w:rsidRPr="00D50F1D">
        <w:rPr>
          <w:rFonts w:ascii="Garamond" w:hAnsi="Garamond"/>
          <w:sz w:val="24"/>
          <w:szCs w:val="24"/>
        </w:rPr>
        <w:t xml:space="preserve"> </w:t>
      </w:r>
      <w:r w:rsidR="006D7713" w:rsidRPr="00D50F1D">
        <w:rPr>
          <w:rFonts w:ascii="Garamond" w:hAnsi="Garamond"/>
          <w:sz w:val="24"/>
          <w:szCs w:val="24"/>
        </w:rPr>
        <w:t>?</w:t>
      </w:r>
    </w:p>
    <w:p w14:paraId="72BAD198" w14:textId="77777777" w:rsidR="00D50F1D" w:rsidRDefault="00D50F1D" w:rsidP="000B7668">
      <w:pPr>
        <w:rPr>
          <w:rFonts w:ascii="Garamond" w:hAnsi="Garamond"/>
          <w:b/>
          <w:bCs/>
          <w:sz w:val="24"/>
          <w:szCs w:val="24"/>
        </w:rPr>
      </w:pPr>
    </w:p>
    <w:p w14:paraId="35BB6F54" w14:textId="77777777" w:rsidR="00D50F1D" w:rsidRDefault="00D50F1D" w:rsidP="000B7668">
      <w:pPr>
        <w:rPr>
          <w:rFonts w:ascii="Garamond" w:hAnsi="Garamond"/>
          <w:b/>
          <w:bCs/>
          <w:sz w:val="24"/>
          <w:szCs w:val="24"/>
        </w:rPr>
      </w:pPr>
    </w:p>
    <w:p w14:paraId="1AB97B62" w14:textId="77777777" w:rsidR="00D50F1D" w:rsidRDefault="00D50F1D" w:rsidP="000B7668">
      <w:pPr>
        <w:rPr>
          <w:rFonts w:ascii="Garamond" w:hAnsi="Garamond"/>
          <w:b/>
          <w:bCs/>
          <w:sz w:val="24"/>
          <w:szCs w:val="24"/>
        </w:rPr>
      </w:pPr>
    </w:p>
    <w:p w14:paraId="0D3D4134" w14:textId="6A551BB7" w:rsidR="00D03716" w:rsidRDefault="000B7668" w:rsidP="000B7668">
      <w:pPr>
        <w:rPr>
          <w:rFonts w:ascii="Garamond" w:hAnsi="Garamond"/>
          <w:sz w:val="24"/>
          <w:szCs w:val="24"/>
        </w:rPr>
      </w:pPr>
      <w:r w:rsidRPr="00BF46C0">
        <w:rPr>
          <w:rFonts w:ascii="Garamond" w:hAnsi="Garamond"/>
          <w:b/>
          <w:bCs/>
          <w:sz w:val="24"/>
          <w:szCs w:val="24"/>
        </w:rPr>
        <w:t>Réponse </w:t>
      </w:r>
      <w:r w:rsidRPr="00BF46C0">
        <w:rPr>
          <w:rFonts w:ascii="Garamond" w:hAnsi="Garamond"/>
          <w:sz w:val="24"/>
          <w:szCs w:val="24"/>
        </w:rPr>
        <w:t>:</w:t>
      </w:r>
      <w:r w:rsidR="006544C0">
        <w:rPr>
          <w:rFonts w:ascii="Garamond" w:hAnsi="Garamond"/>
          <w:sz w:val="24"/>
          <w:szCs w:val="24"/>
        </w:rPr>
        <w:t xml:space="preserve"> </w:t>
      </w:r>
      <w:r w:rsidR="00B27606" w:rsidRPr="00B27606">
        <w:rPr>
          <w:rFonts w:ascii="Garamond" w:hAnsi="Garamond"/>
          <w:sz w:val="24"/>
          <w:szCs w:val="24"/>
        </w:rPr>
        <w:t>La haute classe se montre très hypocrite en refusant la nourriture d’une « prostituée » qui est considérée comme une personne de classe inférieure. Après quelques jours de famine, les bourgeois acceptent donc de manger la nourriture proposée par Boule-de-Suif. On remarque le contraste de la faim et la façon de penser des bourgeois français du XIXe siècle.</w:t>
      </w:r>
    </w:p>
    <w:p w14:paraId="6337999C" w14:textId="51B01525" w:rsidR="00D03716" w:rsidRDefault="00D03716" w:rsidP="00D03716">
      <w:pPr>
        <w:pStyle w:val="Paragraphedeliste"/>
        <w:numPr>
          <w:ilvl w:val="0"/>
          <w:numId w:val="4"/>
        </w:numPr>
        <w:rPr>
          <w:rFonts w:ascii="Garamond" w:hAnsi="Garamond"/>
          <w:sz w:val="24"/>
          <w:szCs w:val="24"/>
        </w:rPr>
      </w:pPr>
      <w:r>
        <w:rPr>
          <w:rFonts w:ascii="Garamond" w:hAnsi="Garamond"/>
          <w:sz w:val="24"/>
          <w:szCs w:val="24"/>
        </w:rPr>
        <w:t>Pourquoi Boule de suif a-t-elle quitté Rouen ?</w:t>
      </w:r>
    </w:p>
    <w:p w14:paraId="2E1A6196" w14:textId="6BA3AC55" w:rsidR="00F76CA3" w:rsidRPr="008A7AAA" w:rsidRDefault="00D03716" w:rsidP="000B7668">
      <w:pPr>
        <w:rPr>
          <w:rFonts w:ascii="Garamond" w:hAnsi="Garamond"/>
          <w:sz w:val="24"/>
          <w:szCs w:val="24"/>
        </w:rPr>
      </w:pPr>
      <w:r w:rsidRPr="00BF46C0">
        <w:rPr>
          <w:rFonts w:ascii="Garamond" w:hAnsi="Garamond"/>
          <w:b/>
          <w:bCs/>
          <w:sz w:val="24"/>
          <w:szCs w:val="24"/>
        </w:rPr>
        <w:t>Réponse </w:t>
      </w:r>
      <w:r w:rsidRPr="00BF46C0">
        <w:rPr>
          <w:rFonts w:ascii="Garamond" w:hAnsi="Garamond"/>
          <w:sz w:val="24"/>
          <w:szCs w:val="24"/>
        </w:rPr>
        <w:t>:</w:t>
      </w:r>
      <w:r w:rsidR="00F76CA3">
        <w:rPr>
          <w:rFonts w:ascii="Garamond" w:hAnsi="Garamond"/>
          <w:sz w:val="24"/>
          <w:szCs w:val="24"/>
        </w:rPr>
        <w:t xml:space="preserve"> </w:t>
      </w:r>
      <w:r w:rsidR="00F76CA3" w:rsidRPr="00F76CA3">
        <w:rPr>
          <w:rFonts w:ascii="Garamond" w:hAnsi="Garamond"/>
          <w:sz w:val="24"/>
          <w:szCs w:val="24"/>
        </w:rPr>
        <w:t>Boule</w:t>
      </w:r>
      <w:r w:rsidR="00B27606">
        <w:rPr>
          <w:rFonts w:ascii="Garamond" w:hAnsi="Garamond"/>
          <w:sz w:val="24"/>
          <w:szCs w:val="24"/>
        </w:rPr>
        <w:t>-</w:t>
      </w:r>
      <w:r w:rsidR="00F76CA3" w:rsidRPr="00F76CA3">
        <w:rPr>
          <w:rFonts w:ascii="Garamond" w:hAnsi="Garamond"/>
          <w:sz w:val="24"/>
          <w:szCs w:val="24"/>
        </w:rPr>
        <w:t>de</w:t>
      </w:r>
      <w:r w:rsidR="00B27606">
        <w:rPr>
          <w:rFonts w:ascii="Garamond" w:hAnsi="Garamond"/>
          <w:sz w:val="24"/>
          <w:szCs w:val="24"/>
        </w:rPr>
        <w:t>-</w:t>
      </w:r>
      <w:r w:rsidR="00F76CA3" w:rsidRPr="00F76CA3">
        <w:rPr>
          <w:rFonts w:ascii="Garamond" w:hAnsi="Garamond"/>
          <w:sz w:val="24"/>
          <w:szCs w:val="24"/>
        </w:rPr>
        <w:t>Suif quitte Rouen à cause de la guerre franco-prussienne de 1870 à 1871. Cette guère résulte de la famine et de l'insécurité pour la population vivant dans le pays. Elle cherche à trouver un lieu plus sûr et moins exposé aux dangers de la guerre.</w:t>
      </w:r>
    </w:p>
    <w:p w14:paraId="280F4751" w14:textId="218C7536" w:rsidR="00305A46" w:rsidRDefault="00305A46" w:rsidP="000B7668">
      <w:pPr>
        <w:rPr>
          <w:rFonts w:ascii="Garamond" w:hAnsi="Garamond"/>
          <w:sz w:val="24"/>
          <w:szCs w:val="24"/>
          <w:u w:val="single"/>
        </w:rPr>
      </w:pPr>
    </w:p>
    <w:p w14:paraId="775D14E8" w14:textId="6414FDBF" w:rsidR="004B737A" w:rsidRPr="009E300D" w:rsidRDefault="00E67664" w:rsidP="00D03716">
      <w:pPr>
        <w:pStyle w:val="Paragraphedeliste"/>
        <w:numPr>
          <w:ilvl w:val="0"/>
          <w:numId w:val="4"/>
        </w:numPr>
        <w:rPr>
          <w:rFonts w:ascii="Garamond" w:hAnsi="Garamond"/>
          <w:sz w:val="24"/>
          <w:szCs w:val="24"/>
        </w:rPr>
      </w:pPr>
      <w:r>
        <w:rPr>
          <w:rFonts w:ascii="Garamond" w:hAnsi="Garamond"/>
          <w:sz w:val="24"/>
          <w:szCs w:val="24"/>
        </w:rPr>
        <w:t>Que pensez</w:t>
      </w:r>
      <w:r w:rsidR="004B737A" w:rsidRPr="009E300D">
        <w:rPr>
          <w:rFonts w:ascii="Garamond" w:hAnsi="Garamond"/>
          <w:sz w:val="24"/>
          <w:szCs w:val="24"/>
        </w:rPr>
        <w:t>-vous</w:t>
      </w:r>
      <w:r>
        <w:rPr>
          <w:rFonts w:ascii="Garamond" w:hAnsi="Garamond"/>
          <w:sz w:val="24"/>
          <w:szCs w:val="24"/>
        </w:rPr>
        <w:t xml:space="preserve"> de</w:t>
      </w:r>
      <w:r w:rsidR="004B737A" w:rsidRPr="009E300D">
        <w:rPr>
          <w:rFonts w:ascii="Garamond" w:hAnsi="Garamond"/>
          <w:sz w:val="24"/>
          <w:szCs w:val="24"/>
        </w:rPr>
        <w:t xml:space="preserve"> l’euphorie des voyageurs </w:t>
      </w:r>
      <w:r w:rsidR="009E300D" w:rsidRPr="009E300D">
        <w:rPr>
          <w:rFonts w:ascii="Garamond" w:hAnsi="Garamond"/>
          <w:sz w:val="24"/>
          <w:szCs w:val="24"/>
        </w:rPr>
        <w:t>à l’annonce du sacrifice de Boule de suif</w:t>
      </w:r>
      <w:r w:rsidR="00CF5A3B">
        <w:rPr>
          <w:rFonts w:ascii="Garamond" w:hAnsi="Garamond"/>
          <w:sz w:val="24"/>
          <w:szCs w:val="24"/>
        </w:rPr>
        <w:t xml:space="preserve"> (p.64 à 67)</w:t>
      </w:r>
      <w:r w:rsidR="009E300D" w:rsidRPr="009E300D">
        <w:rPr>
          <w:rFonts w:ascii="Garamond" w:hAnsi="Garamond"/>
          <w:sz w:val="24"/>
          <w:szCs w:val="24"/>
        </w:rPr>
        <w:t xml:space="preserve"> ?</w:t>
      </w:r>
      <w:r w:rsidR="009E300D">
        <w:rPr>
          <w:rFonts w:ascii="Garamond" w:hAnsi="Garamond"/>
          <w:sz w:val="24"/>
          <w:szCs w:val="24"/>
        </w:rPr>
        <w:t xml:space="preserve"> Est-ce compréhensible ?</w:t>
      </w:r>
      <w:r w:rsidR="00FD4197">
        <w:rPr>
          <w:rFonts w:ascii="Garamond" w:hAnsi="Garamond"/>
          <w:sz w:val="24"/>
          <w:szCs w:val="24"/>
        </w:rPr>
        <w:t xml:space="preserve"> Donnez des exemples.</w:t>
      </w:r>
    </w:p>
    <w:p w14:paraId="00C54CEC" w14:textId="45D11DDC" w:rsidR="0006008B" w:rsidRPr="00DF6FAB" w:rsidRDefault="00AD7E2B" w:rsidP="00D1712D">
      <w:pPr>
        <w:rPr>
          <w:rFonts w:ascii="Garamond" w:hAnsi="Garamond"/>
          <w:b/>
          <w:bCs/>
          <w:sz w:val="24"/>
          <w:szCs w:val="24"/>
        </w:rPr>
      </w:pPr>
      <w:r w:rsidRPr="00AD7E2B">
        <w:rPr>
          <w:rFonts w:ascii="Garamond" w:hAnsi="Garamond"/>
          <w:b/>
          <w:bCs/>
          <w:sz w:val="24"/>
          <w:szCs w:val="24"/>
        </w:rPr>
        <w:t>Réponse </w:t>
      </w:r>
      <w:r>
        <w:rPr>
          <w:rFonts w:ascii="Garamond" w:hAnsi="Garamond"/>
          <w:sz w:val="24"/>
          <w:szCs w:val="24"/>
        </w:rPr>
        <w:t>:</w:t>
      </w:r>
      <w:r w:rsidR="00676B53">
        <w:rPr>
          <w:rFonts w:ascii="Garamond" w:hAnsi="Garamond"/>
          <w:sz w:val="24"/>
          <w:szCs w:val="24"/>
        </w:rPr>
        <w:t xml:space="preserve"> </w:t>
      </w:r>
      <w:r w:rsidR="00676B53" w:rsidRPr="00676B53">
        <w:rPr>
          <w:rFonts w:ascii="Garamond" w:hAnsi="Garamond"/>
          <w:sz w:val="24"/>
          <w:szCs w:val="24"/>
        </w:rPr>
        <w:t>Selon moi, l’excitation des voyageurs était complétement hors norme, car selon eux, Boule de Suife n’est pas une des leurs, mais qu’une simple personne de classe inférieure qui ne mérite pas autant le respect que les gens de la haute classe. Cette scène démontre l’hypocrisie morale des voyageurs.</w:t>
      </w:r>
    </w:p>
    <w:p w14:paraId="7E62D31E" w14:textId="4FC7BCC3" w:rsidR="000B7668" w:rsidRPr="00BF46C0" w:rsidRDefault="0079530F" w:rsidP="00D03716">
      <w:pPr>
        <w:pStyle w:val="Paragraphedeliste"/>
        <w:numPr>
          <w:ilvl w:val="0"/>
          <w:numId w:val="4"/>
        </w:numPr>
        <w:rPr>
          <w:rFonts w:ascii="Garamond" w:hAnsi="Garamond"/>
          <w:sz w:val="24"/>
          <w:szCs w:val="24"/>
        </w:rPr>
      </w:pPr>
      <w:r>
        <w:rPr>
          <w:rFonts w:ascii="Garamond" w:hAnsi="Garamond"/>
          <w:sz w:val="24"/>
          <w:szCs w:val="24"/>
        </w:rPr>
        <w:t>Que pensez-vous du traitement réservé à Boule de suif dans la dernière scène de la nouvelle</w:t>
      </w:r>
      <w:r w:rsidR="00820410">
        <w:rPr>
          <w:rFonts w:ascii="Garamond" w:hAnsi="Garamond"/>
          <w:sz w:val="24"/>
          <w:szCs w:val="24"/>
        </w:rPr>
        <w:t xml:space="preserve"> (dans la voiture)</w:t>
      </w:r>
      <w:r w:rsidR="00B476B2">
        <w:rPr>
          <w:rFonts w:ascii="Garamond" w:hAnsi="Garamond"/>
          <w:sz w:val="24"/>
          <w:szCs w:val="24"/>
        </w:rPr>
        <w:t xml:space="preserve"> ?</w:t>
      </w:r>
    </w:p>
    <w:p w14:paraId="47FFD3A6" w14:textId="5E4B5A1C" w:rsidR="00A81900" w:rsidRDefault="000B7668" w:rsidP="000B7668">
      <w:pPr>
        <w:rPr>
          <w:rFonts w:ascii="Garamond" w:hAnsi="Garamond"/>
          <w:sz w:val="24"/>
          <w:szCs w:val="24"/>
        </w:rPr>
      </w:pPr>
      <w:r w:rsidRPr="00BF46C0">
        <w:rPr>
          <w:rFonts w:ascii="Garamond" w:hAnsi="Garamond"/>
          <w:b/>
          <w:bCs/>
          <w:sz w:val="24"/>
          <w:szCs w:val="24"/>
        </w:rPr>
        <w:t>Réponse</w:t>
      </w:r>
      <w:r w:rsidRPr="00BF46C0">
        <w:rPr>
          <w:rFonts w:ascii="Garamond" w:hAnsi="Garamond"/>
          <w:sz w:val="24"/>
          <w:szCs w:val="24"/>
        </w:rPr>
        <w:t> :</w:t>
      </w:r>
      <w:r w:rsidR="00871C9A">
        <w:rPr>
          <w:rFonts w:ascii="Garamond" w:hAnsi="Garamond"/>
          <w:sz w:val="24"/>
          <w:szCs w:val="24"/>
        </w:rPr>
        <w:t xml:space="preserve"> </w:t>
      </w:r>
      <w:r w:rsidR="00871C9A" w:rsidRPr="00871C9A">
        <w:rPr>
          <w:rFonts w:ascii="Garamond" w:hAnsi="Garamond"/>
          <w:sz w:val="24"/>
          <w:szCs w:val="24"/>
        </w:rPr>
        <w:t>Selon moi, les aristocrates ont profité de Boule</w:t>
      </w:r>
      <w:r w:rsidR="00991C4F">
        <w:rPr>
          <w:rFonts w:ascii="Garamond" w:hAnsi="Garamond"/>
          <w:sz w:val="24"/>
          <w:szCs w:val="24"/>
        </w:rPr>
        <w:t xml:space="preserve"> de </w:t>
      </w:r>
      <w:r w:rsidR="00871C9A" w:rsidRPr="00871C9A">
        <w:rPr>
          <w:rFonts w:ascii="Garamond" w:hAnsi="Garamond"/>
          <w:sz w:val="24"/>
          <w:szCs w:val="24"/>
        </w:rPr>
        <w:t>Suif à cause de leur statut social et de leur principe moral. Ils ont forcé Boule-de-Suif à coucher avec le Prussien pour pouvoir libérer cet endroit rempli de soldat qui faisait d’ambiance épeurant et malsaine. On pourrait décrire cette scène comme une pression morale. Finalement, les aristocrates dans cette nouvelle n’ont aucune dignité.</w:t>
      </w:r>
    </w:p>
    <w:p w14:paraId="783A11E6" w14:textId="77777777" w:rsidR="00AF5BD4" w:rsidRDefault="00AF5BD4" w:rsidP="000B7668">
      <w:pPr>
        <w:rPr>
          <w:rFonts w:ascii="Garamond" w:hAnsi="Garamond"/>
          <w:sz w:val="24"/>
          <w:szCs w:val="24"/>
        </w:rPr>
      </w:pPr>
    </w:p>
    <w:p w14:paraId="2D0773C3" w14:textId="5BF46B74" w:rsidR="00213B64" w:rsidRPr="00544C75" w:rsidRDefault="00213B64" w:rsidP="00544C75">
      <w:pPr>
        <w:rPr>
          <w:rFonts w:ascii="Garamond" w:hAnsi="Garamond"/>
          <w:sz w:val="24"/>
          <w:szCs w:val="24"/>
        </w:rPr>
      </w:pPr>
    </w:p>
    <w:p w14:paraId="629EE7CC" w14:textId="77777777" w:rsidR="00F94183" w:rsidRPr="00BF46C0" w:rsidRDefault="00F94183" w:rsidP="00D23ED9">
      <w:pPr>
        <w:pStyle w:val="Paragraphedeliste"/>
        <w:rPr>
          <w:rFonts w:ascii="Garamond" w:hAnsi="Garamond"/>
          <w:sz w:val="24"/>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0"/>
        <w:gridCol w:w="766"/>
        <w:gridCol w:w="2004"/>
        <w:gridCol w:w="688"/>
        <w:gridCol w:w="1816"/>
        <w:gridCol w:w="710"/>
        <w:gridCol w:w="1306"/>
        <w:gridCol w:w="1300"/>
      </w:tblGrid>
      <w:tr w:rsidR="000C19F0" w:rsidRPr="00BF46C0" w14:paraId="1B6C4E80" w14:textId="77777777" w:rsidTr="00787CB6">
        <w:tc>
          <w:tcPr>
            <w:tcW w:w="9324" w:type="dxa"/>
            <w:gridSpan w:val="7"/>
            <w:vAlign w:val="center"/>
          </w:tcPr>
          <w:p w14:paraId="55A49F52" w14:textId="3AAD0103" w:rsidR="000C19F0" w:rsidRPr="00BF46C0" w:rsidRDefault="000C19F0" w:rsidP="00787CB6">
            <w:pPr>
              <w:spacing w:before="120" w:after="120"/>
              <w:rPr>
                <w:rFonts w:ascii="Garamond" w:hAnsi="Garamond"/>
                <w:sz w:val="24"/>
                <w:szCs w:val="24"/>
              </w:rPr>
            </w:pPr>
            <w:r w:rsidRPr="00BF46C0">
              <w:rPr>
                <w:rFonts w:ascii="Garamond" w:hAnsi="Garamond"/>
                <w:sz w:val="24"/>
                <w:szCs w:val="24"/>
              </w:rPr>
              <w:t xml:space="preserve">Nombre de mots des questions : </w:t>
            </w:r>
            <w:r w:rsidR="00F54C56">
              <w:rPr>
                <w:rFonts w:ascii="Garamond" w:hAnsi="Garamond"/>
                <w:sz w:val="24"/>
                <w:szCs w:val="24"/>
              </w:rPr>
              <w:t>24</w:t>
            </w:r>
            <w:r w:rsidR="00DC2F5E">
              <w:rPr>
                <w:rFonts w:ascii="Garamond" w:hAnsi="Garamond"/>
                <w:sz w:val="24"/>
                <w:szCs w:val="24"/>
              </w:rPr>
              <w:t>7</w:t>
            </w:r>
          </w:p>
        </w:tc>
        <w:tc>
          <w:tcPr>
            <w:tcW w:w="1332" w:type="dxa"/>
            <w:vAlign w:val="center"/>
          </w:tcPr>
          <w:p w14:paraId="27810367" w14:textId="238890AC" w:rsidR="000C19F0" w:rsidRPr="00BF46C0" w:rsidRDefault="000C19F0" w:rsidP="00787CB6">
            <w:pPr>
              <w:spacing w:before="120" w:after="120"/>
              <w:jc w:val="right"/>
              <w:rPr>
                <w:rFonts w:ascii="Garamond" w:hAnsi="Garamond"/>
                <w:sz w:val="24"/>
                <w:szCs w:val="24"/>
              </w:rPr>
            </w:pPr>
            <w:r w:rsidRPr="00BF46C0">
              <w:rPr>
                <w:rFonts w:ascii="Garamond" w:hAnsi="Garamond"/>
                <w:sz w:val="24"/>
                <w:szCs w:val="24"/>
              </w:rPr>
              <w:t>/</w:t>
            </w:r>
            <w:r w:rsidR="00396D23">
              <w:rPr>
                <w:rFonts w:ascii="Garamond" w:hAnsi="Garamond"/>
                <w:sz w:val="24"/>
                <w:szCs w:val="24"/>
              </w:rPr>
              <w:t>7</w:t>
            </w:r>
          </w:p>
        </w:tc>
      </w:tr>
      <w:tr w:rsidR="000C19F0" w:rsidRPr="00BF46C0" w14:paraId="28D8BAC0" w14:textId="77777777" w:rsidTr="00787CB6">
        <w:tc>
          <w:tcPr>
            <w:tcW w:w="1875" w:type="dxa"/>
            <w:vAlign w:val="center"/>
          </w:tcPr>
          <w:p w14:paraId="250C544D" w14:textId="77777777" w:rsidR="000C19F0" w:rsidRPr="00BF46C0" w:rsidRDefault="000C19F0" w:rsidP="00787CB6">
            <w:pPr>
              <w:spacing w:before="120" w:after="120"/>
              <w:jc w:val="right"/>
              <w:rPr>
                <w:rFonts w:ascii="Garamond" w:hAnsi="Garamond"/>
                <w:sz w:val="24"/>
                <w:szCs w:val="24"/>
              </w:rPr>
            </w:pPr>
            <w:r w:rsidRPr="00BF46C0">
              <w:rPr>
                <w:rFonts w:ascii="Garamond" w:hAnsi="Garamond"/>
                <w:sz w:val="24"/>
                <w:szCs w:val="24"/>
              </w:rPr>
              <w:t>Nombre de mots</w:t>
            </w:r>
          </w:p>
        </w:tc>
        <w:tc>
          <w:tcPr>
            <w:tcW w:w="789" w:type="dxa"/>
            <w:vAlign w:val="center"/>
          </w:tcPr>
          <w:p w14:paraId="650AD29B" w14:textId="77777777" w:rsidR="000C19F0" w:rsidRPr="00BF46C0" w:rsidRDefault="000C19F0" w:rsidP="00787CB6">
            <w:pPr>
              <w:spacing w:before="120" w:after="120"/>
              <w:jc w:val="right"/>
              <w:rPr>
                <w:rFonts w:ascii="Garamond" w:hAnsi="Garamond"/>
                <w:sz w:val="24"/>
                <w:szCs w:val="24"/>
              </w:rPr>
            </w:pPr>
          </w:p>
        </w:tc>
        <w:tc>
          <w:tcPr>
            <w:tcW w:w="2046" w:type="dxa"/>
            <w:vAlign w:val="center"/>
          </w:tcPr>
          <w:p w14:paraId="6B3E6CD5" w14:textId="77777777" w:rsidR="000C19F0" w:rsidRPr="00BF46C0" w:rsidRDefault="000C19F0" w:rsidP="00787CB6">
            <w:pPr>
              <w:spacing w:before="120" w:after="120"/>
              <w:jc w:val="right"/>
              <w:rPr>
                <w:rFonts w:ascii="Garamond" w:hAnsi="Garamond"/>
                <w:sz w:val="24"/>
                <w:szCs w:val="24"/>
              </w:rPr>
            </w:pPr>
            <w:r w:rsidRPr="00BF46C0">
              <w:rPr>
                <w:rFonts w:ascii="Garamond" w:hAnsi="Garamond"/>
                <w:sz w:val="24"/>
                <w:szCs w:val="24"/>
              </w:rPr>
              <w:t>Nombre d’erreurs</w:t>
            </w:r>
          </w:p>
        </w:tc>
        <w:tc>
          <w:tcPr>
            <w:tcW w:w="708" w:type="dxa"/>
            <w:vAlign w:val="center"/>
          </w:tcPr>
          <w:p w14:paraId="54E21021" w14:textId="77777777" w:rsidR="000C19F0" w:rsidRPr="00BF46C0" w:rsidRDefault="000C19F0" w:rsidP="00787CB6">
            <w:pPr>
              <w:spacing w:before="120" w:after="120"/>
              <w:jc w:val="right"/>
              <w:rPr>
                <w:rFonts w:ascii="Garamond" w:hAnsi="Garamond"/>
                <w:sz w:val="24"/>
                <w:szCs w:val="24"/>
              </w:rPr>
            </w:pPr>
          </w:p>
        </w:tc>
        <w:tc>
          <w:tcPr>
            <w:tcW w:w="1843" w:type="dxa"/>
            <w:vAlign w:val="center"/>
          </w:tcPr>
          <w:p w14:paraId="7F91996D" w14:textId="77777777" w:rsidR="000C19F0" w:rsidRPr="00BF46C0" w:rsidRDefault="000C19F0" w:rsidP="00787CB6">
            <w:pPr>
              <w:spacing w:before="120" w:after="120"/>
              <w:jc w:val="right"/>
              <w:rPr>
                <w:rFonts w:ascii="Garamond" w:hAnsi="Garamond"/>
                <w:sz w:val="24"/>
                <w:szCs w:val="24"/>
              </w:rPr>
            </w:pPr>
            <w:r w:rsidRPr="00BF46C0">
              <w:rPr>
                <w:rFonts w:ascii="Garamond" w:hAnsi="Garamond"/>
                <w:sz w:val="24"/>
                <w:szCs w:val="24"/>
              </w:rPr>
              <w:t>Fréquence</w:t>
            </w:r>
          </w:p>
        </w:tc>
        <w:tc>
          <w:tcPr>
            <w:tcW w:w="731" w:type="dxa"/>
            <w:vAlign w:val="center"/>
          </w:tcPr>
          <w:p w14:paraId="0FB7E9D4" w14:textId="77777777" w:rsidR="000C19F0" w:rsidRPr="00BF46C0" w:rsidRDefault="000C19F0" w:rsidP="00787CB6">
            <w:pPr>
              <w:spacing w:before="120" w:after="120"/>
              <w:jc w:val="right"/>
              <w:rPr>
                <w:rFonts w:ascii="Garamond" w:hAnsi="Garamond"/>
                <w:sz w:val="24"/>
                <w:szCs w:val="24"/>
              </w:rPr>
            </w:pPr>
          </w:p>
        </w:tc>
        <w:tc>
          <w:tcPr>
            <w:tcW w:w="1332" w:type="dxa"/>
            <w:vAlign w:val="center"/>
          </w:tcPr>
          <w:p w14:paraId="1D922DFA" w14:textId="77777777" w:rsidR="000C19F0" w:rsidRPr="00BF46C0" w:rsidRDefault="000C19F0" w:rsidP="00787CB6">
            <w:pPr>
              <w:spacing w:before="120" w:after="120"/>
              <w:jc w:val="right"/>
              <w:rPr>
                <w:rFonts w:ascii="Garamond" w:hAnsi="Garamond"/>
                <w:sz w:val="24"/>
                <w:szCs w:val="24"/>
              </w:rPr>
            </w:pPr>
            <w:r w:rsidRPr="00BF46C0">
              <w:rPr>
                <w:rFonts w:ascii="Garamond" w:hAnsi="Garamond"/>
                <w:sz w:val="24"/>
                <w:szCs w:val="24"/>
              </w:rPr>
              <w:t xml:space="preserve">Note </w:t>
            </w:r>
          </w:p>
        </w:tc>
        <w:tc>
          <w:tcPr>
            <w:tcW w:w="1332" w:type="dxa"/>
            <w:vAlign w:val="center"/>
          </w:tcPr>
          <w:p w14:paraId="0BFA9FFF" w14:textId="528827DB" w:rsidR="000C19F0" w:rsidRPr="00BF46C0" w:rsidRDefault="000C19F0" w:rsidP="00787CB6">
            <w:pPr>
              <w:spacing w:before="120" w:after="120"/>
              <w:jc w:val="right"/>
              <w:rPr>
                <w:rFonts w:ascii="Garamond" w:hAnsi="Garamond"/>
                <w:sz w:val="24"/>
                <w:szCs w:val="24"/>
              </w:rPr>
            </w:pPr>
            <w:r w:rsidRPr="00BF46C0">
              <w:rPr>
                <w:rFonts w:ascii="Garamond" w:hAnsi="Garamond"/>
                <w:sz w:val="24"/>
                <w:szCs w:val="24"/>
              </w:rPr>
              <w:t xml:space="preserve">    /</w:t>
            </w:r>
            <w:r w:rsidR="00B37585">
              <w:rPr>
                <w:rFonts w:ascii="Garamond" w:hAnsi="Garamond"/>
                <w:sz w:val="24"/>
                <w:szCs w:val="24"/>
              </w:rPr>
              <w:t>3</w:t>
            </w:r>
          </w:p>
        </w:tc>
      </w:tr>
      <w:tr w:rsidR="000C19F0" w:rsidRPr="00BF46C0" w14:paraId="4CCF4A12" w14:textId="77777777" w:rsidTr="00787CB6">
        <w:tc>
          <w:tcPr>
            <w:tcW w:w="9324" w:type="dxa"/>
            <w:gridSpan w:val="7"/>
            <w:vAlign w:val="center"/>
          </w:tcPr>
          <w:p w14:paraId="1D812BAC" w14:textId="77777777" w:rsidR="000C19F0" w:rsidRPr="00BF46C0" w:rsidRDefault="000C19F0" w:rsidP="00787CB6">
            <w:pPr>
              <w:spacing w:before="120" w:after="120"/>
              <w:jc w:val="right"/>
              <w:rPr>
                <w:rFonts w:ascii="Garamond" w:hAnsi="Garamond"/>
                <w:sz w:val="24"/>
                <w:szCs w:val="24"/>
              </w:rPr>
            </w:pPr>
            <w:r w:rsidRPr="00BF46C0">
              <w:rPr>
                <w:rFonts w:ascii="Garamond" w:hAnsi="Garamond"/>
                <w:sz w:val="24"/>
                <w:szCs w:val="24"/>
              </w:rPr>
              <w:t>Total</w:t>
            </w:r>
          </w:p>
        </w:tc>
        <w:tc>
          <w:tcPr>
            <w:tcW w:w="1332" w:type="dxa"/>
            <w:vAlign w:val="center"/>
          </w:tcPr>
          <w:p w14:paraId="7F7529BE" w14:textId="584001CE" w:rsidR="000C19F0" w:rsidRPr="00BF46C0" w:rsidRDefault="000C19F0" w:rsidP="00787CB6">
            <w:pPr>
              <w:spacing w:before="120" w:after="120"/>
              <w:jc w:val="right"/>
              <w:rPr>
                <w:rFonts w:ascii="Garamond" w:hAnsi="Garamond"/>
                <w:sz w:val="24"/>
                <w:szCs w:val="24"/>
              </w:rPr>
            </w:pPr>
            <w:r w:rsidRPr="00BF46C0">
              <w:rPr>
                <w:rFonts w:ascii="Garamond" w:hAnsi="Garamond"/>
                <w:sz w:val="24"/>
                <w:szCs w:val="24"/>
              </w:rPr>
              <w:t>/</w:t>
            </w:r>
            <w:r w:rsidR="00396D23">
              <w:rPr>
                <w:rFonts w:ascii="Garamond" w:hAnsi="Garamond"/>
                <w:sz w:val="24"/>
                <w:szCs w:val="24"/>
              </w:rPr>
              <w:t>10</w:t>
            </w:r>
          </w:p>
        </w:tc>
      </w:tr>
    </w:tbl>
    <w:p w14:paraId="47596BAE" w14:textId="77777777" w:rsidR="000C19F0" w:rsidRPr="00BF46C0" w:rsidRDefault="000C19F0" w:rsidP="000C19F0">
      <w:pPr>
        <w:rPr>
          <w:rFonts w:ascii="Garamond" w:hAnsi="Garamond"/>
          <w:sz w:val="24"/>
          <w:szCs w:val="24"/>
        </w:rPr>
      </w:pPr>
    </w:p>
    <w:p w14:paraId="4D7B8060" w14:textId="77777777" w:rsidR="00EA299C" w:rsidRPr="00BF46C0" w:rsidRDefault="00EA299C">
      <w:pPr>
        <w:rPr>
          <w:rFonts w:ascii="Garamond" w:hAnsi="Garamond"/>
          <w:sz w:val="24"/>
          <w:szCs w:val="24"/>
        </w:rPr>
      </w:pPr>
    </w:p>
    <w:sectPr w:rsidR="00EA299C" w:rsidRPr="00BF46C0" w:rsidSect="00C5190A">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15AB8" w14:textId="77777777" w:rsidR="00731247" w:rsidRDefault="00731247" w:rsidP="000C19F0">
      <w:pPr>
        <w:spacing w:after="0" w:line="240" w:lineRule="auto"/>
      </w:pPr>
      <w:r>
        <w:separator/>
      </w:r>
    </w:p>
  </w:endnote>
  <w:endnote w:type="continuationSeparator" w:id="0">
    <w:p w14:paraId="5838B637" w14:textId="77777777" w:rsidR="00731247" w:rsidRDefault="00731247" w:rsidP="000C1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36F6F" w14:textId="77777777" w:rsidR="00731247" w:rsidRDefault="00731247" w:rsidP="000C19F0">
      <w:pPr>
        <w:spacing w:after="0" w:line="240" w:lineRule="auto"/>
      </w:pPr>
      <w:r>
        <w:separator/>
      </w:r>
    </w:p>
  </w:footnote>
  <w:footnote w:type="continuationSeparator" w:id="0">
    <w:p w14:paraId="28ED8F36" w14:textId="77777777" w:rsidR="00731247" w:rsidRDefault="00731247" w:rsidP="000C19F0">
      <w:pPr>
        <w:spacing w:after="0" w:line="240" w:lineRule="auto"/>
      </w:pPr>
      <w:r>
        <w:continuationSeparator/>
      </w:r>
    </w:p>
  </w:footnote>
  <w:footnote w:id="1">
    <w:p w14:paraId="225C0C7C" w14:textId="7FFB3B15" w:rsidR="00EB1100" w:rsidRDefault="00EB1100">
      <w:pPr>
        <w:pStyle w:val="Notedebasdepage"/>
      </w:pPr>
      <w:r>
        <w:rPr>
          <w:rStyle w:val="Appelnotedebasdep"/>
        </w:rPr>
        <w:footnoteRef/>
      </w:r>
      <w:r w:rsidRPr="00EB1100">
        <w:rPr>
          <w:rFonts w:ascii="Garamond" w:hAnsi="Garamond"/>
          <w:sz w:val="22"/>
          <w:szCs w:val="22"/>
        </w:rPr>
        <w:t xml:space="preserve"> </w:t>
      </w:r>
      <w:hyperlink r:id="rId1" w:tooltip="figure" w:history="1">
        <w:r w:rsidRPr="00EB1100">
          <w:rPr>
            <w:rStyle w:val="Lienhypertexte"/>
            <w:rFonts w:ascii="Garamond" w:hAnsi="Garamond" w:cs="Arial"/>
            <w:color w:val="auto"/>
            <w:sz w:val="22"/>
            <w:szCs w:val="22"/>
            <w:u w:val="none"/>
          </w:rPr>
          <w:t>Figure</w:t>
        </w:r>
      </w:hyperlink>
      <w:r w:rsidRPr="00EB1100">
        <w:rPr>
          <w:rFonts w:ascii="Garamond" w:hAnsi="Garamond" w:cs="Arial"/>
          <w:sz w:val="22"/>
          <w:szCs w:val="22"/>
          <w:shd w:val="clear" w:color="auto" w:fill="FFFFFF"/>
        </w:rPr>
        <w:t> ou </w:t>
      </w:r>
      <w:hyperlink r:id="rId2" w:tooltip="image" w:history="1">
        <w:r w:rsidRPr="00EB1100">
          <w:rPr>
            <w:rStyle w:val="Lienhypertexte"/>
            <w:rFonts w:ascii="Garamond" w:hAnsi="Garamond" w:cs="Arial"/>
            <w:color w:val="auto"/>
            <w:sz w:val="22"/>
            <w:szCs w:val="22"/>
            <w:u w:val="none"/>
          </w:rPr>
          <w:t>image</w:t>
        </w:r>
      </w:hyperlink>
      <w:r w:rsidRPr="00EB1100">
        <w:rPr>
          <w:rFonts w:ascii="Garamond" w:hAnsi="Garamond" w:cs="Arial"/>
          <w:sz w:val="22"/>
          <w:szCs w:val="22"/>
          <w:shd w:val="clear" w:color="auto" w:fill="FFFFFF"/>
        </w:rPr>
        <w:t> qui </w:t>
      </w:r>
      <w:hyperlink r:id="rId3" w:tooltip="servir" w:history="1">
        <w:r w:rsidRPr="00EB1100">
          <w:rPr>
            <w:rStyle w:val="Lienhypertexte"/>
            <w:rFonts w:ascii="Garamond" w:hAnsi="Garamond" w:cs="Arial"/>
            <w:color w:val="auto"/>
            <w:sz w:val="22"/>
            <w:szCs w:val="22"/>
            <w:u w:val="none"/>
          </w:rPr>
          <w:t>sert</w:t>
        </w:r>
      </w:hyperlink>
      <w:r w:rsidRPr="00EB1100">
        <w:rPr>
          <w:rFonts w:ascii="Garamond" w:hAnsi="Garamond" w:cs="Arial"/>
          <w:sz w:val="22"/>
          <w:szCs w:val="22"/>
          <w:shd w:val="clear" w:color="auto" w:fill="FFFFFF"/>
        </w:rPr>
        <w:t> à </w:t>
      </w:r>
      <w:hyperlink r:id="rId4" w:tooltip="désigner" w:history="1">
        <w:r w:rsidRPr="00EB1100">
          <w:rPr>
            <w:rStyle w:val="Lienhypertexte"/>
            <w:rFonts w:ascii="Garamond" w:hAnsi="Garamond" w:cs="Arial"/>
            <w:color w:val="auto"/>
            <w:sz w:val="22"/>
            <w:szCs w:val="22"/>
            <w:u w:val="none"/>
          </w:rPr>
          <w:t>désigner</w:t>
        </w:r>
      </w:hyperlink>
      <w:r w:rsidRPr="00EB1100">
        <w:rPr>
          <w:rFonts w:ascii="Garamond" w:hAnsi="Garamond" w:cs="Arial"/>
          <w:sz w:val="22"/>
          <w:szCs w:val="22"/>
          <w:shd w:val="clear" w:color="auto" w:fill="FFFFFF"/>
        </w:rPr>
        <w:t> une chose le plus </w:t>
      </w:r>
      <w:hyperlink r:id="rId5" w:tooltip="souvent" w:history="1">
        <w:r w:rsidRPr="00EB1100">
          <w:rPr>
            <w:rStyle w:val="Lienhypertexte"/>
            <w:rFonts w:ascii="Garamond" w:hAnsi="Garamond" w:cs="Arial"/>
            <w:color w:val="auto"/>
            <w:sz w:val="22"/>
            <w:szCs w:val="22"/>
            <w:u w:val="none"/>
          </w:rPr>
          <w:t>souvent</w:t>
        </w:r>
      </w:hyperlink>
      <w:r w:rsidRPr="00EB1100">
        <w:rPr>
          <w:rFonts w:ascii="Garamond" w:hAnsi="Garamond" w:cs="Arial"/>
          <w:sz w:val="22"/>
          <w:szCs w:val="22"/>
          <w:shd w:val="clear" w:color="auto" w:fill="FFFFFF"/>
        </w:rPr>
        <w:t> </w:t>
      </w:r>
      <w:hyperlink r:id="rId6" w:tooltip="abstrait" w:history="1">
        <w:r w:rsidRPr="00EB1100">
          <w:rPr>
            <w:rStyle w:val="Lienhypertexte"/>
            <w:rFonts w:ascii="Garamond" w:hAnsi="Garamond" w:cs="Arial"/>
            <w:color w:val="auto"/>
            <w:sz w:val="22"/>
            <w:szCs w:val="22"/>
            <w:u w:val="none"/>
          </w:rPr>
          <w:t>abstraite</w:t>
        </w:r>
      </w:hyperlink>
      <w:r w:rsidRPr="00EB1100">
        <w:rPr>
          <w:rFonts w:ascii="Garamond" w:hAnsi="Garamond" w:cs="Arial"/>
          <w:sz w:val="22"/>
          <w:szCs w:val="22"/>
          <w:shd w:val="clear" w:color="auto" w:fill="FFFFFF"/>
        </w:rPr>
        <w:t>, une </w:t>
      </w:r>
      <w:hyperlink r:id="rId7" w:tooltip="idée" w:history="1">
        <w:r w:rsidRPr="00EB1100">
          <w:rPr>
            <w:rStyle w:val="Lienhypertexte"/>
            <w:rFonts w:ascii="Garamond" w:hAnsi="Garamond" w:cs="Arial"/>
            <w:color w:val="auto"/>
            <w:sz w:val="22"/>
            <w:szCs w:val="22"/>
            <w:u w:val="none"/>
          </w:rPr>
          <w:t>idée</w:t>
        </w:r>
      </w:hyperlink>
      <w:r w:rsidRPr="00EB1100">
        <w:rPr>
          <w:rFonts w:ascii="Garamond" w:hAnsi="Garamond" w:cs="Arial"/>
          <w:sz w:val="22"/>
          <w:szCs w:val="22"/>
          <w:shd w:val="clear" w:color="auto" w:fill="FFFFFF"/>
        </w:rPr>
        <w:t> ou un </w:t>
      </w:r>
      <w:hyperlink r:id="rId8" w:tooltip="concept" w:history="1">
        <w:r w:rsidRPr="00EB1100">
          <w:rPr>
            <w:rStyle w:val="Lienhypertexte"/>
            <w:rFonts w:ascii="Garamond" w:hAnsi="Garamond" w:cs="Arial"/>
            <w:color w:val="auto"/>
            <w:sz w:val="22"/>
            <w:szCs w:val="22"/>
            <w:u w:val="none"/>
          </w:rPr>
          <w:t>concept</w:t>
        </w:r>
      </w:hyperlink>
      <w:r w:rsidRPr="00EB1100">
        <w:rPr>
          <w:rFonts w:ascii="Garamond" w:hAnsi="Garamond" w:cs="Arial"/>
          <w:sz w:val="22"/>
          <w:szCs w:val="22"/>
          <w:shd w:val="clear" w:color="auto" w:fill="FFFFFF"/>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6B235" w14:textId="243B28FC" w:rsidR="00263D02" w:rsidRPr="002468B2" w:rsidRDefault="00E56ACA">
    <w:pPr>
      <w:pStyle w:val="En-tte"/>
      <w:rPr>
        <w:rFonts w:ascii="Garamond" w:hAnsi="Garamond"/>
      </w:rPr>
    </w:pPr>
    <w:r>
      <w:rPr>
        <w:rFonts w:ascii="Garamond" w:hAnsi="Garamond"/>
      </w:rPr>
      <w:t>Cégep du Vieux Montréal</w:t>
    </w:r>
    <w:r w:rsidRPr="002468B2">
      <w:rPr>
        <w:rFonts w:ascii="Garamond" w:hAnsi="Garamond"/>
      </w:rPr>
      <w:tab/>
      <w:t xml:space="preserve">                                                                                                </w:t>
    </w:r>
    <w:r>
      <w:rPr>
        <w:rFonts w:ascii="Garamond" w:hAnsi="Garamond"/>
      </w:rPr>
      <w:t xml:space="preserve">                                      </w:t>
    </w:r>
    <w:r w:rsidRPr="002468B2">
      <w:rPr>
        <w:rFonts w:ascii="Garamond" w:hAnsi="Garamond"/>
      </w:rPr>
      <w:t xml:space="preserve"> 601-10</w:t>
    </w:r>
    <w:r w:rsidR="000C19F0">
      <w:rPr>
        <w:rFonts w:ascii="Garamond" w:hAnsi="Garamond"/>
      </w:rPr>
      <w:t>2</w:t>
    </w:r>
    <w:r w:rsidRPr="002468B2">
      <w:rPr>
        <w:rFonts w:ascii="Garamond" w:hAnsi="Garamond"/>
      </w:rPr>
      <w:t>-MQ</w:t>
    </w:r>
  </w:p>
  <w:p w14:paraId="74BF4252" w14:textId="77777777" w:rsidR="00263D02" w:rsidRPr="002468B2" w:rsidRDefault="00E56ACA">
    <w:pPr>
      <w:pStyle w:val="En-tte"/>
      <w:rPr>
        <w:rFonts w:ascii="Garamond" w:hAnsi="Garamond"/>
      </w:rPr>
    </w:pPr>
    <w:r w:rsidRPr="002468B2">
      <w:rPr>
        <w:rFonts w:ascii="Garamond" w:hAnsi="Garamond"/>
      </w:rPr>
      <w:t xml:space="preserve">Prof. </w:t>
    </w:r>
    <w:proofErr w:type="spellStart"/>
    <w:r w:rsidRPr="002468B2">
      <w:rPr>
        <w:rFonts w:ascii="Garamond" w:hAnsi="Garamond"/>
      </w:rPr>
      <w:t>Emie</w:t>
    </w:r>
    <w:proofErr w:type="spellEnd"/>
    <w:r w:rsidRPr="002468B2">
      <w:rPr>
        <w:rFonts w:ascii="Garamond" w:hAnsi="Garamond"/>
      </w:rPr>
      <w:t xml:space="preserve"> Morin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F0E"/>
    <w:multiLevelType w:val="hybridMultilevel"/>
    <w:tmpl w:val="55B21E96"/>
    <w:lvl w:ilvl="0" w:tplc="C7AE0692">
      <w:start w:val="1"/>
      <w:numFmt w:val="decimal"/>
      <w:lvlText w:val="%1."/>
      <w:lvlJc w:val="left"/>
      <w:pPr>
        <w:ind w:left="1080" w:hanging="360"/>
      </w:pPr>
      <w:rPr>
        <w:rFonts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236168D5"/>
    <w:multiLevelType w:val="hybridMultilevel"/>
    <w:tmpl w:val="C08E9458"/>
    <w:lvl w:ilvl="0" w:tplc="57CCC546">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AAE6AE8"/>
    <w:multiLevelType w:val="hybridMultilevel"/>
    <w:tmpl w:val="E2C67992"/>
    <w:lvl w:ilvl="0" w:tplc="9ED4DCA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E58795E"/>
    <w:multiLevelType w:val="hybridMultilevel"/>
    <w:tmpl w:val="2B2A611E"/>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67922A73"/>
    <w:multiLevelType w:val="hybridMultilevel"/>
    <w:tmpl w:val="55B21E96"/>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346664550">
    <w:abstractNumId w:val="3"/>
  </w:num>
  <w:num w:numId="2" w16cid:durableId="1679115422">
    <w:abstractNumId w:val="1"/>
  </w:num>
  <w:num w:numId="3" w16cid:durableId="1635912478">
    <w:abstractNumId w:val="2"/>
  </w:num>
  <w:num w:numId="4" w16cid:durableId="175316759">
    <w:abstractNumId w:val="0"/>
  </w:num>
  <w:num w:numId="5" w16cid:durableId="11341323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9F0"/>
    <w:rsid w:val="000048D0"/>
    <w:rsid w:val="00042612"/>
    <w:rsid w:val="000447C3"/>
    <w:rsid w:val="00047906"/>
    <w:rsid w:val="0006008B"/>
    <w:rsid w:val="00087879"/>
    <w:rsid w:val="000A7A7A"/>
    <w:rsid w:val="000B0084"/>
    <w:rsid w:val="000B7668"/>
    <w:rsid w:val="000C19F0"/>
    <w:rsid w:val="000C1F6C"/>
    <w:rsid w:val="00133704"/>
    <w:rsid w:val="001431AD"/>
    <w:rsid w:val="001458C0"/>
    <w:rsid w:val="001466F3"/>
    <w:rsid w:val="0015544F"/>
    <w:rsid w:val="00195CE2"/>
    <w:rsid w:val="001D2C4E"/>
    <w:rsid w:val="001E2678"/>
    <w:rsid w:val="001E56DF"/>
    <w:rsid w:val="00205DEF"/>
    <w:rsid w:val="00213B64"/>
    <w:rsid w:val="00217779"/>
    <w:rsid w:val="00234384"/>
    <w:rsid w:val="00263D02"/>
    <w:rsid w:val="002C2AA0"/>
    <w:rsid w:val="002C468C"/>
    <w:rsid w:val="00305A46"/>
    <w:rsid w:val="00312390"/>
    <w:rsid w:val="00325867"/>
    <w:rsid w:val="00354B74"/>
    <w:rsid w:val="00356C38"/>
    <w:rsid w:val="00371A10"/>
    <w:rsid w:val="00396D23"/>
    <w:rsid w:val="003A08F5"/>
    <w:rsid w:val="003A5FCE"/>
    <w:rsid w:val="003B386F"/>
    <w:rsid w:val="003E4407"/>
    <w:rsid w:val="003E7CC6"/>
    <w:rsid w:val="003F7B5E"/>
    <w:rsid w:val="00460E95"/>
    <w:rsid w:val="004A3BE2"/>
    <w:rsid w:val="004B737A"/>
    <w:rsid w:val="004D22E2"/>
    <w:rsid w:val="004D566D"/>
    <w:rsid w:val="00504FE1"/>
    <w:rsid w:val="005163B0"/>
    <w:rsid w:val="00544C75"/>
    <w:rsid w:val="00583BCC"/>
    <w:rsid w:val="005A1ADA"/>
    <w:rsid w:val="005A1EFC"/>
    <w:rsid w:val="005A23CE"/>
    <w:rsid w:val="005B1755"/>
    <w:rsid w:val="005F1870"/>
    <w:rsid w:val="00600A58"/>
    <w:rsid w:val="006342B4"/>
    <w:rsid w:val="0064684F"/>
    <w:rsid w:val="006544C0"/>
    <w:rsid w:val="00676B53"/>
    <w:rsid w:val="00682D06"/>
    <w:rsid w:val="006A3E50"/>
    <w:rsid w:val="006B17F7"/>
    <w:rsid w:val="006B569F"/>
    <w:rsid w:val="006C2241"/>
    <w:rsid w:val="006D1905"/>
    <w:rsid w:val="006D7713"/>
    <w:rsid w:val="006E3DEC"/>
    <w:rsid w:val="006F01D5"/>
    <w:rsid w:val="00714AA7"/>
    <w:rsid w:val="0072513E"/>
    <w:rsid w:val="00731247"/>
    <w:rsid w:val="0073335D"/>
    <w:rsid w:val="00734A43"/>
    <w:rsid w:val="00757B08"/>
    <w:rsid w:val="0078565E"/>
    <w:rsid w:val="0079530F"/>
    <w:rsid w:val="007C758D"/>
    <w:rsid w:val="007D61DC"/>
    <w:rsid w:val="007F6F32"/>
    <w:rsid w:val="007F7366"/>
    <w:rsid w:val="0080698E"/>
    <w:rsid w:val="00820410"/>
    <w:rsid w:val="008443F0"/>
    <w:rsid w:val="00871C9A"/>
    <w:rsid w:val="008809C6"/>
    <w:rsid w:val="008A5741"/>
    <w:rsid w:val="008A7AAA"/>
    <w:rsid w:val="008D0A39"/>
    <w:rsid w:val="008D242F"/>
    <w:rsid w:val="009073DD"/>
    <w:rsid w:val="00912863"/>
    <w:rsid w:val="00926CA0"/>
    <w:rsid w:val="00945AC7"/>
    <w:rsid w:val="00960FEE"/>
    <w:rsid w:val="00987E2D"/>
    <w:rsid w:val="00991C4F"/>
    <w:rsid w:val="00997B07"/>
    <w:rsid w:val="009C18E3"/>
    <w:rsid w:val="009E300D"/>
    <w:rsid w:val="009E4747"/>
    <w:rsid w:val="00A17D59"/>
    <w:rsid w:val="00A403E9"/>
    <w:rsid w:val="00A55BDE"/>
    <w:rsid w:val="00A64453"/>
    <w:rsid w:val="00A81900"/>
    <w:rsid w:val="00AC0430"/>
    <w:rsid w:val="00AC5BD5"/>
    <w:rsid w:val="00AD7E2B"/>
    <w:rsid w:val="00AE6662"/>
    <w:rsid w:val="00AF5BD4"/>
    <w:rsid w:val="00B27606"/>
    <w:rsid w:val="00B32105"/>
    <w:rsid w:val="00B37585"/>
    <w:rsid w:val="00B476B2"/>
    <w:rsid w:val="00B769BD"/>
    <w:rsid w:val="00BE37BF"/>
    <w:rsid w:val="00BF2EC8"/>
    <w:rsid w:val="00BF46C0"/>
    <w:rsid w:val="00C00233"/>
    <w:rsid w:val="00C374C5"/>
    <w:rsid w:val="00C73B23"/>
    <w:rsid w:val="00C810EB"/>
    <w:rsid w:val="00C92888"/>
    <w:rsid w:val="00CB5136"/>
    <w:rsid w:val="00CB6688"/>
    <w:rsid w:val="00CB70B0"/>
    <w:rsid w:val="00CC47FF"/>
    <w:rsid w:val="00CF5A3B"/>
    <w:rsid w:val="00D03716"/>
    <w:rsid w:val="00D03822"/>
    <w:rsid w:val="00D0697A"/>
    <w:rsid w:val="00D1712D"/>
    <w:rsid w:val="00D23ED9"/>
    <w:rsid w:val="00D26DF0"/>
    <w:rsid w:val="00D34248"/>
    <w:rsid w:val="00D40F3A"/>
    <w:rsid w:val="00D46D8C"/>
    <w:rsid w:val="00D50F1D"/>
    <w:rsid w:val="00DA5EEA"/>
    <w:rsid w:val="00DC2F5E"/>
    <w:rsid w:val="00DE0A0D"/>
    <w:rsid w:val="00DE3707"/>
    <w:rsid w:val="00DF6FAB"/>
    <w:rsid w:val="00E05092"/>
    <w:rsid w:val="00E50B4C"/>
    <w:rsid w:val="00E56ACA"/>
    <w:rsid w:val="00E67664"/>
    <w:rsid w:val="00E96CC1"/>
    <w:rsid w:val="00EA299C"/>
    <w:rsid w:val="00EB1100"/>
    <w:rsid w:val="00EC1A6A"/>
    <w:rsid w:val="00EC2CA9"/>
    <w:rsid w:val="00EC48B1"/>
    <w:rsid w:val="00EE483B"/>
    <w:rsid w:val="00F01767"/>
    <w:rsid w:val="00F03E4A"/>
    <w:rsid w:val="00F33777"/>
    <w:rsid w:val="00F45E78"/>
    <w:rsid w:val="00F542AF"/>
    <w:rsid w:val="00F54C56"/>
    <w:rsid w:val="00F76924"/>
    <w:rsid w:val="00F76CA3"/>
    <w:rsid w:val="00F81951"/>
    <w:rsid w:val="00F85EA1"/>
    <w:rsid w:val="00F94183"/>
    <w:rsid w:val="00F9425A"/>
    <w:rsid w:val="00FA148A"/>
    <w:rsid w:val="00FB2235"/>
    <w:rsid w:val="00FC35B7"/>
    <w:rsid w:val="00FD4197"/>
    <w:rsid w:val="00FE58C0"/>
    <w:rsid w:val="00FF2A9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AA30B"/>
  <w15:chartTrackingRefBased/>
  <w15:docId w15:val="{17665A30-7812-43F5-A401-05C32D9C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9F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19F0"/>
    <w:pPr>
      <w:ind w:left="720"/>
      <w:contextualSpacing/>
    </w:pPr>
  </w:style>
  <w:style w:type="paragraph" w:styleId="En-tte">
    <w:name w:val="header"/>
    <w:basedOn w:val="Normal"/>
    <w:link w:val="En-tteCar"/>
    <w:uiPriority w:val="99"/>
    <w:unhideWhenUsed/>
    <w:rsid w:val="000C19F0"/>
    <w:pPr>
      <w:tabs>
        <w:tab w:val="center" w:pos="4320"/>
        <w:tab w:val="right" w:pos="8640"/>
      </w:tabs>
      <w:spacing w:after="0" w:line="240" w:lineRule="auto"/>
    </w:pPr>
  </w:style>
  <w:style w:type="character" w:customStyle="1" w:styleId="En-tteCar">
    <w:name w:val="En-tête Car"/>
    <w:basedOn w:val="Policepardfaut"/>
    <w:link w:val="En-tte"/>
    <w:uiPriority w:val="99"/>
    <w:rsid w:val="000C19F0"/>
  </w:style>
  <w:style w:type="paragraph" w:styleId="Pieddepage">
    <w:name w:val="footer"/>
    <w:basedOn w:val="Normal"/>
    <w:link w:val="PieddepageCar"/>
    <w:uiPriority w:val="99"/>
    <w:unhideWhenUsed/>
    <w:rsid w:val="000C19F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0C19F0"/>
  </w:style>
  <w:style w:type="paragraph" w:styleId="Notedebasdepage">
    <w:name w:val="footnote text"/>
    <w:basedOn w:val="Normal"/>
    <w:link w:val="NotedebasdepageCar"/>
    <w:uiPriority w:val="99"/>
    <w:semiHidden/>
    <w:unhideWhenUsed/>
    <w:rsid w:val="00EB110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B1100"/>
    <w:rPr>
      <w:sz w:val="20"/>
      <w:szCs w:val="20"/>
    </w:rPr>
  </w:style>
  <w:style w:type="character" w:styleId="Appelnotedebasdep">
    <w:name w:val="footnote reference"/>
    <w:basedOn w:val="Policepardfaut"/>
    <w:uiPriority w:val="99"/>
    <w:semiHidden/>
    <w:unhideWhenUsed/>
    <w:rsid w:val="00EB1100"/>
    <w:rPr>
      <w:vertAlign w:val="superscript"/>
    </w:rPr>
  </w:style>
  <w:style w:type="character" w:styleId="Lienhypertexte">
    <w:name w:val="Hyperlink"/>
    <w:basedOn w:val="Policepardfaut"/>
    <w:uiPriority w:val="99"/>
    <w:semiHidden/>
    <w:unhideWhenUsed/>
    <w:rsid w:val="00EB11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fr.wiktionary.org/wiki/concept" TargetMode="External"/><Relationship Id="rId3" Type="http://schemas.openxmlformats.org/officeDocument/2006/relationships/hyperlink" Target="https://fr.wiktionary.org/wiki/servir" TargetMode="External"/><Relationship Id="rId7" Type="http://schemas.openxmlformats.org/officeDocument/2006/relationships/hyperlink" Target="https://fr.wiktionary.org/wiki/id%C3%A9e" TargetMode="External"/><Relationship Id="rId2" Type="http://schemas.openxmlformats.org/officeDocument/2006/relationships/hyperlink" Target="https://fr.wiktionary.org/wiki/image" TargetMode="External"/><Relationship Id="rId1" Type="http://schemas.openxmlformats.org/officeDocument/2006/relationships/hyperlink" Target="https://fr.wiktionary.org/wiki/figure" TargetMode="External"/><Relationship Id="rId6" Type="http://schemas.openxmlformats.org/officeDocument/2006/relationships/hyperlink" Target="https://fr.wiktionary.org/wiki/abstrait" TargetMode="External"/><Relationship Id="rId5" Type="http://schemas.openxmlformats.org/officeDocument/2006/relationships/hyperlink" Target="https://fr.wiktionary.org/wiki/souvent" TargetMode="External"/><Relationship Id="rId4" Type="http://schemas.openxmlformats.org/officeDocument/2006/relationships/hyperlink" Target="https://fr.wiktionary.org/wiki/d%C3%A9sign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9FEA5-919E-43F1-8F80-DD5D0E7F9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2</Pages>
  <Words>577</Words>
  <Characters>3177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Morin-Rouillier Emie</dc:creator>
  <cp:keywords/>
  <dc:description/>
  <cp:lastModifiedBy>Dilion Laurentiu</cp:lastModifiedBy>
  <cp:revision>166</cp:revision>
  <dcterms:created xsi:type="dcterms:W3CDTF">2023-08-15T16:40:00Z</dcterms:created>
  <dcterms:modified xsi:type="dcterms:W3CDTF">2023-09-06T23:38:00Z</dcterms:modified>
</cp:coreProperties>
</file>