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DACB8" w14:textId="77777777" w:rsidR="0099289D" w:rsidRPr="00CF36F3" w:rsidRDefault="00EF4D2D" w:rsidP="00EF4D2D">
      <w:pPr>
        <w:jc w:val="center"/>
        <w:rPr>
          <w:rFonts w:ascii="Tw Cen MT" w:hAnsi="Tw Cen MT" w:cs="Arial"/>
          <w:b/>
          <w:sz w:val="28"/>
          <w:szCs w:val="28"/>
        </w:rPr>
      </w:pPr>
      <w:r w:rsidRPr="00CF36F3">
        <w:rPr>
          <w:rFonts w:ascii="Tw Cen MT" w:hAnsi="Tw Cen MT" w:cs="Arial"/>
          <w:b/>
          <w:sz w:val="28"/>
          <w:szCs w:val="28"/>
        </w:rPr>
        <w:t>TRAVAIL SYNTHESE</w:t>
      </w:r>
    </w:p>
    <w:p w14:paraId="2F17E6F6" w14:textId="77777777" w:rsidR="00EF4D2D" w:rsidRPr="00CF36F3" w:rsidRDefault="00EF4D2D" w:rsidP="00EF4D2D">
      <w:pPr>
        <w:jc w:val="center"/>
        <w:rPr>
          <w:rFonts w:ascii="Tw Cen MT" w:hAnsi="Tw Cen MT" w:cs="Arial"/>
          <w:b/>
          <w:sz w:val="28"/>
          <w:szCs w:val="28"/>
        </w:rPr>
      </w:pPr>
      <w:r w:rsidRPr="00CF36F3">
        <w:rPr>
          <w:rFonts w:ascii="Tw Cen MT" w:hAnsi="Tw Cen MT" w:cs="Arial"/>
          <w:b/>
          <w:sz w:val="28"/>
          <w:szCs w:val="28"/>
        </w:rPr>
        <w:t>PARTIE 3 : INTERFACE GRAPHIQUE</w:t>
      </w:r>
    </w:p>
    <w:p w14:paraId="43043638" w14:textId="77777777" w:rsidR="00EF4D2D" w:rsidRDefault="00EF4D2D" w:rsidP="00EF4D2D">
      <w:pPr>
        <w:jc w:val="center"/>
        <w:rPr>
          <w:rFonts w:ascii="Arial" w:hAnsi="Arial" w:cs="Arial"/>
        </w:rPr>
      </w:pPr>
    </w:p>
    <w:p w14:paraId="13A0EDCB" w14:textId="7D450907" w:rsidR="00EF4D2D" w:rsidRDefault="00EF4D2D" w:rsidP="00CF36F3">
      <w:pPr>
        <w:jc w:val="both"/>
        <w:rPr>
          <w:rFonts w:ascii="Arial" w:hAnsi="Arial" w:cs="Arial"/>
        </w:rPr>
      </w:pPr>
      <w:r w:rsidRPr="00CF36F3">
        <w:rPr>
          <w:rFonts w:ascii="Tw Cen MT" w:hAnsi="Tw Cen MT" w:cs="Arial"/>
        </w:rPr>
        <w:t xml:space="preserve">L’interface graphique que nous utiliserons sera appelée </w:t>
      </w:r>
      <w:proofErr w:type="spellStart"/>
      <w:r w:rsidR="00A16E94">
        <w:rPr>
          <w:rFonts w:ascii="Courier New" w:hAnsi="Courier New" w:cs="Courier New"/>
        </w:rPr>
        <w:t>F</w:t>
      </w:r>
      <w:r w:rsidR="004A46A8">
        <w:rPr>
          <w:rFonts w:ascii="Courier New" w:hAnsi="Courier New" w:cs="Courier New"/>
        </w:rPr>
        <w:t>rame</w:t>
      </w:r>
      <w:r w:rsidR="00A16E94">
        <w:rPr>
          <w:rFonts w:ascii="Courier New" w:hAnsi="Courier New" w:cs="Courier New"/>
        </w:rPr>
        <w:t>XiangQi</w:t>
      </w:r>
      <w:proofErr w:type="spellEnd"/>
      <w:r w:rsidRPr="00CF36F3">
        <w:rPr>
          <w:rFonts w:ascii="Tw Cen MT" w:hAnsi="Tw Cen MT" w:cs="Arial"/>
        </w:rPr>
        <w:t xml:space="preserve"> : elle est réalisée partiellement pour vous. En l’exécutant dans votre projet, vous devriez </w:t>
      </w:r>
      <w:r w:rsidR="00513D8B" w:rsidRPr="00CF36F3">
        <w:rPr>
          <w:rFonts w:ascii="Tw Cen MT" w:hAnsi="Tw Cen MT" w:cs="Arial"/>
        </w:rPr>
        <w:t>voir apparaître :</w:t>
      </w:r>
    </w:p>
    <w:p w14:paraId="1FCF4A5B" w14:textId="77777777" w:rsidR="00513D8B" w:rsidRDefault="00000000" w:rsidP="00EF4D2D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234A8B23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6in;margin-top:12pt;width:94.9pt;height:1in;z-index:251658240">
            <v:textbox>
              <w:txbxContent>
                <w:p w14:paraId="0C2C872D" w14:textId="77777777" w:rsidR="00E90B92" w:rsidRPr="008105E9" w:rsidRDefault="00E90B92">
                  <w:pPr>
                    <w:rPr>
                      <w:color w:val="FFFFFF" w:themeColor="background1"/>
                    </w:rPr>
                  </w:pPr>
                  <w:proofErr w:type="spellStart"/>
                  <w:proofErr w:type="gramStart"/>
                  <w:r w:rsidRPr="008105E9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</w:rPr>
                    <w:t>panelControle</w:t>
                  </w:r>
                  <w:proofErr w:type="spellEnd"/>
                  <w:proofErr w:type="gramEnd"/>
                  <w:r w:rsidRPr="008105E9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 : contenant les éléments extérieurs à la</w:t>
                  </w:r>
                  <w:r w:rsidRPr="008105E9">
                    <w:rPr>
                      <w:color w:val="FFFFFF" w:themeColor="background1"/>
                    </w:rPr>
                    <w:t xml:space="preserve"> </w:t>
                  </w:r>
                  <w:r w:rsidRPr="008105E9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zone de jeu</w:t>
                  </w:r>
                </w:p>
              </w:txbxContent>
            </v:textbox>
          </v:shape>
        </w:pict>
      </w:r>
    </w:p>
    <w:p w14:paraId="106E56A9" w14:textId="77777777" w:rsidR="00513D8B" w:rsidRPr="00EF4D2D" w:rsidRDefault="00000000" w:rsidP="00513D8B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73FF5A72">
          <v:line id="_x0000_s1027" style="position:absolute;left:0;text-align:left;flip:y;z-index:251656192" from="325.9pt,105.85pt" to="414.4pt,111.1pt">
            <v:stroke endarrow="block"/>
          </v:line>
        </w:pict>
      </w:r>
      <w:r>
        <w:rPr>
          <w:rFonts w:ascii="Arial" w:hAnsi="Arial" w:cs="Arial"/>
          <w:noProof/>
        </w:rPr>
        <w:pict w14:anchorId="1F7860FE">
          <v:shape id="_x0000_s1031" type="#_x0000_t202" style="position:absolute;left:0;text-align:left;margin-left:416.25pt;margin-top:79.2pt;width:105.75pt;height:92.65pt;z-index:251659264">
            <v:textbox>
              <w:txbxContent>
                <w:p w14:paraId="4D505FCF" w14:textId="77777777" w:rsidR="00E90B92" w:rsidRPr="008105E9" w:rsidRDefault="00E90B92">
                  <w:pP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8105E9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</w:rPr>
                    <w:t>panel</w:t>
                  </w:r>
                  <w:r w:rsidR="00F62321" w:rsidRPr="008105E9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</w:rPr>
                    <w:t>Conteneur</w:t>
                  </w:r>
                  <w:proofErr w:type="spellEnd"/>
                  <w:proofErr w:type="gramEnd"/>
                  <w:r w:rsidRPr="008105E9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 : avec un </w:t>
                  </w:r>
                  <w:proofErr w:type="spellStart"/>
                  <w:r w:rsidRPr="008105E9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</w:rPr>
                    <w:t>GridLayout</w:t>
                  </w:r>
                  <w:proofErr w:type="spellEnd"/>
                  <w:r w:rsidRPr="008105E9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permetta</w:t>
                  </w:r>
                  <w:r w:rsidR="00F62321" w:rsidRPr="008105E9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nt le positionnement en grille 10x9</w:t>
                  </w:r>
                  <w:r w:rsidRPr="008105E9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des </w:t>
                  </w:r>
                  <w:proofErr w:type="spellStart"/>
                  <w:r w:rsidRPr="008105E9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</w:rPr>
                    <w:t>JLabels</w:t>
                  </w:r>
                  <w:proofErr w:type="spellEnd"/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 w14:anchorId="3B571E42">
          <v:line id="_x0000_s1029" style="position:absolute;left:0;text-align:left;z-index:251657216" from="190.75pt,221.35pt" to="6in,229.95pt">
            <v:stroke endarrow="block"/>
          </v:line>
        </w:pict>
      </w:r>
      <w:r w:rsidR="00F35832">
        <w:rPr>
          <w:noProof/>
        </w:rPr>
        <w:drawing>
          <wp:inline distT="0" distB="0" distL="0" distR="0" wp14:anchorId="29089D1A" wp14:editId="4322A003">
            <wp:extent cx="5972810" cy="55549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pict w14:anchorId="1A8297B3">
          <v:line id="_x0000_s1026" style="position:absolute;left:0;text-align:left;z-index:251655168;mso-position-horizontal-relative:text;mso-position-vertical-relative:text" from="370.15pt,40.95pt" to="6in,40.95pt">
            <v:stroke endarrow="block"/>
          </v:line>
        </w:pict>
      </w:r>
      <w:r>
        <w:rPr>
          <w:rFonts w:ascii="Arial" w:hAnsi="Arial" w:cs="Arial"/>
          <w:noProof/>
        </w:rPr>
        <w:pict w14:anchorId="0804F4E8">
          <v:shape id="_x0000_s1032" type="#_x0000_t202" style="position:absolute;left:0;text-align:left;margin-left:6in;margin-top:178.2pt;width:90pt;height:126pt;z-index:251660288;mso-position-horizontal-relative:text;mso-position-vertical-relative:text">
            <v:textbox>
              <w:txbxContent>
                <w:p w14:paraId="41DE4B8B" w14:textId="6319546C" w:rsidR="00E90B92" w:rsidRPr="008105E9" w:rsidRDefault="00F62321">
                  <w:pP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proofErr w:type="gramStart"/>
                  <w:r w:rsidRPr="008105E9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</w:rPr>
                    <w:t>grille</w:t>
                  </w:r>
                  <w:r w:rsidR="00E90B92" w:rsidRPr="008105E9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</w:rPr>
                    <w:t>[</w:t>
                  </w:r>
                  <w:proofErr w:type="gramEnd"/>
                  <w:r w:rsidR="006959F5" w:rsidRPr="008105E9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</w:rPr>
                    <w:t>4</w:t>
                  </w:r>
                  <w:r w:rsidR="00E90B92" w:rsidRPr="008105E9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</w:rPr>
                    <w:t>][</w:t>
                  </w:r>
                  <w:r w:rsidR="006959F5" w:rsidRPr="008105E9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</w:rPr>
                    <w:t>4</w:t>
                  </w:r>
                  <w:r w:rsidR="00E90B92" w:rsidRPr="008105E9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</w:rPr>
                    <w:t>]</w:t>
                  </w:r>
                  <w:r w:rsidR="00E90B92" w:rsidRPr="008105E9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 : un </w:t>
                  </w:r>
                  <w:proofErr w:type="spellStart"/>
                  <w:r w:rsidR="00E90B92" w:rsidRPr="008105E9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</w:rPr>
                    <w:t>JLabel</w:t>
                  </w:r>
                  <w:proofErr w:type="spellEnd"/>
                  <w:r w:rsidR="00E90B92" w:rsidRPr="008105E9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qui contiendra éventuellement un </w:t>
                  </w:r>
                  <w:proofErr w:type="spellStart"/>
                  <w:r w:rsidR="00E90B92" w:rsidRPr="008105E9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</w:rPr>
                    <w:t>ImageIcon</w:t>
                  </w:r>
                  <w:proofErr w:type="spellEnd"/>
                </w:p>
              </w:txbxContent>
            </v:textbox>
          </v:shape>
        </w:pict>
      </w:r>
    </w:p>
    <w:p w14:paraId="07DD2A5C" w14:textId="77777777" w:rsidR="0099289D" w:rsidRDefault="0099289D" w:rsidP="0099289D"/>
    <w:p w14:paraId="4AAEB2C2" w14:textId="77777777" w:rsidR="003F6572" w:rsidRDefault="003F6572" w:rsidP="0099289D"/>
    <w:p w14:paraId="46BD273E" w14:textId="29DC58D9" w:rsidR="002B1A3C" w:rsidRDefault="002B1A3C" w:rsidP="0099289D">
      <w:r>
        <w:t xml:space="preserve">Le bouton </w:t>
      </w:r>
      <w:r w:rsidRPr="003426AE">
        <w:rPr>
          <w:b/>
          <w:bCs/>
        </w:rPr>
        <w:t>Début</w:t>
      </w:r>
      <w:r w:rsidR="003426AE" w:rsidRPr="003426AE">
        <w:rPr>
          <w:b/>
          <w:bCs/>
        </w:rPr>
        <w:t>er</w:t>
      </w:r>
      <w:r>
        <w:t xml:space="preserve"> place le jeu </w:t>
      </w:r>
      <w:r w:rsidR="00E5097F">
        <w:t xml:space="preserve">pour un début de partie </w:t>
      </w:r>
      <w:r w:rsidR="003426AE">
        <w:t xml:space="preserve">par les </w:t>
      </w:r>
      <w:r w:rsidR="00061FEE">
        <w:t>rouges</w:t>
      </w:r>
      <w:r w:rsidR="00E5097F">
        <w:t>.</w:t>
      </w:r>
    </w:p>
    <w:p w14:paraId="1E32FB5A" w14:textId="76544639" w:rsidR="00E5097F" w:rsidRDefault="00E5097F" w:rsidP="0099289D">
      <w:r>
        <w:t xml:space="preserve">Le bouton </w:t>
      </w:r>
      <w:r w:rsidR="003426AE" w:rsidRPr="003426AE">
        <w:rPr>
          <w:b/>
          <w:bCs/>
        </w:rPr>
        <w:t>R</w:t>
      </w:r>
      <w:r w:rsidRPr="003426AE">
        <w:rPr>
          <w:b/>
          <w:bCs/>
        </w:rPr>
        <w:t>ecommencer</w:t>
      </w:r>
      <w:r>
        <w:t xml:space="preserve"> place le jeu pour un début </w:t>
      </w:r>
      <w:r w:rsidR="003426AE">
        <w:t>de partie par les noirs.</w:t>
      </w:r>
    </w:p>
    <w:p w14:paraId="063F43C7" w14:textId="77777777" w:rsidR="002B1A3C" w:rsidRDefault="002B1A3C" w:rsidP="0099289D"/>
    <w:p w14:paraId="2B0CA42E" w14:textId="77777777" w:rsidR="003F6572" w:rsidRPr="0099289D" w:rsidRDefault="003F6572" w:rsidP="0099289D"/>
    <w:p w14:paraId="0ADFD5CE" w14:textId="77777777" w:rsidR="000666CE" w:rsidRDefault="000666CE" w:rsidP="0099289D">
      <w:pPr>
        <w:rPr>
          <w:rFonts w:ascii="Tw Cen MT" w:hAnsi="Tw Cen MT" w:cs="Arial"/>
        </w:rPr>
      </w:pPr>
    </w:p>
    <w:p w14:paraId="26F9E855" w14:textId="77777777" w:rsidR="000666CE" w:rsidRDefault="000666CE" w:rsidP="0099289D">
      <w:pPr>
        <w:rPr>
          <w:rFonts w:ascii="Tw Cen MT" w:hAnsi="Tw Cen MT" w:cs="Arial"/>
        </w:rPr>
      </w:pPr>
    </w:p>
    <w:p w14:paraId="707F3E4D" w14:textId="77777777" w:rsidR="000666CE" w:rsidRDefault="000666CE" w:rsidP="0099289D">
      <w:pPr>
        <w:rPr>
          <w:rFonts w:ascii="Tw Cen MT" w:hAnsi="Tw Cen MT" w:cs="Arial"/>
        </w:rPr>
      </w:pPr>
    </w:p>
    <w:p w14:paraId="1AD7662C" w14:textId="32E40D52" w:rsidR="000666CE" w:rsidRPr="00E74C7A" w:rsidRDefault="00CB231C" w:rsidP="0099289D">
      <w:pPr>
        <w:rPr>
          <w:rFonts w:ascii="Tw Cen MT" w:hAnsi="Tw Cen MT" w:cs="Arial"/>
          <w:b/>
          <w:bCs/>
        </w:rPr>
      </w:pPr>
      <w:r w:rsidRPr="00E74C7A">
        <w:rPr>
          <w:rFonts w:ascii="Tw Cen MT" w:hAnsi="Tw Cen MT" w:cs="Arial"/>
          <w:b/>
          <w:bCs/>
        </w:rPr>
        <w:lastRenderedPageBreak/>
        <w:t>LIBRAIRIES D’INTERFACE GRAPHIQUE (GUI)</w:t>
      </w:r>
    </w:p>
    <w:p w14:paraId="304E8A22" w14:textId="7B51BB44" w:rsidR="00CB231C" w:rsidRDefault="00CB231C" w:rsidP="0099289D">
      <w:pPr>
        <w:rPr>
          <w:rFonts w:ascii="Tw Cen MT" w:hAnsi="Tw Cen MT" w:cs="Arial"/>
        </w:rPr>
      </w:pPr>
      <w:r>
        <w:rPr>
          <w:rFonts w:ascii="Tw Cen MT" w:hAnsi="Tw Cen MT" w:cs="Arial"/>
        </w:rPr>
        <w:t>L</w:t>
      </w:r>
      <w:r w:rsidR="008862C4">
        <w:rPr>
          <w:rFonts w:ascii="Tw Cen MT" w:hAnsi="Tw Cen MT" w:cs="Arial"/>
        </w:rPr>
        <w:t xml:space="preserve">’application utilise l’ensemble de librairies </w:t>
      </w:r>
      <w:r w:rsidR="00395734">
        <w:rPr>
          <w:rFonts w:ascii="Tw Cen MT" w:hAnsi="Tw Cen MT" w:cs="Arial"/>
        </w:rPr>
        <w:t xml:space="preserve">Swing </w:t>
      </w:r>
      <w:r w:rsidR="00D952E7">
        <w:rPr>
          <w:rFonts w:ascii="Tw Cen MT" w:hAnsi="Tw Cen MT" w:cs="Arial"/>
        </w:rPr>
        <w:t xml:space="preserve">de Java </w:t>
      </w:r>
      <w:r w:rsidR="00395734">
        <w:rPr>
          <w:rFonts w:ascii="Tw Cen MT" w:hAnsi="Tw Cen MT" w:cs="Arial"/>
        </w:rPr>
        <w:t>(</w:t>
      </w:r>
      <w:proofErr w:type="spellStart"/>
      <w:proofErr w:type="gramStart"/>
      <w:r w:rsidR="00395734">
        <w:rPr>
          <w:rFonts w:ascii="Tw Cen MT" w:hAnsi="Tw Cen MT" w:cs="Arial"/>
        </w:rPr>
        <w:t>javax.swing</w:t>
      </w:r>
      <w:proofErr w:type="spellEnd"/>
      <w:proofErr w:type="gramEnd"/>
      <w:r w:rsidR="00395734">
        <w:rPr>
          <w:rFonts w:ascii="Tw Cen MT" w:hAnsi="Tw Cen MT" w:cs="Arial"/>
        </w:rPr>
        <w:t xml:space="preserve">) </w:t>
      </w:r>
      <w:r w:rsidR="006C3E02">
        <w:rPr>
          <w:rFonts w:ascii="Tw Cen MT" w:hAnsi="Tw Cen MT" w:cs="Arial"/>
        </w:rPr>
        <w:t>qui permet de créer des interfaces graphiques.</w:t>
      </w:r>
    </w:p>
    <w:p w14:paraId="44988D87" w14:textId="77777777" w:rsidR="00D952E7" w:rsidRDefault="00D952E7" w:rsidP="0099289D">
      <w:pPr>
        <w:rPr>
          <w:rFonts w:ascii="Tw Cen MT" w:hAnsi="Tw Cen MT" w:cs="Arial"/>
        </w:rPr>
      </w:pPr>
    </w:p>
    <w:p w14:paraId="486F1F35" w14:textId="7950BC50" w:rsidR="006C3E02" w:rsidRDefault="00D952E7" w:rsidP="0099289D">
      <w:pPr>
        <w:rPr>
          <w:rFonts w:ascii="Tw Cen MT" w:hAnsi="Tw Cen MT" w:cs="Arial"/>
        </w:rPr>
      </w:pPr>
      <w:r>
        <w:rPr>
          <w:rFonts w:ascii="Tw Cen MT" w:hAnsi="Tw Cen MT" w:cs="Arial"/>
        </w:rPr>
        <w:t xml:space="preserve">Note : </w:t>
      </w:r>
      <w:proofErr w:type="spellStart"/>
      <w:r w:rsidR="006C3E02">
        <w:rPr>
          <w:rFonts w:ascii="Tw Cen MT" w:hAnsi="Tw Cen MT" w:cs="Arial"/>
        </w:rPr>
        <w:t>JavaFX</w:t>
      </w:r>
      <w:proofErr w:type="spellEnd"/>
      <w:r w:rsidR="006C3E02">
        <w:rPr>
          <w:rFonts w:ascii="Tw Cen MT" w:hAnsi="Tw Cen MT" w:cs="Arial"/>
        </w:rPr>
        <w:t xml:space="preserve"> est une te</w:t>
      </w:r>
      <w:r>
        <w:rPr>
          <w:rFonts w:ascii="Tw Cen MT" w:hAnsi="Tw Cen MT" w:cs="Arial"/>
        </w:rPr>
        <w:t>chnologie plus récente qui a pour objectif de remplacer Swing.</w:t>
      </w:r>
    </w:p>
    <w:p w14:paraId="0C305E1E" w14:textId="77777777" w:rsidR="00D952E7" w:rsidRDefault="00D952E7" w:rsidP="0099289D">
      <w:pPr>
        <w:rPr>
          <w:rFonts w:ascii="Tw Cen MT" w:hAnsi="Tw Cen MT" w:cs="Arial"/>
        </w:rPr>
      </w:pPr>
    </w:p>
    <w:p w14:paraId="657F9F8E" w14:textId="5E77D9B6" w:rsidR="00D952E7" w:rsidRDefault="00D952E7" w:rsidP="0099289D">
      <w:pPr>
        <w:rPr>
          <w:rFonts w:ascii="Tw Cen MT" w:hAnsi="Tw Cen MT" w:cs="Arial"/>
        </w:rPr>
      </w:pPr>
      <w:r>
        <w:rPr>
          <w:rFonts w:ascii="Tw Cen MT" w:hAnsi="Tw Cen MT" w:cs="Arial"/>
        </w:rPr>
        <w:t>Les élément</w:t>
      </w:r>
      <w:r w:rsidR="00FB74FD">
        <w:rPr>
          <w:rFonts w:ascii="Tw Cen MT" w:hAnsi="Tw Cen MT" w:cs="Arial"/>
        </w:rPr>
        <w:t>s</w:t>
      </w:r>
      <w:r>
        <w:rPr>
          <w:rFonts w:ascii="Tw Cen MT" w:hAnsi="Tw Cen MT" w:cs="Arial"/>
        </w:rPr>
        <w:t xml:space="preserve"> graphiques principaux utilisés par l’application sont :</w:t>
      </w:r>
    </w:p>
    <w:p w14:paraId="24E08B11" w14:textId="77777777" w:rsidR="00D952E7" w:rsidRDefault="00D952E7" w:rsidP="0099289D">
      <w:pPr>
        <w:rPr>
          <w:rFonts w:ascii="Tw Cen MT" w:hAnsi="Tw Cen MT" w:cs="Arial"/>
        </w:rPr>
      </w:pPr>
    </w:p>
    <w:p w14:paraId="2423B0C3" w14:textId="7947EEB7" w:rsidR="00D952E7" w:rsidRPr="00FB74FD" w:rsidRDefault="00D952E7" w:rsidP="00FB74FD">
      <w:pPr>
        <w:pStyle w:val="Paragraphedeliste"/>
        <w:numPr>
          <w:ilvl w:val="0"/>
          <w:numId w:val="6"/>
        </w:numPr>
        <w:rPr>
          <w:rFonts w:ascii="Tw Cen MT" w:hAnsi="Tw Cen MT" w:cs="Arial"/>
        </w:rPr>
      </w:pPr>
      <w:proofErr w:type="spellStart"/>
      <w:r w:rsidRPr="00FB74FD">
        <w:rPr>
          <w:rFonts w:ascii="Tw Cen MT" w:hAnsi="Tw Cen MT" w:cs="Arial"/>
          <w:b/>
          <w:bCs/>
        </w:rPr>
        <w:t>JFrame</w:t>
      </w:r>
      <w:proofErr w:type="spellEnd"/>
      <w:r w:rsidRPr="00FB74FD">
        <w:rPr>
          <w:rFonts w:ascii="Tw Cen MT" w:hAnsi="Tw Cen MT" w:cs="Arial"/>
        </w:rPr>
        <w:t xml:space="preserve"> : </w:t>
      </w:r>
      <w:r w:rsidR="005A11A7" w:rsidRPr="00FB74FD">
        <w:rPr>
          <w:rFonts w:ascii="Tw Cen MT" w:hAnsi="Tw Cen MT" w:cs="Arial"/>
        </w:rPr>
        <w:t>classe principale et fenêtre principale, conteneur qui contient les autres éléments.</w:t>
      </w:r>
    </w:p>
    <w:p w14:paraId="5B3151CF" w14:textId="22753DD4" w:rsidR="005A11A7" w:rsidRPr="00FB74FD" w:rsidRDefault="004F7F97" w:rsidP="00FB74FD">
      <w:pPr>
        <w:pStyle w:val="Paragraphedeliste"/>
        <w:numPr>
          <w:ilvl w:val="0"/>
          <w:numId w:val="6"/>
        </w:numPr>
        <w:rPr>
          <w:rFonts w:ascii="Tw Cen MT" w:hAnsi="Tw Cen MT" w:cs="Arial"/>
        </w:rPr>
      </w:pPr>
      <w:proofErr w:type="spellStart"/>
      <w:r w:rsidRPr="00FB74FD">
        <w:rPr>
          <w:rFonts w:ascii="Tw Cen MT" w:hAnsi="Tw Cen MT" w:cs="Arial"/>
          <w:b/>
          <w:bCs/>
        </w:rPr>
        <w:t>JPanel</w:t>
      </w:r>
      <w:proofErr w:type="spellEnd"/>
      <w:r w:rsidRPr="00FB74FD">
        <w:rPr>
          <w:rFonts w:ascii="Tw Cen MT" w:hAnsi="Tw Cen MT" w:cs="Arial"/>
        </w:rPr>
        <w:t xml:space="preserve"> :  zones délimitées de la fenêtre principale </w:t>
      </w:r>
      <w:r w:rsidR="00541412" w:rsidRPr="00FB74FD">
        <w:rPr>
          <w:rFonts w:ascii="Tw Cen MT" w:hAnsi="Tw Cen MT" w:cs="Arial"/>
        </w:rPr>
        <w:t xml:space="preserve">(panneaux) </w:t>
      </w:r>
      <w:r w:rsidRPr="00FB74FD">
        <w:rPr>
          <w:rFonts w:ascii="Tw Cen MT" w:hAnsi="Tw Cen MT" w:cs="Arial"/>
        </w:rPr>
        <w:t xml:space="preserve">qui peuvent être </w:t>
      </w:r>
      <w:r w:rsidR="00541412" w:rsidRPr="00FB74FD">
        <w:rPr>
          <w:rFonts w:ascii="Tw Cen MT" w:hAnsi="Tw Cen MT" w:cs="Arial"/>
        </w:rPr>
        <w:t>décorées et qui contiennent les différents éléments.</w:t>
      </w:r>
    </w:p>
    <w:p w14:paraId="37DBDA84" w14:textId="25118D46" w:rsidR="00541412" w:rsidRPr="00FB74FD" w:rsidRDefault="00541412" w:rsidP="00FB74FD">
      <w:pPr>
        <w:pStyle w:val="Paragraphedeliste"/>
        <w:numPr>
          <w:ilvl w:val="0"/>
          <w:numId w:val="6"/>
        </w:numPr>
        <w:rPr>
          <w:rFonts w:ascii="Tw Cen MT" w:hAnsi="Tw Cen MT" w:cs="Arial"/>
        </w:rPr>
      </w:pPr>
      <w:proofErr w:type="spellStart"/>
      <w:r w:rsidRPr="00FB74FD">
        <w:rPr>
          <w:rFonts w:ascii="Tw Cen MT" w:hAnsi="Tw Cen MT" w:cs="Arial"/>
          <w:b/>
          <w:bCs/>
        </w:rPr>
        <w:t>JButton</w:t>
      </w:r>
      <w:proofErr w:type="spellEnd"/>
      <w:r w:rsidRPr="00FB74FD">
        <w:rPr>
          <w:rFonts w:ascii="Tw Cen MT" w:hAnsi="Tw Cen MT" w:cs="Arial"/>
        </w:rPr>
        <w:t xml:space="preserve"> : boutons, ici </w:t>
      </w:r>
      <w:r w:rsidR="00F93F26" w:rsidRPr="003D2F46">
        <w:rPr>
          <w:rFonts w:ascii="Tw Cen MT" w:hAnsi="Tw Cen MT" w:cs="Arial"/>
          <w:b/>
          <w:bCs/>
        </w:rPr>
        <w:t>Débuter</w:t>
      </w:r>
      <w:r w:rsidR="00F93F26" w:rsidRPr="00FB74FD">
        <w:rPr>
          <w:rFonts w:ascii="Tw Cen MT" w:hAnsi="Tw Cen MT" w:cs="Arial"/>
        </w:rPr>
        <w:t xml:space="preserve"> et </w:t>
      </w:r>
      <w:r w:rsidR="00F93F26" w:rsidRPr="003D2F46">
        <w:rPr>
          <w:rFonts w:ascii="Tw Cen MT" w:hAnsi="Tw Cen MT" w:cs="Arial"/>
          <w:b/>
          <w:bCs/>
        </w:rPr>
        <w:t>Recommencer</w:t>
      </w:r>
      <w:r w:rsidR="00F93F26" w:rsidRPr="00FB74FD">
        <w:rPr>
          <w:rFonts w:ascii="Tw Cen MT" w:hAnsi="Tw Cen MT" w:cs="Arial"/>
        </w:rPr>
        <w:t>.</w:t>
      </w:r>
    </w:p>
    <w:p w14:paraId="2BC41F98" w14:textId="5B146171" w:rsidR="00F93F26" w:rsidRPr="00FB74FD" w:rsidRDefault="00F93F26" w:rsidP="00FB74FD">
      <w:pPr>
        <w:pStyle w:val="Paragraphedeliste"/>
        <w:numPr>
          <w:ilvl w:val="0"/>
          <w:numId w:val="6"/>
        </w:numPr>
        <w:rPr>
          <w:rFonts w:ascii="Tw Cen MT" w:hAnsi="Tw Cen MT" w:cs="Arial"/>
        </w:rPr>
      </w:pPr>
      <w:proofErr w:type="spellStart"/>
      <w:r w:rsidRPr="00FB74FD">
        <w:rPr>
          <w:rFonts w:ascii="Tw Cen MT" w:hAnsi="Tw Cen MT" w:cs="Arial"/>
          <w:b/>
          <w:bCs/>
        </w:rPr>
        <w:t>JLabels</w:t>
      </w:r>
      <w:proofErr w:type="spellEnd"/>
      <w:r w:rsidRPr="00FB74FD">
        <w:rPr>
          <w:rFonts w:ascii="Tw Cen MT" w:hAnsi="Tw Cen MT" w:cs="Arial"/>
        </w:rPr>
        <w:t xml:space="preserve"> :  </w:t>
      </w:r>
      <w:r w:rsidR="009A600A" w:rsidRPr="00FB74FD">
        <w:rPr>
          <w:rFonts w:ascii="Tw Cen MT" w:hAnsi="Tw Cen MT" w:cs="Arial"/>
        </w:rPr>
        <w:t xml:space="preserve">champs pour afficher du texte.  Ici on utilise une grille de </w:t>
      </w:r>
      <w:proofErr w:type="spellStart"/>
      <w:r w:rsidR="009A600A" w:rsidRPr="00FB74FD">
        <w:rPr>
          <w:rFonts w:ascii="Tw Cen MT" w:hAnsi="Tw Cen MT" w:cs="Arial"/>
        </w:rPr>
        <w:t>JLabels</w:t>
      </w:r>
      <w:proofErr w:type="spellEnd"/>
      <w:r w:rsidR="009A600A" w:rsidRPr="00FB74FD">
        <w:rPr>
          <w:rFonts w:ascii="Tw Cen MT" w:hAnsi="Tw Cen MT" w:cs="Arial"/>
        </w:rPr>
        <w:t xml:space="preserve"> trans</w:t>
      </w:r>
      <w:r w:rsidR="009C2D18" w:rsidRPr="00FB74FD">
        <w:rPr>
          <w:rFonts w:ascii="Tw Cen MT" w:hAnsi="Tw Cen MT" w:cs="Arial"/>
        </w:rPr>
        <w:t>parents superposés au</w:t>
      </w:r>
      <w:r w:rsidR="003D2F46">
        <w:rPr>
          <w:rFonts w:ascii="Tw Cen MT" w:hAnsi="Tw Cen MT" w:cs="Arial"/>
        </w:rPr>
        <w:t>x</w:t>
      </w:r>
      <w:r w:rsidR="009C2D18" w:rsidRPr="00FB74FD">
        <w:rPr>
          <w:rFonts w:ascii="Tw Cen MT" w:hAnsi="Tw Cen MT" w:cs="Arial"/>
        </w:rPr>
        <w:t xml:space="preserve"> intersections de l’échiq</w:t>
      </w:r>
      <w:r w:rsidR="00C92DF2" w:rsidRPr="00FB74FD">
        <w:rPr>
          <w:rFonts w:ascii="Tw Cen MT" w:hAnsi="Tw Cen MT" w:cs="Arial"/>
        </w:rPr>
        <w:t>uier et on s’en sert pour ancrer l’affichage de graphiques représentant les pièces</w:t>
      </w:r>
      <w:r w:rsidR="00E37462" w:rsidRPr="00FB74FD">
        <w:rPr>
          <w:rFonts w:ascii="Tw Cen MT" w:hAnsi="Tw Cen MT" w:cs="Arial"/>
        </w:rPr>
        <w:t>.</w:t>
      </w:r>
    </w:p>
    <w:p w14:paraId="483B6AD4" w14:textId="5676B313" w:rsidR="00E37462" w:rsidRPr="00FB74FD" w:rsidRDefault="00E37462" w:rsidP="00FB74FD">
      <w:pPr>
        <w:pStyle w:val="Paragraphedeliste"/>
        <w:numPr>
          <w:ilvl w:val="0"/>
          <w:numId w:val="6"/>
        </w:numPr>
        <w:rPr>
          <w:rFonts w:ascii="Tw Cen MT" w:hAnsi="Tw Cen MT" w:cs="Arial"/>
        </w:rPr>
      </w:pPr>
      <w:proofErr w:type="spellStart"/>
      <w:r w:rsidRPr="00FB74FD">
        <w:rPr>
          <w:rFonts w:ascii="Tw Cen MT" w:hAnsi="Tw Cen MT" w:cs="Arial"/>
          <w:b/>
          <w:bCs/>
        </w:rPr>
        <w:t>Listener</w:t>
      </w:r>
      <w:proofErr w:type="spellEnd"/>
      <w:r w:rsidRPr="00FB74FD">
        <w:rPr>
          <w:rFonts w:ascii="Tw Cen MT" w:hAnsi="Tw Cen MT" w:cs="Arial"/>
        </w:rPr>
        <w:t> : les écouteurs servent à détecter des événements du GUI, dans notre cas des clics de souris</w:t>
      </w:r>
      <w:r w:rsidR="00FB74FD" w:rsidRPr="00FB74FD">
        <w:rPr>
          <w:rFonts w:ascii="Tw Cen MT" w:hAnsi="Tw Cen MT" w:cs="Arial"/>
        </w:rPr>
        <w:t>.  On associe un écouteur à chaque é</w:t>
      </w:r>
      <w:r w:rsidR="006B29AF">
        <w:rPr>
          <w:rFonts w:ascii="Tw Cen MT" w:hAnsi="Tw Cen MT" w:cs="Arial"/>
        </w:rPr>
        <w:t>l</w:t>
      </w:r>
      <w:r w:rsidR="00FB74FD" w:rsidRPr="00FB74FD">
        <w:rPr>
          <w:rFonts w:ascii="Tw Cen MT" w:hAnsi="Tw Cen MT" w:cs="Arial"/>
        </w:rPr>
        <w:t>ément avec lequel on veut interagir.</w:t>
      </w:r>
    </w:p>
    <w:p w14:paraId="059548AB" w14:textId="77777777" w:rsidR="000666CE" w:rsidRDefault="000666CE" w:rsidP="0099289D">
      <w:pPr>
        <w:rPr>
          <w:rFonts w:ascii="Tw Cen MT" w:hAnsi="Tw Cen MT" w:cs="Arial"/>
        </w:rPr>
      </w:pPr>
    </w:p>
    <w:p w14:paraId="7718E143" w14:textId="77777777" w:rsidR="000666CE" w:rsidRDefault="000666CE" w:rsidP="0099289D">
      <w:pPr>
        <w:rPr>
          <w:rFonts w:ascii="Tw Cen MT" w:hAnsi="Tw Cen MT" w:cs="Arial"/>
        </w:rPr>
      </w:pPr>
    </w:p>
    <w:p w14:paraId="078AF357" w14:textId="77777777" w:rsidR="00445C87" w:rsidRDefault="00445C87" w:rsidP="00B94D8E">
      <w:pPr>
        <w:rPr>
          <w:rFonts w:ascii="Tw Cen MT" w:hAnsi="Tw Cen MT" w:cs="Arial"/>
        </w:rPr>
      </w:pPr>
    </w:p>
    <w:p w14:paraId="16A0ACA7" w14:textId="77777777" w:rsidR="00445C87" w:rsidRDefault="00445C87" w:rsidP="00B94D8E">
      <w:pPr>
        <w:rPr>
          <w:rFonts w:ascii="Tw Cen MT" w:hAnsi="Tw Cen MT" w:cs="Arial"/>
        </w:rPr>
      </w:pPr>
    </w:p>
    <w:p w14:paraId="62E16838" w14:textId="78A615D6" w:rsidR="00101B77" w:rsidRPr="00E74C7A" w:rsidRDefault="00C84A0A" w:rsidP="00B94D8E">
      <w:pPr>
        <w:rPr>
          <w:rFonts w:ascii="Tw Cen MT" w:hAnsi="Tw Cen MT" w:cs="Arial"/>
          <w:b/>
          <w:bCs/>
        </w:rPr>
      </w:pPr>
      <w:r w:rsidRPr="00E74C7A">
        <w:rPr>
          <w:rFonts w:ascii="Tw Cen MT" w:hAnsi="Tw Cen MT" w:cs="Arial"/>
          <w:b/>
          <w:bCs/>
        </w:rPr>
        <w:t>POINTS IMPORTANTS DE LA CONCEPTION</w:t>
      </w:r>
    </w:p>
    <w:p w14:paraId="3F5FF820" w14:textId="77777777" w:rsidR="00101B77" w:rsidRDefault="00101B77" w:rsidP="00B94D8E">
      <w:pPr>
        <w:rPr>
          <w:rFonts w:ascii="Tw Cen MT" w:hAnsi="Tw Cen MT" w:cs="Arial"/>
        </w:rPr>
      </w:pPr>
    </w:p>
    <w:p w14:paraId="6A677195" w14:textId="77777777" w:rsidR="006B29AF" w:rsidRDefault="0080479F" w:rsidP="00B94D8E">
      <w:pPr>
        <w:rPr>
          <w:rFonts w:ascii="Tw Cen MT" w:hAnsi="Tw Cen MT" w:cs="Arial"/>
        </w:rPr>
      </w:pPr>
      <w:r>
        <w:rPr>
          <w:rFonts w:ascii="Tw Cen MT" w:hAnsi="Tw Cen MT" w:cs="Arial"/>
        </w:rPr>
        <w:t xml:space="preserve">L’application traite </w:t>
      </w:r>
      <w:r w:rsidRPr="006B29AF">
        <w:rPr>
          <w:rFonts w:ascii="Tw Cen MT" w:hAnsi="Tw Cen MT" w:cs="Arial"/>
          <w:u w:val="single"/>
        </w:rPr>
        <w:t>séparément</w:t>
      </w:r>
      <w:r>
        <w:rPr>
          <w:rFonts w:ascii="Tw Cen MT" w:hAnsi="Tw Cen MT" w:cs="Arial"/>
        </w:rPr>
        <w:t xml:space="preserve"> et en </w:t>
      </w:r>
      <w:r w:rsidRPr="006B29AF">
        <w:rPr>
          <w:rFonts w:ascii="Tw Cen MT" w:hAnsi="Tw Cen MT" w:cs="Arial"/>
          <w:u w:val="single"/>
        </w:rPr>
        <w:t>parallèle</w:t>
      </w:r>
      <w:r w:rsidR="006B29AF">
        <w:rPr>
          <w:rFonts w:ascii="Tw Cen MT" w:hAnsi="Tw Cen MT" w:cs="Arial"/>
        </w:rPr>
        <w:t> :</w:t>
      </w:r>
    </w:p>
    <w:p w14:paraId="2405DDEE" w14:textId="0627D294" w:rsidR="006B29AF" w:rsidRPr="006B29AF" w:rsidRDefault="006B29AF" w:rsidP="006B29AF">
      <w:pPr>
        <w:pStyle w:val="Paragraphedeliste"/>
        <w:numPr>
          <w:ilvl w:val="0"/>
          <w:numId w:val="8"/>
        </w:numPr>
        <w:rPr>
          <w:rFonts w:ascii="Tw Cen MT" w:hAnsi="Tw Cen MT" w:cs="Arial"/>
        </w:rPr>
      </w:pPr>
      <w:r w:rsidRPr="006B29AF">
        <w:rPr>
          <w:rFonts w:ascii="Tw Cen MT" w:hAnsi="Tw Cen MT" w:cs="Arial"/>
        </w:rPr>
        <w:t>L’état</w:t>
      </w:r>
      <w:r w:rsidR="00C84A0A" w:rsidRPr="006B29AF">
        <w:rPr>
          <w:rFonts w:ascii="Tw Cen MT" w:hAnsi="Tw Cen MT" w:cs="Arial"/>
        </w:rPr>
        <w:t xml:space="preserve"> du jeu (l</w:t>
      </w:r>
      <w:r w:rsidR="00706984" w:rsidRPr="006B29AF">
        <w:rPr>
          <w:rFonts w:ascii="Tw Cen MT" w:hAnsi="Tw Cen MT" w:cs="Arial"/>
        </w:rPr>
        <w:t>es pièces</w:t>
      </w:r>
      <w:r w:rsidR="0080479F" w:rsidRPr="006B29AF">
        <w:rPr>
          <w:rFonts w:ascii="Tw Cen MT" w:hAnsi="Tw Cen MT" w:cs="Arial"/>
        </w:rPr>
        <w:t xml:space="preserve"> </w:t>
      </w:r>
      <w:r w:rsidR="00706984" w:rsidRPr="006B29AF">
        <w:rPr>
          <w:rFonts w:ascii="Tw Cen MT" w:hAnsi="Tw Cen MT" w:cs="Arial"/>
        </w:rPr>
        <w:t xml:space="preserve">dans le tableau </w:t>
      </w:r>
      <w:proofErr w:type="gramStart"/>
      <w:r w:rsidR="00254383" w:rsidRPr="006B29AF">
        <w:rPr>
          <w:rFonts w:ascii="Tw Cen MT" w:hAnsi="Tw Cen MT" w:cs="Arial"/>
          <w:b/>
          <w:bCs/>
        </w:rPr>
        <w:t>Intersection</w:t>
      </w:r>
      <w:r w:rsidR="00706984" w:rsidRPr="006B29AF">
        <w:rPr>
          <w:rFonts w:ascii="Tw Cen MT" w:hAnsi="Tw Cen MT" w:cs="Arial"/>
          <w:b/>
          <w:bCs/>
        </w:rPr>
        <w:t>[</w:t>
      </w:r>
      <w:proofErr w:type="gramEnd"/>
      <w:r w:rsidR="00254383" w:rsidRPr="006B29AF">
        <w:rPr>
          <w:rFonts w:ascii="Tw Cen MT" w:hAnsi="Tw Cen MT" w:cs="Arial"/>
          <w:b/>
          <w:bCs/>
        </w:rPr>
        <w:t>10</w:t>
      </w:r>
      <w:r w:rsidR="00706984" w:rsidRPr="006B29AF">
        <w:rPr>
          <w:rFonts w:ascii="Tw Cen MT" w:hAnsi="Tw Cen MT" w:cs="Arial"/>
          <w:b/>
          <w:bCs/>
        </w:rPr>
        <w:t>][</w:t>
      </w:r>
      <w:r w:rsidR="00254383" w:rsidRPr="006B29AF">
        <w:rPr>
          <w:rFonts w:ascii="Tw Cen MT" w:hAnsi="Tw Cen MT" w:cs="Arial"/>
          <w:b/>
          <w:bCs/>
        </w:rPr>
        <w:t>9</w:t>
      </w:r>
      <w:r w:rsidR="00706984" w:rsidRPr="006B29AF">
        <w:rPr>
          <w:rFonts w:ascii="Tw Cen MT" w:hAnsi="Tw Cen MT" w:cs="Arial"/>
          <w:b/>
          <w:bCs/>
        </w:rPr>
        <w:t>]</w:t>
      </w:r>
      <w:r w:rsidR="0080479F" w:rsidRPr="006B29AF">
        <w:rPr>
          <w:rFonts w:ascii="Tw Cen MT" w:hAnsi="Tw Cen MT" w:cs="Arial"/>
          <w:b/>
          <w:bCs/>
        </w:rPr>
        <w:t xml:space="preserve"> jeu</w:t>
      </w:r>
      <w:r w:rsidR="0080479F" w:rsidRPr="006B29AF">
        <w:rPr>
          <w:rFonts w:ascii="Tw Cen MT" w:hAnsi="Tw Cen MT" w:cs="Arial"/>
        </w:rPr>
        <w:t>)</w:t>
      </w:r>
    </w:p>
    <w:p w14:paraId="6A0DEA82" w14:textId="0E3092CB" w:rsidR="00361891" w:rsidRPr="006B29AF" w:rsidRDefault="006B29AF" w:rsidP="006B29AF">
      <w:pPr>
        <w:pStyle w:val="Paragraphedeliste"/>
        <w:numPr>
          <w:ilvl w:val="0"/>
          <w:numId w:val="8"/>
        </w:numPr>
        <w:rPr>
          <w:rFonts w:ascii="Tw Cen MT" w:hAnsi="Tw Cen MT" w:cs="Arial"/>
        </w:rPr>
      </w:pPr>
      <w:r w:rsidRPr="006B29AF">
        <w:rPr>
          <w:rFonts w:ascii="Tw Cen MT" w:hAnsi="Tw Cen MT" w:cs="Arial"/>
        </w:rPr>
        <w:t>L’affichage</w:t>
      </w:r>
      <w:r w:rsidR="0080479F" w:rsidRPr="006B29AF">
        <w:rPr>
          <w:rFonts w:ascii="Tw Cen MT" w:hAnsi="Tw Cen MT" w:cs="Arial"/>
        </w:rPr>
        <w:t xml:space="preserve"> graphique (les </w:t>
      </w:r>
      <w:r w:rsidR="00C104D7" w:rsidRPr="006B29AF">
        <w:rPr>
          <w:rFonts w:ascii="Tw Cen MT" w:hAnsi="Tw Cen MT" w:cs="Arial"/>
        </w:rPr>
        <w:t>graphiques</w:t>
      </w:r>
      <w:r w:rsidR="0080479F" w:rsidRPr="006B29AF">
        <w:rPr>
          <w:rFonts w:ascii="Tw Cen MT" w:hAnsi="Tw Cen MT" w:cs="Arial"/>
        </w:rPr>
        <w:t xml:space="preserve"> de pièces sur l</w:t>
      </w:r>
      <w:r w:rsidR="00C104D7" w:rsidRPr="006B29AF">
        <w:rPr>
          <w:rFonts w:ascii="Tw Cen MT" w:hAnsi="Tw Cen MT" w:cs="Arial"/>
        </w:rPr>
        <w:t>’</w:t>
      </w:r>
      <w:r w:rsidR="00254383" w:rsidRPr="006B29AF">
        <w:rPr>
          <w:rFonts w:ascii="Tw Cen MT" w:hAnsi="Tw Cen MT" w:cs="Arial"/>
        </w:rPr>
        <w:t>affichage</w:t>
      </w:r>
      <w:r w:rsidR="00C104D7" w:rsidRPr="006B29AF">
        <w:rPr>
          <w:rFonts w:ascii="Tw Cen MT" w:hAnsi="Tw Cen MT" w:cs="Arial"/>
        </w:rPr>
        <w:t xml:space="preserve"> du jeu </w:t>
      </w:r>
      <w:proofErr w:type="spellStart"/>
      <w:proofErr w:type="gramStart"/>
      <w:r w:rsidR="00254383" w:rsidRPr="006B29AF">
        <w:rPr>
          <w:rFonts w:ascii="Tw Cen MT" w:hAnsi="Tw Cen MT" w:cs="Arial"/>
          <w:b/>
          <w:bCs/>
        </w:rPr>
        <w:t>JLabell</w:t>
      </w:r>
      <w:proofErr w:type="spellEnd"/>
      <w:r w:rsidR="00254383" w:rsidRPr="006B29AF">
        <w:rPr>
          <w:rFonts w:ascii="Tw Cen MT" w:hAnsi="Tw Cen MT" w:cs="Arial"/>
          <w:b/>
          <w:bCs/>
        </w:rPr>
        <w:t>[</w:t>
      </w:r>
      <w:proofErr w:type="gramEnd"/>
      <w:r w:rsidR="00254383" w:rsidRPr="006B29AF">
        <w:rPr>
          <w:rFonts w:ascii="Tw Cen MT" w:hAnsi="Tw Cen MT" w:cs="Arial"/>
          <w:b/>
          <w:bCs/>
        </w:rPr>
        <w:t>10][9] grille</w:t>
      </w:r>
      <w:r w:rsidR="00361891" w:rsidRPr="006B29AF">
        <w:rPr>
          <w:rFonts w:ascii="Tw Cen MT" w:hAnsi="Tw Cen MT" w:cs="Arial"/>
        </w:rPr>
        <w:t>)</w:t>
      </w:r>
    </w:p>
    <w:p w14:paraId="65655E77" w14:textId="77777777" w:rsidR="00361891" w:rsidRDefault="00361891" w:rsidP="00B94D8E">
      <w:pPr>
        <w:rPr>
          <w:rFonts w:ascii="Tw Cen MT" w:hAnsi="Tw Cen MT" w:cs="Arial"/>
        </w:rPr>
      </w:pPr>
    </w:p>
    <w:p w14:paraId="686BEE22" w14:textId="77777777" w:rsidR="00445C87" w:rsidRDefault="00445C87" w:rsidP="00445C87">
      <w:pPr>
        <w:rPr>
          <w:rFonts w:ascii="Tw Cen MT" w:hAnsi="Tw Cen MT" w:cs="Arial"/>
        </w:rPr>
      </w:pPr>
      <w:r>
        <w:rPr>
          <w:rFonts w:ascii="Tw Cen MT" w:hAnsi="Tw Cen MT" w:cs="Arial"/>
        </w:rPr>
        <w:t xml:space="preserve">Les </w:t>
      </w:r>
      <w:proofErr w:type="spellStart"/>
      <w:r>
        <w:rPr>
          <w:rFonts w:ascii="Tw Cen MT" w:hAnsi="Tw Cen MT" w:cs="Arial"/>
        </w:rPr>
        <w:t>JLabels</w:t>
      </w:r>
      <w:proofErr w:type="spellEnd"/>
      <w:r>
        <w:rPr>
          <w:rFonts w:ascii="Tw Cen MT" w:hAnsi="Tw Cen MT" w:cs="Arial"/>
        </w:rPr>
        <w:t xml:space="preserve"> ont une méthode </w:t>
      </w:r>
      <w:proofErr w:type="spellStart"/>
      <w:proofErr w:type="gramStart"/>
      <w:r>
        <w:rPr>
          <w:rFonts w:ascii="Tw Cen MT" w:hAnsi="Tw Cen MT" w:cs="Arial"/>
        </w:rPr>
        <w:t>setIcon</w:t>
      </w:r>
      <w:proofErr w:type="spellEnd"/>
      <w:r>
        <w:rPr>
          <w:rFonts w:ascii="Tw Cen MT" w:hAnsi="Tw Cen MT" w:cs="Arial"/>
        </w:rPr>
        <w:t>(</w:t>
      </w:r>
      <w:proofErr w:type="gramEnd"/>
      <w:r>
        <w:rPr>
          <w:rFonts w:ascii="Tw Cen MT" w:hAnsi="Tw Cen MT" w:cs="Arial"/>
        </w:rPr>
        <w:t xml:space="preserve">) qui permet l’affichage d’un graphique à l’emplacement du </w:t>
      </w:r>
      <w:proofErr w:type="spellStart"/>
      <w:r>
        <w:rPr>
          <w:rFonts w:ascii="Tw Cen MT" w:hAnsi="Tw Cen MT" w:cs="Arial"/>
        </w:rPr>
        <w:t>JLabel</w:t>
      </w:r>
      <w:proofErr w:type="spellEnd"/>
      <w:r>
        <w:rPr>
          <w:rFonts w:ascii="Tw Cen MT" w:hAnsi="Tw Cen MT" w:cs="Arial"/>
        </w:rPr>
        <w:t>.</w:t>
      </w:r>
    </w:p>
    <w:p w14:paraId="7DD513D7" w14:textId="77777777" w:rsidR="00FB74FD" w:rsidRDefault="00FB74FD" w:rsidP="00B94D8E">
      <w:pPr>
        <w:rPr>
          <w:rFonts w:ascii="Tw Cen MT" w:hAnsi="Tw Cen MT" w:cs="Arial"/>
        </w:rPr>
      </w:pPr>
    </w:p>
    <w:p w14:paraId="02008145" w14:textId="77777777" w:rsidR="00445C87" w:rsidRDefault="00445C87" w:rsidP="00B94D8E">
      <w:pPr>
        <w:rPr>
          <w:rFonts w:ascii="Tw Cen MT" w:hAnsi="Tw Cen MT" w:cs="Arial"/>
        </w:rPr>
      </w:pPr>
    </w:p>
    <w:p w14:paraId="02F84C03" w14:textId="4FBF1BB4" w:rsidR="00101B77" w:rsidRDefault="00D95C07" w:rsidP="00B94D8E">
      <w:pPr>
        <w:rPr>
          <w:rFonts w:ascii="Tw Cen MT" w:hAnsi="Tw Cen MT" w:cs="Arial"/>
        </w:rPr>
      </w:pPr>
      <w:r>
        <w:rPr>
          <w:rFonts w:ascii="Tw Cen MT" w:hAnsi="Tw Cen MT" w:cs="Arial"/>
        </w:rPr>
        <w:t>Dans le</w:t>
      </w:r>
      <w:r w:rsidR="005305A8">
        <w:rPr>
          <w:rFonts w:ascii="Tw Cen MT" w:hAnsi="Tw Cen MT" w:cs="Arial"/>
        </w:rPr>
        <w:t xml:space="preserve">s </w:t>
      </w:r>
      <w:proofErr w:type="spellStart"/>
      <w:r w:rsidR="005305A8">
        <w:rPr>
          <w:rFonts w:ascii="Tw Cen MT" w:hAnsi="Tw Cen MT" w:cs="Arial"/>
        </w:rPr>
        <w:t>JFrame</w:t>
      </w:r>
      <w:proofErr w:type="spellEnd"/>
      <w:r w:rsidR="005305A8">
        <w:rPr>
          <w:rFonts w:ascii="Tw Cen MT" w:hAnsi="Tw Cen MT" w:cs="Arial"/>
        </w:rPr>
        <w:t xml:space="preserve">, un </w:t>
      </w:r>
      <w:proofErr w:type="spellStart"/>
      <w:r w:rsidR="005305A8">
        <w:rPr>
          <w:rFonts w:ascii="Tw Cen MT" w:hAnsi="Tw Cen MT" w:cs="Arial"/>
        </w:rPr>
        <w:t>Ecouteur</w:t>
      </w:r>
      <w:proofErr w:type="spellEnd"/>
      <w:r w:rsidR="005305A8">
        <w:rPr>
          <w:rFonts w:ascii="Tw Cen MT" w:hAnsi="Tw Cen MT" w:cs="Arial"/>
        </w:rPr>
        <w:t xml:space="preserve"> (</w:t>
      </w:r>
      <w:proofErr w:type="spellStart"/>
      <w:r w:rsidR="00A050E5">
        <w:rPr>
          <w:rFonts w:ascii="Tw Cen MT" w:hAnsi="Tw Cen MT" w:cs="Arial"/>
        </w:rPr>
        <w:t>listener</w:t>
      </w:r>
      <w:proofErr w:type="spellEnd"/>
      <w:r w:rsidR="00A050E5">
        <w:rPr>
          <w:rFonts w:ascii="Tw Cen MT" w:hAnsi="Tw Cen MT" w:cs="Arial"/>
        </w:rPr>
        <w:t xml:space="preserve">) est une classe qui permet de détecter et traiter des </w:t>
      </w:r>
      <w:r w:rsidR="001F38BD">
        <w:rPr>
          <w:rFonts w:ascii="Tw Cen MT" w:hAnsi="Tw Cen MT" w:cs="Arial"/>
        </w:rPr>
        <w:t>événements</w:t>
      </w:r>
      <w:r w:rsidR="00A050E5">
        <w:rPr>
          <w:rFonts w:ascii="Tw Cen MT" w:hAnsi="Tw Cen MT" w:cs="Arial"/>
        </w:rPr>
        <w:t>.  Dans cette application, c’est le relâchement d’un bouton de souris (la fin d’un clic) qui est traité.</w:t>
      </w:r>
      <w:r w:rsidR="00445C87">
        <w:rPr>
          <w:rFonts w:ascii="Tw Cen MT" w:hAnsi="Tw Cen MT" w:cs="Arial"/>
        </w:rPr>
        <w:t xml:space="preserve">  On associe un écouteur à chaque bouton et à chaque </w:t>
      </w:r>
      <w:proofErr w:type="spellStart"/>
      <w:r w:rsidR="00445C87">
        <w:rPr>
          <w:rFonts w:ascii="Tw Cen MT" w:hAnsi="Tw Cen MT" w:cs="Arial"/>
        </w:rPr>
        <w:t>JLabel</w:t>
      </w:r>
      <w:proofErr w:type="spellEnd"/>
      <w:r w:rsidR="00445C87">
        <w:rPr>
          <w:rFonts w:ascii="Tw Cen MT" w:hAnsi="Tw Cen MT" w:cs="Arial"/>
        </w:rPr>
        <w:t xml:space="preserve"> de la grille pour détecter </w:t>
      </w:r>
      <w:r w:rsidR="001F38BD">
        <w:rPr>
          <w:rFonts w:ascii="Tw Cen MT" w:hAnsi="Tw Cen MT" w:cs="Arial"/>
        </w:rPr>
        <w:t>les clics</w:t>
      </w:r>
      <w:r w:rsidR="00445C87">
        <w:rPr>
          <w:rFonts w:ascii="Tw Cen MT" w:hAnsi="Tw Cen MT" w:cs="Arial"/>
        </w:rPr>
        <w:t xml:space="preserve"> de souris sur ces éléments</w:t>
      </w:r>
    </w:p>
    <w:p w14:paraId="185ADC2E" w14:textId="77777777" w:rsidR="00BF7DCB" w:rsidRDefault="00BF7DCB" w:rsidP="00B94D8E">
      <w:pPr>
        <w:rPr>
          <w:rFonts w:ascii="Tw Cen MT" w:hAnsi="Tw Cen MT" w:cs="Arial"/>
        </w:rPr>
      </w:pPr>
    </w:p>
    <w:p w14:paraId="0143C782" w14:textId="26C62194" w:rsidR="008C2C23" w:rsidRDefault="008C2C23" w:rsidP="00B94D8E">
      <w:pPr>
        <w:rPr>
          <w:rFonts w:ascii="Tw Cen MT" w:hAnsi="Tw Cen MT" w:cs="Arial"/>
        </w:rPr>
      </w:pPr>
      <w:r>
        <w:rPr>
          <w:rFonts w:ascii="Tw Cen MT" w:hAnsi="Tw Cen MT" w:cs="Arial"/>
        </w:rPr>
        <w:t xml:space="preserve">La méthode </w:t>
      </w:r>
      <w:proofErr w:type="spellStart"/>
      <w:r w:rsidRPr="00A041FB">
        <w:rPr>
          <w:rFonts w:ascii="Tw Cen MT" w:hAnsi="Tw Cen MT" w:cs="Arial"/>
          <w:b/>
          <w:bCs/>
        </w:rPr>
        <w:t>afficherPiecesPourDebut</w:t>
      </w:r>
      <w:proofErr w:type="spellEnd"/>
      <w:r w:rsidR="00AE5480">
        <w:rPr>
          <w:rFonts w:ascii="Tw Cen MT" w:hAnsi="Tw Cen MT" w:cs="Arial"/>
        </w:rPr>
        <w:t xml:space="preserve"> vous est donnée </w:t>
      </w:r>
      <w:r w:rsidR="00A041FB">
        <w:rPr>
          <w:rFonts w:ascii="Tw Cen MT" w:hAnsi="Tw Cen MT" w:cs="Arial"/>
        </w:rPr>
        <w:t>afficher les pièces sur le jeu dans leur position de départ.  Inspectez ce code pour comprendre comment faire afficher une pièce à une intersection donnée.</w:t>
      </w:r>
    </w:p>
    <w:p w14:paraId="7DB563EE" w14:textId="77777777" w:rsidR="00A041FB" w:rsidRDefault="00A041FB" w:rsidP="00B94D8E">
      <w:pPr>
        <w:rPr>
          <w:rFonts w:ascii="Tw Cen MT" w:hAnsi="Tw Cen MT" w:cs="Arial"/>
        </w:rPr>
      </w:pPr>
    </w:p>
    <w:p w14:paraId="2EB75256" w14:textId="0604FFCA" w:rsidR="00A041FB" w:rsidRDefault="00A041FB" w:rsidP="00B94D8E">
      <w:pPr>
        <w:rPr>
          <w:rFonts w:ascii="Tw Cen MT" w:hAnsi="Tw Cen MT" w:cs="Arial"/>
        </w:rPr>
      </w:pPr>
      <w:r>
        <w:rPr>
          <w:rFonts w:ascii="Tw Cen MT" w:hAnsi="Tw Cen MT" w:cs="Arial"/>
        </w:rPr>
        <w:t>La méthode</w:t>
      </w:r>
      <w:r w:rsidR="009C32D0">
        <w:rPr>
          <w:rFonts w:ascii="Tw Cen MT" w:hAnsi="Tw Cen MT" w:cs="Arial"/>
        </w:rPr>
        <w:t xml:space="preserve"> </w:t>
      </w:r>
      <w:proofErr w:type="spellStart"/>
      <w:r w:rsidR="009C32D0" w:rsidRPr="003B1AB0">
        <w:rPr>
          <w:rFonts w:ascii="Tw Cen MT" w:hAnsi="Tw Cen MT" w:cs="Arial"/>
          <w:b/>
          <w:bCs/>
        </w:rPr>
        <w:t>enleverToutesLesPièces</w:t>
      </w:r>
      <w:proofErr w:type="spellEnd"/>
      <w:r w:rsidR="009C32D0">
        <w:rPr>
          <w:rFonts w:ascii="Tw Cen MT" w:hAnsi="Tw Cen MT" w:cs="Arial"/>
        </w:rPr>
        <w:t xml:space="preserve"> retire toutes les pièces de l’affichage du jeu, ainsi que dans les zones de pièces </w:t>
      </w:r>
      <w:r w:rsidR="00393FDA">
        <w:rPr>
          <w:rFonts w:ascii="Tw Cen MT" w:hAnsi="Tw Cen MT" w:cs="Arial"/>
        </w:rPr>
        <w:t>capturées</w:t>
      </w:r>
      <w:r w:rsidR="009C32D0">
        <w:rPr>
          <w:rFonts w:ascii="Tw Cen MT" w:hAnsi="Tw Cen MT" w:cs="Arial"/>
        </w:rPr>
        <w:t>.  Inspectez ce code pour comprendre comment retirer une pièce de l’affichage d’une intersection.</w:t>
      </w:r>
    </w:p>
    <w:p w14:paraId="3AE36D30" w14:textId="77777777" w:rsidR="008C2C23" w:rsidRDefault="008C2C23" w:rsidP="00B94D8E">
      <w:pPr>
        <w:rPr>
          <w:rFonts w:ascii="Tw Cen MT" w:hAnsi="Tw Cen MT" w:cs="Arial"/>
        </w:rPr>
      </w:pPr>
    </w:p>
    <w:p w14:paraId="72A1A5D0" w14:textId="28F5F400" w:rsidR="003B1AB0" w:rsidRDefault="003B1AB0" w:rsidP="00B94D8E">
      <w:pPr>
        <w:rPr>
          <w:rFonts w:ascii="Tw Cen MT" w:hAnsi="Tw Cen MT" w:cs="Arial"/>
        </w:rPr>
      </w:pPr>
      <w:r>
        <w:rPr>
          <w:rFonts w:ascii="Tw Cen MT" w:hAnsi="Tw Cen MT" w:cs="Arial"/>
        </w:rPr>
        <w:t>L</w:t>
      </w:r>
      <w:r w:rsidR="006D0621">
        <w:rPr>
          <w:rFonts w:ascii="Tw Cen MT" w:hAnsi="Tw Cen MT" w:cs="Arial"/>
        </w:rPr>
        <w:t xml:space="preserve">a méthode </w:t>
      </w:r>
      <w:r w:rsidR="006D0621" w:rsidRPr="00D077A5">
        <w:rPr>
          <w:rFonts w:ascii="Tw Cen MT" w:hAnsi="Tw Cen MT" w:cs="Arial"/>
          <w:b/>
          <w:bCs/>
        </w:rPr>
        <w:t>recommencer</w:t>
      </w:r>
      <w:r w:rsidR="006D0621">
        <w:rPr>
          <w:rFonts w:ascii="Tw Cen MT" w:hAnsi="Tw Cen MT" w:cs="Arial"/>
        </w:rPr>
        <w:t xml:space="preserve"> utilise les deux méthodes précédentes</w:t>
      </w:r>
      <w:r w:rsidR="00E337A6">
        <w:rPr>
          <w:rFonts w:ascii="Tw Cen MT" w:hAnsi="Tw Cen MT" w:cs="Arial"/>
        </w:rPr>
        <w:t xml:space="preserve"> pour préparer l’affichage pour une nouvelle partie ET contient le code pour </w:t>
      </w:r>
      <w:r w:rsidR="00D077A5">
        <w:rPr>
          <w:rFonts w:ascii="Tw Cen MT" w:hAnsi="Tw Cen MT" w:cs="Arial"/>
        </w:rPr>
        <w:t xml:space="preserve">passer le contrôle du jeu aux noirs ET rafraichir l’affichage </w:t>
      </w:r>
      <w:proofErr w:type="gramStart"/>
      <w:r w:rsidR="00D077A5">
        <w:rPr>
          <w:rFonts w:ascii="Tw Cen MT" w:hAnsi="Tw Cen MT" w:cs="Arial"/>
        </w:rPr>
        <w:t>suite à des</w:t>
      </w:r>
      <w:proofErr w:type="gramEnd"/>
      <w:r w:rsidR="00D077A5">
        <w:rPr>
          <w:rFonts w:ascii="Tw Cen MT" w:hAnsi="Tw Cen MT" w:cs="Arial"/>
        </w:rPr>
        <w:t xml:space="preserve"> changements.</w:t>
      </w:r>
    </w:p>
    <w:p w14:paraId="50B5E297" w14:textId="77777777" w:rsidR="009C1EB1" w:rsidRDefault="009C1EB1" w:rsidP="00B94D8E">
      <w:pPr>
        <w:rPr>
          <w:rFonts w:ascii="Tw Cen MT" w:hAnsi="Tw Cen MT" w:cs="Arial"/>
        </w:rPr>
      </w:pPr>
    </w:p>
    <w:p w14:paraId="02588A1B" w14:textId="6940A5E9" w:rsidR="00D077A5" w:rsidRPr="00E74C7A" w:rsidRDefault="00D077A5" w:rsidP="00B94D8E">
      <w:pPr>
        <w:rPr>
          <w:rFonts w:ascii="Tw Cen MT" w:hAnsi="Tw Cen MT" w:cs="Arial"/>
          <w:b/>
          <w:bCs/>
        </w:rPr>
      </w:pPr>
      <w:r w:rsidRPr="00E74C7A">
        <w:rPr>
          <w:rFonts w:ascii="Tw Cen MT" w:hAnsi="Tw Cen MT" w:cs="Arial"/>
          <w:b/>
          <w:bCs/>
        </w:rPr>
        <w:lastRenderedPageBreak/>
        <w:t>SÉQUENCE D’UN DÉPLACEMENT</w:t>
      </w:r>
    </w:p>
    <w:p w14:paraId="0E5762DD" w14:textId="794C7FD8" w:rsidR="00D077A5" w:rsidRDefault="008374C5" w:rsidP="00B94D8E">
      <w:pPr>
        <w:rPr>
          <w:rFonts w:ascii="Tw Cen MT" w:hAnsi="Tw Cen MT" w:cs="Arial"/>
        </w:rPr>
      </w:pPr>
      <w:r>
        <w:rPr>
          <w:rFonts w:ascii="Tw Cen MT" w:hAnsi="Tw Cen MT" w:cs="Arial"/>
        </w:rPr>
        <w:t>Le déplacement d’une pièce peut être décrit avec les étapes suivantes :</w:t>
      </w:r>
    </w:p>
    <w:p w14:paraId="2C8E4193" w14:textId="77777777" w:rsidR="008374C5" w:rsidRDefault="008374C5" w:rsidP="00B94D8E">
      <w:pPr>
        <w:rPr>
          <w:rFonts w:ascii="Tw Cen MT" w:hAnsi="Tw Cen MT" w:cs="Arial"/>
        </w:rPr>
      </w:pPr>
    </w:p>
    <w:p w14:paraId="22DED8D4" w14:textId="2F80AC2B" w:rsidR="008374C5" w:rsidRPr="00980A76" w:rsidRDefault="008374C5" w:rsidP="00980A76">
      <w:pPr>
        <w:pStyle w:val="Paragraphedeliste"/>
        <w:numPr>
          <w:ilvl w:val="0"/>
          <w:numId w:val="9"/>
        </w:numPr>
        <w:rPr>
          <w:rFonts w:ascii="Tw Cen MT" w:hAnsi="Tw Cen MT" w:cs="Arial"/>
        </w:rPr>
      </w:pPr>
      <w:r w:rsidRPr="00980A76">
        <w:rPr>
          <w:rFonts w:ascii="Tw Cen MT" w:hAnsi="Tw Cen MT" w:cs="Arial"/>
        </w:rPr>
        <w:t>Lorsqu’on clique sur une pièce, celle-ci est retirée de l’affichage</w:t>
      </w:r>
      <w:r w:rsidR="004836D3" w:rsidRPr="00980A76">
        <w:rPr>
          <w:rFonts w:ascii="Tw Cen MT" w:hAnsi="Tw Cen MT" w:cs="Arial"/>
        </w:rPr>
        <w:t>, c’est comme si le joueur avait la pièce en main.</w:t>
      </w:r>
      <w:r w:rsidR="00CA46AC" w:rsidRPr="00980A76">
        <w:rPr>
          <w:rFonts w:ascii="Tw Cen MT" w:hAnsi="Tw Cen MT" w:cs="Arial"/>
        </w:rPr>
        <w:t xml:space="preserve">  Note :  vous devez avoir un moyen de garder en mémoire la pièce qui est </w:t>
      </w:r>
      <w:r w:rsidR="00CE34C0" w:rsidRPr="00980A76">
        <w:rPr>
          <w:rFonts w:ascii="Tw Cen MT" w:hAnsi="Tw Cen MT" w:cs="Arial"/>
        </w:rPr>
        <w:t>dans la main du joueur.</w:t>
      </w:r>
    </w:p>
    <w:p w14:paraId="4D70FCE4" w14:textId="77777777" w:rsidR="004836D3" w:rsidRDefault="004836D3" w:rsidP="00B94D8E">
      <w:pPr>
        <w:rPr>
          <w:rFonts w:ascii="Tw Cen MT" w:hAnsi="Tw Cen MT" w:cs="Arial"/>
        </w:rPr>
      </w:pPr>
    </w:p>
    <w:p w14:paraId="3F62479D" w14:textId="5993C77A" w:rsidR="00CE34C0" w:rsidRPr="00980A76" w:rsidRDefault="00551B7F" w:rsidP="00980A76">
      <w:pPr>
        <w:pStyle w:val="Paragraphedeliste"/>
        <w:numPr>
          <w:ilvl w:val="0"/>
          <w:numId w:val="9"/>
        </w:numPr>
        <w:rPr>
          <w:rFonts w:ascii="Tw Cen MT" w:hAnsi="Tw Cen MT" w:cs="Arial"/>
        </w:rPr>
      </w:pPr>
      <w:r w:rsidRPr="00980A76">
        <w:rPr>
          <w:rFonts w:ascii="Tw Cen MT" w:hAnsi="Tw Cen MT" w:cs="Arial"/>
        </w:rPr>
        <w:t xml:space="preserve">Ensuite, lorsque le joueur clique sur une autre intersection, </w:t>
      </w:r>
      <w:r w:rsidR="00CE34C0" w:rsidRPr="00980A76">
        <w:rPr>
          <w:rFonts w:ascii="Tw Cen MT" w:hAnsi="Tw Cen MT" w:cs="Arial"/>
        </w:rPr>
        <w:t>les vérifications suivantes doivent être effectuées :</w:t>
      </w:r>
    </w:p>
    <w:p w14:paraId="30A62C87" w14:textId="0B510CBC" w:rsidR="004836D3" w:rsidRPr="007E7A46" w:rsidRDefault="00CE34C0" w:rsidP="007E7A46">
      <w:pPr>
        <w:pStyle w:val="Paragraphedeliste"/>
        <w:numPr>
          <w:ilvl w:val="0"/>
          <w:numId w:val="7"/>
        </w:numPr>
        <w:rPr>
          <w:rFonts w:ascii="Tw Cen MT" w:hAnsi="Tw Cen MT" w:cs="Arial"/>
        </w:rPr>
      </w:pPr>
      <w:proofErr w:type="gramStart"/>
      <w:r w:rsidRPr="007E7A46">
        <w:rPr>
          <w:rFonts w:ascii="Tw Cen MT" w:hAnsi="Tw Cen MT" w:cs="Arial"/>
        </w:rPr>
        <w:t>le</w:t>
      </w:r>
      <w:proofErr w:type="gramEnd"/>
      <w:r w:rsidRPr="007E7A46">
        <w:rPr>
          <w:rFonts w:ascii="Tw Cen MT" w:hAnsi="Tw Cen MT" w:cs="Arial"/>
        </w:rPr>
        <w:t xml:space="preserve"> déplacement doit être valide</w:t>
      </w:r>
    </w:p>
    <w:p w14:paraId="26460410" w14:textId="60A9357C" w:rsidR="00CE34C0" w:rsidRPr="007E7A46" w:rsidRDefault="00CE34C0" w:rsidP="007E7A46">
      <w:pPr>
        <w:pStyle w:val="Paragraphedeliste"/>
        <w:numPr>
          <w:ilvl w:val="0"/>
          <w:numId w:val="7"/>
        </w:numPr>
        <w:rPr>
          <w:rFonts w:ascii="Tw Cen MT" w:hAnsi="Tw Cen MT" w:cs="Arial"/>
        </w:rPr>
      </w:pPr>
      <w:proofErr w:type="gramStart"/>
      <w:r w:rsidRPr="007E7A46">
        <w:rPr>
          <w:rFonts w:ascii="Tw Cen MT" w:hAnsi="Tw Cen MT" w:cs="Arial"/>
        </w:rPr>
        <w:t>le</w:t>
      </w:r>
      <w:proofErr w:type="gramEnd"/>
      <w:r w:rsidRPr="007E7A46">
        <w:rPr>
          <w:rFonts w:ascii="Tw Cen MT" w:hAnsi="Tw Cen MT" w:cs="Arial"/>
        </w:rPr>
        <w:t xml:space="preserve"> déplacement doit être possible</w:t>
      </w:r>
    </w:p>
    <w:p w14:paraId="7F08852E" w14:textId="2FA785F8" w:rsidR="00CE34C0" w:rsidRPr="007E7A46" w:rsidRDefault="00CE34C0" w:rsidP="007E7A46">
      <w:pPr>
        <w:pStyle w:val="Paragraphedeliste"/>
        <w:numPr>
          <w:ilvl w:val="0"/>
          <w:numId w:val="7"/>
        </w:numPr>
        <w:rPr>
          <w:rFonts w:ascii="Tw Cen MT" w:hAnsi="Tw Cen MT" w:cs="Arial"/>
        </w:rPr>
      </w:pPr>
      <w:proofErr w:type="gramStart"/>
      <w:r w:rsidRPr="007E7A46">
        <w:rPr>
          <w:rFonts w:ascii="Tw Cen MT" w:hAnsi="Tw Cen MT" w:cs="Arial"/>
        </w:rPr>
        <w:t>les</w:t>
      </w:r>
      <w:proofErr w:type="gramEnd"/>
      <w:r w:rsidRPr="007E7A46">
        <w:rPr>
          <w:rFonts w:ascii="Tw Cen MT" w:hAnsi="Tw Cen MT" w:cs="Arial"/>
        </w:rPr>
        <w:t xml:space="preserve"> rois ne peuvent pas se trouver face à face</w:t>
      </w:r>
    </w:p>
    <w:p w14:paraId="39024377" w14:textId="77777777" w:rsidR="00CE34C0" w:rsidRDefault="00CE34C0" w:rsidP="00B94D8E">
      <w:pPr>
        <w:rPr>
          <w:rFonts w:ascii="Tw Cen MT" w:hAnsi="Tw Cen MT" w:cs="Arial"/>
        </w:rPr>
      </w:pPr>
    </w:p>
    <w:p w14:paraId="6EB76ED9" w14:textId="601F915B" w:rsidR="00CE34C0" w:rsidRDefault="00CE34C0" w:rsidP="003926BF">
      <w:pPr>
        <w:ind w:left="360"/>
        <w:rPr>
          <w:rFonts w:ascii="Tw Cen MT" w:hAnsi="Tw Cen MT" w:cs="Arial"/>
        </w:rPr>
      </w:pPr>
      <w:r>
        <w:rPr>
          <w:rFonts w:ascii="Tw Cen MT" w:hAnsi="Tw Cen MT" w:cs="Arial"/>
        </w:rPr>
        <w:t xml:space="preserve">Si ces conditions ne sont pas respectées, </w:t>
      </w:r>
      <w:r w:rsidR="00432545">
        <w:rPr>
          <w:rFonts w:ascii="Tw Cen MT" w:hAnsi="Tw Cen MT" w:cs="Arial"/>
        </w:rPr>
        <w:t>le déplacement n’a pas lieu et le jeu est en attente que le joueur clique sur une autre intersection</w:t>
      </w:r>
      <w:r w:rsidR="00125F97">
        <w:rPr>
          <w:rFonts w:ascii="Tw Cen MT" w:hAnsi="Tw Cen MT" w:cs="Arial"/>
        </w:rPr>
        <w:t>.</w:t>
      </w:r>
    </w:p>
    <w:p w14:paraId="5B286A67" w14:textId="77777777" w:rsidR="00125F97" w:rsidRDefault="00125F97" w:rsidP="00B94D8E">
      <w:pPr>
        <w:rPr>
          <w:rFonts w:ascii="Tw Cen MT" w:hAnsi="Tw Cen MT" w:cs="Arial"/>
        </w:rPr>
      </w:pPr>
    </w:p>
    <w:p w14:paraId="27868543" w14:textId="08D5AE38" w:rsidR="00125F97" w:rsidRPr="003926BF" w:rsidRDefault="00125F97" w:rsidP="003926BF">
      <w:pPr>
        <w:pStyle w:val="Paragraphedeliste"/>
        <w:numPr>
          <w:ilvl w:val="0"/>
          <w:numId w:val="9"/>
        </w:numPr>
        <w:rPr>
          <w:rFonts w:ascii="Tw Cen MT" w:hAnsi="Tw Cen MT" w:cs="Arial"/>
        </w:rPr>
      </w:pPr>
      <w:r w:rsidRPr="003926BF">
        <w:rPr>
          <w:rFonts w:ascii="Tw Cen MT" w:hAnsi="Tw Cen MT" w:cs="Arial"/>
        </w:rPr>
        <w:t>Si ces conditions sont respectées, alors la pièce est déplacée et les actions appropriées doivent être entreprise : poser la pièce au bon endroit</w:t>
      </w:r>
      <w:r w:rsidR="00860A3C" w:rsidRPr="003926BF">
        <w:rPr>
          <w:rFonts w:ascii="Tw Cen MT" w:hAnsi="Tw Cen MT" w:cs="Arial"/>
        </w:rPr>
        <w:t xml:space="preserve"> (possiblement le même)</w:t>
      </w:r>
      <w:r w:rsidRPr="003926BF">
        <w:rPr>
          <w:rFonts w:ascii="Tw Cen MT" w:hAnsi="Tw Cen MT" w:cs="Arial"/>
        </w:rPr>
        <w:t xml:space="preserve">, </w:t>
      </w:r>
      <w:r w:rsidR="00393FDA">
        <w:rPr>
          <w:rFonts w:ascii="Tw Cen MT" w:hAnsi="Tw Cen MT" w:cs="Arial"/>
        </w:rPr>
        <w:t>capturer</w:t>
      </w:r>
      <w:r w:rsidRPr="003926BF">
        <w:rPr>
          <w:rFonts w:ascii="Tw Cen MT" w:hAnsi="Tw Cen MT" w:cs="Arial"/>
        </w:rPr>
        <w:t xml:space="preserve"> ou non une </w:t>
      </w:r>
      <w:r w:rsidR="007E7A46" w:rsidRPr="003926BF">
        <w:rPr>
          <w:rFonts w:ascii="Tw Cen MT" w:hAnsi="Tw Cen MT" w:cs="Arial"/>
        </w:rPr>
        <w:t>pièce, gagner la partie etc.</w:t>
      </w:r>
    </w:p>
    <w:p w14:paraId="5776D060" w14:textId="77777777" w:rsidR="00860A3C" w:rsidRDefault="00860A3C" w:rsidP="00B94D8E">
      <w:pPr>
        <w:rPr>
          <w:rFonts w:ascii="Tw Cen MT" w:hAnsi="Tw Cen MT" w:cs="Arial"/>
        </w:rPr>
      </w:pPr>
    </w:p>
    <w:p w14:paraId="12360102" w14:textId="3C12D70B" w:rsidR="00860A3C" w:rsidRDefault="00185A65" w:rsidP="003926BF">
      <w:pPr>
        <w:ind w:left="360"/>
        <w:rPr>
          <w:rFonts w:ascii="Tw Cen MT" w:hAnsi="Tw Cen MT" w:cs="Arial"/>
        </w:rPr>
      </w:pPr>
      <w:r>
        <w:rPr>
          <w:rFonts w:ascii="Tw Cen MT" w:hAnsi="Tw Cen MT" w:cs="Arial"/>
        </w:rPr>
        <w:t>Si la partie n’est pas terminée, alors la main doit être passée au joueur suivant.  La méthode alterne est déjà codée pour vous et est utilisée pour ce faire.</w:t>
      </w:r>
    </w:p>
    <w:p w14:paraId="62093AA3" w14:textId="77777777" w:rsidR="007E7A46" w:rsidRDefault="007E7A46" w:rsidP="00B94D8E">
      <w:pPr>
        <w:rPr>
          <w:rFonts w:ascii="Tw Cen MT" w:hAnsi="Tw Cen MT" w:cs="Arial"/>
        </w:rPr>
      </w:pPr>
    </w:p>
    <w:p w14:paraId="127B99FF" w14:textId="7E820F02" w:rsidR="007E7A46" w:rsidRDefault="007E7A46" w:rsidP="00B94D8E">
      <w:pPr>
        <w:rPr>
          <w:rFonts w:ascii="Tw Cen MT" w:hAnsi="Tw Cen MT" w:cs="Arial"/>
        </w:rPr>
      </w:pPr>
      <w:r>
        <w:rPr>
          <w:rFonts w:ascii="Tw Cen MT" w:hAnsi="Tw Cen MT" w:cs="Arial"/>
        </w:rPr>
        <w:t>Notes :</w:t>
      </w:r>
    </w:p>
    <w:p w14:paraId="724D0CDE" w14:textId="1C098CB7" w:rsidR="007E7A46" w:rsidRPr="00F60DBA" w:rsidRDefault="00860A3C" w:rsidP="00F60DBA">
      <w:pPr>
        <w:pStyle w:val="Paragraphedeliste"/>
        <w:numPr>
          <w:ilvl w:val="0"/>
          <w:numId w:val="10"/>
        </w:numPr>
        <w:rPr>
          <w:rFonts w:ascii="Tw Cen MT" w:hAnsi="Tw Cen MT" w:cs="Arial"/>
        </w:rPr>
      </w:pPr>
      <w:r w:rsidRPr="00F60DBA">
        <w:rPr>
          <w:rFonts w:ascii="Tw Cen MT" w:hAnsi="Tw Cen MT" w:cs="Arial"/>
        </w:rPr>
        <w:t>N’oubliez pas de traiter l’affichage ET l’état du jeu dans le tableau d’intersections, les deux doivent être traitées en parallèle</w:t>
      </w:r>
      <w:r w:rsidR="003926BF" w:rsidRPr="00F60DBA">
        <w:rPr>
          <w:rFonts w:ascii="Tw Cen MT" w:hAnsi="Tw Cen MT" w:cs="Arial"/>
        </w:rPr>
        <w:t>.</w:t>
      </w:r>
    </w:p>
    <w:p w14:paraId="3567FE48" w14:textId="43B3EA32" w:rsidR="00F60DBA" w:rsidRPr="00F60DBA" w:rsidRDefault="00F60DBA" w:rsidP="00F60DBA">
      <w:pPr>
        <w:pStyle w:val="Paragraphedeliste"/>
        <w:numPr>
          <w:ilvl w:val="0"/>
          <w:numId w:val="10"/>
        </w:numPr>
        <w:rPr>
          <w:rFonts w:ascii="Tw Cen MT" w:hAnsi="Tw Cen MT" w:cs="Arial"/>
        </w:rPr>
      </w:pPr>
      <w:r w:rsidRPr="00F60DBA">
        <w:rPr>
          <w:rFonts w:ascii="Tw Cen MT" w:hAnsi="Tw Cen MT" w:cs="Arial"/>
        </w:rPr>
        <w:t>Si un joueur sélectionne une pièce et la repose au même endroit, on considère qu’il n’a pas encore joué son coup (changé d’idée) et c’est encore à lui.</w:t>
      </w:r>
    </w:p>
    <w:p w14:paraId="006A7B5B" w14:textId="77777777" w:rsidR="009C1EB1" w:rsidRPr="003F6572" w:rsidRDefault="009C1EB1" w:rsidP="00B94D8E">
      <w:pPr>
        <w:rPr>
          <w:rFonts w:ascii="Tw Cen MT" w:hAnsi="Tw Cen MT" w:cs="Arial"/>
        </w:rPr>
      </w:pPr>
    </w:p>
    <w:p w14:paraId="30D762A2" w14:textId="77777777" w:rsidR="00B94D8E" w:rsidRDefault="00B94D8E" w:rsidP="00650366">
      <w:pPr>
        <w:rPr>
          <w:rFonts w:ascii="Tw Cen MT" w:hAnsi="Tw Cen MT" w:cs="Arial"/>
          <w:b/>
        </w:rPr>
      </w:pPr>
    </w:p>
    <w:p w14:paraId="3ACEADAD" w14:textId="4AA00BF0" w:rsidR="00B94D8E" w:rsidRDefault="0006749B" w:rsidP="00650366">
      <w:pPr>
        <w:rPr>
          <w:rFonts w:ascii="Tw Cen MT" w:hAnsi="Tw Cen MT" w:cs="Arial"/>
          <w:b/>
        </w:rPr>
      </w:pPr>
      <w:r>
        <w:rPr>
          <w:rFonts w:ascii="Tw Cen MT" w:hAnsi="Tw Cen MT" w:cs="Arial"/>
          <w:b/>
        </w:rPr>
        <w:t>FIN DE PARTIE</w:t>
      </w:r>
    </w:p>
    <w:p w14:paraId="0B419B69" w14:textId="6982B49D" w:rsidR="00B94D8E" w:rsidRPr="0006749B" w:rsidRDefault="0006749B" w:rsidP="00650366">
      <w:pPr>
        <w:rPr>
          <w:rFonts w:ascii="Tw Cen MT" w:hAnsi="Tw Cen MT" w:cs="Arial"/>
          <w:bCs/>
        </w:rPr>
      </w:pPr>
      <w:r w:rsidRPr="0006749B">
        <w:rPr>
          <w:rFonts w:ascii="Tw Cen MT" w:hAnsi="Tw Cen MT" w:cs="Arial"/>
          <w:bCs/>
        </w:rPr>
        <w:t>La partie se termine lorsqu’un roi est capturé.</w:t>
      </w:r>
    </w:p>
    <w:p w14:paraId="77A57D56" w14:textId="050AFECB" w:rsidR="0006749B" w:rsidRPr="0006749B" w:rsidRDefault="0006749B" w:rsidP="00650366">
      <w:pPr>
        <w:rPr>
          <w:rFonts w:ascii="Tw Cen MT" w:hAnsi="Tw Cen MT" w:cs="Arial"/>
          <w:bCs/>
        </w:rPr>
      </w:pPr>
      <w:r w:rsidRPr="0006749B">
        <w:rPr>
          <w:rFonts w:ascii="Tw Cen MT" w:hAnsi="Tw Cen MT" w:cs="Arial"/>
          <w:bCs/>
        </w:rPr>
        <w:t>Le jeu devrait émettre un message comme quoi la partie est terminée, ainsi que le joueur vainqueur.</w:t>
      </w:r>
    </w:p>
    <w:p w14:paraId="505BE666" w14:textId="3977D0CF" w:rsidR="0006749B" w:rsidRPr="0006749B" w:rsidRDefault="0006749B" w:rsidP="00650366">
      <w:pPr>
        <w:rPr>
          <w:rFonts w:ascii="Tw Cen MT" w:hAnsi="Tw Cen MT" w:cs="Arial"/>
          <w:bCs/>
        </w:rPr>
      </w:pPr>
      <w:r w:rsidRPr="0006749B">
        <w:rPr>
          <w:rFonts w:ascii="Tw Cen MT" w:hAnsi="Tw Cen MT" w:cs="Arial"/>
          <w:bCs/>
        </w:rPr>
        <w:t xml:space="preserve">De plus, </w:t>
      </w:r>
      <w:r w:rsidR="00D66FE6">
        <w:rPr>
          <w:rFonts w:ascii="Tw Cen MT" w:hAnsi="Tw Cen MT" w:cs="Arial"/>
          <w:bCs/>
        </w:rPr>
        <w:t xml:space="preserve">après une fin de partie, </w:t>
      </w:r>
      <w:r w:rsidRPr="0006749B">
        <w:rPr>
          <w:rFonts w:ascii="Tw Cen MT" w:hAnsi="Tw Cen MT" w:cs="Arial"/>
          <w:bCs/>
        </w:rPr>
        <w:t>plus aucune pièce ne peut être déplacée sur le jeu tant qu’on ne débute pas une nouvelle partie (débuter ou recommencer)</w:t>
      </w:r>
    </w:p>
    <w:p w14:paraId="1920DD36" w14:textId="77777777" w:rsidR="00B94D8E" w:rsidRDefault="00B94D8E" w:rsidP="00650366">
      <w:pPr>
        <w:rPr>
          <w:rFonts w:ascii="Tw Cen MT" w:hAnsi="Tw Cen MT" w:cs="Arial"/>
          <w:b/>
        </w:rPr>
      </w:pPr>
    </w:p>
    <w:p w14:paraId="69B3A302" w14:textId="77777777" w:rsidR="00B94D8E" w:rsidRDefault="00B94D8E" w:rsidP="00650366">
      <w:pPr>
        <w:rPr>
          <w:rFonts w:ascii="Tw Cen MT" w:hAnsi="Tw Cen MT" w:cs="Arial"/>
          <w:b/>
        </w:rPr>
      </w:pPr>
    </w:p>
    <w:p w14:paraId="2002F1EA" w14:textId="77777777" w:rsidR="00B94D8E" w:rsidRDefault="00B94D8E" w:rsidP="00650366">
      <w:pPr>
        <w:rPr>
          <w:rFonts w:ascii="Tw Cen MT" w:hAnsi="Tw Cen MT" w:cs="Arial"/>
          <w:b/>
        </w:rPr>
      </w:pPr>
    </w:p>
    <w:p w14:paraId="32FE2EFE" w14:textId="77777777" w:rsidR="00B94D8E" w:rsidRDefault="00B94D8E" w:rsidP="00650366">
      <w:pPr>
        <w:rPr>
          <w:rFonts w:ascii="Tw Cen MT" w:hAnsi="Tw Cen MT" w:cs="Arial"/>
          <w:b/>
        </w:rPr>
      </w:pPr>
    </w:p>
    <w:p w14:paraId="09E380E2" w14:textId="77777777" w:rsidR="00C336B8" w:rsidRDefault="00C336B8">
      <w:pPr>
        <w:rPr>
          <w:rFonts w:ascii="Tw Cen MT" w:hAnsi="Tw Cen MT" w:cs="Arial"/>
          <w:b/>
        </w:rPr>
      </w:pPr>
      <w:r>
        <w:rPr>
          <w:rFonts w:ascii="Tw Cen MT" w:hAnsi="Tw Cen MT" w:cs="Arial"/>
          <w:b/>
        </w:rPr>
        <w:br w:type="page"/>
      </w:r>
    </w:p>
    <w:p w14:paraId="242F77D4" w14:textId="5E8405E8" w:rsidR="00650366" w:rsidRPr="003F6572" w:rsidRDefault="00C81858" w:rsidP="00650366">
      <w:pPr>
        <w:rPr>
          <w:rFonts w:ascii="Tw Cen MT" w:hAnsi="Tw Cen MT" w:cs="Arial"/>
          <w:b/>
        </w:rPr>
      </w:pPr>
      <w:r>
        <w:rPr>
          <w:rFonts w:ascii="Tw Cen MT" w:hAnsi="Tw Cen MT" w:cs="Arial"/>
          <w:b/>
        </w:rPr>
        <w:lastRenderedPageBreak/>
        <w:t>A RÉ</w:t>
      </w:r>
      <w:r w:rsidR="00650366" w:rsidRPr="003F6572">
        <w:rPr>
          <w:rFonts w:ascii="Tw Cen MT" w:hAnsi="Tw Cen MT" w:cs="Arial"/>
          <w:b/>
        </w:rPr>
        <w:t>ALISER</w:t>
      </w:r>
      <w:r w:rsidR="003F6572">
        <w:rPr>
          <w:rFonts w:ascii="Tw Cen MT" w:hAnsi="Tw Cen MT" w:cs="Arial"/>
          <w:b/>
        </w:rPr>
        <w:t> :</w:t>
      </w:r>
    </w:p>
    <w:p w14:paraId="4C14B5F7" w14:textId="77777777" w:rsidR="00775625" w:rsidRPr="003F6572" w:rsidRDefault="00775625" w:rsidP="00650366">
      <w:pPr>
        <w:rPr>
          <w:rFonts w:ascii="Tw Cen MT" w:hAnsi="Tw Cen MT" w:cs="Arial"/>
        </w:rPr>
      </w:pPr>
    </w:p>
    <w:p w14:paraId="3B5A8249" w14:textId="58E31AD1" w:rsidR="005F3F8C" w:rsidRPr="002F1233" w:rsidRDefault="005F3F8C" w:rsidP="00822917">
      <w:pPr>
        <w:jc w:val="both"/>
        <w:rPr>
          <w:rFonts w:ascii="Arial" w:hAnsi="Arial" w:cs="Arial"/>
          <w:bCs/>
        </w:rPr>
      </w:pPr>
      <w:r w:rsidRPr="002F1233">
        <w:rPr>
          <w:rFonts w:ascii="Arial" w:hAnsi="Arial" w:cs="Arial"/>
          <w:bCs/>
        </w:rPr>
        <w:t>Faites une sauvegarde de votre projet partie 2 pour en conserver l’état au besoin.</w:t>
      </w:r>
    </w:p>
    <w:p w14:paraId="33068FAC" w14:textId="77777777" w:rsidR="003926BF" w:rsidRDefault="003926BF" w:rsidP="00822917">
      <w:pPr>
        <w:jc w:val="both"/>
        <w:rPr>
          <w:rFonts w:ascii="Arial" w:hAnsi="Arial" w:cs="Arial"/>
          <w:bCs/>
        </w:rPr>
      </w:pPr>
    </w:p>
    <w:p w14:paraId="00E6B832" w14:textId="4F455CD1" w:rsidR="00CA36F7" w:rsidRPr="002F1233" w:rsidRDefault="00CA36F7" w:rsidP="00822917">
      <w:pPr>
        <w:jc w:val="both"/>
        <w:rPr>
          <w:rFonts w:ascii="Arial" w:hAnsi="Arial" w:cs="Arial"/>
          <w:bCs/>
        </w:rPr>
      </w:pPr>
      <w:r w:rsidRPr="002F1233">
        <w:rPr>
          <w:rFonts w:ascii="Arial" w:hAnsi="Arial" w:cs="Arial"/>
          <w:bCs/>
        </w:rPr>
        <w:t xml:space="preserve">Copiez le fichier </w:t>
      </w:r>
      <w:r w:rsidR="005F3F8C" w:rsidRPr="002F1233">
        <w:rPr>
          <w:rFonts w:ascii="Arial" w:hAnsi="Arial" w:cs="Arial"/>
          <w:bCs/>
        </w:rPr>
        <w:t>FrameXiangQi.java avec les autres fichiers java de votre application.</w:t>
      </w:r>
    </w:p>
    <w:p w14:paraId="49200328" w14:textId="77777777" w:rsidR="005660A0" w:rsidRPr="002F1233" w:rsidRDefault="005660A0" w:rsidP="00822917">
      <w:pPr>
        <w:jc w:val="both"/>
        <w:rPr>
          <w:rFonts w:ascii="Arial" w:hAnsi="Arial" w:cs="Arial"/>
          <w:bCs/>
        </w:rPr>
      </w:pPr>
    </w:p>
    <w:p w14:paraId="669A1186" w14:textId="6C25E660" w:rsidR="005F3F8C" w:rsidRPr="002F1233" w:rsidRDefault="005F3F8C" w:rsidP="00822917">
      <w:pPr>
        <w:jc w:val="both"/>
        <w:rPr>
          <w:rFonts w:ascii="Arial" w:hAnsi="Arial" w:cs="Arial"/>
          <w:bCs/>
        </w:rPr>
      </w:pPr>
      <w:r w:rsidRPr="002F1233">
        <w:rPr>
          <w:rFonts w:ascii="Arial" w:hAnsi="Arial" w:cs="Arial"/>
          <w:bCs/>
        </w:rPr>
        <w:t>Copiez le répertoire icones dans la racine de votre application (au même endroit que le répertoire src)</w:t>
      </w:r>
      <w:r w:rsidR="005660A0" w:rsidRPr="002F1233">
        <w:rPr>
          <w:rFonts w:ascii="Arial" w:hAnsi="Arial" w:cs="Arial"/>
          <w:bCs/>
        </w:rPr>
        <w:t>.</w:t>
      </w:r>
    </w:p>
    <w:p w14:paraId="0335FEBD" w14:textId="77777777" w:rsidR="005660A0" w:rsidRPr="002F1233" w:rsidRDefault="005660A0" w:rsidP="00822917">
      <w:pPr>
        <w:jc w:val="both"/>
        <w:rPr>
          <w:rFonts w:ascii="Arial" w:hAnsi="Arial" w:cs="Arial"/>
          <w:bCs/>
        </w:rPr>
      </w:pPr>
    </w:p>
    <w:p w14:paraId="7323D3C2" w14:textId="05D6932F" w:rsidR="005660A0" w:rsidRPr="002F1233" w:rsidRDefault="005660A0" w:rsidP="00822917">
      <w:pPr>
        <w:jc w:val="both"/>
        <w:rPr>
          <w:rFonts w:ascii="Arial" w:hAnsi="Arial" w:cs="Arial"/>
          <w:bCs/>
        </w:rPr>
      </w:pPr>
      <w:r w:rsidRPr="002F1233">
        <w:rPr>
          <w:rFonts w:ascii="Arial" w:hAnsi="Arial" w:cs="Arial"/>
          <w:bCs/>
        </w:rPr>
        <w:t xml:space="preserve">Coder l’application : tout le code qui vous reste à faire se trouve dans la méthode </w:t>
      </w:r>
      <w:proofErr w:type="spellStart"/>
      <w:r w:rsidR="00FF783D" w:rsidRPr="002F1233">
        <w:rPr>
          <w:rFonts w:ascii="Arial" w:hAnsi="Arial" w:cs="Arial"/>
          <w:bCs/>
        </w:rPr>
        <w:t>mouseReleased</w:t>
      </w:r>
      <w:proofErr w:type="spellEnd"/>
      <w:r w:rsidR="00FF783D" w:rsidRPr="002F1233">
        <w:rPr>
          <w:rFonts w:ascii="Arial" w:hAnsi="Arial" w:cs="Arial"/>
          <w:bCs/>
        </w:rPr>
        <w:t>, à l’intérieur de la logique déjà en place.</w:t>
      </w:r>
    </w:p>
    <w:p w14:paraId="4BE8EFFB" w14:textId="77777777" w:rsidR="00CC6675" w:rsidRDefault="00CC6675" w:rsidP="00822917">
      <w:pPr>
        <w:jc w:val="both"/>
        <w:rPr>
          <w:rFonts w:ascii="Arial" w:hAnsi="Arial" w:cs="Arial"/>
          <w:b/>
        </w:rPr>
      </w:pPr>
    </w:p>
    <w:p w14:paraId="5CBCE15A" w14:textId="1A2FA221" w:rsidR="00CC6675" w:rsidRDefault="00CC6675" w:rsidP="0082291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Notes :</w:t>
      </w:r>
    </w:p>
    <w:p w14:paraId="4D94BD93" w14:textId="77777777" w:rsidR="003926BF" w:rsidRDefault="003926BF" w:rsidP="00822917">
      <w:pPr>
        <w:jc w:val="both"/>
        <w:rPr>
          <w:rFonts w:ascii="Arial" w:hAnsi="Arial" w:cs="Arial"/>
          <w:bCs/>
        </w:rPr>
      </w:pPr>
    </w:p>
    <w:p w14:paraId="29223197" w14:textId="1DC299D8" w:rsidR="00CC6675" w:rsidRPr="002F1233" w:rsidRDefault="00CC6675" w:rsidP="00822917">
      <w:pPr>
        <w:jc w:val="both"/>
        <w:rPr>
          <w:rFonts w:ascii="Arial" w:hAnsi="Arial" w:cs="Arial"/>
          <w:bCs/>
        </w:rPr>
      </w:pPr>
      <w:r w:rsidRPr="002F1233">
        <w:rPr>
          <w:rFonts w:ascii="Arial" w:hAnsi="Arial" w:cs="Arial"/>
          <w:bCs/>
        </w:rPr>
        <w:t xml:space="preserve">Les champs suivants sont </w:t>
      </w:r>
      <w:r w:rsidR="00F57832" w:rsidRPr="002F1233">
        <w:rPr>
          <w:rFonts w:ascii="Arial" w:hAnsi="Arial" w:cs="Arial"/>
          <w:bCs/>
        </w:rPr>
        <w:t>disponibles :</w:t>
      </w:r>
    </w:p>
    <w:p w14:paraId="5C065EE8" w14:textId="37F1E8C6" w:rsidR="00F57832" w:rsidRPr="002F1233" w:rsidRDefault="00F57832" w:rsidP="00822917">
      <w:pPr>
        <w:jc w:val="both"/>
        <w:rPr>
          <w:rFonts w:ascii="Arial" w:hAnsi="Arial" w:cs="Arial"/>
          <w:bCs/>
        </w:rPr>
      </w:pPr>
      <w:proofErr w:type="spellStart"/>
      <w:proofErr w:type="gramStart"/>
      <w:r w:rsidRPr="002F1233">
        <w:rPr>
          <w:rFonts w:ascii="Arial" w:hAnsi="Arial" w:cs="Arial"/>
          <w:b/>
        </w:rPr>
        <w:t>pieceTampon</w:t>
      </w:r>
      <w:proofErr w:type="spellEnd"/>
      <w:proofErr w:type="gramEnd"/>
      <w:r w:rsidRPr="002F1233">
        <w:rPr>
          <w:rFonts w:ascii="Arial" w:hAnsi="Arial" w:cs="Arial"/>
          <w:bCs/>
        </w:rPr>
        <w:t xml:space="preserve"> : pour garder en mémoire une pièce </w:t>
      </w:r>
      <w:r w:rsidR="00DC0794" w:rsidRPr="002F1233">
        <w:rPr>
          <w:rFonts w:ascii="Arial" w:hAnsi="Arial" w:cs="Arial"/>
          <w:bCs/>
        </w:rPr>
        <w:t>que le joueur prend dans sa main.</w:t>
      </w:r>
    </w:p>
    <w:p w14:paraId="07A9AF23" w14:textId="7D2FDF33" w:rsidR="00DC0794" w:rsidRDefault="00DC0794" w:rsidP="00822917">
      <w:pPr>
        <w:jc w:val="both"/>
        <w:rPr>
          <w:rFonts w:ascii="Arial" w:hAnsi="Arial" w:cs="Arial"/>
          <w:bCs/>
        </w:rPr>
      </w:pPr>
      <w:proofErr w:type="spellStart"/>
      <w:proofErr w:type="gramStart"/>
      <w:r w:rsidRPr="002F1233">
        <w:rPr>
          <w:rFonts w:ascii="Arial" w:hAnsi="Arial" w:cs="Arial"/>
          <w:b/>
        </w:rPr>
        <w:t>iconeTampon</w:t>
      </w:r>
      <w:proofErr w:type="spellEnd"/>
      <w:proofErr w:type="gramEnd"/>
      <w:r w:rsidRPr="002F1233">
        <w:rPr>
          <w:rFonts w:ascii="Arial" w:hAnsi="Arial" w:cs="Arial"/>
          <w:bCs/>
        </w:rPr>
        <w:t> : pour garde en mémoire le graphique d’une pi</w:t>
      </w:r>
      <w:r w:rsidR="002F1233">
        <w:rPr>
          <w:rFonts w:ascii="Arial" w:hAnsi="Arial" w:cs="Arial"/>
          <w:bCs/>
        </w:rPr>
        <w:t>è</w:t>
      </w:r>
      <w:r w:rsidRPr="002F1233">
        <w:rPr>
          <w:rFonts w:ascii="Arial" w:hAnsi="Arial" w:cs="Arial"/>
          <w:bCs/>
        </w:rPr>
        <w:t>ce que le joueur prend dans sa main</w:t>
      </w:r>
    </w:p>
    <w:p w14:paraId="0517043C" w14:textId="77777777" w:rsidR="002F1233" w:rsidRDefault="002F1233" w:rsidP="00822917">
      <w:pPr>
        <w:jc w:val="both"/>
        <w:rPr>
          <w:rFonts w:ascii="Arial" w:hAnsi="Arial" w:cs="Arial"/>
          <w:bCs/>
        </w:rPr>
      </w:pPr>
    </w:p>
    <w:p w14:paraId="25E841B6" w14:textId="210B6256" w:rsidR="002F1233" w:rsidRDefault="002F1233" w:rsidP="00822917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La syntaxe pour récupérer </w:t>
      </w:r>
      <w:r w:rsidR="00FC5735">
        <w:rPr>
          <w:rFonts w:ascii="Arial" w:hAnsi="Arial" w:cs="Arial"/>
          <w:bCs/>
        </w:rPr>
        <w:t>le graphique d’une pièce à une intersection;</w:t>
      </w:r>
    </w:p>
    <w:p w14:paraId="38DEFF0C" w14:textId="4A267BC6" w:rsidR="00FC5735" w:rsidRPr="008A7E49" w:rsidRDefault="00453805" w:rsidP="00822917">
      <w:pPr>
        <w:jc w:val="both"/>
        <w:rPr>
          <w:rFonts w:ascii="Courier New" w:hAnsi="Courier New" w:cs="Courier New"/>
          <w:bCs/>
        </w:rPr>
      </w:pPr>
      <w:proofErr w:type="spellStart"/>
      <w:proofErr w:type="gramStart"/>
      <w:r w:rsidRPr="008A7E49">
        <w:rPr>
          <w:rFonts w:ascii="Courier New" w:hAnsi="Courier New" w:cs="Courier New"/>
          <w:bCs/>
        </w:rPr>
        <w:t>iconeTampon</w:t>
      </w:r>
      <w:proofErr w:type="spellEnd"/>
      <w:proofErr w:type="gramEnd"/>
      <w:r w:rsidRPr="008A7E49">
        <w:rPr>
          <w:rFonts w:ascii="Courier New" w:hAnsi="Courier New" w:cs="Courier New"/>
          <w:bCs/>
        </w:rPr>
        <w:t xml:space="preserve"> = (</w:t>
      </w:r>
      <w:proofErr w:type="spellStart"/>
      <w:r w:rsidRPr="008A7E49">
        <w:rPr>
          <w:rFonts w:ascii="Courier New" w:hAnsi="Courier New" w:cs="Courier New"/>
          <w:bCs/>
        </w:rPr>
        <w:t>ImageIcon</w:t>
      </w:r>
      <w:proofErr w:type="spellEnd"/>
      <w:r w:rsidRPr="008A7E49">
        <w:rPr>
          <w:rFonts w:ascii="Courier New" w:hAnsi="Courier New" w:cs="Courier New"/>
          <w:bCs/>
        </w:rPr>
        <w:t>)grille[</w:t>
      </w:r>
      <w:r w:rsidR="00DF5543" w:rsidRPr="008A7E49">
        <w:rPr>
          <w:rFonts w:ascii="Courier New" w:hAnsi="Courier New" w:cs="Courier New"/>
          <w:bCs/>
          <w:i/>
          <w:iCs/>
        </w:rPr>
        <w:t>ligne</w:t>
      </w:r>
      <w:r w:rsidRPr="008A7E49">
        <w:rPr>
          <w:rFonts w:ascii="Courier New" w:hAnsi="Courier New" w:cs="Courier New"/>
          <w:bCs/>
        </w:rPr>
        <w:t>][</w:t>
      </w:r>
      <w:r w:rsidR="00DF5543" w:rsidRPr="008A7E49">
        <w:rPr>
          <w:rFonts w:ascii="Courier New" w:hAnsi="Courier New" w:cs="Courier New"/>
          <w:bCs/>
          <w:i/>
          <w:iCs/>
        </w:rPr>
        <w:t>colonne</w:t>
      </w:r>
      <w:r w:rsidRPr="008A7E49">
        <w:rPr>
          <w:rFonts w:ascii="Courier New" w:hAnsi="Courier New" w:cs="Courier New"/>
          <w:bCs/>
        </w:rPr>
        <w:t>].</w:t>
      </w:r>
      <w:proofErr w:type="spellStart"/>
      <w:r w:rsidRPr="008A7E49">
        <w:rPr>
          <w:rFonts w:ascii="Courier New" w:hAnsi="Courier New" w:cs="Courier New"/>
          <w:bCs/>
        </w:rPr>
        <w:t>getIcon</w:t>
      </w:r>
      <w:proofErr w:type="spellEnd"/>
      <w:r w:rsidRPr="008A7E49">
        <w:rPr>
          <w:rFonts w:ascii="Courier New" w:hAnsi="Courier New" w:cs="Courier New"/>
          <w:bCs/>
        </w:rPr>
        <w:t>()</w:t>
      </w:r>
    </w:p>
    <w:p w14:paraId="2B164050" w14:textId="77777777" w:rsidR="00453805" w:rsidRPr="00DF5543" w:rsidRDefault="00453805" w:rsidP="00822917">
      <w:pPr>
        <w:jc w:val="both"/>
        <w:rPr>
          <w:rFonts w:ascii="Arial" w:hAnsi="Arial" w:cs="Arial"/>
          <w:bCs/>
        </w:rPr>
      </w:pPr>
    </w:p>
    <w:p w14:paraId="2280E6CF" w14:textId="790F5561" w:rsidR="00453805" w:rsidRDefault="00453805" w:rsidP="00822917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La syntaxe pour assigner un graphique à une intersection</w:t>
      </w:r>
      <w:r w:rsidR="00C71EFE">
        <w:rPr>
          <w:rFonts w:ascii="Arial" w:hAnsi="Arial" w:cs="Arial"/>
          <w:bCs/>
        </w:rPr>
        <w:t> :</w:t>
      </w:r>
    </w:p>
    <w:p w14:paraId="538D0AD1" w14:textId="2B2E5714" w:rsidR="00C71EFE" w:rsidRPr="008A7E49" w:rsidRDefault="00C71EFE" w:rsidP="00822917">
      <w:pPr>
        <w:jc w:val="both"/>
        <w:rPr>
          <w:rFonts w:ascii="Courier New" w:hAnsi="Courier New" w:cs="Courier New"/>
          <w:bCs/>
        </w:rPr>
      </w:pPr>
      <w:proofErr w:type="gramStart"/>
      <w:r w:rsidRPr="008A7E49">
        <w:rPr>
          <w:rFonts w:ascii="Courier New" w:hAnsi="Courier New" w:cs="Courier New"/>
          <w:bCs/>
        </w:rPr>
        <w:t>grille</w:t>
      </w:r>
      <w:proofErr w:type="gramEnd"/>
      <w:r w:rsidRPr="008A7E49">
        <w:rPr>
          <w:rFonts w:ascii="Courier New" w:hAnsi="Courier New" w:cs="Courier New"/>
          <w:bCs/>
        </w:rPr>
        <w:t>[</w:t>
      </w:r>
      <w:r w:rsidR="008A7E49" w:rsidRPr="008A7E49">
        <w:rPr>
          <w:rFonts w:ascii="Courier New" w:hAnsi="Courier New" w:cs="Courier New"/>
          <w:bCs/>
          <w:i/>
          <w:iCs/>
        </w:rPr>
        <w:t>ligne</w:t>
      </w:r>
      <w:r w:rsidRPr="008A7E49">
        <w:rPr>
          <w:rFonts w:ascii="Courier New" w:hAnsi="Courier New" w:cs="Courier New"/>
          <w:bCs/>
        </w:rPr>
        <w:t>][</w:t>
      </w:r>
      <w:r w:rsidR="008A7E49" w:rsidRPr="008A7E49">
        <w:rPr>
          <w:rFonts w:ascii="Courier New" w:hAnsi="Courier New" w:cs="Courier New"/>
          <w:bCs/>
          <w:i/>
          <w:iCs/>
        </w:rPr>
        <w:t>colonne</w:t>
      </w:r>
      <w:r w:rsidRPr="008A7E49">
        <w:rPr>
          <w:rFonts w:ascii="Courier New" w:hAnsi="Courier New" w:cs="Courier New"/>
          <w:bCs/>
        </w:rPr>
        <w:t>].</w:t>
      </w:r>
      <w:proofErr w:type="spellStart"/>
      <w:r w:rsidRPr="008A7E49">
        <w:rPr>
          <w:rFonts w:ascii="Courier New" w:hAnsi="Courier New" w:cs="Courier New"/>
          <w:bCs/>
        </w:rPr>
        <w:t>setIcon</w:t>
      </w:r>
      <w:proofErr w:type="spellEnd"/>
      <w:r w:rsidRPr="008A7E49">
        <w:rPr>
          <w:rFonts w:ascii="Courier New" w:hAnsi="Courier New" w:cs="Courier New"/>
          <w:bCs/>
        </w:rPr>
        <w:t>(</w:t>
      </w:r>
      <w:proofErr w:type="spellStart"/>
      <w:r w:rsidR="00DF5543" w:rsidRPr="008A7E49">
        <w:rPr>
          <w:rFonts w:ascii="Courier New" w:hAnsi="Courier New" w:cs="Courier New"/>
          <w:bCs/>
          <w:i/>
          <w:iCs/>
        </w:rPr>
        <w:t>nom_de_</w:t>
      </w:r>
      <w:r w:rsidR="008A7E49" w:rsidRPr="008A7E49">
        <w:rPr>
          <w:rFonts w:ascii="Courier New" w:hAnsi="Courier New" w:cs="Courier New"/>
          <w:bCs/>
          <w:i/>
          <w:iCs/>
        </w:rPr>
        <w:t>graphique</w:t>
      </w:r>
      <w:proofErr w:type="spellEnd"/>
      <w:r w:rsidRPr="008A7E49">
        <w:rPr>
          <w:rFonts w:ascii="Courier New" w:hAnsi="Courier New" w:cs="Courier New"/>
          <w:bCs/>
        </w:rPr>
        <w:t>);</w:t>
      </w:r>
    </w:p>
    <w:p w14:paraId="18586369" w14:textId="77777777" w:rsidR="003F6572" w:rsidRDefault="003F6572" w:rsidP="00650366">
      <w:pPr>
        <w:rPr>
          <w:rFonts w:ascii="Arial" w:hAnsi="Arial" w:cs="Arial"/>
        </w:rPr>
      </w:pPr>
    </w:p>
    <w:p w14:paraId="11EA6D5E" w14:textId="2C606A48" w:rsidR="00B24B1D" w:rsidRDefault="0054203D" w:rsidP="00650366">
      <w:pPr>
        <w:rPr>
          <w:rFonts w:ascii="Tw Cen MT" w:hAnsi="Tw Cen MT" w:cs="Arial"/>
        </w:rPr>
      </w:pPr>
      <w:r>
        <w:rPr>
          <w:rFonts w:ascii="Tw Cen MT" w:hAnsi="Tw Cen MT" w:cs="Arial"/>
        </w:rPr>
        <w:t>La syntaxe pour ajouter une pièce capturée dans sa zone désignée :</w:t>
      </w:r>
    </w:p>
    <w:p w14:paraId="78EEB86D" w14:textId="77777777" w:rsidR="00393FDA" w:rsidRPr="00393FDA" w:rsidRDefault="00393FDA" w:rsidP="00393FDA">
      <w:pPr>
        <w:rPr>
          <w:rFonts w:ascii="Courier New" w:hAnsi="Courier New" w:cs="Courier New"/>
        </w:rPr>
      </w:pPr>
      <w:proofErr w:type="spellStart"/>
      <w:proofErr w:type="gramStart"/>
      <w:r w:rsidRPr="00393FDA">
        <w:rPr>
          <w:rFonts w:ascii="Courier New" w:hAnsi="Courier New" w:cs="Courier New"/>
        </w:rPr>
        <w:t>panelNoirs.add</w:t>
      </w:r>
      <w:proofErr w:type="spellEnd"/>
      <w:r w:rsidRPr="00393FDA">
        <w:rPr>
          <w:rFonts w:ascii="Courier New" w:hAnsi="Courier New" w:cs="Courier New"/>
        </w:rPr>
        <w:t>(</w:t>
      </w:r>
      <w:proofErr w:type="gramEnd"/>
      <w:r w:rsidRPr="00393FDA">
        <w:rPr>
          <w:rFonts w:ascii="Courier New" w:hAnsi="Courier New" w:cs="Courier New"/>
        </w:rPr>
        <w:t xml:space="preserve">new </w:t>
      </w:r>
      <w:proofErr w:type="spellStart"/>
      <w:r w:rsidRPr="00393FDA">
        <w:rPr>
          <w:rFonts w:ascii="Courier New" w:hAnsi="Courier New" w:cs="Courier New"/>
        </w:rPr>
        <w:t>JLabel</w:t>
      </w:r>
      <w:proofErr w:type="spellEnd"/>
      <w:r w:rsidRPr="00393FDA">
        <w:rPr>
          <w:rFonts w:ascii="Courier New" w:hAnsi="Courier New" w:cs="Courier New"/>
        </w:rPr>
        <w:t xml:space="preserve"> (</w:t>
      </w:r>
      <w:proofErr w:type="spellStart"/>
      <w:r w:rsidRPr="00393FDA">
        <w:rPr>
          <w:rFonts w:ascii="Courier New" w:hAnsi="Courier New" w:cs="Courier New"/>
          <w:i/>
          <w:iCs/>
        </w:rPr>
        <w:t>nom_du_graphique</w:t>
      </w:r>
      <w:proofErr w:type="spellEnd"/>
      <w:r w:rsidRPr="00393FDA">
        <w:rPr>
          <w:rFonts w:ascii="Courier New" w:hAnsi="Courier New" w:cs="Courier New"/>
        </w:rPr>
        <w:t>);</w:t>
      </w:r>
    </w:p>
    <w:p w14:paraId="474DB384" w14:textId="451BCDF2" w:rsidR="00393FDA" w:rsidRPr="00393FDA" w:rsidRDefault="00393FDA" w:rsidP="00393FDA">
      <w:pPr>
        <w:rPr>
          <w:rFonts w:ascii="Courier New" w:hAnsi="Courier New" w:cs="Courier New"/>
        </w:rPr>
      </w:pPr>
      <w:proofErr w:type="spellStart"/>
      <w:proofErr w:type="gramStart"/>
      <w:r w:rsidRPr="00393FDA">
        <w:rPr>
          <w:rFonts w:ascii="Courier New" w:hAnsi="Courier New" w:cs="Courier New"/>
        </w:rPr>
        <w:t>panel</w:t>
      </w:r>
      <w:r>
        <w:rPr>
          <w:rFonts w:ascii="Courier New" w:hAnsi="Courier New" w:cs="Courier New"/>
        </w:rPr>
        <w:t>Rouges</w:t>
      </w:r>
      <w:r w:rsidRPr="00393FDA">
        <w:rPr>
          <w:rFonts w:ascii="Courier New" w:hAnsi="Courier New" w:cs="Courier New"/>
        </w:rPr>
        <w:t>.add</w:t>
      </w:r>
      <w:proofErr w:type="spellEnd"/>
      <w:r w:rsidRPr="00393FDA">
        <w:rPr>
          <w:rFonts w:ascii="Courier New" w:hAnsi="Courier New" w:cs="Courier New"/>
        </w:rPr>
        <w:t>(</w:t>
      </w:r>
      <w:proofErr w:type="gramEnd"/>
      <w:r w:rsidRPr="00393FDA">
        <w:rPr>
          <w:rFonts w:ascii="Courier New" w:hAnsi="Courier New" w:cs="Courier New"/>
        </w:rPr>
        <w:t xml:space="preserve">new </w:t>
      </w:r>
      <w:proofErr w:type="spellStart"/>
      <w:r w:rsidRPr="00393FDA">
        <w:rPr>
          <w:rFonts w:ascii="Courier New" w:hAnsi="Courier New" w:cs="Courier New"/>
        </w:rPr>
        <w:t>JLabel</w:t>
      </w:r>
      <w:proofErr w:type="spellEnd"/>
      <w:r w:rsidRPr="00393FDA">
        <w:rPr>
          <w:rFonts w:ascii="Courier New" w:hAnsi="Courier New" w:cs="Courier New"/>
        </w:rPr>
        <w:t xml:space="preserve"> (</w:t>
      </w:r>
      <w:proofErr w:type="spellStart"/>
      <w:r w:rsidRPr="00393FDA">
        <w:rPr>
          <w:rFonts w:ascii="Courier New" w:hAnsi="Courier New" w:cs="Courier New"/>
          <w:i/>
          <w:iCs/>
        </w:rPr>
        <w:t>nom_du_graphique</w:t>
      </w:r>
      <w:proofErr w:type="spellEnd"/>
      <w:r w:rsidRPr="00393FDA">
        <w:rPr>
          <w:rFonts w:ascii="Courier New" w:hAnsi="Courier New" w:cs="Courier New"/>
        </w:rPr>
        <w:t>);</w:t>
      </w:r>
    </w:p>
    <w:p w14:paraId="16379876" w14:textId="4229D743" w:rsidR="005F3F8C" w:rsidRPr="00393FDA" w:rsidRDefault="005F3F8C">
      <w:pPr>
        <w:rPr>
          <w:rFonts w:ascii="Tw Cen MT" w:hAnsi="Tw Cen MT" w:cs="Arial"/>
          <w:b/>
        </w:rPr>
      </w:pPr>
    </w:p>
    <w:p w14:paraId="1CC1B74E" w14:textId="77777777" w:rsidR="00C336B8" w:rsidRPr="00393FDA" w:rsidRDefault="00C336B8">
      <w:pPr>
        <w:rPr>
          <w:rFonts w:ascii="Tw Cen MT" w:hAnsi="Tw Cen MT" w:cs="Arial"/>
          <w:b/>
        </w:rPr>
      </w:pPr>
    </w:p>
    <w:p w14:paraId="3304A233" w14:textId="77777777" w:rsidR="00C336B8" w:rsidRPr="00393FDA" w:rsidRDefault="00C336B8">
      <w:pPr>
        <w:rPr>
          <w:rFonts w:ascii="Tw Cen MT" w:hAnsi="Tw Cen MT" w:cs="Arial"/>
          <w:b/>
        </w:rPr>
      </w:pPr>
    </w:p>
    <w:p w14:paraId="4D42040B" w14:textId="77777777" w:rsidR="00C336B8" w:rsidRPr="00393FDA" w:rsidRDefault="00C336B8">
      <w:pPr>
        <w:rPr>
          <w:rFonts w:ascii="Tw Cen MT" w:hAnsi="Tw Cen MT" w:cs="Arial"/>
          <w:b/>
        </w:rPr>
      </w:pPr>
    </w:p>
    <w:p w14:paraId="760901F3" w14:textId="77777777" w:rsidR="00C336B8" w:rsidRPr="00393FDA" w:rsidRDefault="00C336B8">
      <w:pPr>
        <w:rPr>
          <w:rFonts w:ascii="Tw Cen MT" w:hAnsi="Tw Cen MT" w:cs="Arial"/>
          <w:b/>
        </w:rPr>
      </w:pPr>
    </w:p>
    <w:p w14:paraId="60F729F3" w14:textId="77777777" w:rsidR="00C336B8" w:rsidRPr="00393FDA" w:rsidRDefault="00C336B8">
      <w:pPr>
        <w:rPr>
          <w:rFonts w:ascii="Tw Cen MT" w:hAnsi="Tw Cen MT" w:cs="Arial"/>
          <w:b/>
        </w:rPr>
      </w:pPr>
    </w:p>
    <w:p w14:paraId="746EBE51" w14:textId="77777777" w:rsidR="001B6050" w:rsidRPr="00393FDA" w:rsidRDefault="001B6050">
      <w:pPr>
        <w:rPr>
          <w:rFonts w:ascii="Tw Cen MT" w:hAnsi="Tw Cen MT" w:cs="Arial"/>
          <w:b/>
        </w:rPr>
      </w:pPr>
    </w:p>
    <w:p w14:paraId="1E80CDED" w14:textId="48F3FE36" w:rsidR="001B6050" w:rsidRDefault="001B6050">
      <w:pPr>
        <w:rPr>
          <w:rFonts w:ascii="Tw Cen MT" w:hAnsi="Tw Cen MT" w:cs="Arial"/>
          <w:b/>
        </w:rPr>
      </w:pPr>
      <w:r>
        <w:rPr>
          <w:rFonts w:ascii="Tw Cen MT" w:hAnsi="Tw Cen MT" w:cs="Arial"/>
          <w:b/>
        </w:rPr>
        <w:t>PONDÉRATION</w:t>
      </w:r>
    </w:p>
    <w:p w14:paraId="7C0DD8DA" w14:textId="1F1E8F3C" w:rsidR="001B6050" w:rsidRPr="00352561" w:rsidRDefault="001B6050">
      <w:pPr>
        <w:rPr>
          <w:rFonts w:ascii="Tw Cen MT" w:hAnsi="Tw Cen MT" w:cs="Arial"/>
          <w:bCs/>
        </w:rPr>
      </w:pPr>
      <w:r w:rsidRPr="00352561">
        <w:rPr>
          <w:rFonts w:ascii="Tw Cen MT" w:hAnsi="Tw Cen MT" w:cs="Arial"/>
          <w:bCs/>
        </w:rPr>
        <w:t xml:space="preserve">Dans la grille </w:t>
      </w:r>
      <w:r w:rsidR="003D4D86" w:rsidRPr="00352561">
        <w:rPr>
          <w:rFonts w:ascii="Tw Cen MT" w:hAnsi="Tw Cen MT" w:cs="Arial"/>
          <w:bCs/>
        </w:rPr>
        <w:t xml:space="preserve">d’évaluation, la note de la partie 3 </w:t>
      </w:r>
      <w:r w:rsidR="00352561">
        <w:rPr>
          <w:rFonts w:ascii="Tw Cen MT" w:hAnsi="Tw Cen MT" w:cs="Arial"/>
          <w:bCs/>
        </w:rPr>
        <w:t>est intégrée à la note</w:t>
      </w:r>
      <w:r w:rsidR="003D4D86" w:rsidRPr="00352561">
        <w:rPr>
          <w:rFonts w:ascii="Tw Cen MT" w:hAnsi="Tw Cen MT" w:cs="Arial"/>
          <w:bCs/>
        </w:rPr>
        <w:t xml:space="preserve"> de </w:t>
      </w:r>
      <w:r w:rsidR="001F4551" w:rsidRPr="00352561">
        <w:rPr>
          <w:rFonts w:ascii="Tw Cen MT" w:hAnsi="Tw Cen MT" w:cs="Arial"/>
          <w:bCs/>
        </w:rPr>
        <w:t xml:space="preserve">la partie 2, soit </w:t>
      </w:r>
      <w:r w:rsidR="000B45FA" w:rsidRPr="00352561">
        <w:rPr>
          <w:rFonts w:ascii="Tw Cen MT" w:hAnsi="Tw Cen MT" w:cs="Arial"/>
          <w:bCs/>
        </w:rPr>
        <w:t xml:space="preserve">1/3 </w:t>
      </w:r>
      <w:r w:rsidR="001F4551" w:rsidRPr="00352561">
        <w:rPr>
          <w:rFonts w:ascii="Tw Cen MT" w:hAnsi="Tw Cen MT" w:cs="Arial"/>
          <w:bCs/>
        </w:rPr>
        <w:t>de la partie 2.</w:t>
      </w:r>
    </w:p>
    <w:p w14:paraId="23CBCC3D" w14:textId="77777777" w:rsidR="001B6050" w:rsidRDefault="001B6050">
      <w:pPr>
        <w:rPr>
          <w:rFonts w:ascii="Tw Cen MT" w:hAnsi="Tw Cen MT" w:cs="Arial"/>
          <w:b/>
        </w:rPr>
      </w:pPr>
    </w:p>
    <w:p w14:paraId="74CE63AF" w14:textId="77777777" w:rsidR="001B6050" w:rsidRDefault="001B6050">
      <w:pPr>
        <w:rPr>
          <w:rFonts w:ascii="Tw Cen MT" w:hAnsi="Tw Cen MT" w:cs="Arial"/>
          <w:b/>
        </w:rPr>
      </w:pPr>
    </w:p>
    <w:p w14:paraId="0C9EA20F" w14:textId="77777777" w:rsidR="00A16E94" w:rsidRDefault="00A16E94" w:rsidP="00650366">
      <w:pPr>
        <w:rPr>
          <w:rFonts w:ascii="Arial" w:hAnsi="Arial" w:cs="Arial"/>
        </w:rPr>
      </w:pPr>
    </w:p>
    <w:p w14:paraId="3CBBD05F" w14:textId="5903154B" w:rsidR="00AF614C" w:rsidRDefault="00830DC9" w:rsidP="0099289D">
      <w:pPr>
        <w:rPr>
          <w:rFonts w:ascii="Tw Cen MT" w:hAnsi="Tw Cen MT"/>
        </w:rPr>
      </w:pPr>
      <w:r w:rsidRPr="00352561">
        <w:rPr>
          <w:rFonts w:ascii="Tw Cen MT" w:hAnsi="Tw Cen MT"/>
          <w:b/>
          <w:bCs/>
        </w:rPr>
        <w:t>REMISE </w:t>
      </w:r>
      <w:r w:rsidRPr="00830DC9">
        <w:rPr>
          <w:rFonts w:ascii="Tw Cen MT" w:hAnsi="Tw Cen MT"/>
        </w:rPr>
        <w:t xml:space="preserve">: </w:t>
      </w:r>
      <w:r w:rsidR="000B45FA">
        <w:rPr>
          <w:rFonts w:ascii="Tw Cen MT" w:hAnsi="Tw Cen MT"/>
        </w:rPr>
        <w:t xml:space="preserve">remettre </w:t>
      </w:r>
      <w:r w:rsidR="008D1C54">
        <w:rPr>
          <w:rFonts w:ascii="Tw Cen MT" w:hAnsi="Tw Cen MT"/>
        </w:rPr>
        <w:t xml:space="preserve">le projet dans Léa, section Travaux, sous </w:t>
      </w:r>
      <w:r w:rsidR="005F2D11">
        <w:rPr>
          <w:rFonts w:ascii="Tw Cen MT" w:hAnsi="Tw Cen MT"/>
        </w:rPr>
        <w:t>Projet Final – Partie 3, au même endroit o</w:t>
      </w:r>
      <w:r w:rsidR="00462042">
        <w:rPr>
          <w:rFonts w:ascii="Tw Cen MT" w:hAnsi="Tw Cen MT"/>
        </w:rPr>
        <w:t>ù vous avez récupéré cet énoncé.</w:t>
      </w:r>
    </w:p>
    <w:p w14:paraId="0C35ABD3" w14:textId="77777777" w:rsidR="00830DC9" w:rsidRPr="00830DC9" w:rsidRDefault="00830DC9" w:rsidP="0099289D">
      <w:pPr>
        <w:rPr>
          <w:rFonts w:ascii="Tw Cen MT" w:hAnsi="Tw Cen MT"/>
        </w:rPr>
      </w:pPr>
    </w:p>
    <w:p w14:paraId="020D72EE" w14:textId="7194FEEB" w:rsidR="00AE58D8" w:rsidRPr="00830DC9" w:rsidRDefault="00AE58D8" w:rsidP="003C3642">
      <w:pPr>
        <w:numPr>
          <w:ilvl w:val="0"/>
          <w:numId w:val="2"/>
        </w:num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rPr>
          <w:rFonts w:ascii="Tw Cen MT" w:hAnsi="Tw Cen MT" w:cs="Arial"/>
        </w:rPr>
      </w:pPr>
      <w:r w:rsidRPr="00830DC9">
        <w:rPr>
          <w:rFonts w:ascii="Tw Cen MT" w:hAnsi="Tw Cen MT" w:cs="Arial"/>
        </w:rPr>
        <w:t xml:space="preserve">L’ensemble de votre projet </w:t>
      </w:r>
      <w:proofErr w:type="gramStart"/>
      <w:r w:rsidRPr="00830DC9">
        <w:rPr>
          <w:rFonts w:ascii="Tw Cen MT" w:hAnsi="Tw Cen MT" w:cs="Arial"/>
        </w:rPr>
        <w:t>( chemins</w:t>
      </w:r>
      <w:proofErr w:type="gramEnd"/>
      <w:r w:rsidRPr="00830DC9">
        <w:rPr>
          <w:rFonts w:ascii="Tw Cen MT" w:hAnsi="Tw Cen MT" w:cs="Arial"/>
        </w:rPr>
        <w:t xml:space="preserve"> </w:t>
      </w:r>
      <w:r w:rsidR="003C3642" w:rsidRPr="00830DC9">
        <w:rPr>
          <w:rFonts w:ascii="Tw Cen MT" w:hAnsi="Tw Cen MT" w:cs="Arial"/>
        </w:rPr>
        <w:t xml:space="preserve">relatifs </w:t>
      </w:r>
      <w:r w:rsidRPr="00830DC9">
        <w:rPr>
          <w:rFonts w:ascii="Tw Cen MT" w:hAnsi="Tw Cen MT" w:cs="Arial"/>
        </w:rPr>
        <w:t xml:space="preserve">pour les icônes </w:t>
      </w:r>
      <w:r w:rsidR="003C3642" w:rsidRPr="00830DC9">
        <w:rPr>
          <w:rFonts w:ascii="Tw Cen MT" w:hAnsi="Tw Cen MT" w:cs="Arial"/>
        </w:rPr>
        <w:t>SVP</w:t>
      </w:r>
      <w:r w:rsidRPr="00830DC9">
        <w:rPr>
          <w:rFonts w:ascii="Tw Cen MT" w:hAnsi="Tw Cen MT" w:cs="Arial"/>
        </w:rPr>
        <w:t xml:space="preserve"> )</w:t>
      </w:r>
      <w:r w:rsidR="00462042">
        <w:rPr>
          <w:rFonts w:ascii="Tw Cen MT" w:hAnsi="Tw Cen MT" w:cs="Arial"/>
        </w:rPr>
        <w:t xml:space="preserve">, </w:t>
      </w:r>
      <w:r w:rsidR="00352561">
        <w:rPr>
          <w:rFonts w:ascii="Tw Cen MT" w:hAnsi="Tw Cen MT" w:cs="Arial"/>
        </w:rPr>
        <w:t>dans un fichier compressé (zip).</w:t>
      </w:r>
      <w:r w:rsidRPr="00830DC9">
        <w:rPr>
          <w:rFonts w:ascii="Tw Cen MT" w:hAnsi="Tw Cen MT" w:cs="Arial"/>
        </w:rPr>
        <w:t xml:space="preserve"> </w:t>
      </w:r>
    </w:p>
    <w:p w14:paraId="7A2CD51C" w14:textId="77777777" w:rsidR="0099289D" w:rsidRPr="0099289D" w:rsidRDefault="0099289D" w:rsidP="0099289D"/>
    <w:sectPr w:rsidR="0099289D" w:rsidRPr="0099289D">
      <w:headerReference w:type="default" r:id="rId8"/>
      <w:foot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8028D" w14:textId="77777777" w:rsidR="00DB5D9D" w:rsidRDefault="00DB5D9D">
      <w:r>
        <w:separator/>
      </w:r>
    </w:p>
  </w:endnote>
  <w:endnote w:type="continuationSeparator" w:id="0">
    <w:p w14:paraId="5D9CB82B" w14:textId="77777777" w:rsidR="00DB5D9D" w:rsidRDefault="00DB5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98607" w14:textId="0CBD2144" w:rsidR="00E90B92" w:rsidRPr="0099289D" w:rsidRDefault="00E90B92" w:rsidP="0099289D">
    <w:pPr>
      <w:pStyle w:val="Pieddepage"/>
      <w:shd w:val="clear" w:color="auto" w:fill="D9D9D9"/>
      <w:jc w:val="center"/>
      <w:rPr>
        <w:rFonts w:ascii="Arial" w:hAnsi="Arial" w:cs="Arial"/>
        <w:i/>
        <w:sz w:val="18"/>
        <w:szCs w:val="18"/>
      </w:rPr>
    </w:pPr>
    <w:r w:rsidRPr="0099289D">
      <w:rPr>
        <w:rFonts w:ascii="Arial" w:hAnsi="Arial" w:cs="Arial"/>
        <w:i/>
        <w:sz w:val="18"/>
        <w:szCs w:val="18"/>
      </w:rPr>
      <w:t xml:space="preserve">© Cégep du Vieux-Montréal, </w:t>
    </w:r>
    <w:r>
      <w:rPr>
        <w:rFonts w:ascii="Arial" w:hAnsi="Arial" w:cs="Arial"/>
        <w:i/>
        <w:sz w:val="18"/>
        <w:szCs w:val="18"/>
      </w:rPr>
      <w:fldChar w:fldCharType="begin"/>
    </w:r>
    <w:r>
      <w:rPr>
        <w:rFonts w:ascii="Arial" w:hAnsi="Arial" w:cs="Arial"/>
        <w:i/>
        <w:sz w:val="18"/>
        <w:szCs w:val="18"/>
      </w:rPr>
      <w:instrText xml:space="preserve"> TIME \@ "MMMM yy" </w:instrText>
    </w:r>
    <w:r>
      <w:rPr>
        <w:rFonts w:ascii="Arial" w:hAnsi="Arial" w:cs="Arial"/>
        <w:i/>
        <w:sz w:val="18"/>
        <w:szCs w:val="18"/>
      </w:rPr>
      <w:fldChar w:fldCharType="separate"/>
    </w:r>
    <w:r w:rsidR="008105E9">
      <w:rPr>
        <w:rFonts w:ascii="Arial" w:hAnsi="Arial" w:cs="Arial"/>
        <w:i/>
        <w:noProof/>
        <w:sz w:val="18"/>
        <w:szCs w:val="18"/>
      </w:rPr>
      <w:t>décembre 23</w:t>
    </w:r>
    <w:r>
      <w:rPr>
        <w:rFonts w:ascii="Arial" w:hAnsi="Arial" w:cs="Arial"/>
        <w:i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D0337" w14:textId="77777777" w:rsidR="00DB5D9D" w:rsidRDefault="00DB5D9D">
      <w:r>
        <w:separator/>
      </w:r>
    </w:p>
  </w:footnote>
  <w:footnote w:type="continuationSeparator" w:id="0">
    <w:p w14:paraId="4C505F33" w14:textId="77777777" w:rsidR="00DB5D9D" w:rsidRDefault="00DB5D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D5D93" w14:textId="3D8EBB49" w:rsidR="00E90B92" w:rsidRPr="0099289D" w:rsidRDefault="00E90B92" w:rsidP="0099289D">
    <w:pPr>
      <w:pStyle w:val="En-tte"/>
      <w:shd w:val="clear" w:color="auto" w:fill="D9D9D9"/>
      <w:jc w:val="center"/>
      <w:rPr>
        <w:rFonts w:ascii="Arial" w:hAnsi="Arial" w:cs="Arial"/>
        <w:i/>
        <w:sz w:val="18"/>
        <w:szCs w:val="18"/>
      </w:rPr>
    </w:pPr>
    <w:r w:rsidRPr="0099289D">
      <w:rPr>
        <w:rFonts w:ascii="Arial" w:hAnsi="Arial" w:cs="Arial"/>
        <w:i/>
        <w:sz w:val="18"/>
        <w:szCs w:val="18"/>
      </w:rPr>
      <w:t>Cours 420-</w:t>
    </w:r>
    <w:r w:rsidR="004A46A8">
      <w:rPr>
        <w:rFonts w:ascii="Arial" w:hAnsi="Arial" w:cs="Arial"/>
        <w:i/>
        <w:sz w:val="18"/>
        <w:szCs w:val="18"/>
      </w:rPr>
      <w:t>C34</w:t>
    </w:r>
    <w:r w:rsidRPr="0099289D">
      <w:rPr>
        <w:rFonts w:ascii="Arial" w:hAnsi="Arial" w:cs="Arial"/>
        <w:i/>
        <w:sz w:val="18"/>
        <w:szCs w:val="18"/>
      </w:rPr>
      <w:t xml:space="preserve">-VM </w:t>
    </w:r>
    <w:r w:rsidR="004A46A8">
      <w:rPr>
        <w:rFonts w:ascii="Arial" w:hAnsi="Arial" w:cs="Arial"/>
        <w:i/>
        <w:sz w:val="18"/>
        <w:szCs w:val="18"/>
      </w:rPr>
      <w:t>Programmation o</w:t>
    </w:r>
    <w:r w:rsidRPr="0099289D">
      <w:rPr>
        <w:rFonts w:ascii="Arial" w:hAnsi="Arial" w:cs="Arial"/>
        <w:i/>
        <w:sz w:val="18"/>
        <w:szCs w:val="18"/>
      </w:rPr>
      <w:t>rienté</w:t>
    </w:r>
    <w:r w:rsidR="004A46A8">
      <w:rPr>
        <w:rFonts w:ascii="Arial" w:hAnsi="Arial" w:cs="Arial"/>
        <w:i/>
        <w:sz w:val="18"/>
        <w:szCs w:val="18"/>
      </w:rPr>
      <w:t xml:space="preserve"> </w:t>
    </w:r>
    <w:r w:rsidRPr="0099289D">
      <w:rPr>
        <w:rFonts w:ascii="Arial" w:hAnsi="Arial" w:cs="Arial"/>
        <w:i/>
        <w:sz w:val="18"/>
        <w:szCs w:val="18"/>
      </w:rPr>
      <w:t>objet</w:t>
    </w:r>
    <w:r w:rsidR="004A46A8">
      <w:rPr>
        <w:rFonts w:ascii="Arial" w:hAnsi="Arial" w:cs="Arial"/>
        <w:i/>
        <w:sz w:val="18"/>
        <w:szCs w:val="18"/>
      </w:rPr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F297E"/>
    <w:multiLevelType w:val="hybridMultilevel"/>
    <w:tmpl w:val="203AD4F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DD2948"/>
    <w:multiLevelType w:val="hybridMultilevel"/>
    <w:tmpl w:val="F330242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6A4F35"/>
    <w:multiLevelType w:val="hybridMultilevel"/>
    <w:tmpl w:val="E2E8A2FC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20C4F"/>
    <w:multiLevelType w:val="hybridMultilevel"/>
    <w:tmpl w:val="CBDA1E9E"/>
    <w:lvl w:ilvl="0" w:tplc="0C0C0001">
      <w:start w:val="1"/>
      <w:numFmt w:val="bullet"/>
      <w:lvlText w:val=""/>
      <w:lvlJc w:val="left"/>
      <w:pPr>
        <w:tabs>
          <w:tab w:val="num" w:pos="1499"/>
        </w:tabs>
        <w:ind w:left="149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2219"/>
        </w:tabs>
        <w:ind w:left="221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939"/>
        </w:tabs>
        <w:ind w:left="293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659"/>
        </w:tabs>
        <w:ind w:left="365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379"/>
        </w:tabs>
        <w:ind w:left="437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099"/>
        </w:tabs>
        <w:ind w:left="509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819"/>
        </w:tabs>
        <w:ind w:left="581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539"/>
        </w:tabs>
        <w:ind w:left="653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259"/>
        </w:tabs>
        <w:ind w:left="7259" w:hanging="360"/>
      </w:pPr>
      <w:rPr>
        <w:rFonts w:ascii="Wingdings" w:hAnsi="Wingdings" w:hint="default"/>
      </w:rPr>
    </w:lvl>
  </w:abstractNum>
  <w:abstractNum w:abstractNumId="4" w15:restartNumberingAfterBreak="0">
    <w:nsid w:val="4640566B"/>
    <w:multiLevelType w:val="hybridMultilevel"/>
    <w:tmpl w:val="407C444A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5301A"/>
    <w:multiLevelType w:val="hybridMultilevel"/>
    <w:tmpl w:val="2BF25F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146F1"/>
    <w:multiLevelType w:val="hybridMultilevel"/>
    <w:tmpl w:val="AF3AD3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10999"/>
    <w:multiLevelType w:val="hybridMultilevel"/>
    <w:tmpl w:val="685CE6D4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2B09B0"/>
    <w:multiLevelType w:val="hybridMultilevel"/>
    <w:tmpl w:val="AEE62E5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6586DFC"/>
    <w:multiLevelType w:val="hybridMultilevel"/>
    <w:tmpl w:val="55668066"/>
    <w:lvl w:ilvl="0" w:tplc="3ACAE72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2496708">
    <w:abstractNumId w:val="4"/>
  </w:num>
  <w:num w:numId="2" w16cid:durableId="958605482">
    <w:abstractNumId w:val="3"/>
  </w:num>
  <w:num w:numId="3" w16cid:durableId="457140267">
    <w:abstractNumId w:val="7"/>
  </w:num>
  <w:num w:numId="4" w16cid:durableId="1481382365">
    <w:abstractNumId w:val="2"/>
  </w:num>
  <w:num w:numId="5" w16cid:durableId="1763532315">
    <w:abstractNumId w:val="5"/>
  </w:num>
  <w:num w:numId="6" w16cid:durableId="1880823295">
    <w:abstractNumId w:val="1"/>
  </w:num>
  <w:num w:numId="7" w16cid:durableId="1575820642">
    <w:abstractNumId w:val="6"/>
  </w:num>
  <w:num w:numId="8" w16cid:durableId="341444459">
    <w:abstractNumId w:val="0"/>
  </w:num>
  <w:num w:numId="9" w16cid:durableId="1028793373">
    <w:abstractNumId w:val="9"/>
  </w:num>
  <w:num w:numId="10" w16cid:durableId="1250044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1CFC"/>
    <w:rsid w:val="00000C2A"/>
    <w:rsid w:val="00027F74"/>
    <w:rsid w:val="00061FEE"/>
    <w:rsid w:val="000666CE"/>
    <w:rsid w:val="0006749B"/>
    <w:rsid w:val="000707DA"/>
    <w:rsid w:val="00071027"/>
    <w:rsid w:val="000A0BE5"/>
    <w:rsid w:val="000A7E95"/>
    <w:rsid w:val="000B45FA"/>
    <w:rsid w:val="000C2FAF"/>
    <w:rsid w:val="000D6D85"/>
    <w:rsid w:val="00101B77"/>
    <w:rsid w:val="0010323A"/>
    <w:rsid w:val="00125F97"/>
    <w:rsid w:val="00185A65"/>
    <w:rsid w:val="001B54FB"/>
    <w:rsid w:val="001B6050"/>
    <w:rsid w:val="001C0293"/>
    <w:rsid w:val="001C6F14"/>
    <w:rsid w:val="001F26F0"/>
    <w:rsid w:val="001F38BD"/>
    <w:rsid w:val="001F4551"/>
    <w:rsid w:val="00254383"/>
    <w:rsid w:val="002B1A3C"/>
    <w:rsid w:val="002B2207"/>
    <w:rsid w:val="002E0658"/>
    <w:rsid w:val="002F1233"/>
    <w:rsid w:val="002F59AD"/>
    <w:rsid w:val="003426AE"/>
    <w:rsid w:val="00344D5B"/>
    <w:rsid w:val="00344FFC"/>
    <w:rsid w:val="00346D04"/>
    <w:rsid w:val="00347DA3"/>
    <w:rsid w:val="00352561"/>
    <w:rsid w:val="00361891"/>
    <w:rsid w:val="00371198"/>
    <w:rsid w:val="003926BF"/>
    <w:rsid w:val="00393FDA"/>
    <w:rsid w:val="00395734"/>
    <w:rsid w:val="003B1AB0"/>
    <w:rsid w:val="003C3642"/>
    <w:rsid w:val="003D2F46"/>
    <w:rsid w:val="003D3D9E"/>
    <w:rsid w:val="003D4D86"/>
    <w:rsid w:val="003F6572"/>
    <w:rsid w:val="00406E38"/>
    <w:rsid w:val="00432545"/>
    <w:rsid w:val="00445C87"/>
    <w:rsid w:val="00453805"/>
    <w:rsid w:val="00462042"/>
    <w:rsid w:val="004732A8"/>
    <w:rsid w:val="004836D3"/>
    <w:rsid w:val="004A0612"/>
    <w:rsid w:val="004A46A8"/>
    <w:rsid w:val="004F6B60"/>
    <w:rsid w:val="004F7F97"/>
    <w:rsid w:val="0050148D"/>
    <w:rsid w:val="00511894"/>
    <w:rsid w:val="00513D8B"/>
    <w:rsid w:val="005305A8"/>
    <w:rsid w:val="00541412"/>
    <w:rsid w:val="0054203D"/>
    <w:rsid w:val="00551B7F"/>
    <w:rsid w:val="00557284"/>
    <w:rsid w:val="005660A0"/>
    <w:rsid w:val="005A11A7"/>
    <w:rsid w:val="005E1E5C"/>
    <w:rsid w:val="005F2D11"/>
    <w:rsid w:val="005F3F8C"/>
    <w:rsid w:val="0064618B"/>
    <w:rsid w:val="00650366"/>
    <w:rsid w:val="006664F7"/>
    <w:rsid w:val="006831B8"/>
    <w:rsid w:val="00694D60"/>
    <w:rsid w:val="006959F5"/>
    <w:rsid w:val="006B29AF"/>
    <w:rsid w:val="006C3E02"/>
    <w:rsid w:val="006D0621"/>
    <w:rsid w:val="006D3AAA"/>
    <w:rsid w:val="006F4D82"/>
    <w:rsid w:val="006F5EDC"/>
    <w:rsid w:val="00706984"/>
    <w:rsid w:val="0071146B"/>
    <w:rsid w:val="007238A4"/>
    <w:rsid w:val="0072527C"/>
    <w:rsid w:val="00744076"/>
    <w:rsid w:val="00775625"/>
    <w:rsid w:val="007A53FC"/>
    <w:rsid w:val="007E7A46"/>
    <w:rsid w:val="0080479F"/>
    <w:rsid w:val="008052B6"/>
    <w:rsid w:val="008105E9"/>
    <w:rsid w:val="00822917"/>
    <w:rsid w:val="00830DC9"/>
    <w:rsid w:val="008374C5"/>
    <w:rsid w:val="00860A3C"/>
    <w:rsid w:val="0086574B"/>
    <w:rsid w:val="008862C4"/>
    <w:rsid w:val="008947E3"/>
    <w:rsid w:val="008A7E49"/>
    <w:rsid w:val="008C1928"/>
    <w:rsid w:val="008C2C23"/>
    <w:rsid w:val="008C5971"/>
    <w:rsid w:val="008D1C54"/>
    <w:rsid w:val="008E1242"/>
    <w:rsid w:val="00956AD4"/>
    <w:rsid w:val="00980A76"/>
    <w:rsid w:val="0099289D"/>
    <w:rsid w:val="009A0F11"/>
    <w:rsid w:val="009A600A"/>
    <w:rsid w:val="009B2938"/>
    <w:rsid w:val="009C1EB1"/>
    <w:rsid w:val="009C2D18"/>
    <w:rsid w:val="009C32D0"/>
    <w:rsid w:val="009D3C7A"/>
    <w:rsid w:val="009E3DE5"/>
    <w:rsid w:val="00A041FB"/>
    <w:rsid w:val="00A050E5"/>
    <w:rsid w:val="00A16E94"/>
    <w:rsid w:val="00AD11E3"/>
    <w:rsid w:val="00AD2C96"/>
    <w:rsid w:val="00AE0F16"/>
    <w:rsid w:val="00AE5480"/>
    <w:rsid w:val="00AE58D8"/>
    <w:rsid w:val="00AF01CA"/>
    <w:rsid w:val="00AF614C"/>
    <w:rsid w:val="00B00505"/>
    <w:rsid w:val="00B14D51"/>
    <w:rsid w:val="00B24B1D"/>
    <w:rsid w:val="00B94D8E"/>
    <w:rsid w:val="00BD7F65"/>
    <w:rsid w:val="00BF7DCB"/>
    <w:rsid w:val="00C06B1D"/>
    <w:rsid w:val="00C104D7"/>
    <w:rsid w:val="00C336B8"/>
    <w:rsid w:val="00C46A8C"/>
    <w:rsid w:val="00C578D2"/>
    <w:rsid w:val="00C71EFE"/>
    <w:rsid w:val="00C81858"/>
    <w:rsid w:val="00C84A0A"/>
    <w:rsid w:val="00C92DF2"/>
    <w:rsid w:val="00CA36F7"/>
    <w:rsid w:val="00CA46AC"/>
    <w:rsid w:val="00CB231C"/>
    <w:rsid w:val="00CB4388"/>
    <w:rsid w:val="00CC6675"/>
    <w:rsid w:val="00CE34C0"/>
    <w:rsid w:val="00CF36F3"/>
    <w:rsid w:val="00CF3B6A"/>
    <w:rsid w:val="00CF44FD"/>
    <w:rsid w:val="00D02142"/>
    <w:rsid w:val="00D077A5"/>
    <w:rsid w:val="00D3425B"/>
    <w:rsid w:val="00D52B1B"/>
    <w:rsid w:val="00D6468B"/>
    <w:rsid w:val="00D66FE6"/>
    <w:rsid w:val="00D71938"/>
    <w:rsid w:val="00D8266B"/>
    <w:rsid w:val="00D85F1B"/>
    <w:rsid w:val="00D952E7"/>
    <w:rsid w:val="00D95C07"/>
    <w:rsid w:val="00DB5D9D"/>
    <w:rsid w:val="00DC0794"/>
    <w:rsid w:val="00DF5543"/>
    <w:rsid w:val="00E02B37"/>
    <w:rsid w:val="00E21CFC"/>
    <w:rsid w:val="00E337A6"/>
    <w:rsid w:val="00E34E05"/>
    <w:rsid w:val="00E37462"/>
    <w:rsid w:val="00E5097F"/>
    <w:rsid w:val="00E74C7A"/>
    <w:rsid w:val="00E90B92"/>
    <w:rsid w:val="00EA084B"/>
    <w:rsid w:val="00EC1EDD"/>
    <w:rsid w:val="00EF4D2D"/>
    <w:rsid w:val="00F15E1C"/>
    <w:rsid w:val="00F24BB3"/>
    <w:rsid w:val="00F35832"/>
    <w:rsid w:val="00F56D1C"/>
    <w:rsid w:val="00F57832"/>
    <w:rsid w:val="00F60DBA"/>
    <w:rsid w:val="00F62321"/>
    <w:rsid w:val="00F93F26"/>
    <w:rsid w:val="00F954E3"/>
    <w:rsid w:val="00FB74FD"/>
    <w:rsid w:val="00FC4789"/>
    <w:rsid w:val="00FC5735"/>
    <w:rsid w:val="00FF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,"/>
  <w:listSeparator w:val=";"/>
  <w14:docId w14:val="6BC78AD7"/>
  <w15:docId w15:val="{2E558A29-EE57-4D44-A1AF-52F53732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99289D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rsid w:val="0099289D"/>
    <w:pPr>
      <w:tabs>
        <w:tab w:val="center" w:pos="4703"/>
        <w:tab w:val="right" w:pos="9406"/>
      </w:tabs>
    </w:pPr>
  </w:style>
  <w:style w:type="paragraph" w:styleId="Textedebulles">
    <w:name w:val="Balloon Text"/>
    <w:basedOn w:val="Normal"/>
    <w:link w:val="TextedebullesCar"/>
    <w:rsid w:val="002F59A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F59A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B7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eur\Application%20Data\Microsoft\Mod&#232;les\B33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B33.dot</Template>
  <TotalTime>382</TotalTime>
  <Pages>1</Pages>
  <Words>899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TRAVAIL SYNTHESE</vt:lpstr>
    </vt:vector>
  </TitlesOfParts>
  <Company>cvm</Company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SYNTHESE</dc:title>
  <dc:creator>cvm</dc:creator>
  <cp:lastModifiedBy>Dilion Laurentiu</cp:lastModifiedBy>
  <cp:revision>116</cp:revision>
  <cp:lastPrinted>2016-11-28T20:00:00Z</cp:lastPrinted>
  <dcterms:created xsi:type="dcterms:W3CDTF">2013-02-27T05:04:00Z</dcterms:created>
  <dcterms:modified xsi:type="dcterms:W3CDTF">2023-12-11T03:43:00Z</dcterms:modified>
</cp:coreProperties>
</file>