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050C" w14:textId="387910E1" w:rsidR="004849AB" w:rsidRDefault="004849AB">
      <w:pPr>
        <w:rPr>
          <w:sz w:val="32"/>
          <w:szCs w:val="32"/>
        </w:rPr>
      </w:pPr>
      <w:r w:rsidRPr="004849AB">
        <w:rPr>
          <w:b/>
          <w:bCs/>
          <w:sz w:val="32"/>
          <w:szCs w:val="32"/>
        </w:rPr>
        <w:t>DEVOIR #1</w:t>
      </w:r>
      <w:r w:rsidRPr="004849AB">
        <w:rPr>
          <w:sz w:val="32"/>
          <w:szCs w:val="32"/>
        </w:rPr>
        <w:t xml:space="preserve"> (</w:t>
      </w:r>
      <w:r>
        <w:rPr>
          <w:sz w:val="32"/>
          <w:szCs w:val="32"/>
        </w:rPr>
        <w:t xml:space="preserve">à faire pour le cours 2) </w:t>
      </w:r>
    </w:p>
    <w:p w14:paraId="502D0F76" w14:textId="77777777" w:rsidR="004849AB" w:rsidRDefault="004849AB">
      <w:pPr>
        <w:rPr>
          <w:sz w:val="32"/>
          <w:szCs w:val="32"/>
        </w:rPr>
      </w:pPr>
    </w:p>
    <w:p w14:paraId="36B38A9B" w14:textId="74F6C638" w:rsidR="004849AB" w:rsidRPr="002D7B95" w:rsidRDefault="004849AB" w:rsidP="004849AB">
      <w:pPr>
        <w:pStyle w:val="Paragraphedeliste"/>
        <w:numPr>
          <w:ilvl w:val="0"/>
          <w:numId w:val="1"/>
        </w:numPr>
        <w:rPr>
          <w:sz w:val="32"/>
          <w:szCs w:val="32"/>
        </w:rPr>
      </w:pPr>
      <w:r w:rsidRPr="008635B3">
        <w:rPr>
          <w:b/>
          <w:bCs/>
          <w:sz w:val="32"/>
          <w:szCs w:val="32"/>
        </w:rPr>
        <w:t xml:space="preserve">Trouvez 2 définitions (avec référence) du mot </w:t>
      </w:r>
      <w:r w:rsidRPr="008635B3">
        <w:rPr>
          <w:b/>
          <w:bCs/>
          <w:i/>
          <w:iCs/>
          <w:sz w:val="32"/>
          <w:szCs w:val="32"/>
        </w:rPr>
        <w:t>autonomie</w:t>
      </w:r>
      <w:r>
        <w:rPr>
          <w:i/>
          <w:iCs/>
          <w:sz w:val="32"/>
          <w:szCs w:val="32"/>
        </w:rPr>
        <w:t xml:space="preserve">. </w:t>
      </w:r>
    </w:p>
    <w:p w14:paraId="4D095761" w14:textId="77777777" w:rsidR="002D7B95" w:rsidRPr="002D7B95" w:rsidRDefault="002D7B95" w:rsidP="002D7B95">
      <w:pPr>
        <w:pStyle w:val="Paragraphedeliste"/>
        <w:rPr>
          <w:sz w:val="32"/>
          <w:szCs w:val="32"/>
        </w:rPr>
      </w:pPr>
    </w:p>
    <w:p w14:paraId="36976FA7" w14:textId="20C9BB0B" w:rsidR="002D7B95" w:rsidRPr="00E53560" w:rsidRDefault="002D7B95" w:rsidP="002D7B95">
      <w:pPr>
        <w:pStyle w:val="Paragraphedeliste"/>
        <w:rPr>
          <w:sz w:val="24"/>
          <w:szCs w:val="24"/>
        </w:rPr>
      </w:pPr>
      <w:r w:rsidRPr="00E53560">
        <w:rPr>
          <w:sz w:val="24"/>
          <w:szCs w:val="24"/>
        </w:rPr>
        <w:t>1 - Faculté d'agir librement, indépendance. Tenir à son autonomie. (</w:t>
      </w:r>
      <w:hyperlink r:id="rId5" w:history="1">
        <w:r w:rsidRPr="00E53560">
          <w:rPr>
            <w:rStyle w:val="Lienhypertexte"/>
            <w:sz w:val="24"/>
            <w:szCs w:val="24"/>
          </w:rPr>
          <w:t>https://dictionnaire.lerobert.com</w:t>
        </w:r>
      </w:hyperlink>
      <w:r w:rsidRPr="00E53560">
        <w:rPr>
          <w:sz w:val="24"/>
          <w:szCs w:val="24"/>
        </w:rPr>
        <w:t>)</w:t>
      </w:r>
    </w:p>
    <w:p w14:paraId="507B88F8" w14:textId="77777777" w:rsidR="002D7B95" w:rsidRPr="00E53560" w:rsidRDefault="002D7B95" w:rsidP="002D7B95">
      <w:pPr>
        <w:pStyle w:val="Paragraphedeliste"/>
        <w:rPr>
          <w:sz w:val="24"/>
          <w:szCs w:val="24"/>
        </w:rPr>
      </w:pPr>
    </w:p>
    <w:p w14:paraId="57091890" w14:textId="7DB2706E" w:rsidR="002D7B95" w:rsidRPr="00E53560" w:rsidRDefault="002D7B95" w:rsidP="002D7B95">
      <w:pPr>
        <w:pStyle w:val="Paragraphedeliste"/>
        <w:rPr>
          <w:sz w:val="24"/>
          <w:szCs w:val="24"/>
        </w:rPr>
      </w:pPr>
      <w:r w:rsidRPr="00E53560">
        <w:rPr>
          <w:sz w:val="24"/>
          <w:szCs w:val="24"/>
        </w:rPr>
        <w:t>2 - Durée de fonctionnement indépendant. L'autonomie d'un téléphone. (</w:t>
      </w:r>
      <w:hyperlink r:id="rId6" w:history="1">
        <w:r w:rsidRPr="00E53560">
          <w:rPr>
            <w:rStyle w:val="Lienhypertexte"/>
            <w:sz w:val="24"/>
            <w:szCs w:val="24"/>
          </w:rPr>
          <w:t>https://dictionnaire.lerobert.com</w:t>
        </w:r>
      </w:hyperlink>
      <w:r w:rsidRPr="00E53560">
        <w:rPr>
          <w:sz w:val="24"/>
          <w:szCs w:val="24"/>
        </w:rPr>
        <w:t>)</w:t>
      </w:r>
    </w:p>
    <w:p w14:paraId="2B40840A" w14:textId="77777777" w:rsidR="004849AB" w:rsidRPr="004849AB" w:rsidRDefault="004849AB" w:rsidP="004849AB">
      <w:pPr>
        <w:pStyle w:val="Paragraphedeliste"/>
        <w:rPr>
          <w:sz w:val="32"/>
          <w:szCs w:val="32"/>
        </w:rPr>
      </w:pPr>
    </w:p>
    <w:p w14:paraId="779985FD" w14:textId="1BC18523" w:rsidR="002D7B95" w:rsidRPr="008635B3" w:rsidRDefault="004849AB" w:rsidP="002D7B95">
      <w:pPr>
        <w:pStyle w:val="Paragraphedeliste"/>
        <w:numPr>
          <w:ilvl w:val="0"/>
          <w:numId w:val="1"/>
        </w:numPr>
        <w:rPr>
          <w:b/>
          <w:bCs/>
          <w:sz w:val="32"/>
          <w:szCs w:val="32"/>
        </w:rPr>
      </w:pPr>
      <w:r w:rsidRPr="004849AB">
        <w:rPr>
          <w:sz w:val="32"/>
          <w:szCs w:val="32"/>
        </w:rPr>
        <w:t xml:space="preserve"> </w:t>
      </w:r>
      <w:r w:rsidRPr="008635B3">
        <w:rPr>
          <w:b/>
          <w:bCs/>
          <w:sz w:val="32"/>
          <w:szCs w:val="32"/>
        </w:rPr>
        <w:t>Donnez 2 exemples d’</w:t>
      </w:r>
      <w:r w:rsidRPr="008635B3">
        <w:rPr>
          <w:b/>
          <w:bCs/>
          <w:i/>
          <w:iCs/>
          <w:sz w:val="32"/>
          <w:szCs w:val="32"/>
        </w:rPr>
        <w:t>autonomie</w:t>
      </w:r>
      <w:r w:rsidRPr="008635B3">
        <w:rPr>
          <w:b/>
          <w:bCs/>
          <w:sz w:val="32"/>
          <w:szCs w:val="32"/>
        </w:rPr>
        <w:t xml:space="preserve"> dans votre vie en expliquant pourquoi vous êtes autonome dans ces contextes ou situations.  </w:t>
      </w:r>
    </w:p>
    <w:p w14:paraId="01650C6E" w14:textId="77777777" w:rsidR="002D7B95" w:rsidRDefault="002D7B95" w:rsidP="002D7B95">
      <w:pPr>
        <w:pStyle w:val="Paragraphedeliste"/>
        <w:rPr>
          <w:sz w:val="32"/>
          <w:szCs w:val="32"/>
        </w:rPr>
      </w:pPr>
    </w:p>
    <w:p w14:paraId="71D562FC" w14:textId="522977BC" w:rsidR="002D7B95" w:rsidRPr="00E53560" w:rsidRDefault="002D7B95" w:rsidP="002D7B95">
      <w:pPr>
        <w:pStyle w:val="Paragraphedeliste"/>
        <w:rPr>
          <w:sz w:val="24"/>
          <w:szCs w:val="24"/>
        </w:rPr>
      </w:pPr>
      <w:r w:rsidRPr="00E53560">
        <w:rPr>
          <w:sz w:val="24"/>
          <w:szCs w:val="24"/>
        </w:rPr>
        <w:t xml:space="preserve">1 – </w:t>
      </w:r>
      <w:r w:rsidR="0069442C">
        <w:rPr>
          <w:sz w:val="24"/>
          <w:szCs w:val="24"/>
        </w:rPr>
        <w:t>La prise de décision :</w:t>
      </w:r>
      <w:r w:rsidR="005B0375">
        <w:rPr>
          <w:sz w:val="24"/>
          <w:szCs w:val="24"/>
        </w:rPr>
        <w:t xml:space="preserve"> En faisant ces propres choix académiques, il est important de choisir un domaine où est-ce qu’on a les connaissances acquises et qui nous poussent vers un domaine d’étude qu’on souhaite maîtriser</w:t>
      </w:r>
      <w:r w:rsidR="0069442C">
        <w:rPr>
          <w:sz w:val="24"/>
          <w:szCs w:val="24"/>
        </w:rPr>
        <w:t>. Certaines personnes ne se font que guider par les choix préférés de leurs parents ce qui n’est pas favorable à leur avenir. C’est important de commencer à définir ses propres règles et de se qu’on veut en faire de notre futur, car cela nous appartient et on se doit d’être autonome envers ce sujet</w:t>
      </w:r>
      <w:r w:rsidR="005B0375">
        <w:rPr>
          <w:sz w:val="24"/>
          <w:szCs w:val="24"/>
        </w:rPr>
        <w:t>.</w:t>
      </w:r>
    </w:p>
    <w:p w14:paraId="60D52AAD" w14:textId="77777777" w:rsidR="0046226E" w:rsidRPr="00E53560" w:rsidRDefault="0046226E" w:rsidP="002D7B95">
      <w:pPr>
        <w:pStyle w:val="Paragraphedeliste"/>
        <w:rPr>
          <w:sz w:val="24"/>
          <w:szCs w:val="24"/>
        </w:rPr>
      </w:pPr>
    </w:p>
    <w:p w14:paraId="4BA9B49E" w14:textId="1BE3475C" w:rsidR="0046226E" w:rsidRPr="00E53560" w:rsidRDefault="0046226E" w:rsidP="00E53560">
      <w:pPr>
        <w:pStyle w:val="Paragraphedeliste"/>
        <w:rPr>
          <w:sz w:val="24"/>
          <w:szCs w:val="24"/>
        </w:rPr>
      </w:pPr>
      <w:r w:rsidRPr="00E53560">
        <w:rPr>
          <w:sz w:val="24"/>
          <w:szCs w:val="24"/>
        </w:rPr>
        <w:t xml:space="preserve">2 – L’autonomie de l’apprentissage : dans se contexte il faut faire la différence entre un apprentissage en milieu scolaire en comparaison un apprentissage personnel, </w:t>
      </w:r>
      <w:r w:rsidR="00CE7343">
        <w:rPr>
          <w:sz w:val="24"/>
          <w:szCs w:val="24"/>
        </w:rPr>
        <w:t>où</w:t>
      </w:r>
      <w:r w:rsidRPr="00E53560">
        <w:rPr>
          <w:sz w:val="24"/>
          <w:szCs w:val="24"/>
        </w:rPr>
        <w:t xml:space="preserve"> est ce qu’on est capable de chercher l’information par nous-mêmes que par </w:t>
      </w:r>
      <w:r w:rsidR="00CE7343">
        <w:rPr>
          <w:sz w:val="24"/>
          <w:szCs w:val="24"/>
        </w:rPr>
        <w:t>un enseignant par exemple</w:t>
      </w:r>
      <w:r w:rsidRPr="00E53560">
        <w:rPr>
          <w:sz w:val="24"/>
          <w:szCs w:val="24"/>
        </w:rPr>
        <w:t>. Certains programmes d’école sont plus sur l’apprentissage personnel et au contraire b</w:t>
      </w:r>
      <w:r w:rsidR="00151368">
        <w:rPr>
          <w:sz w:val="24"/>
          <w:szCs w:val="24"/>
        </w:rPr>
        <w:t xml:space="preserve">eaucoup </w:t>
      </w:r>
      <w:r w:rsidRPr="00E53560">
        <w:rPr>
          <w:sz w:val="24"/>
          <w:szCs w:val="24"/>
        </w:rPr>
        <w:t>on</w:t>
      </w:r>
      <w:r w:rsidR="00151368">
        <w:rPr>
          <w:sz w:val="24"/>
          <w:szCs w:val="24"/>
        </w:rPr>
        <w:t>t</w:t>
      </w:r>
      <w:r w:rsidRPr="00E53560">
        <w:rPr>
          <w:sz w:val="24"/>
          <w:szCs w:val="24"/>
        </w:rPr>
        <w:t xml:space="preserve"> plus d’engagement à </w:t>
      </w:r>
      <w:r w:rsidR="00E53560" w:rsidRPr="00E53560">
        <w:rPr>
          <w:sz w:val="24"/>
          <w:szCs w:val="24"/>
        </w:rPr>
        <w:t>ce</w:t>
      </w:r>
      <w:r w:rsidRPr="00E53560">
        <w:rPr>
          <w:sz w:val="24"/>
          <w:szCs w:val="24"/>
        </w:rPr>
        <w:t xml:space="preserve"> que le</w:t>
      </w:r>
      <w:r w:rsidR="00E53560">
        <w:rPr>
          <w:sz w:val="24"/>
          <w:szCs w:val="24"/>
        </w:rPr>
        <w:t xml:space="preserve"> </w:t>
      </w:r>
      <w:r w:rsidRPr="00E53560">
        <w:rPr>
          <w:sz w:val="24"/>
          <w:szCs w:val="24"/>
        </w:rPr>
        <w:t xml:space="preserve">professeur explique davantage </w:t>
      </w:r>
      <w:r w:rsidR="00E53560">
        <w:rPr>
          <w:sz w:val="24"/>
          <w:szCs w:val="24"/>
        </w:rPr>
        <w:t xml:space="preserve">à </w:t>
      </w:r>
      <w:r w:rsidR="00E53560" w:rsidRPr="00E53560">
        <w:rPr>
          <w:sz w:val="24"/>
          <w:szCs w:val="24"/>
        </w:rPr>
        <w:t>l’étudiant</w:t>
      </w:r>
      <w:r w:rsidRPr="00E53560">
        <w:rPr>
          <w:sz w:val="24"/>
          <w:szCs w:val="24"/>
        </w:rPr>
        <w:t>. Pour mettre en évidence, les programmes</w:t>
      </w:r>
      <w:r w:rsidR="00CE7343">
        <w:rPr>
          <w:sz w:val="24"/>
          <w:szCs w:val="24"/>
        </w:rPr>
        <w:t xml:space="preserve"> d’informatique</w:t>
      </w:r>
      <w:r w:rsidRPr="00E53560">
        <w:rPr>
          <w:sz w:val="24"/>
          <w:szCs w:val="24"/>
        </w:rPr>
        <w:t xml:space="preserve"> </w:t>
      </w:r>
      <w:r w:rsidR="00E53560" w:rsidRPr="00E53560">
        <w:rPr>
          <w:sz w:val="24"/>
          <w:szCs w:val="24"/>
        </w:rPr>
        <w:t>réclame</w:t>
      </w:r>
      <w:r w:rsidR="00151368">
        <w:rPr>
          <w:sz w:val="24"/>
          <w:szCs w:val="24"/>
        </w:rPr>
        <w:t>nt</w:t>
      </w:r>
      <w:r w:rsidRPr="00E53560">
        <w:rPr>
          <w:sz w:val="24"/>
          <w:szCs w:val="24"/>
        </w:rPr>
        <w:t xml:space="preserve"> beaucoup d</w:t>
      </w:r>
      <w:r w:rsidR="00E53560">
        <w:rPr>
          <w:sz w:val="24"/>
          <w:szCs w:val="24"/>
        </w:rPr>
        <w:t>’</w:t>
      </w:r>
      <w:r w:rsidRPr="00E53560">
        <w:rPr>
          <w:sz w:val="24"/>
          <w:szCs w:val="24"/>
        </w:rPr>
        <w:t>autonomie à cause de</w:t>
      </w:r>
      <w:r w:rsidR="00E53560">
        <w:rPr>
          <w:sz w:val="24"/>
          <w:szCs w:val="24"/>
        </w:rPr>
        <w:t>s changements</w:t>
      </w:r>
      <w:r w:rsidRPr="00E53560">
        <w:rPr>
          <w:sz w:val="24"/>
          <w:szCs w:val="24"/>
        </w:rPr>
        <w:t xml:space="preserve"> brusque</w:t>
      </w:r>
      <w:r w:rsidR="00151368">
        <w:rPr>
          <w:sz w:val="24"/>
          <w:szCs w:val="24"/>
        </w:rPr>
        <w:t>s</w:t>
      </w:r>
      <w:r w:rsidRPr="00E53560">
        <w:rPr>
          <w:sz w:val="24"/>
          <w:szCs w:val="24"/>
        </w:rPr>
        <w:t xml:space="preserve"> de</w:t>
      </w:r>
      <w:r w:rsidR="00CE7343">
        <w:rPr>
          <w:sz w:val="24"/>
          <w:szCs w:val="24"/>
        </w:rPr>
        <w:t>s technologies</w:t>
      </w:r>
      <w:r w:rsidRPr="00E53560">
        <w:rPr>
          <w:sz w:val="24"/>
          <w:szCs w:val="24"/>
        </w:rPr>
        <w:t xml:space="preserve">. </w:t>
      </w:r>
      <w:r w:rsidR="00151368">
        <w:rPr>
          <w:sz w:val="24"/>
          <w:szCs w:val="24"/>
        </w:rPr>
        <w:t>En comparaison</w:t>
      </w:r>
      <w:r w:rsidRPr="00E53560">
        <w:rPr>
          <w:sz w:val="24"/>
          <w:szCs w:val="24"/>
        </w:rPr>
        <w:t xml:space="preserve"> a un étudiant </w:t>
      </w:r>
      <w:r w:rsidR="00151368">
        <w:rPr>
          <w:sz w:val="24"/>
          <w:szCs w:val="24"/>
        </w:rPr>
        <w:t>en</w:t>
      </w:r>
      <w:r w:rsidRPr="00E53560">
        <w:rPr>
          <w:sz w:val="24"/>
          <w:szCs w:val="24"/>
        </w:rPr>
        <w:t xml:space="preserve"> médecine</w:t>
      </w:r>
      <w:r w:rsidR="00CE7343">
        <w:rPr>
          <w:sz w:val="24"/>
          <w:szCs w:val="24"/>
        </w:rPr>
        <w:t>,</w:t>
      </w:r>
      <w:r w:rsidRPr="00E53560">
        <w:rPr>
          <w:sz w:val="24"/>
          <w:szCs w:val="24"/>
        </w:rPr>
        <w:t xml:space="preserve"> </w:t>
      </w:r>
      <w:r w:rsidR="00CE7343">
        <w:rPr>
          <w:sz w:val="24"/>
          <w:szCs w:val="24"/>
        </w:rPr>
        <w:t>où</w:t>
      </w:r>
      <w:r w:rsidRPr="00E53560">
        <w:rPr>
          <w:sz w:val="24"/>
          <w:szCs w:val="24"/>
        </w:rPr>
        <w:t xml:space="preserve"> est ce que le prof </w:t>
      </w:r>
      <w:r w:rsidR="00E53560" w:rsidRPr="00E53560">
        <w:rPr>
          <w:sz w:val="24"/>
          <w:szCs w:val="24"/>
        </w:rPr>
        <w:t>va</w:t>
      </w:r>
      <w:r w:rsidRPr="00E53560">
        <w:rPr>
          <w:sz w:val="24"/>
          <w:szCs w:val="24"/>
        </w:rPr>
        <w:t xml:space="preserve"> amener l’</w:t>
      </w:r>
      <w:r w:rsidR="00E53560" w:rsidRPr="00E53560">
        <w:rPr>
          <w:sz w:val="24"/>
          <w:szCs w:val="24"/>
        </w:rPr>
        <w:t>élève</w:t>
      </w:r>
      <w:r w:rsidRPr="00E53560">
        <w:rPr>
          <w:sz w:val="24"/>
          <w:szCs w:val="24"/>
        </w:rPr>
        <w:t xml:space="preserve"> vers des sujets complet qui </w:t>
      </w:r>
      <w:r w:rsidR="00E53560" w:rsidRPr="00E53560">
        <w:rPr>
          <w:sz w:val="24"/>
          <w:szCs w:val="24"/>
        </w:rPr>
        <w:t>n’évolue</w:t>
      </w:r>
      <w:r w:rsidRPr="00E53560">
        <w:rPr>
          <w:sz w:val="24"/>
          <w:szCs w:val="24"/>
        </w:rPr>
        <w:t xml:space="preserve"> </w:t>
      </w:r>
      <w:r w:rsidR="00CE7343">
        <w:rPr>
          <w:sz w:val="24"/>
          <w:szCs w:val="24"/>
        </w:rPr>
        <w:t>peu sur le court terme</w:t>
      </w:r>
      <w:r w:rsidRPr="00E53560">
        <w:rPr>
          <w:sz w:val="24"/>
          <w:szCs w:val="24"/>
        </w:rPr>
        <w:t>.</w:t>
      </w:r>
    </w:p>
    <w:p w14:paraId="02AAEBF2" w14:textId="77777777" w:rsidR="0046226E" w:rsidRPr="002D7B95" w:rsidRDefault="0046226E" w:rsidP="002D7B95">
      <w:pPr>
        <w:pStyle w:val="Paragraphedeliste"/>
        <w:rPr>
          <w:sz w:val="32"/>
          <w:szCs w:val="32"/>
        </w:rPr>
      </w:pPr>
    </w:p>
    <w:p w14:paraId="25BECAAF" w14:textId="77777777" w:rsidR="002D7B95" w:rsidRDefault="002D7B95" w:rsidP="00E53560">
      <w:pPr>
        <w:rPr>
          <w:sz w:val="32"/>
          <w:szCs w:val="32"/>
        </w:rPr>
      </w:pPr>
    </w:p>
    <w:p w14:paraId="1F50B693" w14:textId="77777777" w:rsidR="00E53560" w:rsidRPr="00E53560" w:rsidRDefault="00E53560" w:rsidP="00E53560">
      <w:pPr>
        <w:rPr>
          <w:sz w:val="32"/>
          <w:szCs w:val="32"/>
        </w:rPr>
      </w:pPr>
    </w:p>
    <w:p w14:paraId="6679C4D3" w14:textId="4FC7BF5C" w:rsidR="004849AB" w:rsidRPr="008635B3" w:rsidRDefault="004849AB" w:rsidP="004849AB">
      <w:pPr>
        <w:pStyle w:val="Paragraphedeliste"/>
        <w:numPr>
          <w:ilvl w:val="0"/>
          <w:numId w:val="1"/>
        </w:numPr>
        <w:rPr>
          <w:b/>
          <w:bCs/>
          <w:sz w:val="32"/>
          <w:szCs w:val="32"/>
        </w:rPr>
      </w:pPr>
      <w:r w:rsidRPr="008635B3">
        <w:rPr>
          <w:b/>
          <w:bCs/>
          <w:sz w:val="32"/>
          <w:szCs w:val="32"/>
        </w:rPr>
        <w:lastRenderedPageBreak/>
        <w:t xml:space="preserve">Donnez 2 exemples de </w:t>
      </w:r>
      <w:r w:rsidRPr="008635B3">
        <w:rPr>
          <w:b/>
          <w:bCs/>
          <w:i/>
          <w:iCs/>
          <w:sz w:val="32"/>
          <w:szCs w:val="32"/>
        </w:rPr>
        <w:t>non-autonomie</w:t>
      </w:r>
      <w:r w:rsidRPr="008635B3">
        <w:rPr>
          <w:b/>
          <w:bCs/>
          <w:sz w:val="32"/>
          <w:szCs w:val="32"/>
        </w:rPr>
        <w:t xml:space="preserve"> dans votre vie en expliquant pourquoi vous n’êtes pas autonome dans ces contextes ou situations. </w:t>
      </w:r>
    </w:p>
    <w:p w14:paraId="7B45446D" w14:textId="77777777" w:rsidR="008635B3" w:rsidRDefault="008635B3" w:rsidP="008635B3">
      <w:pPr>
        <w:pStyle w:val="Paragraphedeliste"/>
        <w:rPr>
          <w:sz w:val="32"/>
          <w:szCs w:val="32"/>
        </w:rPr>
      </w:pPr>
    </w:p>
    <w:p w14:paraId="14B20696" w14:textId="0DB11D80" w:rsidR="00E53560" w:rsidRDefault="00E53560" w:rsidP="00E53560">
      <w:pPr>
        <w:pStyle w:val="Paragraphedeliste"/>
        <w:rPr>
          <w:sz w:val="24"/>
          <w:szCs w:val="24"/>
        </w:rPr>
      </w:pPr>
      <w:r>
        <w:rPr>
          <w:sz w:val="24"/>
          <w:szCs w:val="24"/>
        </w:rPr>
        <w:t xml:space="preserve">1 – À titre d’illustration </w:t>
      </w:r>
      <w:r w:rsidR="008635B3">
        <w:rPr>
          <w:sz w:val="24"/>
          <w:szCs w:val="24"/>
        </w:rPr>
        <w:t xml:space="preserve">personnelles, le transport et le logement ne seront pas des choses que je devrais payer. Cependant, cela dépend des situations financières de chaque famille. Beaucoup de personnes n’auront pas la chance que je détiens. </w:t>
      </w:r>
    </w:p>
    <w:p w14:paraId="5A3E7205" w14:textId="77777777" w:rsidR="008635B3" w:rsidRDefault="008635B3" w:rsidP="00E53560">
      <w:pPr>
        <w:pStyle w:val="Paragraphedeliste"/>
        <w:rPr>
          <w:sz w:val="24"/>
          <w:szCs w:val="24"/>
        </w:rPr>
      </w:pPr>
    </w:p>
    <w:p w14:paraId="0A047D25" w14:textId="74D0EDA1" w:rsidR="00E53560" w:rsidRPr="00E53560" w:rsidRDefault="00E53560" w:rsidP="00E53560">
      <w:pPr>
        <w:pStyle w:val="Paragraphedeliste"/>
        <w:rPr>
          <w:sz w:val="24"/>
          <w:szCs w:val="24"/>
        </w:rPr>
      </w:pPr>
      <w:r>
        <w:rPr>
          <w:sz w:val="24"/>
          <w:szCs w:val="24"/>
        </w:rPr>
        <w:t xml:space="preserve">2 </w:t>
      </w:r>
      <w:r w:rsidR="00C61B6E">
        <w:rPr>
          <w:sz w:val="24"/>
          <w:szCs w:val="24"/>
        </w:rPr>
        <w:t>–</w:t>
      </w:r>
      <w:r>
        <w:rPr>
          <w:sz w:val="24"/>
          <w:szCs w:val="24"/>
        </w:rPr>
        <w:t xml:space="preserve"> </w:t>
      </w:r>
      <w:r w:rsidR="00C61B6E">
        <w:rPr>
          <w:sz w:val="24"/>
          <w:szCs w:val="24"/>
        </w:rPr>
        <w:t>Je suppose que beaucoup d’entre nous, nous ne soyons pas tout à fait autonomes lorsqu’il s’agit d’accomplir des tâches. Pour illustrer ce point, le fait de procrastiner est généralement considérer comme non-autonome. À mon avis, une personne suffisamment autonome prendra le temps de réfléchir sur le temps libre et le temps où il devrait rester productif.</w:t>
      </w:r>
    </w:p>
    <w:p w14:paraId="0893DE90" w14:textId="77777777" w:rsidR="004849AB" w:rsidRPr="004849AB" w:rsidRDefault="004849AB" w:rsidP="004849AB">
      <w:pPr>
        <w:pStyle w:val="Paragraphedeliste"/>
        <w:rPr>
          <w:sz w:val="32"/>
          <w:szCs w:val="32"/>
        </w:rPr>
      </w:pPr>
    </w:p>
    <w:p w14:paraId="3D051F70" w14:textId="39FBB151" w:rsidR="004849AB" w:rsidRDefault="004849AB" w:rsidP="004849AB">
      <w:pPr>
        <w:pStyle w:val="Paragraphedeliste"/>
        <w:numPr>
          <w:ilvl w:val="0"/>
          <w:numId w:val="1"/>
        </w:numPr>
        <w:rPr>
          <w:b/>
          <w:bCs/>
          <w:sz w:val="32"/>
          <w:szCs w:val="32"/>
        </w:rPr>
      </w:pPr>
      <w:r w:rsidRPr="008635B3">
        <w:rPr>
          <w:b/>
          <w:bCs/>
          <w:sz w:val="32"/>
          <w:szCs w:val="32"/>
        </w:rPr>
        <w:t xml:space="preserve">En vous rappelant les caractéristiques d’une question philosophique vues au cours 101 (voir aussi sur LÉA dans la section </w:t>
      </w:r>
      <w:proofErr w:type="spellStart"/>
      <w:r w:rsidR="000847A2" w:rsidRPr="008635B3">
        <w:rPr>
          <w:b/>
          <w:bCs/>
          <w:sz w:val="32"/>
          <w:szCs w:val="32"/>
        </w:rPr>
        <w:t>M</w:t>
      </w:r>
      <w:r w:rsidRPr="008635B3">
        <w:rPr>
          <w:b/>
          <w:bCs/>
          <w:sz w:val="32"/>
          <w:szCs w:val="32"/>
        </w:rPr>
        <w:t>étho</w:t>
      </w:r>
      <w:proofErr w:type="spellEnd"/>
      <w:r w:rsidRPr="008635B3">
        <w:rPr>
          <w:b/>
          <w:bCs/>
          <w:sz w:val="32"/>
          <w:szCs w:val="32"/>
        </w:rPr>
        <w:t xml:space="preserve">), formulez deux questions philosophiques en </w:t>
      </w:r>
      <w:r w:rsidR="002E6E20" w:rsidRPr="008635B3">
        <w:rPr>
          <w:b/>
          <w:bCs/>
          <w:sz w:val="32"/>
          <w:szCs w:val="32"/>
        </w:rPr>
        <w:t>lien avec</w:t>
      </w:r>
      <w:r w:rsidRPr="008635B3">
        <w:rPr>
          <w:b/>
          <w:bCs/>
          <w:sz w:val="32"/>
          <w:szCs w:val="32"/>
        </w:rPr>
        <w:t xml:space="preserve"> l’autonomie</w:t>
      </w:r>
      <w:r w:rsidR="000847A2" w:rsidRPr="008635B3">
        <w:rPr>
          <w:b/>
          <w:bCs/>
          <w:sz w:val="32"/>
          <w:szCs w:val="32"/>
        </w:rPr>
        <w:t xml:space="preserve">. </w:t>
      </w:r>
    </w:p>
    <w:p w14:paraId="5AB3CDB3" w14:textId="52265C31" w:rsidR="00677B14" w:rsidRDefault="00677B14" w:rsidP="00677B14">
      <w:pPr>
        <w:ind w:left="708"/>
        <w:rPr>
          <w:sz w:val="24"/>
          <w:szCs w:val="24"/>
        </w:rPr>
      </w:pPr>
      <w:r>
        <w:rPr>
          <w:sz w:val="24"/>
          <w:szCs w:val="24"/>
        </w:rPr>
        <w:t xml:space="preserve">1 </w:t>
      </w:r>
      <w:r w:rsidR="00FE358B">
        <w:rPr>
          <w:sz w:val="24"/>
          <w:szCs w:val="24"/>
        </w:rPr>
        <w:t xml:space="preserve">- </w:t>
      </w:r>
      <w:r w:rsidR="00FE358B" w:rsidRPr="00FE358B">
        <w:rPr>
          <w:sz w:val="24"/>
          <w:szCs w:val="24"/>
        </w:rPr>
        <w:t>Une personne autonome est-elle plus solitaire qu'elle n'est libre ?</w:t>
      </w:r>
    </w:p>
    <w:p w14:paraId="4D3A989B" w14:textId="3F89CCF7" w:rsidR="00677B14" w:rsidRPr="00677B14" w:rsidRDefault="00677B14" w:rsidP="00677B14">
      <w:pPr>
        <w:ind w:left="708"/>
        <w:rPr>
          <w:sz w:val="24"/>
          <w:szCs w:val="24"/>
        </w:rPr>
      </w:pPr>
      <w:r>
        <w:rPr>
          <w:sz w:val="24"/>
          <w:szCs w:val="24"/>
        </w:rPr>
        <w:t xml:space="preserve">2 </w:t>
      </w:r>
      <w:r w:rsidR="00FE358B">
        <w:rPr>
          <w:sz w:val="24"/>
          <w:szCs w:val="24"/>
        </w:rPr>
        <w:t>- L’autonomie disparait-elle avec l’âge ou avec les réductions de responsabilités?</w:t>
      </w:r>
    </w:p>
    <w:sectPr w:rsidR="00677B14" w:rsidRPr="00677B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00B4A"/>
    <w:multiLevelType w:val="hybridMultilevel"/>
    <w:tmpl w:val="EA4865F8"/>
    <w:lvl w:ilvl="0" w:tplc="E7900C5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9416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AB"/>
    <w:rsid w:val="000847A2"/>
    <w:rsid w:val="00151368"/>
    <w:rsid w:val="002D7B95"/>
    <w:rsid w:val="002E6E20"/>
    <w:rsid w:val="00434DE5"/>
    <w:rsid w:val="0046226E"/>
    <w:rsid w:val="004849AB"/>
    <w:rsid w:val="005B0375"/>
    <w:rsid w:val="00677B14"/>
    <w:rsid w:val="0069442C"/>
    <w:rsid w:val="008635B3"/>
    <w:rsid w:val="00C61B6E"/>
    <w:rsid w:val="00CE7343"/>
    <w:rsid w:val="00E53560"/>
    <w:rsid w:val="00F01420"/>
    <w:rsid w:val="00FE35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09D1"/>
  <w15:chartTrackingRefBased/>
  <w15:docId w15:val="{158DA3DD-1EFD-44CB-8335-75B3B442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9AB"/>
    <w:pPr>
      <w:ind w:left="720"/>
      <w:contextualSpacing/>
    </w:pPr>
  </w:style>
  <w:style w:type="character" w:styleId="Lienhypertexte">
    <w:name w:val="Hyperlink"/>
    <w:basedOn w:val="Policepardfaut"/>
    <w:uiPriority w:val="99"/>
    <w:unhideWhenUsed/>
    <w:rsid w:val="002D7B95"/>
    <w:rPr>
      <w:color w:val="0563C1" w:themeColor="hyperlink"/>
      <w:u w:val="single"/>
    </w:rPr>
  </w:style>
  <w:style w:type="character" w:styleId="Mentionnonrsolue">
    <w:name w:val="Unresolved Mention"/>
    <w:basedOn w:val="Policepardfaut"/>
    <w:uiPriority w:val="99"/>
    <w:semiHidden/>
    <w:unhideWhenUsed/>
    <w:rsid w:val="002D7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tionnaire.lerobert.com" TargetMode="External"/><Relationship Id="rId5" Type="http://schemas.openxmlformats.org/officeDocument/2006/relationships/hyperlink" Target="https://dictionnaire.lerober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442</Words>
  <Characters>2434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7</cp:revision>
  <dcterms:created xsi:type="dcterms:W3CDTF">2023-08-23T01:57:00Z</dcterms:created>
  <dcterms:modified xsi:type="dcterms:W3CDTF">2023-08-27T14:30:00Z</dcterms:modified>
</cp:coreProperties>
</file>