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DM Sans" w:cs="DM Sans" w:eastAsia="DM Sans" w:hAnsi="DM Sans"/>
          <w:b w:val="1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b w:val="1"/>
          <w:sz w:val="30"/>
          <w:szCs w:val="30"/>
          <w:rtl w:val="0"/>
        </w:rPr>
        <w:t xml:space="preserve">s360 X JYSK Case Competition:</w:t>
        <w:br w:type="textWrapping"/>
        <w:t xml:space="preserve">Enhance the Online Experience with Data-Driven Insights</w:t>
      </w:r>
    </w:p>
    <w:p w:rsidR="00000000" w:rsidDel="00000000" w:rsidP="00000000" w:rsidRDefault="00000000" w:rsidRPr="00000000" w14:paraId="00000002">
      <w:pPr>
        <w:jc w:val="both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JYSK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, a leading omnichannel retailer in furniture, is partnering with s360 to host a case competition for Business Intelligence students at BSS. This is your opportunity to showcase your analytical skills, develop innovative solutions, and gain visibility in the e-commerce industry.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Case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JYSK is eager to leverage their wealth of customer data at its disposal for in-depth insights into purchasing patterns and product relationships as they wish to raise the precision and relevance of their recommendations. </w:t>
      </w:r>
    </w:p>
    <w:p w:rsidR="00000000" w:rsidDel="00000000" w:rsidP="00000000" w:rsidRDefault="00000000" w:rsidRPr="00000000" w14:paraId="00000008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A new data-driven recommendation system could potentially generate revenue from upselling/cross-selling opportunities and optimised product visibility.</w:t>
      </w:r>
    </w:p>
    <w:p w:rsidR="00000000" w:rsidDel="00000000" w:rsidP="00000000" w:rsidRDefault="00000000" w:rsidRPr="00000000" w14:paraId="00000009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Your mission is to develop a data-driven solution that increases profitability, enhances product recommendations and identifies purchase patterns.</w:t>
      </w:r>
    </w:p>
    <w:p w:rsidR="00000000" w:rsidDel="00000000" w:rsidP="00000000" w:rsidRDefault="00000000" w:rsidRPr="00000000" w14:paraId="0000000B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You must either or do all three: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hd w:fill="ffffff" w:val="clear"/>
        <w:spacing w:after="0" w:afterAutospacing="0"/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color w:val="222222"/>
          <w:rtl w:val="0"/>
        </w:rPr>
        <w:t xml:space="preserve">Segment customers 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to identify segments to target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Develop  a recommender system or market basket analysis to predict what other products customers might like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hd w:fill="ffffff" w:val="clear"/>
        <w:spacing w:before="0" w:beforeAutospacing="0" w:lineRule="auto"/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Calculate customer lifetime value with historical data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Prizes</w:t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JYSK will make sure that the 1st, 2nd &amp; 3rd places will be rewarded. 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Beyond this, all finalists will be granted the opportunity for a career consultation session with s360's Chief Commercial Officer, Mathias Hillerup.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What's in it for you?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Real-world experience tackling a complex business problem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Showcase your analytical and innovative thinking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Network with industry leaders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Win amazing prizes!</w:t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jc w:val="both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DM Sans" w:cs="DM Sans" w:eastAsia="DM Sans" w:hAnsi="DM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Problem Statements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DM Sans" w:cs="DM Sans" w:eastAsia="DM Sans" w:hAnsi="DM Sans"/>
          <w:i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1"/>
          <w:sz w:val="24"/>
          <w:szCs w:val="24"/>
          <w:rtl w:val="0"/>
        </w:rPr>
        <w:t xml:space="preserve">“How can JYSK use customer analytics to become more effective in identifying product relationships and cross-selling opportunities?”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DM Sans" w:cs="DM Sans" w:eastAsia="DM Sans" w:hAnsi="DM Sans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Methodologies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The methods and theories for solving this case are located under the methodology: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DM Sans" w:cs="DM Sans" w:eastAsia="DM Sans" w:hAnsi="DM Sans"/>
          <w:color w:val="222222"/>
        </w:rPr>
      </w:pPr>
      <w:r w:rsidDel="00000000" w:rsidR="00000000" w:rsidRPr="00000000">
        <w:rPr>
          <w:rFonts w:ascii="DM Sans" w:cs="DM Sans" w:eastAsia="DM Sans" w:hAnsi="DM Sans"/>
          <w:color w:val="222222"/>
          <w:rtl w:val="0"/>
        </w:rPr>
        <w:t xml:space="preserve">Customer Lifetime Value - segmentation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222222"/>
          <w:rtl w:val="0"/>
        </w:rPr>
        <w:t xml:space="preserve">Customer Lifetime Value - prediction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212121"/>
          <w:rtl w:val="0"/>
        </w:rPr>
        <w:t xml:space="preserve">Association rule mining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212121"/>
          <w:rtl w:val="0"/>
        </w:rPr>
        <w:t xml:space="preserve">Segmentation based on product preferences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212121"/>
          <w:rtl w:val="0"/>
        </w:rPr>
        <w:t xml:space="preserve">Product recommendation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Data</w:t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There are </w:t>
      </w: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424.965 rows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split into </w:t>
      </w: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173.275 orders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, meaning ∼2,5 items per order.</w:t>
      </w:r>
    </w:p>
    <w:p w:rsidR="00000000" w:rsidDel="00000000" w:rsidP="00000000" w:rsidRDefault="00000000" w:rsidRPr="00000000" w14:paraId="0000002B">
      <w:pPr>
        <w:shd w:fill="ffffff" w:val="clear"/>
        <w:spacing w:before="200" w:line="240" w:lineRule="auto"/>
        <w:ind w:left="0" w:firstLine="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Columns include: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hd w:fill="ffffff" w:val="clear"/>
        <w:spacing w:after="0" w:afterAutospacing="0" w:before="200" w:line="240" w:lineRule="auto"/>
        <w:ind w:left="940" w:hanging="360"/>
        <w:rPr>
          <w:rFonts w:ascii="DM Sans" w:cs="DM Sans" w:eastAsia="DM Sans" w:hAnsi="DM Sans"/>
          <w:color w:val="000000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date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hd w:fill="ffffff" w:val="clear"/>
        <w:spacing w:after="0" w:afterAutospacing="0" w:before="0" w:beforeAutospacing="0" w:line="240" w:lineRule="auto"/>
        <w:ind w:left="940" w:hanging="360"/>
        <w:rPr>
          <w:rFonts w:ascii="DM Sans" w:cs="DM Sans" w:eastAsia="DM Sans" w:hAnsi="DM Sans"/>
          <w:color w:val="000000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order_id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hd w:fill="ffffff" w:val="clear"/>
        <w:spacing w:after="0" w:afterAutospacing="0" w:before="0" w:beforeAutospacing="0" w:line="240" w:lineRule="auto"/>
        <w:ind w:left="940" w:hanging="360"/>
        <w:rPr>
          <w:rFonts w:ascii="DM Sans" w:cs="DM Sans" w:eastAsia="DM Sans" w:hAnsi="DM Sans"/>
          <w:color w:val="000000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customer_id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hd w:fill="ffffff" w:val="clear"/>
        <w:spacing w:after="0" w:afterAutospacing="0" w:before="0" w:beforeAutospacing="0" w:line="240" w:lineRule="auto"/>
        <w:ind w:left="940" w:hanging="360"/>
        <w:rPr>
          <w:rFonts w:ascii="DM Sans" w:cs="DM Sans" w:eastAsia="DM Sans" w:hAnsi="DM Sans"/>
          <w:color w:val="000000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product_id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hd w:fill="ffffff" w:val="clear"/>
        <w:spacing w:after="0" w:afterAutospacing="0" w:before="0" w:beforeAutospacing="0" w:line="240" w:lineRule="auto"/>
        <w:ind w:left="940" w:hanging="360"/>
        <w:rPr>
          <w:rFonts w:ascii="DM Sans" w:cs="DM Sans" w:eastAsia="DM Sans" w:hAnsi="DM Sans"/>
          <w:color w:val="000000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order_value_ex_vat_ex_freight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hd w:fill="ffffff" w:val="clear"/>
        <w:spacing w:after="0" w:afterAutospacing="0" w:before="0" w:beforeAutospacing="0" w:line="240" w:lineRule="auto"/>
        <w:ind w:left="940" w:hanging="360"/>
        <w:rPr>
          <w:rFonts w:ascii="DM Sans" w:cs="DM Sans" w:eastAsia="DM Sans" w:hAnsi="DM Sans"/>
          <w:color w:val="000000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product_title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hd w:fill="ffffff" w:val="clear"/>
        <w:spacing w:after="0" w:afterAutospacing="0" w:before="0" w:beforeAutospacing="0" w:line="240" w:lineRule="auto"/>
        <w:ind w:left="940" w:hanging="360"/>
        <w:rPr>
          <w:rFonts w:ascii="DM Sans" w:cs="DM Sans" w:eastAsia="DM Sans" w:hAnsi="DM Sans"/>
          <w:color w:val="000000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customer_zip_code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hd w:fill="ffffff" w:val="clear"/>
        <w:spacing w:after="0" w:afterAutospacing="0" w:before="0" w:beforeAutospacing="0" w:line="240" w:lineRule="auto"/>
        <w:ind w:left="940" w:hanging="360"/>
        <w:rPr>
          <w:rFonts w:ascii="DM Sans" w:cs="DM Sans" w:eastAsia="DM Sans" w:hAnsi="DM Sans"/>
          <w:color w:val="000000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product_group_level_1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hd w:fill="ffffff" w:val="clear"/>
        <w:spacing w:before="0" w:beforeAutospacing="0" w:line="240" w:lineRule="auto"/>
        <w:ind w:left="940" w:hanging="360"/>
        <w:rPr>
          <w:rFonts w:ascii="DM Sans" w:cs="DM Sans" w:eastAsia="DM Sans" w:hAnsi="DM Sans"/>
          <w:color w:val="000000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Product_category_level_2</w:t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jc w:val="both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The data can be downloaded here </w:t>
      </w:r>
      <w:hyperlink r:id="rId6">
        <w:r w:rsidDel="00000000" w:rsidR="00000000" w:rsidRPr="00000000">
          <w:rPr>
            <w:rFonts w:ascii="DM Sans" w:cs="DM Sans" w:eastAsia="DM Sans" w:hAnsi="DM Sans"/>
            <w:b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jc w:val="both"/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Deliverables</w:t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In groups from 2-4, y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ou will need to upload: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Technical Report: Outlining your analysis process, algorithms used, and findings </w:t>
      </w:r>
    </w:p>
    <w:p w:rsidR="00000000" w:rsidDel="00000000" w:rsidP="00000000" w:rsidRDefault="00000000" w:rsidRPr="00000000" w14:paraId="0000003B">
      <w:pPr>
        <w:spacing w:line="240" w:lineRule="auto"/>
        <w:ind w:firstLine="720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(1 markdown file (R/Python))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Slides: Highlighting key insights and proposed recommendations </w:t>
      </w:r>
    </w:p>
    <w:p w:rsidR="00000000" w:rsidDel="00000000" w:rsidP="00000000" w:rsidRDefault="00000000" w:rsidRPr="00000000" w14:paraId="0000003D">
      <w:pPr>
        <w:spacing w:line="240" w:lineRule="auto"/>
        <w:ind w:firstLine="720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(Max. 6 reading slides)</w:t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Evaluation Criteria</w:t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Solutions will be assessed on: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1"/>
          <w:rtl w:val="0"/>
        </w:rPr>
        <w:t xml:space="preserve">Technical skills: Methodologies and data analysis</w:t>
      </w:r>
      <w:r w:rsidDel="00000000" w:rsidR="00000000" w:rsidRPr="00000000">
        <w:rPr>
          <w:rFonts w:ascii="DM Sans" w:cs="DM Sans" w:eastAsia="DM Sans" w:hAnsi="DM Sans"/>
          <w:rtl w:val="0"/>
        </w:rPr>
        <w:br w:type="textWrapping"/>
        <w:t xml:space="preserve">(Ana Tudoran &amp; Morten Berg, Professor, Aarhus University, 33,3%).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1"/>
          <w:rtl w:val="0"/>
        </w:rPr>
        <w:t xml:space="preserve">Business impact: Potential uplift in average basket size and repurchase rate</w:t>
      </w:r>
      <w:r w:rsidDel="00000000" w:rsidR="00000000" w:rsidRPr="00000000">
        <w:rPr>
          <w:rFonts w:ascii="DM Sans" w:cs="DM Sans" w:eastAsia="DM Sans" w:hAnsi="DM Sans"/>
          <w:rtl w:val="0"/>
        </w:rPr>
        <w:br w:type="textWrapping"/>
        <w:t xml:space="preserve">(Ruxandra Radu, Regional Sales Manager Romania &amp; Bulgaria, JYSK, 33,33%).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1"/>
          <w:rtl w:val="0"/>
        </w:rPr>
        <w:t xml:space="preserve">Innovation: Creative approaches and potential for insights</w:t>
      </w:r>
      <w:r w:rsidDel="00000000" w:rsidR="00000000" w:rsidRPr="00000000">
        <w:rPr>
          <w:rFonts w:ascii="DM Sans" w:cs="DM Sans" w:eastAsia="DM Sans" w:hAnsi="DM Sans"/>
          <w:rtl w:val="0"/>
        </w:rPr>
        <w:br w:type="textWrapping"/>
        <w:t xml:space="preserve">(Mathias Hillerup, CCO and Co-founder,  s360, 33,33%).</w:t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Timeline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Case hand-out: 18th of March at the CA lecture. 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Registration Deadline: 24th of March 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Submission Deadline: 31rd of March at 12 pm. 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Final Presentations: 4th of April. </w:t>
      </w:r>
    </w:p>
    <w:p w:rsidR="00000000" w:rsidDel="00000000" w:rsidP="00000000" w:rsidRDefault="00000000" w:rsidRPr="00000000" w14:paraId="0000004A">
      <w:pPr>
        <w:jc w:val="both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DM Sans" w:cs="DM Sans" w:eastAsia="DM Sans" w:hAnsi="DM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Get Started!</w:t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We encourage you to think outside the box and propose solutions that can increase Jysk's profitability.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Registration Link:</w:t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DM Sans" w:cs="DM Sans" w:eastAsia="DM Sans" w:hAnsi="DM Sans"/>
        </w:rPr>
      </w:pPr>
      <w:hyperlink r:id="rId7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Link to registration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Submission: </w:t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Submit your case to </w:t>
      </w:r>
      <w:hyperlink r:id="rId8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ech@s360digital.com</w:t>
        </w:r>
      </w:hyperlink>
      <w:r w:rsidDel="00000000" w:rsidR="00000000" w:rsidRPr="00000000">
        <w:rPr>
          <w:rFonts w:ascii="DM Sans" w:cs="DM Sans" w:eastAsia="DM Sans" w:hAnsi="DM Sans"/>
          <w:rtl w:val="0"/>
        </w:rPr>
        <w:t xml:space="preserve"> on the 31rd of March at 12 pm.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Questions?</w:t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Emilie Sunekær (</w:t>
      </w:r>
      <w:hyperlink r:id="rId9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ech@s360digital.com</w:t>
        </w:r>
      </w:hyperlink>
      <w:r w:rsidDel="00000000" w:rsidR="00000000" w:rsidRPr="00000000">
        <w:rPr>
          <w:rFonts w:ascii="DM Sans" w:cs="DM Sans" w:eastAsia="DM Sans" w:hAnsi="DM Sans"/>
          <w:rtl w:val="0"/>
        </w:rPr>
        <w:t xml:space="preserve">) </w:t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Nicolai Møller Andersen (</w:t>
      </w:r>
      <w:hyperlink r:id="rId10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nma@s360digital.com</w:t>
        </w:r>
      </w:hyperlink>
      <w:r w:rsidDel="00000000" w:rsidR="00000000" w:rsidRPr="00000000">
        <w:rPr>
          <w:rFonts w:ascii="DM Sans" w:cs="DM Sans" w:eastAsia="DM Sans" w:hAnsi="DM Sans"/>
          <w:rtl w:val="0"/>
        </w:rPr>
        <w:t xml:space="preserve">) </w:t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both"/>
        <w:rPr/>
      </w:pPr>
      <w:r w:rsidDel="00000000" w:rsidR="00000000" w:rsidRPr="00000000">
        <w:rPr>
          <w:rFonts w:ascii="DM Sans" w:cs="DM Sans" w:eastAsia="DM Sans" w:hAnsi="DM Sans"/>
          <w:b w:val="1"/>
          <w:i w:val="1"/>
          <w:rtl w:val="0"/>
        </w:rPr>
        <w:t xml:space="preserve">We look forward to your innovative solutions!</w:t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5295900</wp:posOffset>
          </wp:positionH>
          <wp:positionV relativeFrom="paragraph">
            <wp:posOffset>-228599</wp:posOffset>
          </wp:positionV>
          <wp:extent cx="1109663" cy="329319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9663" cy="32931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50005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mailto:nma@s360digital.com" TargetMode="External"/><Relationship Id="rId9" Type="http://schemas.openxmlformats.org/officeDocument/2006/relationships/hyperlink" Target="mailto:ech@s360digita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storage.googleapis.com/s360-jysk-case-competition/jysk_case_competition_final.xlsx" TargetMode="External"/><Relationship Id="rId7" Type="http://schemas.openxmlformats.org/officeDocument/2006/relationships/hyperlink" Target="https://docs.google.com/spreadsheets/d/1gZyJ6Lv1X_NK4puDnBpUeNPKefzKKVrUFrsIWtJHQZA/edit?usp=sharing" TargetMode="External"/><Relationship Id="rId8" Type="http://schemas.openxmlformats.org/officeDocument/2006/relationships/hyperlink" Target="mailto:ech@s360digita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