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139024"/>
            <wp:docPr id="0" name="Drawing 0" descr="48e49688a2212e25d1a26b05861110b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8e49688a2212e25d1a26b05861110b4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Butonul File este unul dintre cele mai principale aici observam mai multe butoane: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New Text File – Creează un fișier text nou gol.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New File... – Creează un fișier nou, cu posibilitatea de a alege tipul acestuia.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New Window – Deschide o nouă fereastră a aplicației Visual Studio Code.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New Window with Profile – Deschide o fereastră nouă cu un profil de utilizator diferit, care poate avea alte extensii sau setări.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Open File... – Permite deschiderea unui fișier existent de pe disc.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Open Folder... – Permite deschiderea unui folder, tratat ca proiect în Visual Studio Code.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Open Workspace from File... – Deschide un fișier de tip </w:t>
      </w:r>
      <w:r>
        <w:rPr>
          <w:rFonts w:ascii="Times New Roman" w:hAnsi="Times New Roman" w:cs="Times New Roman" w:eastAsia="Times New Roman"/>
          <w:color w:val="000000"/>
          <w:sz w:val="20"/>
          <w:szCs w:val="20"/>
        </w:rPr>
        <w:t>.code-workspace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, care conține o configurație salvată a spațiului de lucru.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Open Recent – Afișează o listă cu fișierele și folderele deschise recent pentru acces rapid.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Add Folder to Workspace... – Adaugă un folder suplimentar în spațiul de lucru curent.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Save Workspace As... – Permite salvarea configurației curente (foldere, fișiere deschise, setări) într-un fișier de tip workspace.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Duplicate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Workspace – Creează o copie a workspace-ului curent.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Save – Salvează fișierul activ.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Save As... – Salvează fișierul activ cu un alt nume sau într-o altă locație.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Save All – Salvează toate fișierele deschise simultan.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Share – Oferă opțiuni de partajare a fișierelor sau codului, în funcție de extensiile instalate (GitHub, Live Share etc.).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Auto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Save – Activează sau dezactivează funcția de salvare automată a fișierelor la modificare.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Preferences – Deschide meniul de preferințe, unde pot fi configurate teme, fonturi, extensii, scurtături și alte setări ale editorului.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Revert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File – Anulează toate modificările nesalvate și revine la ultima versiune salvată a fișierului.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Close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Editor – Închide fișierul curent din editor.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Close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Window – Închide fereastra activă a aplicației.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Exit – Închide complet aplicația Visual Studio Code.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2.Devtools 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vom alege site-ul Wikipedia pentru simplitatea sa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bara unde ne putem loga inregistra si altele &lt;ul class="vector-menu-content-list"&gt;…&lt;/ul&gt;flex 
</w:t>
      </w:r>
    </w:p>
    <w:p>
      <w:pPr>
        <w:spacing w:after="120" w:before="120"/>
        <w:jc w:val="center"/>
      </w:pPr>
      <w:r>
        <w:drawing>
          <wp:inline>
            <wp:extent cx="5734050" cy="838604"/>
            <wp:docPr id="1" name="Drawing 1" descr="9ba079eeb7c1db8f533519c607ccc8c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ba079eeb7c1db8f533519c607ccc8c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3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enumirea pagini unde este data denumirea la pagina  &lt;h1 id="firstHeading" class="firstHeading mw-first-heading"&gt; 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::before 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&lt;i&gt;Analog Science Fiction and Fact&lt;/i&gt; 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&lt;/h1&gt;
</w:t>
      </w:r>
    </w:p>
    <w:p>
      <w:pPr>
        <w:spacing w:after="120" w:before="120"/>
        <w:jc w:val="center"/>
      </w:pPr>
      <w:r>
        <w:drawing>
          <wp:inline>
            <wp:extent cx="5734050" cy="946118"/>
            <wp:docPr id="2" name="Drawing 2" descr="9fc05364114ca7444dd933f6274ff83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9fc05364114ca7444dd933f6274ff83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4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In &lt;i&gt; putem schimba textul si el se va schimba pe local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824269"/>
            <wp:docPr id="3" name="Drawing 3" descr="118289b3a472fdebe0ce6f6c2fb8c15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8289b3a472fdebe0ce6f6c2fb8c15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2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Redactarea Modificare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&lt;ul class="vector-menu-content-list"&gt;
</w:t>
      </w:r>
    </w:p>
    <w:p>
      <w:pPr>
        <w:spacing w:after="120" w:before="120"/>
        <w:jc w:val="center"/>
      </w:pPr>
      <w:r>
        <w:drawing>
          <wp:inline>
            <wp:extent cx="5734050" cy="996291"/>
            <wp:docPr id="4" name="Drawing 4" descr="8966314488da760b474a7b57c2adcb8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966314488da760b474a7b57c2adcb8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9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Bara de Navigare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&lt;div id="mw-panel" class="vector-legacy-sidebar"&gt;
</w:t>
      </w:r>
    </w:p>
    <w:p>
      <w:pPr>
        <w:spacing w:after="120" w:before="120"/>
        <w:jc w:val="center"/>
      </w:pPr>
      <w:r>
        <w:drawing>
          <wp:inline>
            <wp:extent cx="3160100" cy="3627087"/>
            <wp:docPr id="5" name="Drawing 5" descr="4e13ce53aa366ae5d430c956f5eb634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e13ce53aa366ae5d430c956f5eb634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160100" cy="362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toata informatia se afla in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&lt;div id="bodyContent" class="vector-body"&gt;
</w:t>
      </w:r>
    </w:p>
    <w:p>
      <w:pPr>
        <w:spacing w:after="120" w:before="120"/>
        <w:jc w:val="center"/>
      </w:pPr>
      <w:r>
        <w:drawing>
          <wp:inline>
            <wp:extent cx="5734050" cy="3927824"/>
            <wp:docPr id="6" name="Drawing 6" descr="6f050ee0eb5714d3c31acaba468e6da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f050ee0eb5714d3c31acaba468e6da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92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unde se mai afla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navigatia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&lt;div id="toc" class="toc" role="navigation" aria-labelledby="mw-toc-heading"&gt;…&lt;/div&gt; 
</w:t>
      </w:r>
    </w:p>
    <w:p>
      <w:pPr>
        <w:spacing w:after="120" w:before="120"/>
        <w:jc w:val="center"/>
      </w:pPr>
      <w:r>
        <w:drawing>
          <wp:inline>
            <wp:extent cx="3464482" cy="1242882"/>
            <wp:docPr id="7" name="Drawing 7" descr="70c2aca7f4884ef2ce9ebfb11a20e4e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0c2aca7f4884ef2ce9ebfb11a20e4e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64482" cy="12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infobox   &lt;table class="infobox infobox-219fe3c3d0596ce2" style data-name="Журнал"&gt;…&lt;/table&gt;
</w:t>
      </w:r>
    </w:p>
    <w:p>
      <w:pPr>
        <w:spacing w:after="120" w:before="120"/>
        <w:jc w:val="center"/>
      </w:pPr>
      <w:r>
        <w:drawing>
          <wp:inline>
            <wp:extent cx="5044658" cy="3638495"/>
            <wp:docPr id="8" name="Drawing 8" descr="e40bf17ba9d2223fcb7ef52ee6cd866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40bf17ba9d2223fcb7ef52ee6cd8668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0" t="1208" r="0" b="404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044658" cy="36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mai avem si footer &lt;footer id="footer" class="mw-footer"&gt;…&lt;/footer&gt;
</w:t>
      </w:r>
    </w:p>
    <w:p>
      <w:pPr>
        <w:spacing w:after="120" w:before="120"/>
        <w:jc w:val="center"/>
      </w:pPr>
      <w:r>
        <w:drawing>
          <wp:inline>
            <wp:extent cx="5734050" cy="1239988"/>
            <wp:docPr id="9" name="Drawing 9" descr="5dd48aa727052bb9fd2170ac8faa82d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5dd48aa727052bb9fd2170ac8faa82d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3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000582"/>
            <wp:docPr id="10" name="Drawing 10" descr="ca7ca60959cf89907f3599dc6e96319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7ca60959cf89907f3599dc6e96319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Times New Roman Bold">
    <w:panose1 w:val="02030802070405020303"/>
    <w:charset w:characterSet="1"/>
  </w:font>
  <w:font w:name="Times New Roman">
    <w:panose1 w:val="02030502070405020303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2025-09-03T18:52:20Z</dcterms:created>
  <dc:creator>Apache POI</dc:creator>
</cp:coreProperties>
</file>