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FCA95" w14:textId="77777777" w:rsidR="00AF3522" w:rsidRDefault="00AF3522" w:rsidP="00D647EE">
      <w:pPr>
        <w:jc w:val="both"/>
        <w:rPr>
          <w:sz w:val="56"/>
        </w:rPr>
      </w:pPr>
      <w:r>
        <w:rPr>
          <w:sz w:val="56"/>
        </w:rPr>
        <w:t>IN104 : Résoudre un labyrinthe par de l’Apprentissage par Renforcement</w:t>
      </w:r>
    </w:p>
    <w:p w14:paraId="3E4B6DF3" w14:textId="77777777" w:rsidR="00AF3522" w:rsidRDefault="00AF3522" w:rsidP="00D647EE">
      <w:pPr>
        <w:jc w:val="both"/>
        <w:rPr>
          <w:sz w:val="40"/>
        </w:rPr>
      </w:pPr>
    </w:p>
    <w:p w14:paraId="6EC5E97A"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77777777" w:rsidR="00AF3522" w:rsidRDefault="00AF3522" w:rsidP="00D647EE">
      <w:pPr>
        <w:jc w:val="both"/>
        <w:rPr>
          <w:sz w:val="40"/>
        </w:rPr>
      </w:pP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3B6F0117" w14:textId="77777777" w:rsidR="00AF3522" w:rsidRDefault="00AF3522" w:rsidP="00D647EE">
      <w:pPr>
        <w:jc w:val="both"/>
        <w:rPr>
          <w:sz w:val="40"/>
        </w:rPr>
      </w:pPr>
    </w:p>
    <w:p w14:paraId="2C8993B1" w14:textId="77777777" w:rsidR="00AF3522" w:rsidRDefault="00AF3522" w:rsidP="00D647EE">
      <w:pPr>
        <w:jc w:val="both"/>
        <w:rPr>
          <w:sz w:val="40"/>
        </w:rPr>
      </w:pPr>
    </w:p>
    <w:p w14:paraId="34F3B9F4" w14:textId="77777777" w:rsidR="00AF3522" w:rsidRDefault="00AF3522" w:rsidP="00D647EE">
      <w:pPr>
        <w:jc w:val="both"/>
        <w:rPr>
          <w:sz w:val="40"/>
        </w:rPr>
      </w:pPr>
    </w:p>
    <w:p w14:paraId="05319884" w14:textId="77777777" w:rsidR="00AF3522" w:rsidRDefault="00AF3522" w:rsidP="00D647EE">
      <w:pPr>
        <w:jc w:val="both"/>
        <w:rPr>
          <w:sz w:val="40"/>
        </w:rPr>
      </w:pPr>
    </w:p>
    <w:p w14:paraId="5AB4AF62" w14:textId="77777777" w:rsidR="00AF3522" w:rsidRDefault="00AF3522" w:rsidP="00D647EE">
      <w:pPr>
        <w:jc w:val="both"/>
        <w:rPr>
          <w:sz w:val="40"/>
        </w:rPr>
      </w:pPr>
    </w:p>
    <w:p w14:paraId="60B91B9D" w14:textId="77777777" w:rsidR="00AF3522" w:rsidRDefault="00AF3522" w:rsidP="00D647EE">
      <w:pPr>
        <w:jc w:val="both"/>
        <w:rPr>
          <w:sz w:val="40"/>
        </w:rPr>
      </w:pPr>
    </w:p>
    <w:p w14:paraId="38654E25" w14:textId="77777777" w:rsidR="00AF3522" w:rsidRDefault="00AF3522" w:rsidP="00D647EE">
      <w:pPr>
        <w:jc w:val="both"/>
        <w:rPr>
          <w:sz w:val="40"/>
        </w:rPr>
      </w:pPr>
    </w:p>
    <w:p w14:paraId="2173C1CD" w14:textId="77777777" w:rsidR="00AF3522" w:rsidRDefault="00AF3522" w:rsidP="00D647EE">
      <w:pPr>
        <w:jc w:val="both"/>
        <w:rPr>
          <w:sz w:val="40"/>
        </w:rPr>
      </w:pPr>
    </w:p>
    <w:p w14:paraId="70DE9F93" w14:textId="77777777" w:rsidR="00AF3522" w:rsidRDefault="00AF3522" w:rsidP="00D647EE">
      <w:pPr>
        <w:jc w:val="both"/>
        <w:rPr>
          <w:sz w:val="40"/>
        </w:rPr>
      </w:pPr>
    </w:p>
    <w:p w14:paraId="279CBCE5" w14:textId="77777777" w:rsidR="00AF3522" w:rsidRDefault="00AF3522" w:rsidP="00D647EE">
      <w:pPr>
        <w:jc w:val="both"/>
        <w:rPr>
          <w:sz w:val="40"/>
        </w:rPr>
      </w:pPr>
    </w:p>
    <w:p w14:paraId="430765A6" w14:textId="77777777" w:rsidR="00AF3522" w:rsidRDefault="00AF3522" w:rsidP="00D647EE">
      <w:pPr>
        <w:jc w:val="both"/>
        <w:rPr>
          <w:sz w:val="40"/>
        </w:rPr>
      </w:pPr>
    </w:p>
    <w:p w14:paraId="0DD35D96" w14:textId="77777777" w:rsidR="00AF3522" w:rsidRDefault="00AF3522" w:rsidP="00D647EE">
      <w:pPr>
        <w:jc w:val="both"/>
        <w:rPr>
          <w:sz w:val="40"/>
        </w:rPr>
      </w:pPr>
    </w:p>
    <w:p w14:paraId="00B9F387" w14:textId="77777777" w:rsidR="00AF3522" w:rsidRDefault="00AF3522" w:rsidP="00D647EE">
      <w:pPr>
        <w:jc w:val="both"/>
        <w:rPr>
          <w:sz w:val="40"/>
        </w:rPr>
      </w:pPr>
    </w:p>
    <w:p w14:paraId="78C01FB6" w14:textId="77777777" w:rsidR="00AF3522" w:rsidRDefault="00AF3522" w:rsidP="00D647EE">
      <w:pPr>
        <w:jc w:val="both"/>
        <w:rPr>
          <w:sz w:val="40"/>
        </w:rPr>
      </w:pPr>
    </w:p>
    <w:p w14:paraId="7D8D869F" w14:textId="77777777" w:rsidR="00AF3522" w:rsidRDefault="00AF3522"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D647EE">
      <w:pPr>
        <w:jc w:val="both"/>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7BEF7381" w14:textId="6489F67A" w:rsidR="00A57645" w:rsidRDefault="00375466" w:rsidP="00D647EE">
      <w:pPr>
        <w:jc w:val="both"/>
        <w:rPr>
          <w:rFonts w:cs="Times New Roman"/>
          <w:color w:val="222222"/>
          <w:lang w:eastAsia="fr-FR"/>
        </w:rPr>
      </w:pPr>
      <w:r>
        <w:rPr>
          <w:rFonts w:cs="Times New Roman"/>
          <w:color w:val="222222"/>
          <w:lang w:eastAsia="fr-FR"/>
        </w:rPr>
        <w:t>Q-Learning :</w:t>
      </w:r>
    </w:p>
    <w:p w14:paraId="1A6A72B1" w14:textId="77777777" w:rsidR="00636D01" w:rsidRDefault="00636D01" w:rsidP="00D647EE">
      <w:pPr>
        <w:jc w:val="both"/>
        <w:rPr>
          <w:rFonts w:cs="Times New Roman"/>
          <w:color w:val="222222"/>
          <w:lang w:eastAsia="fr-FR"/>
        </w:rPr>
      </w:pPr>
    </w:p>
    <w:p w14:paraId="7E8EA62E" w14:textId="77777777" w:rsidR="00567324" w:rsidRDefault="00567324" w:rsidP="0056732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Cette méthode d'apprentissage peut être appliquée pour trouver une suite d'actions associées à des états (politique) d'un </w:t>
      </w:r>
      <w:hyperlink r:id="rId7" w:tooltip="Processus de décision markovien" w:history="1">
        <w:r>
          <w:rPr>
            <w:rStyle w:val="Lienhypertexte"/>
            <w:rFonts w:ascii="Helvetica" w:hAnsi="Helvetica"/>
            <w:color w:val="0B0080"/>
            <w:sz w:val="21"/>
            <w:szCs w:val="21"/>
            <w:u w:val="none"/>
          </w:rPr>
          <w:t>processus de déci</w:t>
        </w:r>
        <w:r>
          <w:rPr>
            <w:rStyle w:val="Lienhypertexte"/>
            <w:rFonts w:ascii="Helvetica" w:hAnsi="Helvetica"/>
            <w:color w:val="0B0080"/>
            <w:sz w:val="21"/>
            <w:szCs w:val="21"/>
            <w:u w:val="none"/>
          </w:rPr>
          <w:t>s</w:t>
        </w:r>
        <w:r>
          <w:rPr>
            <w:rStyle w:val="Lienhypertexte"/>
            <w:rFonts w:ascii="Helvetica" w:hAnsi="Helvetica"/>
            <w:color w:val="0B0080"/>
            <w:sz w:val="21"/>
            <w:szCs w:val="21"/>
            <w:u w:val="none"/>
          </w:rPr>
          <w:t>ion markovien</w:t>
        </w:r>
      </w:hyperlink>
      <w:r>
        <w:rPr>
          <w:rFonts w:ascii="Helvetica" w:hAnsi="Helvetica"/>
          <w:color w:val="222222"/>
          <w:sz w:val="21"/>
          <w:szCs w:val="21"/>
        </w:rPr>
        <w:t> (fini) quelconque. Cela fonctionne par l'apprentissage d'une </w:t>
      </w:r>
      <w:hyperlink r:id="rId8" w:tooltip="Fonction de valeur d'état (page inexistante)" w:history="1">
        <w:r>
          <w:rPr>
            <w:rStyle w:val="Lienhypertexte"/>
            <w:rFonts w:ascii="Helvetica" w:hAnsi="Helvetica"/>
            <w:color w:val="A55858"/>
            <w:sz w:val="21"/>
            <w:szCs w:val="21"/>
            <w:u w:val="none"/>
          </w:rPr>
          <w:t>fonction de valeur d'état</w:t>
        </w:r>
      </w:hyperlink>
      <w:r>
        <w:rPr>
          <w:rFonts w:ascii="Helvetica" w:hAnsi="Helvetica"/>
          <w:color w:val="222222"/>
          <w:sz w:val="21"/>
          <w:szCs w:val="21"/>
        </w:rPr>
        <w:t> qui permet de déterminer le potentiel bienfait (récompense) de prendre une certaine action dans un certain état en suivant une politique optimale.</w:t>
      </w:r>
    </w:p>
    <w:p w14:paraId="418A3A42" w14:textId="131A29E5" w:rsidR="00567324" w:rsidRDefault="00567324" w:rsidP="0056732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La politique est la règle de sélection des actions successives d'un agent dans l'état actuel du système. Lorsque cette fonction de valeur d'action-état est connue, la politique optimale peut être construite en sélectionnant l'action à valeur maximale pour chaque état. Un des points forts du </w:t>
      </w:r>
      <w:r>
        <w:rPr>
          <w:rStyle w:val="mwe-math-mathml-inline"/>
          <w:rFonts w:ascii="Helvetica" w:hAnsi="Helvetica"/>
          <w:vanish/>
          <w:color w:val="222222"/>
          <w:sz w:val="21"/>
          <w:szCs w:val="21"/>
        </w:rPr>
        <w:t>{\displaystyle Q}</w:t>
      </w:r>
      <w:r>
        <w:rPr>
          <w:rFonts w:ascii="Helvetica" w:hAnsi="Helvetica"/>
          <w:noProof/>
          <w:color w:val="222222"/>
          <w:sz w:val="21"/>
          <w:szCs w:val="21"/>
        </w:rPr>
        <mc:AlternateContent>
          <mc:Choice Requires="wps">
            <w:drawing>
              <wp:inline distT="0" distB="0" distL="0" distR="0" wp14:anchorId="64B39830" wp14:editId="08E34D53">
                <wp:extent cx="100330" cy="137795"/>
                <wp:effectExtent l="0" t="0" r="0" b="0"/>
                <wp:docPr id="2" name="Rectangle 2" descr="https://wikimedia.org/api/rest_v1/media/math/render/svg/8752c7023b4b3286800fe3238271bbca681219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AB99E" id="Rectangle 2" o:spid="_x0000_s1026" alt="https://wikimedia.org/api/rest_v1/media/math/render/svg/8752c7023b4b3286800fe3238271bbca681219ed" style="width:7.9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" filled="f" stroked="f">
                <o:lock v:ext="edit" aspectratio="t"/>
                <w10:anchorlock/>
              </v:rect>
            </w:pict>
          </mc:Fallback>
        </mc:AlternateContent>
      </w:r>
      <w:r>
        <w:rPr>
          <w:rFonts w:ascii="Helvetica" w:hAnsi="Helvetica"/>
          <w:color w:val="222222"/>
          <w:sz w:val="21"/>
          <w:szCs w:val="21"/>
        </w:rPr>
        <w:t>-</w:t>
      </w:r>
      <w:proofErr w:type="spellStart"/>
      <w:r>
        <w:rPr>
          <w:rFonts w:ascii="Helvetica" w:hAnsi="Helvetica"/>
          <w:color w:val="222222"/>
          <w:sz w:val="21"/>
          <w:szCs w:val="21"/>
        </w:rPr>
        <w:t>learning</w:t>
      </w:r>
      <w:proofErr w:type="spellEnd"/>
      <w:r>
        <w:rPr>
          <w:rFonts w:ascii="Helvetica" w:hAnsi="Helvetica"/>
          <w:color w:val="222222"/>
          <w:sz w:val="21"/>
          <w:szCs w:val="21"/>
        </w:rPr>
        <w:t xml:space="preserve"> est qu'il permet de comparer les récompenses probables de prendre les actions accessibles sans avoir de connaissance initiale de l’environnement. Cette notion d’apprentissage par récompense a été introduite à l'origine dans la thèse de Watkins en 1989</w:t>
      </w:r>
      <w:hyperlink r:id="rId9" w:anchor="cite_note-2" w:history="1">
        <w:r>
          <w:rPr>
            <w:rStyle w:val="Lienhypertexte"/>
            <w:rFonts w:ascii="Helvetica" w:hAnsi="Helvetica"/>
            <w:color w:val="0B0080"/>
            <w:sz w:val="17"/>
            <w:szCs w:val="17"/>
            <w:u w:val="none"/>
            <w:vertAlign w:val="superscript"/>
          </w:rPr>
          <w:t>2</w:t>
        </w:r>
      </w:hyperlink>
      <w:r>
        <w:rPr>
          <w:rFonts w:ascii="Helvetica" w:hAnsi="Helvetica"/>
          <w:color w:val="222222"/>
          <w:sz w:val="21"/>
          <w:szCs w:val="21"/>
        </w:rPr>
        <w:t>. C'est une variante de l'apprentissage par différence temporelle</w:t>
      </w:r>
      <w:hyperlink r:id="rId10" w:anchor="cite_note-3" w:history="1">
        <w:r>
          <w:rPr>
            <w:rStyle w:val="Lienhypertexte"/>
            <w:rFonts w:ascii="Helvetica" w:hAnsi="Helvetica"/>
            <w:color w:val="0B0080"/>
            <w:sz w:val="17"/>
            <w:szCs w:val="17"/>
            <w:u w:val="none"/>
            <w:vertAlign w:val="superscript"/>
          </w:rPr>
          <w:t>3</w:t>
        </w:r>
      </w:hyperlink>
      <w:r>
        <w:rPr>
          <w:rFonts w:ascii="Helvetica" w:hAnsi="Helvetica"/>
          <w:color w:val="222222"/>
          <w:sz w:val="21"/>
          <w:szCs w:val="21"/>
        </w:rPr>
        <w:t>. Par la suite, il a été prouvé, que </w:t>
      </w:r>
      <w:r>
        <w:rPr>
          <w:rStyle w:val="mwe-math-mathml-inline"/>
          <w:rFonts w:ascii="Helvetica" w:hAnsi="Helvetica"/>
          <w:vanish/>
          <w:color w:val="222222"/>
          <w:sz w:val="21"/>
          <w:szCs w:val="21"/>
        </w:rPr>
        <w:t>{\displaystyle Q}</w:t>
      </w:r>
      <w:r>
        <w:rPr>
          <w:rFonts w:ascii="Helvetica" w:hAnsi="Helvetica"/>
          <w:noProof/>
          <w:color w:val="222222"/>
          <w:sz w:val="21"/>
          <w:szCs w:val="21"/>
        </w:rPr>
        <mc:AlternateContent>
          <mc:Choice Requires="wps">
            <w:drawing>
              <wp:inline distT="0" distB="0" distL="0" distR="0" wp14:anchorId="58E25974" wp14:editId="0BC2C81B">
                <wp:extent cx="100330" cy="137795"/>
                <wp:effectExtent l="0" t="0" r="0" b="0"/>
                <wp:docPr id="1" name="Rectangle 1" descr="https://wikimedia.org/api/rest_v1/media/math/render/svg/8752c7023b4b3286800fe3238271bbca681219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1E514" id="Rectangle 1" o:spid="_x0000_s1026" alt="https://wikimedia.org/api/rest_v1/media/math/render/svg/8752c7023b4b3286800fe3238271bbca681219ed" style="width:7.9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" filled="f" stroked="f">
                <o:lock v:ext="edit" aspectratio="t"/>
                <w10:anchorlock/>
              </v:rect>
            </w:pict>
          </mc:Fallback>
        </mc:AlternateContent>
      </w:r>
      <w:r>
        <w:rPr>
          <w:rFonts w:ascii="Helvetica" w:hAnsi="Helvetica"/>
          <w:color w:val="222222"/>
          <w:sz w:val="21"/>
          <w:szCs w:val="21"/>
        </w:rPr>
        <w:t>-</w:t>
      </w:r>
      <w:proofErr w:type="spellStart"/>
      <w:r>
        <w:rPr>
          <w:rFonts w:ascii="Helvetica" w:hAnsi="Helvetica"/>
          <w:color w:val="222222"/>
          <w:sz w:val="21"/>
          <w:szCs w:val="21"/>
        </w:rPr>
        <w:t>learning</w:t>
      </w:r>
      <w:proofErr w:type="spellEnd"/>
      <w:r>
        <w:rPr>
          <w:rFonts w:ascii="Helvetica" w:hAnsi="Helvetica"/>
          <w:color w:val="222222"/>
          <w:sz w:val="21"/>
          <w:szCs w:val="21"/>
        </w:rPr>
        <w:t xml:space="preserve"> converge vers une politique optimale, à comprendre dans le sens de maximiser la récompense totale des étapes successives</w:t>
      </w:r>
      <w:hyperlink r:id="rId11" w:anchor="cite_note-4" w:history="1">
        <w:r>
          <w:rPr>
            <w:rStyle w:val="Lienhypertexte"/>
            <w:rFonts w:ascii="Helvetica" w:hAnsi="Helvetica"/>
            <w:color w:val="0B0080"/>
            <w:sz w:val="17"/>
            <w:szCs w:val="17"/>
            <w:u w:val="none"/>
            <w:vertAlign w:val="superscript"/>
          </w:rPr>
          <w:t>4</w:t>
        </w:r>
      </w:hyperlink>
      <w:r>
        <w:rPr>
          <w:rFonts w:ascii="Helvetica" w:hAnsi="Helvetica"/>
          <w:color w:val="222222"/>
          <w:sz w:val="21"/>
          <w:szCs w:val="21"/>
        </w:rPr>
        <w:t>.</w:t>
      </w:r>
    </w:p>
    <w:p w14:paraId="1BC1A5A1" w14:textId="77777777" w:rsidR="00375466" w:rsidRDefault="00375466" w:rsidP="00D647EE">
      <w:pPr>
        <w:jc w:val="both"/>
        <w:rPr>
          <w:rFonts w:cs="Times New Roman"/>
          <w:color w:val="222222"/>
          <w:lang w:eastAsia="fr-FR"/>
        </w:rPr>
      </w:pPr>
    </w:p>
    <w:p w14:paraId="6EFBC15D" w14:textId="77777777" w:rsidR="00375466" w:rsidRDefault="00375466" w:rsidP="00D647EE">
      <w:pPr>
        <w:jc w:val="both"/>
        <w:rPr>
          <w:rFonts w:cs="Times New Roman"/>
          <w:color w:val="222222"/>
          <w:lang w:eastAsia="fr-FR"/>
        </w:rPr>
      </w:pPr>
    </w:p>
    <w:p w14:paraId="4B360F9C" w14:textId="77777777" w:rsidR="00375466" w:rsidRDefault="00375466" w:rsidP="00D647EE">
      <w:pPr>
        <w:jc w:val="both"/>
        <w:rPr>
          <w:rFonts w:cs="Times New Roman"/>
          <w:color w:val="222222"/>
          <w:lang w:eastAsia="fr-FR"/>
        </w:rPr>
      </w:pPr>
    </w:p>
    <w:p w14:paraId="7401B334" w14:textId="77777777" w:rsidR="00375466" w:rsidRPr="00375466" w:rsidRDefault="00375466" w:rsidP="00D647EE">
      <w:pPr>
        <w:jc w:val="both"/>
        <w:rPr>
          <w:rFonts w:cs="Times New Roman"/>
          <w:color w:val="222222"/>
          <w:lang w:eastAsia="fr-FR"/>
        </w:rPr>
      </w:pPr>
    </w:p>
    <w:p w14:paraId="2C2F2030" w14:textId="77777777" w:rsidR="00A57645" w:rsidRDefault="00A57645"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00FB1EDF" w14:textId="77777777" w:rsidR="003A7718" w:rsidRDefault="003A7718" w:rsidP="00D647EE">
      <w:pPr>
        <w:jc w:val="both"/>
        <w:rPr>
          <w:sz w:val="28"/>
        </w:rPr>
      </w:pPr>
      <w:r>
        <w:rPr>
          <w:sz w:val="28"/>
        </w:rPr>
        <w:t>Diagramme de classes</w:t>
      </w:r>
    </w:p>
    <w:p w14:paraId="3CDBF547" w14:textId="77777777" w:rsidR="00435B44" w:rsidRDefault="00435B44" w:rsidP="00D647EE">
      <w:pPr>
        <w:jc w:val="both"/>
        <w:rPr>
          <w:sz w:val="28"/>
        </w:rPr>
      </w:pPr>
    </w:p>
    <w:p w14:paraId="5D5D7B56" w14:textId="77777777" w:rsidR="00FA2645" w:rsidRDefault="00FA2645" w:rsidP="00FA2645">
      <w:pPr>
        <w:jc w:val="both"/>
        <w:rPr>
          <w:sz w:val="28"/>
          <w:u w:val="single"/>
        </w:rPr>
      </w:pPr>
    </w:p>
    <w:p w14:paraId="66516FAD" w14:textId="77777777" w:rsidR="00FA2645" w:rsidRPr="00A6087C" w:rsidRDefault="00FA2645" w:rsidP="00FA2645">
      <w:pPr>
        <w:jc w:val="both"/>
        <w:rPr>
          <w:sz w:val="28"/>
          <w:u w:val="single"/>
        </w:rPr>
      </w:pPr>
      <w:r w:rsidRPr="00A6087C">
        <w:rPr>
          <w:sz w:val="28"/>
          <w:u w:val="single"/>
        </w:rPr>
        <w:t>Classe Environnement</w:t>
      </w:r>
    </w:p>
    <w:p w14:paraId="5D362D17" w14:textId="77777777" w:rsidR="00FA2645" w:rsidRDefault="00FA2645" w:rsidP="00FA2645">
      <w:pPr>
        <w:jc w:val="both"/>
        <w:rPr>
          <w:sz w:val="28"/>
        </w:rPr>
      </w:pPr>
      <w:r>
        <w:rPr>
          <w:sz w:val="28"/>
        </w:rPr>
        <w:t xml:space="preserve">Le labyrinthe a été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w:t>
      </w:r>
    </w:p>
    <w:p w14:paraId="026CC51E" w14:textId="77777777" w:rsidR="00FA2645" w:rsidRDefault="00FA2645" w:rsidP="00FA2645">
      <w:pPr>
        <w:jc w:val="both"/>
        <w:rPr>
          <w:sz w:val="28"/>
        </w:rPr>
      </w:pPr>
      <w:r>
        <w:rPr>
          <w:sz w:val="28"/>
        </w:rPr>
        <w:t xml:space="preserve">La bibliothèque </w:t>
      </w:r>
      <w:proofErr w:type="spellStart"/>
      <w:r>
        <w:rPr>
          <w:sz w:val="28"/>
        </w:rPr>
        <w:t>numpy</w:t>
      </w:r>
      <w:proofErr w:type="spellEnd"/>
      <w:r>
        <w:rPr>
          <w:sz w:val="28"/>
        </w:rPr>
        <w:t xml:space="preserve"> a été utilisée afin d’optimiser la puissance de calcul   les correspondances étant décrites ci-dessous :</w:t>
      </w:r>
    </w:p>
    <w:p w14:paraId="21D2C9BF" w14:textId="77777777" w:rsidR="00FA2645" w:rsidRDefault="00FA2645" w:rsidP="00FA26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FA2645" w14:paraId="09CC3009" w14:textId="77777777" w:rsidTr="00925C98">
        <w:tc>
          <w:tcPr>
            <w:tcW w:w="1608" w:type="dxa"/>
          </w:tcPr>
          <w:p w14:paraId="2E92608F" w14:textId="77777777" w:rsidR="00FA2645" w:rsidRDefault="00FA2645" w:rsidP="00925C98">
            <w:pPr>
              <w:jc w:val="center"/>
              <w:rPr>
                <w:sz w:val="28"/>
              </w:rPr>
            </w:pPr>
            <w:r>
              <w:rPr>
                <w:sz w:val="28"/>
              </w:rPr>
              <w:t>« State »</w:t>
            </w:r>
          </w:p>
        </w:tc>
        <w:tc>
          <w:tcPr>
            <w:tcW w:w="2023" w:type="dxa"/>
          </w:tcPr>
          <w:p w14:paraId="408F12F5" w14:textId="77777777" w:rsidR="00FA2645" w:rsidRDefault="00FA2645" w:rsidP="00925C98">
            <w:pPr>
              <w:jc w:val="center"/>
              <w:rPr>
                <w:sz w:val="28"/>
              </w:rPr>
            </w:pPr>
            <w:r>
              <w:rPr>
                <w:sz w:val="28"/>
              </w:rPr>
              <w:t>0</w:t>
            </w:r>
          </w:p>
        </w:tc>
        <w:tc>
          <w:tcPr>
            <w:tcW w:w="1808" w:type="dxa"/>
          </w:tcPr>
          <w:p w14:paraId="4BD72602" w14:textId="77777777" w:rsidR="00FA2645" w:rsidRDefault="00FA2645" w:rsidP="00925C98">
            <w:pPr>
              <w:jc w:val="center"/>
              <w:rPr>
                <w:sz w:val="28"/>
              </w:rPr>
            </w:pPr>
            <w:r>
              <w:rPr>
                <w:sz w:val="28"/>
              </w:rPr>
              <w:t>1</w:t>
            </w:r>
          </w:p>
        </w:tc>
        <w:tc>
          <w:tcPr>
            <w:tcW w:w="1808" w:type="dxa"/>
          </w:tcPr>
          <w:p w14:paraId="17D9EEE0" w14:textId="77777777" w:rsidR="00FA2645" w:rsidRDefault="00FA2645" w:rsidP="00925C98">
            <w:pPr>
              <w:jc w:val="center"/>
              <w:rPr>
                <w:sz w:val="28"/>
              </w:rPr>
            </w:pPr>
            <w:r>
              <w:rPr>
                <w:sz w:val="28"/>
              </w:rPr>
              <w:t>2</w:t>
            </w:r>
          </w:p>
        </w:tc>
        <w:tc>
          <w:tcPr>
            <w:tcW w:w="1809" w:type="dxa"/>
          </w:tcPr>
          <w:p w14:paraId="1EADBA2E" w14:textId="77777777" w:rsidR="00FA2645" w:rsidRDefault="00FA2645" w:rsidP="00925C98">
            <w:pPr>
              <w:jc w:val="center"/>
              <w:rPr>
                <w:sz w:val="28"/>
              </w:rPr>
            </w:pPr>
            <w:r>
              <w:rPr>
                <w:sz w:val="28"/>
              </w:rPr>
              <w:t>3</w:t>
            </w:r>
          </w:p>
        </w:tc>
      </w:tr>
      <w:tr w:rsidR="00FA2645" w14:paraId="3199032F" w14:textId="77777777" w:rsidTr="00925C98">
        <w:tc>
          <w:tcPr>
            <w:tcW w:w="1608" w:type="dxa"/>
          </w:tcPr>
          <w:p w14:paraId="795B7B05" w14:textId="77777777" w:rsidR="00FA2645" w:rsidRDefault="00FA2645" w:rsidP="00925C98">
            <w:pPr>
              <w:jc w:val="center"/>
              <w:rPr>
                <w:sz w:val="28"/>
              </w:rPr>
            </w:pPr>
            <w:r>
              <w:rPr>
                <w:sz w:val="28"/>
              </w:rPr>
              <w:t>Signification</w:t>
            </w:r>
          </w:p>
        </w:tc>
        <w:tc>
          <w:tcPr>
            <w:tcW w:w="2023" w:type="dxa"/>
          </w:tcPr>
          <w:p w14:paraId="458B6008" w14:textId="77777777" w:rsidR="00FA2645" w:rsidRDefault="00FA2645" w:rsidP="00925C98">
            <w:pPr>
              <w:jc w:val="center"/>
              <w:rPr>
                <w:sz w:val="28"/>
              </w:rPr>
            </w:pPr>
            <w:r>
              <w:rPr>
                <w:sz w:val="28"/>
              </w:rPr>
              <w:t>Case disponible</w:t>
            </w:r>
          </w:p>
        </w:tc>
        <w:tc>
          <w:tcPr>
            <w:tcW w:w="1808" w:type="dxa"/>
          </w:tcPr>
          <w:p w14:paraId="0EEFFE6F" w14:textId="77777777" w:rsidR="00FA2645" w:rsidRDefault="00FA2645" w:rsidP="00925C98">
            <w:pPr>
              <w:jc w:val="center"/>
              <w:rPr>
                <w:sz w:val="28"/>
              </w:rPr>
            </w:pPr>
            <w:r>
              <w:rPr>
                <w:sz w:val="28"/>
              </w:rPr>
              <w:t>Mur</w:t>
            </w:r>
          </w:p>
        </w:tc>
        <w:tc>
          <w:tcPr>
            <w:tcW w:w="1808" w:type="dxa"/>
          </w:tcPr>
          <w:p w14:paraId="28008E8A" w14:textId="77777777" w:rsidR="00FA2645" w:rsidRDefault="00FA2645" w:rsidP="00925C98">
            <w:pPr>
              <w:jc w:val="center"/>
              <w:rPr>
                <w:sz w:val="28"/>
              </w:rPr>
            </w:pPr>
            <w:r>
              <w:rPr>
                <w:sz w:val="28"/>
              </w:rPr>
              <w:t>Départ</w:t>
            </w:r>
          </w:p>
        </w:tc>
        <w:tc>
          <w:tcPr>
            <w:tcW w:w="1809" w:type="dxa"/>
          </w:tcPr>
          <w:p w14:paraId="38691009" w14:textId="77777777" w:rsidR="00FA2645" w:rsidRDefault="00FA2645" w:rsidP="00925C98">
            <w:pPr>
              <w:jc w:val="center"/>
              <w:rPr>
                <w:sz w:val="28"/>
              </w:rPr>
            </w:pPr>
            <w:r>
              <w:rPr>
                <w:sz w:val="28"/>
              </w:rPr>
              <w:t>Arrivée</w:t>
            </w:r>
          </w:p>
        </w:tc>
      </w:tr>
    </w:tbl>
    <w:p w14:paraId="561BFAB7" w14:textId="77777777" w:rsidR="00FA2645" w:rsidRDefault="00FA2645" w:rsidP="00FA2645">
      <w:pPr>
        <w:jc w:val="both"/>
        <w:rPr>
          <w:sz w:val="28"/>
        </w:rPr>
      </w:pPr>
    </w:p>
    <w:p w14:paraId="0A6E13C1" w14:textId="77777777" w:rsidR="00FA2645" w:rsidRDefault="00FA2645" w:rsidP="00FA2645">
      <w:pPr>
        <w:jc w:val="both"/>
        <w:rPr>
          <w:sz w:val="28"/>
        </w:rPr>
      </w:pPr>
      <w:r>
        <w:rPr>
          <w:sz w:val="28"/>
        </w:rPr>
        <w:t>Cette matrice d’états « states » caractérise donc le labyrinthe mais ne possède pas la position de l’agent à chaque étape. Cette dernière est toutefois présente dans la classe par le biais de « </w:t>
      </w:r>
      <w:proofErr w:type="spellStart"/>
      <w:r>
        <w:rPr>
          <w:sz w:val="28"/>
        </w:rPr>
        <w:t>current_position</w:t>
      </w:r>
      <w:proofErr w:type="spellEnd"/>
      <w:r>
        <w:rPr>
          <w:sz w:val="28"/>
        </w:rPr>
        <w:t> ».</w:t>
      </w:r>
    </w:p>
    <w:p w14:paraId="3BF87B5A" w14:textId="77777777" w:rsidR="003A7718" w:rsidRDefault="003A7718" w:rsidP="00D647EE">
      <w:pPr>
        <w:jc w:val="both"/>
        <w:rPr>
          <w:sz w:val="28"/>
        </w:rPr>
      </w:pPr>
    </w:p>
    <w:p w14:paraId="46A0F3ED" w14:textId="77777777" w:rsidR="003A7718" w:rsidRDefault="003A7718" w:rsidP="00D647EE">
      <w:pPr>
        <w:jc w:val="both"/>
        <w:rPr>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 xml:space="preserve">Création de la classe « state » pour caractériser l’état d’une case dans le labyrinthe. Le labyrinthe sera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t xml:space="preserve">Importation et adaptation d’une classe </w:t>
      </w:r>
      <w:proofErr w:type="spellStart"/>
      <w:r>
        <w:rPr>
          <w:sz w:val="28"/>
        </w:rPr>
        <w:t>AgentRandom</w:t>
      </w:r>
      <w:proofErr w:type="spellEnd"/>
      <w:r>
        <w:rPr>
          <w:sz w:val="28"/>
        </w:rPr>
        <w:t xml:space="preserve">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On réalise que toute la suite de notre projet ne peut avancer sans une méthode « </w:t>
      </w:r>
      <w:proofErr w:type="spellStart"/>
      <w:r>
        <w:rPr>
          <w:sz w:val="28"/>
        </w:rPr>
        <w:t>possibleActions</w:t>
      </w:r>
      <w:proofErr w:type="spellEnd"/>
      <w:r>
        <w:rPr>
          <w:sz w:val="28"/>
        </w:rPr>
        <w:t> » essentielle. On commence alors à implémenter cette méthode et on modélise les actions (Nord, Est, Sud et Ouest) par un couple (</w:t>
      </w:r>
      <w:proofErr w:type="spellStart"/>
      <w:proofErr w:type="gramStart"/>
      <w:r>
        <w:rPr>
          <w:sz w:val="28"/>
        </w:rPr>
        <w:t>i,j</w:t>
      </w:r>
      <w:proofErr w:type="spellEnd"/>
      <w:proofErr w:type="gramEnd"/>
      <w:r>
        <w:rPr>
          <w:sz w:val="28"/>
        </w:rPr>
        <w:t xml:space="preserve">)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w:t>
      </w:r>
      <w:proofErr w:type="spellStart"/>
      <w:r>
        <w:rPr>
          <w:sz w:val="28"/>
        </w:rPr>
        <w:t>current_position</w:t>
      </w:r>
      <w:proofErr w:type="spellEnd"/>
      <w:r>
        <w:rPr>
          <w:sz w:val="28"/>
        </w:rPr>
        <w:t>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 xml:space="preserve">Ajout de l’architecture de </w:t>
      </w:r>
      <w:proofErr w:type="spellStart"/>
      <w:proofErr w:type="gramStart"/>
      <w:r>
        <w:rPr>
          <w:sz w:val="28"/>
        </w:rPr>
        <w:t>runStep</w:t>
      </w:r>
      <w:proofErr w:type="spellEnd"/>
      <w:r>
        <w:rPr>
          <w:sz w:val="28"/>
        </w:rPr>
        <w:t>(</w:t>
      </w:r>
      <w:proofErr w:type="gramEnd"/>
      <w:r>
        <w:rPr>
          <w:sz w:val="28"/>
        </w:rPr>
        <w:t>)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 xml:space="preserve">Finalisation de </w:t>
      </w:r>
      <w:proofErr w:type="spellStart"/>
      <w:r>
        <w:rPr>
          <w:sz w:val="28"/>
        </w:rPr>
        <w:t>create_random_</w:t>
      </w:r>
      <w:r w:rsidR="00AF17EA">
        <w:rPr>
          <w:sz w:val="28"/>
        </w:rPr>
        <w:t>environment</w:t>
      </w:r>
      <w:proofErr w:type="spellEnd"/>
      <w:r w:rsidR="00AF17EA">
        <w:rPr>
          <w:sz w:val="28"/>
        </w:rPr>
        <w:t xml:space="preserve">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 xml:space="preserve">Finalisation du premier Agent </w:t>
      </w:r>
      <w:proofErr w:type="spellStart"/>
      <w:r>
        <w:rPr>
          <w:sz w:val="28"/>
        </w:rPr>
        <w:t>Random</w:t>
      </w:r>
      <w:proofErr w:type="spellEnd"/>
      <w:r>
        <w:rPr>
          <w:sz w:val="28"/>
        </w:rPr>
        <w:t xml:space="preserve"> et tests sur l’environnement aléatoire.</w:t>
      </w:r>
    </w:p>
    <w:p w14:paraId="4701AB68" w14:textId="4ACD2430" w:rsidR="00375466" w:rsidRDefault="00375466" w:rsidP="00AF17EA">
      <w:pPr>
        <w:jc w:val="both"/>
        <w:rPr>
          <w:sz w:val="28"/>
        </w:rPr>
      </w:pPr>
      <w:proofErr w:type="spellStart"/>
      <w:r>
        <w:rPr>
          <w:sz w:val="28"/>
        </w:rPr>
        <w:t>Debugging</w:t>
      </w:r>
      <w:proofErr w:type="spellEnd"/>
      <w:r>
        <w:rPr>
          <w:sz w:val="28"/>
        </w:rPr>
        <w:t xml:space="preserve">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 xml:space="preserve">Construction d’une classe Agent en général. Révision de la structure de la matrice de qualité, il s’agit désormais d’une matrice </w:t>
      </w:r>
      <w:proofErr w:type="spellStart"/>
      <w:r>
        <w:rPr>
          <w:sz w:val="28"/>
        </w:rPr>
        <w:t>numpy</w:t>
      </w:r>
      <w:proofErr w:type="spellEnd"/>
      <w:r>
        <w:rPr>
          <w:sz w:val="28"/>
        </w:rPr>
        <w:t xml:space="preserve"> à 3 dimensions afin d’utiliser les performances de calculs de </w:t>
      </w:r>
      <w:proofErr w:type="spellStart"/>
      <w:r>
        <w:rPr>
          <w:sz w:val="28"/>
        </w:rPr>
        <w:t>numpy</w:t>
      </w:r>
      <w:proofErr w:type="spellEnd"/>
      <w:r>
        <w:rPr>
          <w:sz w:val="28"/>
        </w:rPr>
        <w:t>.</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w:t>
      </w:r>
      <w:proofErr w:type="spellStart"/>
      <w:r>
        <w:rPr>
          <w:sz w:val="28"/>
        </w:rPr>
        <w:t>AgentQLearning</w:t>
      </w:r>
      <w:proofErr w:type="spellEnd"/>
      <w:r>
        <w:rPr>
          <w:sz w:val="28"/>
        </w:rPr>
        <w:t xml:space="preserve">,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w:t>
      </w:r>
      <w:proofErr w:type="spellStart"/>
      <w:r>
        <w:rPr>
          <w:sz w:val="28"/>
        </w:rPr>
        <w:t>txt</w:t>
      </w:r>
      <w:proofErr w:type="spellEnd"/>
      <w:r>
        <w:rPr>
          <w:sz w:val="28"/>
        </w:rPr>
        <w: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7ABA6BCF" w14:textId="684C21BE" w:rsidR="00792C86" w:rsidRDefault="00636D01" w:rsidP="00AF17EA">
      <w:pPr>
        <w:jc w:val="both"/>
        <w:rPr>
          <w:sz w:val="28"/>
        </w:rPr>
      </w:pPr>
      <w:r>
        <w:rPr>
          <w:sz w:val="28"/>
        </w:rPr>
        <w:t xml:space="preserve">Rajouter </w:t>
      </w:r>
      <w:proofErr w:type="spellStart"/>
      <w:r>
        <w:rPr>
          <w:sz w:val="28"/>
        </w:rPr>
        <w:t>stats</w:t>
      </w:r>
      <w:proofErr w:type="spellEnd"/>
    </w:p>
    <w:p w14:paraId="2C58DE12" w14:textId="77777777" w:rsidR="00636D01" w:rsidRDefault="00636D01" w:rsidP="00AF17EA">
      <w:pPr>
        <w:jc w:val="both"/>
        <w:rPr>
          <w:sz w:val="28"/>
        </w:rPr>
      </w:pPr>
      <w:bookmarkStart w:id="0" w:name="_GoBack"/>
      <w:bookmarkEnd w:id="0"/>
    </w:p>
    <w:p w14:paraId="5CC6E0F4" w14:textId="77777777" w:rsidR="00792C86" w:rsidRDefault="00792C86"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77777777" w:rsidR="00792C86" w:rsidRDefault="00792C86" w:rsidP="007E5B72">
      <w:pPr>
        <w:jc w:val="both"/>
        <w:rPr>
          <w:sz w:val="28"/>
        </w:rPr>
      </w:pPr>
    </w:p>
    <w:p w14:paraId="53A5D9A3" w14:textId="77777777" w:rsidR="00792C86" w:rsidRPr="00792C86" w:rsidRDefault="00792C86" w:rsidP="007E5B72">
      <w:pPr>
        <w:jc w:val="both"/>
        <w:rPr>
          <w:sz w:val="28"/>
        </w:rPr>
      </w:pPr>
    </w:p>
    <w:sectPr w:rsidR="00792C86" w:rsidRPr="00792C8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21204" w14:textId="77777777" w:rsidR="00F06699" w:rsidRDefault="00F06699" w:rsidP="00AC0F8F">
      <w:r>
        <w:separator/>
      </w:r>
    </w:p>
  </w:endnote>
  <w:endnote w:type="continuationSeparator" w:id="0">
    <w:p w14:paraId="1D5847B3" w14:textId="77777777" w:rsidR="00F06699" w:rsidRDefault="00F06699"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25FB1" w14:textId="77777777" w:rsidR="00F06699" w:rsidRDefault="00F06699" w:rsidP="00AC0F8F">
      <w:r>
        <w:separator/>
      </w:r>
    </w:p>
  </w:footnote>
  <w:footnote w:type="continuationSeparator" w:id="0">
    <w:p w14:paraId="02B82802" w14:textId="77777777" w:rsidR="00F06699" w:rsidRDefault="00F06699" w:rsidP="00AC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1174B"/>
    <w:rsid w:val="000433DD"/>
    <w:rsid w:val="00102D82"/>
    <w:rsid w:val="00132BBA"/>
    <w:rsid w:val="001A36B7"/>
    <w:rsid w:val="001C6264"/>
    <w:rsid w:val="001F4B9D"/>
    <w:rsid w:val="00375466"/>
    <w:rsid w:val="003A7718"/>
    <w:rsid w:val="00435B44"/>
    <w:rsid w:val="00450E70"/>
    <w:rsid w:val="00464B6A"/>
    <w:rsid w:val="00474081"/>
    <w:rsid w:val="004A71E1"/>
    <w:rsid w:val="0054036C"/>
    <w:rsid w:val="00567324"/>
    <w:rsid w:val="006264B2"/>
    <w:rsid w:val="00636D01"/>
    <w:rsid w:val="0064332B"/>
    <w:rsid w:val="006C2D70"/>
    <w:rsid w:val="00783CF5"/>
    <w:rsid w:val="00792C86"/>
    <w:rsid w:val="007B2115"/>
    <w:rsid w:val="007E5B72"/>
    <w:rsid w:val="00915A72"/>
    <w:rsid w:val="00917360"/>
    <w:rsid w:val="00925C98"/>
    <w:rsid w:val="009D6BEC"/>
    <w:rsid w:val="00A301D2"/>
    <w:rsid w:val="00A57645"/>
    <w:rsid w:val="00A6087C"/>
    <w:rsid w:val="00A73348"/>
    <w:rsid w:val="00AC0F8F"/>
    <w:rsid w:val="00AF17EA"/>
    <w:rsid w:val="00AF3522"/>
    <w:rsid w:val="00AF7246"/>
    <w:rsid w:val="00CE7ED2"/>
    <w:rsid w:val="00D0021C"/>
    <w:rsid w:val="00D647EE"/>
    <w:rsid w:val="00DA6336"/>
    <w:rsid w:val="00E506A2"/>
    <w:rsid w:val="00E5190E"/>
    <w:rsid w:val="00F06699"/>
    <w:rsid w:val="00F33DF7"/>
    <w:rsid w:val="00F831F7"/>
    <w:rsid w:val="00FA2645"/>
    <w:rsid w:val="00FB0F8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fr.wikipedia.org/wiki/Q-learn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fr.wikipedia.org/wiki/Processus_de_d%C3%A9cision_markovien" TargetMode="External"/><Relationship Id="rId8" Type="http://schemas.openxmlformats.org/officeDocument/2006/relationships/hyperlink" Target="https://fr.wikipedia.org/w/index.php?title=Fonction_de_valeur_d%27%C3%A9tat&amp;action=edit&amp;redlink=1" TargetMode="External"/><Relationship Id="rId9" Type="http://schemas.openxmlformats.org/officeDocument/2006/relationships/hyperlink" Target="https://fr.wikipedia.org/wiki/Q-learning" TargetMode="External"/><Relationship Id="rId10" Type="http://schemas.openxmlformats.org/officeDocument/2006/relationships/hyperlink" Target="https://fr.wikipedia.org/wiki/Q-learning"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1117</Words>
  <Characters>6149</Characters>
  <Application>Microsoft Macintosh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2018-06-05T13:20:00Z</dcterms:created>
  <dcterms:modified xsi:type="dcterms:W3CDTF">2018-06-07T13:06:00Z</dcterms:modified>
</cp:coreProperties>
</file>