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agraphe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Pr="00EC6C17" w:rsidRDefault="00375466" w:rsidP="00D647EE">
      <w:pPr>
        <w:jc w:val="both"/>
        <w:rPr>
          <w:rFonts w:cs="Times New Roman"/>
          <w:b/>
          <w:color w:val="222222"/>
          <w:sz w:val="36"/>
          <w:szCs w:val="36"/>
          <w:u w:val="single"/>
          <w:lang w:eastAsia="fr-FR"/>
        </w:rPr>
      </w:pPr>
      <w:r w:rsidRPr="00EC6C17">
        <w:rPr>
          <w:rFonts w:cs="Times New Roman"/>
          <w:b/>
          <w:color w:val="222222"/>
          <w:sz w:val="36"/>
          <w:szCs w:val="36"/>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7E7A75"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3BCBC1EE" w14:textId="1173D351" w:rsid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La politique est la règle de sélection des actions successives d'un agent dans l'état actuel du système. Lorsque cette fonction de valeur d'action-état est connue, la politique optimale peut être construite en sélectionnant l'action à valeur maximale pour chaque état.</w:t>
      </w:r>
    </w:p>
    <w:p w14:paraId="0ED917DF" w14:textId="77777777" w:rsidR="000915E4" w:rsidRDefault="000915E4" w:rsidP="00D647EE">
      <w:pPr>
        <w:jc w:val="both"/>
        <w:rPr>
          <w:rFonts w:cs="Times New Roman"/>
          <w:color w:val="222222"/>
          <w:sz w:val="28"/>
          <w:szCs w:val="28"/>
          <w:lang w:eastAsia="fr-FR"/>
        </w:rPr>
      </w:pPr>
    </w:p>
    <w:p w14:paraId="5B95809C" w14:textId="77777777" w:rsidR="00020050"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Un des points forts du Q-learning est qu'il permet de comparer les récompenses probables de prendre les actions accessibles sans avoir de connaissance initiale de l’environnement. Cette notion d’apprentissage par récompen</w:t>
      </w:r>
      <w:r w:rsidR="000915E4">
        <w:rPr>
          <w:rFonts w:cs="Times New Roman"/>
          <w:color w:val="222222"/>
          <w:sz w:val="28"/>
          <w:szCs w:val="28"/>
          <w:lang w:eastAsia="fr-FR"/>
        </w:rPr>
        <w:t>se a été introduite à l'origine e</w:t>
      </w:r>
      <w:r w:rsidRPr="000915E4">
        <w:rPr>
          <w:rFonts w:cs="Times New Roman"/>
          <w:color w:val="222222"/>
          <w:sz w:val="28"/>
          <w:szCs w:val="28"/>
          <w:lang w:eastAsia="fr-FR"/>
        </w:rPr>
        <w:t>n 1989</w:t>
      </w:r>
      <w:r w:rsidR="005C76AF">
        <w:rPr>
          <w:rFonts w:cs="Times New Roman"/>
          <w:color w:val="222222"/>
          <w:sz w:val="28"/>
          <w:szCs w:val="28"/>
          <w:lang w:eastAsia="fr-FR"/>
        </w:rPr>
        <w:t xml:space="preserve">. </w:t>
      </w:r>
    </w:p>
    <w:p w14:paraId="36E92692" w14:textId="3D86130C" w:rsidR="0071273B" w:rsidRPr="000915E4" w:rsidRDefault="0071273B" w:rsidP="00D647EE">
      <w:pPr>
        <w:jc w:val="both"/>
        <w:rPr>
          <w:rFonts w:cs="Times New Roman"/>
          <w:color w:val="222222"/>
          <w:sz w:val="28"/>
          <w:szCs w:val="28"/>
          <w:lang w:eastAsia="fr-FR"/>
        </w:rPr>
      </w:pPr>
      <w:r w:rsidRPr="000915E4">
        <w:rPr>
          <w:rFonts w:cs="Times New Roman"/>
          <w:color w:val="222222"/>
          <w:sz w:val="28"/>
          <w:szCs w:val="28"/>
          <w:lang w:eastAsia="fr-FR"/>
        </w:rPr>
        <w:t>Par la suite, i</w:t>
      </w:r>
      <w:r w:rsidR="008C40DB">
        <w:rPr>
          <w:rFonts w:cs="Times New Roman"/>
          <w:color w:val="222222"/>
          <w:sz w:val="28"/>
          <w:szCs w:val="28"/>
          <w:lang w:eastAsia="fr-FR"/>
        </w:rPr>
        <w:t>l a été prouvé</w:t>
      </w:r>
      <w:r w:rsidRPr="000915E4">
        <w:rPr>
          <w:rFonts w:cs="Times New Roman"/>
          <w:color w:val="222222"/>
          <w:sz w:val="28"/>
          <w:szCs w:val="28"/>
          <w:lang w:eastAsia="fr-FR"/>
        </w:rPr>
        <w:t xml:space="preserve"> que</w:t>
      </w:r>
      <w:r w:rsidR="008C40DB">
        <w:rPr>
          <w:rFonts w:cs="Times New Roman"/>
          <w:color w:val="222222"/>
          <w:sz w:val="28"/>
          <w:szCs w:val="28"/>
          <w:lang w:eastAsia="fr-FR"/>
        </w:rPr>
        <w:t xml:space="preserve"> le</w:t>
      </w:r>
      <w:r w:rsidRPr="000915E4">
        <w:rPr>
          <w:rFonts w:cs="Times New Roman"/>
          <w:color w:val="222222"/>
          <w:sz w:val="28"/>
          <w:szCs w:val="28"/>
          <w:lang w:eastAsia="fr-FR"/>
        </w:rPr>
        <w:t xml:space="preserve"> Q-learning converge vers une politique optimale, à comprendre dans le sens de maximiser la récompense totale des étapes successives.</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3A2C0E5B" w14:textId="77777777" w:rsidR="009F6E45" w:rsidRDefault="009F6E45" w:rsidP="009F6E45">
      <w:pPr>
        <w:jc w:val="both"/>
        <w:rPr>
          <w:sz w:val="28"/>
        </w:rPr>
      </w:pPr>
    </w:p>
    <w:p w14:paraId="472F8ABB" w14:textId="77777777" w:rsidR="009F6E45" w:rsidRPr="00801C17" w:rsidRDefault="009F6E45" w:rsidP="009F6E45">
      <w:pPr>
        <w:jc w:val="both"/>
        <w:rPr>
          <w:sz w:val="28"/>
          <w:u w:val="single"/>
        </w:rPr>
      </w:pPr>
      <w:r w:rsidRPr="00801C17">
        <w:rPr>
          <w:sz w:val="28"/>
          <w:u w:val="single"/>
        </w:rPr>
        <w:t>Diagramme de classes</w:t>
      </w:r>
    </w:p>
    <w:p w14:paraId="05EA0154" w14:textId="77777777" w:rsidR="009F6E45" w:rsidRDefault="009F6E45" w:rsidP="009F6E45">
      <w:pPr>
        <w:jc w:val="both"/>
        <w:rPr>
          <w:sz w:val="28"/>
        </w:rPr>
      </w:pPr>
    </w:p>
    <w:p w14:paraId="7D419B60" w14:textId="77777777" w:rsidR="009F6E45" w:rsidRPr="00597EC2" w:rsidRDefault="009F6E45" w:rsidP="009F6E45">
      <w:pPr>
        <w:jc w:val="both"/>
        <w:rPr>
          <w:i/>
          <w:sz w:val="28"/>
        </w:rPr>
      </w:pPr>
      <w:r w:rsidRPr="00597EC2">
        <w:rPr>
          <w:i/>
          <w:sz w:val="28"/>
        </w:rPr>
        <w:t>L’environnement est d’abord créé.</w:t>
      </w:r>
    </w:p>
    <w:p w14:paraId="58F2A3FD" w14:textId="77777777" w:rsidR="009F6E45" w:rsidRDefault="009F6E45" w:rsidP="009F6E45">
      <w:pPr>
        <w:jc w:val="both"/>
        <w:rPr>
          <w:sz w:val="28"/>
        </w:rPr>
      </w:pPr>
      <w:r>
        <w:rPr>
          <w:noProof/>
          <w:sz w:val="28"/>
          <w:lang w:eastAsia="fr-FR"/>
        </w:rPr>
        <w:lastRenderedPageBreak/>
        <w:drawing>
          <wp:inline distT="0" distB="0" distL="0" distR="0" wp14:anchorId="04C7ADEF" wp14:editId="7B6855CE">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6F8A1353" w14:textId="77777777" w:rsidR="009F6E45" w:rsidRPr="00597EC2" w:rsidRDefault="009F6E45" w:rsidP="009F6E45">
      <w:pPr>
        <w:jc w:val="both"/>
        <w:rPr>
          <w:i/>
          <w:sz w:val="28"/>
        </w:rPr>
      </w:pPr>
      <w:r w:rsidRPr="00597EC2">
        <w:rPr>
          <w:i/>
          <w:sz w:val="28"/>
        </w:rPr>
        <w:t>Puis on construit les agents qui vont explorer l’environnement.</w:t>
      </w:r>
    </w:p>
    <w:p w14:paraId="1F143F01" w14:textId="77777777" w:rsidR="009F6E45" w:rsidRDefault="009F6E45" w:rsidP="009F6E45">
      <w:pPr>
        <w:jc w:val="both"/>
        <w:rPr>
          <w:sz w:val="28"/>
        </w:rPr>
      </w:pPr>
      <w:r>
        <w:rPr>
          <w:noProof/>
          <w:sz w:val="28"/>
          <w:lang w:eastAsia="fr-FR"/>
        </w:rPr>
        <w:drawing>
          <wp:inline distT="0" distB="0" distL="0" distR="0" wp14:anchorId="6CB0B193" wp14:editId="51994A6A">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6C1D9E9" w14:textId="77777777" w:rsidR="009F6E45" w:rsidRDefault="009F6E45" w:rsidP="009F6E45">
      <w:pPr>
        <w:jc w:val="both"/>
        <w:rPr>
          <w:sz w:val="28"/>
        </w:rPr>
      </w:pPr>
    </w:p>
    <w:p w14:paraId="35D1A39A" w14:textId="77777777" w:rsidR="009F6E45" w:rsidRPr="00597EC2" w:rsidRDefault="009F6E45" w:rsidP="009F6E45">
      <w:pPr>
        <w:jc w:val="both"/>
        <w:rPr>
          <w:i/>
          <w:sz w:val="28"/>
        </w:rPr>
      </w:pPr>
      <w:r w:rsidRPr="00597EC2">
        <w:rPr>
          <w:i/>
          <w:sz w:val="28"/>
        </w:rPr>
        <w:t>Enfin le système, composé d’un agent et d’un environnement fixés, est prêt à fonctionner.</w:t>
      </w:r>
    </w:p>
    <w:p w14:paraId="467E0A42" w14:textId="4A550451" w:rsidR="009F6E45" w:rsidRDefault="009F6E45" w:rsidP="009F6E45">
      <w:pPr>
        <w:jc w:val="both"/>
        <w:rPr>
          <w:sz w:val="28"/>
        </w:rPr>
      </w:pPr>
      <w:r>
        <w:rPr>
          <w:noProof/>
          <w:sz w:val="28"/>
          <w:lang w:eastAsia="fr-FR"/>
        </w:rPr>
        <w:lastRenderedPageBreak/>
        <w:drawing>
          <wp:inline distT="0" distB="0" distL="0" distR="0" wp14:anchorId="00C8A1A6" wp14:editId="2BEE0851">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3A9367D3" w14:textId="77777777" w:rsidR="00297DA6" w:rsidRDefault="00297DA6" w:rsidP="009F6E45">
      <w:pPr>
        <w:jc w:val="both"/>
        <w:rPr>
          <w:sz w:val="28"/>
        </w:rPr>
      </w:pPr>
    </w:p>
    <w:p w14:paraId="6C5C7278" w14:textId="77777777" w:rsidR="009F6E45" w:rsidRDefault="009F6E45" w:rsidP="009F6E45">
      <w:pPr>
        <w:jc w:val="both"/>
        <w:rPr>
          <w:sz w:val="28"/>
          <w:u w:val="single"/>
        </w:rPr>
      </w:pPr>
    </w:p>
    <w:p w14:paraId="31A06666" w14:textId="5CDCB605" w:rsidR="009F6E45" w:rsidRDefault="009F6E45" w:rsidP="009F6E45">
      <w:pPr>
        <w:jc w:val="both"/>
        <w:rPr>
          <w:sz w:val="28"/>
          <w:u w:val="single"/>
        </w:rPr>
      </w:pPr>
      <w:r w:rsidRPr="00A6087C">
        <w:rPr>
          <w:sz w:val="28"/>
          <w:u w:val="single"/>
        </w:rPr>
        <w:t>Classe Environnement</w:t>
      </w:r>
    </w:p>
    <w:p w14:paraId="1A3FBCAE" w14:textId="1A36110A" w:rsidR="00297DA6" w:rsidRDefault="00297DA6" w:rsidP="009F6E45">
      <w:pPr>
        <w:jc w:val="both"/>
        <w:rPr>
          <w:sz w:val="28"/>
          <w:u w:val="single"/>
        </w:rPr>
      </w:pPr>
    </w:p>
    <w:p w14:paraId="27387E75" w14:textId="32507C4C" w:rsidR="00297DA6" w:rsidRPr="00A6087C" w:rsidRDefault="00297DA6" w:rsidP="009F6E45">
      <w:pPr>
        <w:jc w:val="both"/>
        <w:rPr>
          <w:sz w:val="28"/>
          <w:u w:val="single"/>
        </w:rPr>
      </w:pPr>
      <w:r>
        <w:rPr>
          <w:sz w:val="28"/>
        </w:rPr>
        <w:t>La bibliothèque numpy a été utilisée afin d’optimiser la puissance de calcul</w:t>
      </w:r>
      <w:r w:rsidR="00E03EB7">
        <w:rPr>
          <w:sz w:val="28"/>
        </w:rPr>
        <w:t>.</w:t>
      </w:r>
    </w:p>
    <w:p w14:paraId="1956450B" w14:textId="08451253" w:rsidR="009F6E45" w:rsidRDefault="009F6E45" w:rsidP="009F6E45">
      <w:pPr>
        <w:jc w:val="both"/>
        <w:rPr>
          <w:sz w:val="28"/>
        </w:rPr>
      </w:pPr>
      <w:r>
        <w:rPr>
          <w:sz w:val="28"/>
        </w:rPr>
        <w:t>Le labyrinthe a été modélisé par une matrice numpy de taille fixe, où les différents états (« state ») des cases sont représentés par des entiers numérotés de 0 à 3,</w:t>
      </w:r>
      <w:r w:rsidR="00297DA6" w:rsidRPr="00297DA6">
        <w:rPr>
          <w:sz w:val="28"/>
        </w:rPr>
        <w:t xml:space="preserve"> </w:t>
      </w:r>
      <w:r w:rsidR="00297DA6">
        <w:rPr>
          <w:sz w:val="28"/>
        </w:rPr>
        <w:t>les correspondances étant décrites ci-dessous.</w:t>
      </w:r>
    </w:p>
    <w:p w14:paraId="1DA38440" w14:textId="77777777" w:rsidR="009F6E45" w:rsidRDefault="009F6E45" w:rsidP="009F6E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9F6E45" w14:paraId="780CD310" w14:textId="77777777" w:rsidTr="000A15DA">
        <w:tc>
          <w:tcPr>
            <w:tcW w:w="1608" w:type="dxa"/>
          </w:tcPr>
          <w:p w14:paraId="25154925" w14:textId="77777777" w:rsidR="009F6E45" w:rsidRDefault="009F6E45" w:rsidP="000A15DA">
            <w:pPr>
              <w:jc w:val="center"/>
              <w:rPr>
                <w:sz w:val="28"/>
              </w:rPr>
            </w:pPr>
            <w:r>
              <w:rPr>
                <w:sz w:val="28"/>
              </w:rPr>
              <w:t>« State »</w:t>
            </w:r>
          </w:p>
        </w:tc>
        <w:tc>
          <w:tcPr>
            <w:tcW w:w="2023" w:type="dxa"/>
          </w:tcPr>
          <w:p w14:paraId="3CA3C544" w14:textId="77777777" w:rsidR="009F6E45" w:rsidRDefault="009F6E45" w:rsidP="000A15DA">
            <w:pPr>
              <w:jc w:val="center"/>
              <w:rPr>
                <w:sz w:val="28"/>
              </w:rPr>
            </w:pPr>
            <w:r>
              <w:rPr>
                <w:sz w:val="28"/>
              </w:rPr>
              <w:t>0</w:t>
            </w:r>
          </w:p>
        </w:tc>
        <w:tc>
          <w:tcPr>
            <w:tcW w:w="1808" w:type="dxa"/>
          </w:tcPr>
          <w:p w14:paraId="71D39DB6" w14:textId="77777777" w:rsidR="009F6E45" w:rsidRDefault="009F6E45" w:rsidP="000A15DA">
            <w:pPr>
              <w:jc w:val="center"/>
              <w:rPr>
                <w:sz w:val="28"/>
              </w:rPr>
            </w:pPr>
            <w:r>
              <w:rPr>
                <w:sz w:val="28"/>
              </w:rPr>
              <w:t>1</w:t>
            </w:r>
          </w:p>
        </w:tc>
        <w:tc>
          <w:tcPr>
            <w:tcW w:w="1808" w:type="dxa"/>
          </w:tcPr>
          <w:p w14:paraId="5E56516A" w14:textId="77777777" w:rsidR="009F6E45" w:rsidRDefault="009F6E45" w:rsidP="000A15DA">
            <w:pPr>
              <w:jc w:val="center"/>
              <w:rPr>
                <w:sz w:val="28"/>
              </w:rPr>
            </w:pPr>
            <w:r>
              <w:rPr>
                <w:sz w:val="28"/>
              </w:rPr>
              <w:t>2</w:t>
            </w:r>
          </w:p>
        </w:tc>
        <w:tc>
          <w:tcPr>
            <w:tcW w:w="1809" w:type="dxa"/>
          </w:tcPr>
          <w:p w14:paraId="307E4AEA" w14:textId="77777777" w:rsidR="009F6E45" w:rsidRDefault="009F6E45" w:rsidP="000A15DA">
            <w:pPr>
              <w:jc w:val="center"/>
              <w:rPr>
                <w:sz w:val="28"/>
              </w:rPr>
            </w:pPr>
            <w:r>
              <w:rPr>
                <w:sz w:val="28"/>
              </w:rPr>
              <w:t>3</w:t>
            </w:r>
          </w:p>
        </w:tc>
      </w:tr>
      <w:tr w:rsidR="009F6E45" w14:paraId="129B7DA1" w14:textId="77777777" w:rsidTr="000A15DA">
        <w:tc>
          <w:tcPr>
            <w:tcW w:w="1608" w:type="dxa"/>
          </w:tcPr>
          <w:p w14:paraId="1F0A07C6" w14:textId="77777777" w:rsidR="009F6E45" w:rsidRDefault="009F6E45" w:rsidP="000A15DA">
            <w:pPr>
              <w:jc w:val="center"/>
              <w:rPr>
                <w:sz w:val="28"/>
              </w:rPr>
            </w:pPr>
            <w:r>
              <w:rPr>
                <w:sz w:val="28"/>
              </w:rPr>
              <w:t>Signification</w:t>
            </w:r>
          </w:p>
        </w:tc>
        <w:tc>
          <w:tcPr>
            <w:tcW w:w="2023" w:type="dxa"/>
          </w:tcPr>
          <w:p w14:paraId="5ED8ED40" w14:textId="77777777" w:rsidR="009F6E45" w:rsidRDefault="009F6E45" w:rsidP="000A15DA">
            <w:pPr>
              <w:jc w:val="center"/>
              <w:rPr>
                <w:sz w:val="28"/>
              </w:rPr>
            </w:pPr>
            <w:r>
              <w:rPr>
                <w:sz w:val="28"/>
              </w:rPr>
              <w:t>Case disponible</w:t>
            </w:r>
          </w:p>
        </w:tc>
        <w:tc>
          <w:tcPr>
            <w:tcW w:w="1808" w:type="dxa"/>
          </w:tcPr>
          <w:p w14:paraId="4312A48A" w14:textId="77777777" w:rsidR="009F6E45" w:rsidRDefault="009F6E45" w:rsidP="000A15DA">
            <w:pPr>
              <w:jc w:val="center"/>
              <w:rPr>
                <w:sz w:val="28"/>
              </w:rPr>
            </w:pPr>
            <w:r>
              <w:rPr>
                <w:sz w:val="28"/>
              </w:rPr>
              <w:t>Mur</w:t>
            </w:r>
          </w:p>
        </w:tc>
        <w:tc>
          <w:tcPr>
            <w:tcW w:w="1808" w:type="dxa"/>
          </w:tcPr>
          <w:p w14:paraId="3D3F1860" w14:textId="77777777" w:rsidR="009F6E45" w:rsidRDefault="009F6E45" w:rsidP="000A15DA">
            <w:pPr>
              <w:jc w:val="center"/>
              <w:rPr>
                <w:sz w:val="28"/>
              </w:rPr>
            </w:pPr>
            <w:r>
              <w:rPr>
                <w:sz w:val="28"/>
              </w:rPr>
              <w:t>Départ</w:t>
            </w:r>
          </w:p>
        </w:tc>
        <w:tc>
          <w:tcPr>
            <w:tcW w:w="1809" w:type="dxa"/>
          </w:tcPr>
          <w:p w14:paraId="3896F756" w14:textId="77777777" w:rsidR="009F6E45" w:rsidRDefault="009F6E45" w:rsidP="000A15DA">
            <w:pPr>
              <w:jc w:val="center"/>
              <w:rPr>
                <w:sz w:val="28"/>
              </w:rPr>
            </w:pPr>
            <w:r>
              <w:rPr>
                <w:sz w:val="28"/>
              </w:rPr>
              <w:t>Arrivée</w:t>
            </w:r>
          </w:p>
        </w:tc>
      </w:tr>
    </w:tbl>
    <w:p w14:paraId="722F45BA" w14:textId="77777777" w:rsidR="009F6E45" w:rsidRDefault="009F6E45" w:rsidP="009F6E45">
      <w:pPr>
        <w:jc w:val="both"/>
        <w:rPr>
          <w:sz w:val="28"/>
        </w:rPr>
      </w:pPr>
    </w:p>
    <w:p w14:paraId="12954D6B" w14:textId="2D4E61AF" w:rsidR="009F6E45" w:rsidRDefault="009F6E45" w:rsidP="009F6E45">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02BAB">
        <w:rPr>
          <w:sz w:val="28"/>
        </w:rPr>
        <w:t xml:space="preserve">l’attribut </w:t>
      </w:r>
      <w:r w:rsidR="00302BAB" w:rsidRPr="00302BAB">
        <w:rPr>
          <w:i/>
          <w:sz w:val="28"/>
        </w:rPr>
        <w:t>current_position</w:t>
      </w:r>
      <w:r>
        <w:rPr>
          <w:sz w:val="28"/>
        </w:rPr>
        <w:t>.</w:t>
      </w:r>
    </w:p>
    <w:p w14:paraId="46A0F3ED" w14:textId="2D373654" w:rsidR="003A7718" w:rsidRPr="004205F1" w:rsidRDefault="003A7718" w:rsidP="00D647EE">
      <w:pPr>
        <w:jc w:val="both"/>
        <w:rPr>
          <w:color w:val="FF0000"/>
          <w:sz w:val="28"/>
        </w:rPr>
      </w:pP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lastRenderedPageBreak/>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w:t>
      </w:r>
      <w:r>
        <w:rPr>
          <w:sz w:val="28"/>
        </w:rPr>
        <w:lastRenderedPageBreak/>
        <w:t xml:space="preserve">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git, nous avons décidé d’installer Atom ainsi que son Package « git-plus » qui permet d’utiliser git au sein même du logiciel à travers des touches « git pull », « git add + commit », « git add + commit + push » ou alors de régler très facilement les différents conflits rencontrés à l’aide de l’interface graphique. L’environnement fut un peu complexe à prendre en main au départ mais finalement tout s’est bien passé, nous avons pu faire de nombreux commits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lastRenderedPageBreak/>
        <w:t>En reprenant les statistiques du GitLab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3C1EA68F" w:rsidR="00792C86" w:rsidRDefault="00E704F8" w:rsidP="00AF17EA">
      <w:pPr>
        <w:jc w:val="both"/>
        <w:rPr>
          <w:sz w:val="28"/>
        </w:rPr>
      </w:pPr>
      <w:r>
        <w:rPr>
          <w:sz w:val="28"/>
        </w:rPr>
        <w:t>Nous remarquons bien entendu que le plus gros nombre de commits est effectué lors des heures de cours d’IN104 le mardi de 14h à 17h mais le nombre de commits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7EE89CE7" w14:textId="3CD84BC5" w:rsidR="00E26756" w:rsidRDefault="00E26756" w:rsidP="00AF17EA">
      <w:pPr>
        <w:jc w:val="both"/>
        <w:rPr>
          <w:sz w:val="28"/>
        </w:rPr>
      </w:pPr>
    </w:p>
    <w:p w14:paraId="026456DB" w14:textId="77777777" w:rsidR="00E26756" w:rsidRDefault="00E26756" w:rsidP="00E26756">
      <w:pPr>
        <w:jc w:val="both"/>
        <w:rPr>
          <w:sz w:val="28"/>
        </w:rPr>
      </w:pPr>
      <w:r>
        <w:rPr>
          <w:sz w:val="28"/>
        </w:rPr>
        <w:t xml:space="preserve">Les avantages de Git que nous avons exploités sont donc : </w:t>
      </w:r>
    </w:p>
    <w:p w14:paraId="5E64C176" w14:textId="77777777" w:rsidR="00E26756" w:rsidRDefault="00E26756" w:rsidP="00E26756">
      <w:pPr>
        <w:jc w:val="both"/>
        <w:rPr>
          <w:sz w:val="28"/>
        </w:rPr>
      </w:pPr>
    </w:p>
    <w:p w14:paraId="5A5EA4A9" w14:textId="77777777" w:rsidR="00E26756" w:rsidRPr="001A5BCC" w:rsidRDefault="00E26756" w:rsidP="00E26756">
      <w:pPr>
        <w:pStyle w:val="Paragraphedeliste"/>
        <w:numPr>
          <w:ilvl w:val="0"/>
          <w:numId w:val="3"/>
        </w:numPr>
        <w:jc w:val="both"/>
        <w:rPr>
          <w:sz w:val="28"/>
        </w:rPr>
      </w:pPr>
      <w:r>
        <w:rPr>
          <w:sz w:val="28"/>
        </w:rPr>
        <w:t>On peut voir toutes les modifications effectuées sur le projet.</w:t>
      </w:r>
    </w:p>
    <w:p w14:paraId="7BDFBB3C" w14:textId="77777777" w:rsidR="00E26756" w:rsidRDefault="00E26756" w:rsidP="00E26756">
      <w:pPr>
        <w:pStyle w:val="Paragraphedeliste"/>
        <w:numPr>
          <w:ilvl w:val="0"/>
          <w:numId w:val="3"/>
        </w:numPr>
        <w:jc w:val="both"/>
        <w:rPr>
          <w:sz w:val="28"/>
        </w:rPr>
      </w:pPr>
      <w:r>
        <w:rPr>
          <w:sz w:val="28"/>
        </w:rPr>
        <w:t>On peut travailler en parallèle, sur le même fichier ou non, en fusionnant les modifications effectuées.</w:t>
      </w:r>
    </w:p>
    <w:p w14:paraId="511EF6D0" w14:textId="77777777" w:rsidR="00E26756" w:rsidRPr="001A5BCC" w:rsidRDefault="00E26756" w:rsidP="00E26756">
      <w:pPr>
        <w:jc w:val="both"/>
        <w:rPr>
          <w:sz w:val="28"/>
        </w:rPr>
      </w:pPr>
    </w:p>
    <w:p w14:paraId="2BEF79E2" w14:textId="77777777" w:rsidR="00E26756" w:rsidRDefault="00E26756" w:rsidP="00E26756">
      <w:pPr>
        <w:pStyle w:val="Paragraphedeliste"/>
        <w:numPr>
          <w:ilvl w:val="0"/>
          <w:numId w:val="3"/>
        </w:numPr>
        <w:jc w:val="both"/>
        <w:rPr>
          <w:sz w:val="28"/>
        </w:rPr>
      </w:pPr>
      <w:r>
        <w:rPr>
          <w:sz w:val="28"/>
        </w:rPr>
        <w:t>Toutes les fonctionnalités de Git et Gitlab ont été utilisées de façon très simple, notamment la fusion ou merging, via l’utilisation d’Atom. Cela nous a évité des problèmes que d’autres groupes ont eu avec des commandes directement écrites sur le terminal.</w:t>
      </w:r>
    </w:p>
    <w:p w14:paraId="1D23914B" w14:textId="77777777" w:rsidR="00E26756" w:rsidRDefault="00E26756" w:rsidP="00E26756">
      <w:pPr>
        <w:jc w:val="both"/>
        <w:rPr>
          <w:sz w:val="28"/>
        </w:rPr>
      </w:pPr>
    </w:p>
    <w:p w14:paraId="7889BAF1" w14:textId="77777777" w:rsidR="00E26756" w:rsidRDefault="00E26756" w:rsidP="00E26756">
      <w:pPr>
        <w:jc w:val="both"/>
        <w:rPr>
          <w:sz w:val="28"/>
        </w:rPr>
      </w:pPr>
      <w:r>
        <w:rPr>
          <w:sz w:val="28"/>
        </w:rPr>
        <w:t xml:space="preserve">En somme, Git nous a été utile, et surtout on sent qu’il devient de plus en plus nécessaire à mesure que le projet grandit. </w:t>
      </w:r>
    </w:p>
    <w:p w14:paraId="50DF962A" w14:textId="0BEA22B7" w:rsidR="00E26756" w:rsidRDefault="00E26756" w:rsidP="00AF17EA">
      <w:pPr>
        <w:jc w:val="both"/>
        <w:rPr>
          <w:sz w:val="28"/>
        </w:rPr>
      </w:pPr>
      <w:r>
        <w:rPr>
          <w:sz w:val="28"/>
        </w:rPr>
        <w:t>On commence à entrevoir son utilité dans de grands projets d’entreprises, où plusieurs branches d’un projet avancent en parallèle, avec des deadlines, etc.</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1C6282CF" w:rsidR="00792C86" w:rsidRPr="00EF2CF5" w:rsidRDefault="00EC6C17" w:rsidP="00AF17EA">
      <w:pPr>
        <w:jc w:val="both"/>
        <w:rPr>
          <w:b/>
          <w:sz w:val="36"/>
          <w:szCs w:val="36"/>
          <w:u w:val="single"/>
        </w:rPr>
      </w:pPr>
      <w:r w:rsidRPr="00EF2CF5">
        <w:rPr>
          <w:b/>
          <w:sz w:val="36"/>
          <w:szCs w:val="36"/>
          <w:u w:val="single"/>
        </w:rPr>
        <w:t xml:space="preserve">Etude des </w:t>
      </w:r>
      <w:r w:rsidR="00792C86" w:rsidRPr="00EF2CF5">
        <w:rPr>
          <w:b/>
          <w:sz w:val="36"/>
          <w:szCs w:val="36"/>
          <w:u w:val="single"/>
        </w:rPr>
        <w:t>Performances</w:t>
      </w:r>
    </w:p>
    <w:p w14:paraId="1BAB725D" w14:textId="1B4F13C8" w:rsidR="00171523" w:rsidRDefault="00171523" w:rsidP="00C40CE3">
      <w:pPr>
        <w:jc w:val="both"/>
        <w:rPr>
          <w:sz w:val="36"/>
          <w:u w:val="single"/>
        </w:rPr>
      </w:pPr>
    </w:p>
    <w:p w14:paraId="43B6A9C3" w14:textId="4AFEB8BE" w:rsidR="00171523" w:rsidRPr="00823D9D" w:rsidRDefault="00171523" w:rsidP="00C40CE3">
      <w:pPr>
        <w:jc w:val="both"/>
        <w:rPr>
          <w:sz w:val="30"/>
          <w:szCs w:val="30"/>
          <w:u w:val="single"/>
        </w:rPr>
      </w:pPr>
      <w:r w:rsidRPr="00823D9D">
        <w:rPr>
          <w:sz w:val="30"/>
          <w:szCs w:val="30"/>
          <w:u w:val="single"/>
        </w:rPr>
        <w:t xml:space="preserve">A) Un </w:t>
      </w:r>
      <w:r w:rsidRPr="00823D9D">
        <w:rPr>
          <w:sz w:val="30"/>
          <w:szCs w:val="30"/>
          <w:u w:val="single"/>
        </w:rPr>
        <w:t>quantificateur du succès de l’algorithme</w:t>
      </w:r>
      <w:r w:rsidRPr="00823D9D">
        <w:rPr>
          <w:sz w:val="30"/>
          <w:szCs w:val="30"/>
          <w:u w:val="single"/>
        </w:rPr>
        <w:t> : Ratio de victoires par nombre d’épisodes</w:t>
      </w:r>
      <w:r w:rsidR="005D02D1" w:rsidRPr="00823D9D">
        <w:rPr>
          <w:sz w:val="30"/>
          <w:szCs w:val="30"/>
          <w:u w:val="single"/>
        </w:rPr>
        <w:t xml:space="preserve"> en fonction de Gamma</w:t>
      </w:r>
    </w:p>
    <w:p w14:paraId="0BF4E1E6" w14:textId="77777777" w:rsidR="00171523" w:rsidRDefault="00171523" w:rsidP="00C40CE3">
      <w:pPr>
        <w:jc w:val="both"/>
        <w:rPr>
          <w:sz w:val="28"/>
        </w:rPr>
      </w:pPr>
    </w:p>
    <w:p w14:paraId="7C794207" w14:textId="1EE3C498" w:rsidR="00C40CE3" w:rsidRDefault="00F83CB4" w:rsidP="00C40CE3">
      <w:pPr>
        <w:jc w:val="both"/>
        <w:rPr>
          <w:sz w:val="28"/>
        </w:rPr>
      </w:pPr>
      <w:r>
        <w:rPr>
          <w:sz w:val="28"/>
        </w:rPr>
        <w:t xml:space="preserve">Conditions : </w:t>
      </w:r>
      <w:r w:rsidR="00C40CE3">
        <w:rPr>
          <w:sz w:val="28"/>
        </w:rPr>
        <w:t>Tests pour un labyrinthe 10x10 : 1000 Episodes et 1000 Actions max</w:t>
      </w:r>
    </w:p>
    <w:p w14:paraId="348F8AB1" w14:textId="77777777" w:rsidR="00F83CB4" w:rsidRDefault="00F83CB4" w:rsidP="00C40CE3">
      <w:pPr>
        <w:jc w:val="both"/>
        <w:rPr>
          <w:sz w:val="28"/>
        </w:rPr>
      </w:pPr>
    </w:p>
    <w:p w14:paraId="52E70F49" w14:textId="77777777" w:rsidR="00C40CE3" w:rsidRPr="00D6322A" w:rsidRDefault="00C40CE3" w:rsidP="00C40CE3">
      <w:pPr>
        <w:jc w:val="both"/>
        <w:rPr>
          <w:sz w:val="28"/>
        </w:rPr>
      </w:pPr>
      <w:r>
        <w:rPr>
          <w:sz w:val="28"/>
        </w:rPr>
        <w:t>Afin d’obtenir des résultats pertinents, nous avons effectué ces tests sur un même labyrinthe puis nous avons collecté 10 valeurs de Ratio pour chaque valeur de Gamma avant d’en prendre une moyenne. Cela permet d’évaluer avec plus de précision et de pertinence que de prendre les résultats uniquement sur une valeur particulière.</w:t>
      </w:r>
    </w:p>
    <w:p w14:paraId="05425065" w14:textId="77777777" w:rsidR="00C40CE3" w:rsidRDefault="00C40CE3" w:rsidP="00C40CE3">
      <w:pPr>
        <w:jc w:val="both"/>
        <w:rPr>
          <w:sz w:val="28"/>
        </w:rPr>
      </w:pPr>
      <w:r>
        <w:rPr>
          <w:noProof/>
          <w:sz w:val="28"/>
          <w:lang w:eastAsia="fr-FR"/>
        </w:rPr>
        <w:lastRenderedPageBreak/>
        <w:drawing>
          <wp:inline distT="0" distB="0" distL="0" distR="0" wp14:anchorId="58F3E1E6" wp14:editId="1F2E1A89">
            <wp:extent cx="5753735" cy="4107815"/>
            <wp:effectExtent l="0" t="0" r="12065" b="6985"/>
            <wp:docPr id="7" name="Image 7" descr="../../../../Desktop/Capture%20d’écran%202018-06-10%20à%201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10%20à%2013.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4107815"/>
                    </a:xfrm>
                    <a:prstGeom prst="rect">
                      <a:avLst/>
                    </a:prstGeom>
                    <a:noFill/>
                    <a:ln>
                      <a:noFill/>
                    </a:ln>
                  </pic:spPr>
                </pic:pic>
              </a:graphicData>
            </a:graphic>
          </wp:inline>
        </w:drawing>
      </w:r>
    </w:p>
    <w:p w14:paraId="5C12E33E" w14:textId="77777777" w:rsidR="00C40CE3" w:rsidRDefault="00C40CE3" w:rsidP="00C40CE3">
      <w:pPr>
        <w:jc w:val="both"/>
        <w:rPr>
          <w:sz w:val="28"/>
        </w:rPr>
      </w:pPr>
    </w:p>
    <w:p w14:paraId="5BA4B656" w14:textId="5ED48161" w:rsidR="00C40CE3" w:rsidRPr="00792C86" w:rsidRDefault="00C40CE3" w:rsidP="00C40CE3">
      <w:pPr>
        <w:jc w:val="both"/>
        <w:rPr>
          <w:sz w:val="28"/>
        </w:rPr>
      </w:pPr>
      <w:r>
        <w:rPr>
          <w:sz w:val="28"/>
        </w:rPr>
        <w:t xml:space="preserve">Nous remarquons notamment une importante influence du paramètre Gamma, le facteur d’apprentissage. En effet, plus Gamma est élevé plus la matrice de Qualité change rapidement et s’adapte au labyrinthe qui lui est confié. C’est pourquoi l’agent agit au mieux et trouve donc plus vite la sortie. Cela explique notamment </w:t>
      </w:r>
      <w:r w:rsidR="00171523">
        <w:rPr>
          <w:sz w:val="28"/>
        </w:rPr>
        <w:t>un plus grand ratio de victoire</w:t>
      </w:r>
      <w:r>
        <w:rPr>
          <w:sz w:val="28"/>
        </w:rPr>
        <w:t>.</w:t>
      </w:r>
    </w:p>
    <w:p w14:paraId="6029A9AB" w14:textId="77777777" w:rsidR="00284DE1" w:rsidRDefault="00284DE1" w:rsidP="007E5B72">
      <w:pPr>
        <w:jc w:val="both"/>
        <w:rPr>
          <w:sz w:val="28"/>
        </w:rPr>
      </w:pPr>
    </w:p>
    <w:p w14:paraId="08E6E62C" w14:textId="34996F14" w:rsidR="00284DE1" w:rsidRPr="00EC0C46" w:rsidRDefault="00C61C8F" w:rsidP="007E5B72">
      <w:pPr>
        <w:jc w:val="both"/>
        <w:rPr>
          <w:sz w:val="28"/>
          <w:u w:val="single"/>
        </w:rPr>
      </w:pPr>
      <w:r w:rsidRPr="00EC0C46">
        <w:rPr>
          <w:sz w:val="28"/>
          <w:u w:val="single"/>
        </w:rPr>
        <w:t xml:space="preserve">B) </w:t>
      </w:r>
      <w:r w:rsidR="005D02D1" w:rsidRPr="00EC0C46">
        <w:rPr>
          <w:sz w:val="28"/>
          <w:u w:val="single"/>
        </w:rPr>
        <w:t xml:space="preserve">Un autre quantificateur : </w:t>
      </w:r>
      <w:r w:rsidR="002B74F4" w:rsidRPr="00EC0C46">
        <w:rPr>
          <w:sz w:val="28"/>
          <w:u w:val="single"/>
        </w:rPr>
        <w:t>Nombre de déplacements pour sortir du labyrinthe, en fonction du numéro de l’épisode</w:t>
      </w:r>
    </w:p>
    <w:p w14:paraId="7D4713D3" w14:textId="77777777" w:rsidR="005E736F" w:rsidRDefault="005E736F" w:rsidP="007E5B72">
      <w:pPr>
        <w:jc w:val="both"/>
        <w:rPr>
          <w:sz w:val="28"/>
        </w:rPr>
      </w:pPr>
    </w:p>
    <w:p w14:paraId="28D31FDD" w14:textId="22F8928F" w:rsidR="001F64E3" w:rsidRDefault="005E736F" w:rsidP="007E5B72">
      <w:pPr>
        <w:jc w:val="both"/>
        <w:rPr>
          <w:sz w:val="28"/>
        </w:rPr>
      </w:pPr>
      <w:r>
        <w:rPr>
          <w:sz w:val="28"/>
        </w:rPr>
        <w:t>On affiche</w:t>
      </w:r>
      <w:r w:rsidR="007F187F">
        <w:rPr>
          <w:sz w:val="28"/>
        </w:rPr>
        <w:t xml:space="preserve"> le nombre de déplacements dans un épisode, c’est-à-dire </w:t>
      </w:r>
      <w:r w:rsidR="001F64E3">
        <w:rPr>
          <w:sz w:val="28"/>
        </w:rPr>
        <w:t>le n</w:t>
      </w:r>
      <w:r w:rsidR="007F187F">
        <w:rPr>
          <w:sz w:val="28"/>
        </w:rPr>
        <w:t>ombre de déplacements pour atteindre l</w:t>
      </w:r>
      <w:r w:rsidR="001F64E3">
        <w:rPr>
          <w:sz w:val="28"/>
        </w:rPr>
        <w:t>a fin du labyrinthe.</w:t>
      </w:r>
    </w:p>
    <w:p w14:paraId="3EE7206B" w14:textId="43D37AFE" w:rsidR="001F64E3" w:rsidRDefault="001F64E3" w:rsidP="007E5B72">
      <w:pPr>
        <w:jc w:val="both"/>
        <w:rPr>
          <w:sz w:val="28"/>
        </w:rPr>
      </w:pPr>
    </w:p>
    <w:p w14:paraId="2E5801A6" w14:textId="77777777" w:rsidR="004970BA" w:rsidRDefault="004970BA" w:rsidP="007E5B72">
      <w:pPr>
        <w:jc w:val="both"/>
        <w:rPr>
          <w:sz w:val="28"/>
        </w:rPr>
      </w:pPr>
    </w:p>
    <w:p w14:paraId="28DD3EC9" w14:textId="77777777" w:rsidR="004970BA" w:rsidRDefault="004970BA" w:rsidP="007E5B72">
      <w:pPr>
        <w:jc w:val="both"/>
        <w:rPr>
          <w:sz w:val="28"/>
        </w:rPr>
      </w:pPr>
    </w:p>
    <w:p w14:paraId="03F3F633" w14:textId="77777777" w:rsidR="004970BA" w:rsidRDefault="004970BA" w:rsidP="007E5B72">
      <w:pPr>
        <w:jc w:val="both"/>
        <w:rPr>
          <w:sz w:val="28"/>
        </w:rPr>
      </w:pPr>
    </w:p>
    <w:p w14:paraId="3A545763" w14:textId="77777777" w:rsidR="004970BA" w:rsidRDefault="004970BA" w:rsidP="007E5B72">
      <w:pPr>
        <w:jc w:val="both"/>
        <w:rPr>
          <w:sz w:val="28"/>
        </w:rPr>
      </w:pPr>
    </w:p>
    <w:p w14:paraId="06F2D1AE" w14:textId="77777777" w:rsidR="004970BA" w:rsidRDefault="004970BA" w:rsidP="007E5B72">
      <w:pPr>
        <w:jc w:val="both"/>
        <w:rPr>
          <w:sz w:val="28"/>
        </w:rPr>
      </w:pPr>
    </w:p>
    <w:p w14:paraId="60DF20C1" w14:textId="77777777" w:rsidR="004970BA" w:rsidRDefault="004970BA" w:rsidP="007E5B72">
      <w:pPr>
        <w:jc w:val="both"/>
        <w:rPr>
          <w:sz w:val="28"/>
        </w:rPr>
      </w:pPr>
    </w:p>
    <w:p w14:paraId="5AC48143" w14:textId="77777777" w:rsidR="004970BA" w:rsidRDefault="004970BA" w:rsidP="007E5B72">
      <w:pPr>
        <w:jc w:val="both"/>
        <w:rPr>
          <w:sz w:val="28"/>
        </w:rPr>
      </w:pPr>
    </w:p>
    <w:p w14:paraId="7129F7B4" w14:textId="77777777" w:rsidR="004970BA" w:rsidRDefault="004970BA" w:rsidP="007E5B72">
      <w:pPr>
        <w:jc w:val="both"/>
        <w:rPr>
          <w:sz w:val="28"/>
        </w:rPr>
      </w:pPr>
    </w:p>
    <w:p w14:paraId="05ECFCF8" w14:textId="77777777" w:rsidR="004970BA" w:rsidRDefault="004970BA" w:rsidP="007E5B72">
      <w:pPr>
        <w:jc w:val="both"/>
        <w:rPr>
          <w:sz w:val="28"/>
        </w:rPr>
      </w:pPr>
    </w:p>
    <w:p w14:paraId="23223F1D" w14:textId="7210B497" w:rsidR="001F64E3" w:rsidRDefault="005D02D1" w:rsidP="007E5B72">
      <w:pPr>
        <w:jc w:val="both"/>
        <w:rPr>
          <w:sz w:val="28"/>
        </w:rPr>
      </w:pPr>
      <w:r>
        <w:rPr>
          <w:sz w:val="28"/>
        </w:rPr>
        <w:lastRenderedPageBreak/>
        <w:t xml:space="preserve">Conditions : </w:t>
      </w:r>
      <w:r w:rsidR="001F64E3">
        <w:rPr>
          <w:sz w:val="28"/>
        </w:rPr>
        <w:t>SIZE=10, Gamma=0.</w:t>
      </w:r>
      <w:r w:rsidR="002947AD">
        <w:rPr>
          <w:sz w:val="28"/>
        </w:rPr>
        <w:t>1</w:t>
      </w:r>
    </w:p>
    <w:p w14:paraId="7C0AB001" w14:textId="410F0927" w:rsidR="001F64E3" w:rsidRDefault="001F64E3" w:rsidP="007E5B72">
      <w:pPr>
        <w:jc w:val="both"/>
        <w:rPr>
          <w:sz w:val="28"/>
        </w:rPr>
      </w:pPr>
    </w:p>
    <w:p w14:paraId="78DF017E" w14:textId="3CC6E439" w:rsidR="001F64E3" w:rsidRDefault="001F64E3" w:rsidP="007E5B72">
      <w:pPr>
        <w:jc w:val="both"/>
        <w:rPr>
          <w:sz w:val="28"/>
        </w:rPr>
      </w:pPr>
      <w:r>
        <w:rPr>
          <w:noProof/>
          <w:sz w:val="28"/>
          <w:lang w:eastAsia="fr-FR"/>
        </w:rPr>
        <w:drawing>
          <wp:inline distT="0" distB="0" distL="0" distR="0" wp14:anchorId="352E2A89" wp14:editId="47229CB7">
            <wp:extent cx="4813300" cy="404612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tions_1.PNG"/>
                    <pic:cNvPicPr/>
                  </pic:nvPicPr>
                  <pic:blipFill>
                    <a:blip r:embed="rId14">
                      <a:extLst>
                        <a:ext uri="{28A0092B-C50C-407E-A947-70E740481C1C}">
                          <a14:useLocalDpi xmlns:a14="http://schemas.microsoft.com/office/drawing/2010/main" val="0"/>
                        </a:ext>
                      </a:extLst>
                    </a:blip>
                    <a:stretch>
                      <a:fillRect/>
                    </a:stretch>
                  </pic:blipFill>
                  <pic:spPr>
                    <a:xfrm>
                      <a:off x="0" y="0"/>
                      <a:ext cx="4821094" cy="4052676"/>
                    </a:xfrm>
                    <a:prstGeom prst="rect">
                      <a:avLst/>
                    </a:prstGeom>
                  </pic:spPr>
                </pic:pic>
              </a:graphicData>
            </a:graphic>
          </wp:inline>
        </w:drawing>
      </w:r>
    </w:p>
    <w:p w14:paraId="629B2BA2" w14:textId="6B7DB8E9" w:rsidR="001F64E3" w:rsidRDefault="001F64E3" w:rsidP="007E5B72">
      <w:pPr>
        <w:jc w:val="both"/>
        <w:rPr>
          <w:sz w:val="28"/>
        </w:rPr>
      </w:pPr>
    </w:p>
    <w:p w14:paraId="5119957E" w14:textId="3B991A83" w:rsidR="001F64E3" w:rsidRDefault="001F64E3" w:rsidP="007E5B72">
      <w:pPr>
        <w:jc w:val="both"/>
        <w:rPr>
          <w:sz w:val="28"/>
        </w:rPr>
      </w:pPr>
    </w:p>
    <w:p w14:paraId="7B9AF4D8" w14:textId="05A89659" w:rsidR="001F64E3" w:rsidRDefault="004970BA" w:rsidP="007E5B72">
      <w:pPr>
        <w:jc w:val="both"/>
        <w:rPr>
          <w:sz w:val="28"/>
        </w:rPr>
      </w:pPr>
      <w:r>
        <w:rPr>
          <w:sz w:val="28"/>
        </w:rPr>
        <w:t xml:space="preserve">Conditions : </w:t>
      </w:r>
      <w:r w:rsidR="001F64E3">
        <w:rPr>
          <w:sz w:val="28"/>
        </w:rPr>
        <w:t>SIZE=10, Gamma=0.</w:t>
      </w:r>
      <w:r w:rsidR="002947AD">
        <w:rPr>
          <w:sz w:val="28"/>
        </w:rPr>
        <w:t>4</w:t>
      </w:r>
    </w:p>
    <w:p w14:paraId="53A5D9A3" w14:textId="2166822B" w:rsidR="00792C86" w:rsidRDefault="007F187F" w:rsidP="007E5B72">
      <w:pPr>
        <w:jc w:val="both"/>
        <w:rPr>
          <w:sz w:val="28"/>
        </w:rPr>
      </w:pPr>
      <w:r>
        <w:rPr>
          <w:noProof/>
          <w:sz w:val="28"/>
          <w:lang w:eastAsia="fr-FR"/>
        </w:rPr>
        <w:drawing>
          <wp:inline distT="0" distB="0" distL="0" distR="0" wp14:anchorId="0954393E" wp14:editId="6255D6B0">
            <wp:extent cx="4019550" cy="3481305"/>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b_actions_3.PNG"/>
                    <pic:cNvPicPr/>
                  </pic:nvPicPr>
                  <pic:blipFill>
                    <a:blip r:embed="rId15">
                      <a:extLst>
                        <a:ext uri="{28A0092B-C50C-407E-A947-70E740481C1C}">
                          <a14:useLocalDpi xmlns:a14="http://schemas.microsoft.com/office/drawing/2010/main" val="0"/>
                        </a:ext>
                      </a:extLst>
                    </a:blip>
                    <a:stretch>
                      <a:fillRect/>
                    </a:stretch>
                  </pic:blipFill>
                  <pic:spPr>
                    <a:xfrm>
                      <a:off x="0" y="0"/>
                      <a:ext cx="4024905" cy="3485943"/>
                    </a:xfrm>
                    <a:prstGeom prst="rect">
                      <a:avLst/>
                    </a:prstGeom>
                  </pic:spPr>
                </pic:pic>
              </a:graphicData>
            </a:graphic>
          </wp:inline>
        </w:drawing>
      </w:r>
    </w:p>
    <w:p w14:paraId="749C7A25" w14:textId="3206C512" w:rsidR="00496310" w:rsidRDefault="00496310" w:rsidP="007E5B72">
      <w:pPr>
        <w:jc w:val="both"/>
        <w:rPr>
          <w:sz w:val="28"/>
        </w:rPr>
      </w:pPr>
    </w:p>
    <w:p w14:paraId="48C2FF1B" w14:textId="2F9C95E5" w:rsidR="00496310" w:rsidRDefault="004970BA" w:rsidP="007E5B72">
      <w:pPr>
        <w:jc w:val="both"/>
        <w:rPr>
          <w:sz w:val="28"/>
        </w:rPr>
      </w:pPr>
      <w:r>
        <w:rPr>
          <w:sz w:val="28"/>
        </w:rPr>
        <w:lastRenderedPageBreak/>
        <w:t xml:space="preserve">Conditions : </w:t>
      </w:r>
      <w:r w:rsidR="00496310">
        <w:rPr>
          <w:sz w:val="28"/>
        </w:rPr>
        <w:t>SIZE=10, Gamma=0.8</w:t>
      </w:r>
    </w:p>
    <w:p w14:paraId="0A434A76" w14:textId="252F498F" w:rsidR="001F64E3" w:rsidRDefault="001F64E3" w:rsidP="007E5B72">
      <w:pPr>
        <w:jc w:val="both"/>
        <w:rPr>
          <w:sz w:val="28"/>
        </w:rPr>
      </w:pPr>
      <w:r>
        <w:rPr>
          <w:noProof/>
          <w:sz w:val="28"/>
          <w:lang w:eastAsia="fr-FR"/>
        </w:rPr>
        <w:drawing>
          <wp:inline distT="0" distB="0" distL="0" distR="0" wp14:anchorId="400E0544" wp14:editId="74ECD492">
            <wp:extent cx="4012460" cy="34163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_actions_2.PNG"/>
                    <pic:cNvPicPr/>
                  </pic:nvPicPr>
                  <pic:blipFill>
                    <a:blip r:embed="rId16">
                      <a:extLst>
                        <a:ext uri="{28A0092B-C50C-407E-A947-70E740481C1C}">
                          <a14:useLocalDpi xmlns:a14="http://schemas.microsoft.com/office/drawing/2010/main" val="0"/>
                        </a:ext>
                      </a:extLst>
                    </a:blip>
                    <a:stretch>
                      <a:fillRect/>
                    </a:stretch>
                  </pic:blipFill>
                  <pic:spPr>
                    <a:xfrm>
                      <a:off x="0" y="0"/>
                      <a:ext cx="4024509" cy="3426558"/>
                    </a:xfrm>
                    <a:prstGeom prst="rect">
                      <a:avLst/>
                    </a:prstGeom>
                  </pic:spPr>
                </pic:pic>
              </a:graphicData>
            </a:graphic>
          </wp:inline>
        </w:drawing>
      </w:r>
    </w:p>
    <w:p w14:paraId="2225C4D9" w14:textId="61AA2918" w:rsidR="004970BA" w:rsidRDefault="004970BA" w:rsidP="007E5B72">
      <w:pPr>
        <w:jc w:val="both"/>
        <w:rPr>
          <w:sz w:val="28"/>
        </w:rPr>
      </w:pPr>
    </w:p>
    <w:p w14:paraId="57F77048" w14:textId="6D184008" w:rsidR="004970BA" w:rsidRPr="004970BA" w:rsidRDefault="004970BA" w:rsidP="007E5B72">
      <w:pPr>
        <w:jc w:val="both"/>
        <w:rPr>
          <w:sz w:val="28"/>
          <w:u w:val="single"/>
        </w:rPr>
      </w:pPr>
      <w:r w:rsidRPr="004970BA">
        <w:rPr>
          <w:sz w:val="28"/>
          <w:u w:val="single"/>
        </w:rPr>
        <w:t>Interprétations :</w:t>
      </w:r>
    </w:p>
    <w:p w14:paraId="033B80DA" w14:textId="1CCAD947" w:rsidR="00571D23" w:rsidRDefault="00571D23" w:rsidP="007E5B72">
      <w:pPr>
        <w:jc w:val="both"/>
        <w:rPr>
          <w:sz w:val="28"/>
        </w:rPr>
      </w:pPr>
    </w:p>
    <w:p w14:paraId="0FE41D0C" w14:textId="36E95E22" w:rsidR="00EA4660" w:rsidRPr="004970BA" w:rsidRDefault="00571D23" w:rsidP="004970BA">
      <w:pPr>
        <w:pStyle w:val="Paragraphedeliste"/>
        <w:numPr>
          <w:ilvl w:val="0"/>
          <w:numId w:val="3"/>
        </w:numPr>
        <w:jc w:val="both"/>
        <w:rPr>
          <w:sz w:val="28"/>
        </w:rPr>
      </w:pPr>
      <w:r w:rsidRPr="004970BA">
        <w:rPr>
          <w:sz w:val="28"/>
        </w:rPr>
        <w:t>Gamma est le facteur d’apprentissage. Plus il est grand, plus l’apprentissage (convergence de la matrice de qualité vers une qualité optimale</w:t>
      </w:r>
      <w:r w:rsidR="00EA4660" w:rsidRPr="004970BA">
        <w:rPr>
          <w:sz w:val="28"/>
        </w:rPr>
        <w:t>) sera rapide.</w:t>
      </w:r>
    </w:p>
    <w:p w14:paraId="2CFE4779" w14:textId="5D884E3A" w:rsidR="00571D23" w:rsidRPr="004970BA" w:rsidRDefault="00EA4660" w:rsidP="004970BA">
      <w:pPr>
        <w:pStyle w:val="Paragraphedeliste"/>
        <w:numPr>
          <w:ilvl w:val="0"/>
          <w:numId w:val="3"/>
        </w:numPr>
        <w:jc w:val="both"/>
        <w:rPr>
          <w:sz w:val="28"/>
        </w:rPr>
      </w:pPr>
      <w:r w:rsidRPr="004970BA">
        <w:rPr>
          <w:sz w:val="28"/>
        </w:rPr>
        <w:t xml:space="preserve">Il ne faut pas toujours qu’il soit trop rapide cependant. Mais comme on fait décroître Epsilon </w:t>
      </w:r>
      <w:r w:rsidR="00FB5DC6" w:rsidRPr="004970BA">
        <w:rPr>
          <w:sz w:val="28"/>
        </w:rPr>
        <w:t xml:space="preserve">de 1% </w:t>
      </w:r>
      <w:r w:rsidRPr="004970BA">
        <w:rPr>
          <w:sz w:val="28"/>
        </w:rPr>
        <w:t xml:space="preserve">à chaque itération, il faut obtenir une bonne qualité </w:t>
      </w:r>
      <w:r w:rsidRPr="004970BA">
        <w:rPr>
          <w:i/>
          <w:sz w:val="28"/>
        </w:rPr>
        <w:t xml:space="preserve">avant </w:t>
      </w:r>
      <w:r w:rsidRPr="004970BA">
        <w:rPr>
          <w:sz w:val="28"/>
        </w:rPr>
        <w:t>qu’epsilon soit trop petit, sinon on risque de ne plus découvrir de nouvelles pistes et la matrice de qualité n’évolue plus !</w:t>
      </w:r>
    </w:p>
    <w:p w14:paraId="3DC76CE2" w14:textId="59E99AF3" w:rsidR="00EA4660" w:rsidRPr="004970BA" w:rsidRDefault="00EA4660" w:rsidP="004970BA">
      <w:pPr>
        <w:pStyle w:val="Paragraphedeliste"/>
        <w:numPr>
          <w:ilvl w:val="0"/>
          <w:numId w:val="3"/>
        </w:numPr>
        <w:jc w:val="both"/>
        <w:rPr>
          <w:sz w:val="28"/>
        </w:rPr>
      </w:pPr>
      <w:r w:rsidRPr="004970BA">
        <w:rPr>
          <w:sz w:val="28"/>
        </w:rPr>
        <w:t>Donc dans ce cas précis, augmenter gamma permet un apprentissage plus rapide ce qui est mieux car epsilon varie</w:t>
      </w:r>
      <w:r w:rsidR="00FB5DC6" w:rsidRPr="004970BA">
        <w:rPr>
          <w:sz w:val="28"/>
        </w:rPr>
        <w:t xml:space="preserve"> (200 itérations donnent epsilon = 0.13 déjà…)</w:t>
      </w:r>
    </w:p>
    <w:p w14:paraId="77D3C5B6" w14:textId="6AD95D98" w:rsidR="00C20B88" w:rsidRDefault="00C20B88" w:rsidP="004970BA">
      <w:pPr>
        <w:pStyle w:val="Paragraphedeliste"/>
        <w:numPr>
          <w:ilvl w:val="0"/>
          <w:numId w:val="3"/>
        </w:numPr>
        <w:jc w:val="both"/>
        <w:rPr>
          <w:sz w:val="28"/>
        </w:rPr>
      </w:pPr>
      <w:r w:rsidRPr="004970BA">
        <w:rPr>
          <w:sz w:val="28"/>
        </w:rPr>
        <w:t>Les « pics » apparaissant, même après un grand nombre d’épisodes, montrent que l’aléatoire est toujours présent : en effet, c’est parce qu’on réinitialise Epsilon à 1 à chaque épisode.</w:t>
      </w:r>
    </w:p>
    <w:p w14:paraId="2FE87C7E" w14:textId="0F738A09" w:rsidR="00EC6C17" w:rsidRDefault="00EC6C17" w:rsidP="00EC6C17">
      <w:pPr>
        <w:jc w:val="both"/>
        <w:rPr>
          <w:sz w:val="28"/>
        </w:rPr>
      </w:pPr>
    </w:p>
    <w:p w14:paraId="5E833616" w14:textId="38D5A3E2" w:rsidR="005972FA" w:rsidRDefault="005972FA" w:rsidP="00EC6C17">
      <w:pPr>
        <w:jc w:val="both"/>
        <w:rPr>
          <w:sz w:val="28"/>
          <w:u w:val="single"/>
        </w:rPr>
      </w:pPr>
      <w:r w:rsidRPr="00DB2391">
        <w:rPr>
          <w:sz w:val="28"/>
          <w:u w:val="single"/>
        </w:rPr>
        <w:t xml:space="preserve">C) </w:t>
      </w:r>
      <w:r w:rsidR="00DB2391" w:rsidRPr="00DB2391">
        <w:rPr>
          <w:sz w:val="28"/>
          <w:u w:val="single"/>
        </w:rPr>
        <w:t xml:space="preserve">Ouverture sur </w:t>
      </w:r>
      <w:r w:rsidR="00DB2391">
        <w:rPr>
          <w:sz w:val="28"/>
          <w:u w:val="single"/>
        </w:rPr>
        <w:t>des améliorations possibles</w:t>
      </w:r>
    </w:p>
    <w:p w14:paraId="2A924418" w14:textId="484B14CD" w:rsidR="00DB2391" w:rsidRDefault="00DB2391" w:rsidP="00EC6C17">
      <w:pPr>
        <w:jc w:val="both"/>
        <w:rPr>
          <w:sz w:val="28"/>
        </w:rPr>
      </w:pPr>
    </w:p>
    <w:p w14:paraId="343EAAB7" w14:textId="1B58035F" w:rsidR="00DB2391" w:rsidRPr="00DB2391" w:rsidRDefault="00DB2391" w:rsidP="00DB2391">
      <w:pPr>
        <w:pStyle w:val="Paragraphedeliste"/>
        <w:numPr>
          <w:ilvl w:val="0"/>
          <w:numId w:val="3"/>
        </w:numPr>
        <w:jc w:val="both"/>
        <w:rPr>
          <w:sz w:val="28"/>
          <w:u w:val="single"/>
        </w:rPr>
      </w:pPr>
      <w:r>
        <w:rPr>
          <w:sz w:val="28"/>
          <w:u w:val="single"/>
        </w:rPr>
        <w:t>Architecture</w:t>
      </w:r>
      <w:r w:rsidRPr="00DB2391">
        <w:rPr>
          <w:sz w:val="28"/>
          <w:u w:val="single"/>
        </w:rPr>
        <w:t xml:space="preserve"> de l’environnement</w:t>
      </w:r>
    </w:p>
    <w:p w14:paraId="3BFEC685" w14:textId="77777777" w:rsidR="00DB2391" w:rsidRDefault="00DB2391" w:rsidP="00DB2391">
      <w:pPr>
        <w:jc w:val="both"/>
        <w:rPr>
          <w:sz w:val="28"/>
        </w:rPr>
      </w:pPr>
    </w:p>
    <w:p w14:paraId="0369CC46" w14:textId="78A3B90B" w:rsidR="00DB2391" w:rsidRPr="00DB2391" w:rsidRDefault="00DB2391" w:rsidP="00DB2391">
      <w:pPr>
        <w:jc w:val="both"/>
        <w:rPr>
          <w:sz w:val="28"/>
        </w:rPr>
      </w:pPr>
      <w:r w:rsidRPr="00DB2391">
        <w:rPr>
          <w:sz w:val="28"/>
        </w:rPr>
        <w:t>Les calculs et graphes ont été effectués sur des labyrinthes de taille faible, ne dépassant que rarement une taille de 20x20.</w:t>
      </w:r>
    </w:p>
    <w:p w14:paraId="57847913" w14:textId="40BCEA3D" w:rsidR="00DB2391" w:rsidRDefault="00DB2391" w:rsidP="00EC6C17">
      <w:pPr>
        <w:jc w:val="both"/>
        <w:rPr>
          <w:sz w:val="28"/>
        </w:rPr>
      </w:pPr>
    </w:p>
    <w:p w14:paraId="229A3D1C" w14:textId="77777777" w:rsidR="00DB2391" w:rsidRDefault="00DB2391" w:rsidP="00EC6C17">
      <w:pPr>
        <w:jc w:val="both"/>
        <w:rPr>
          <w:sz w:val="28"/>
        </w:rPr>
      </w:pPr>
      <w:r>
        <w:rPr>
          <w:sz w:val="28"/>
        </w:rPr>
        <w:t>En effet, le temps de calcul se rallonge considérablement dès lors que l’on impose un nombre maximal d’itérations et un nombre d’épisodes grands.</w:t>
      </w:r>
    </w:p>
    <w:p w14:paraId="3EE904F7" w14:textId="0CBEF648" w:rsidR="00DB2391" w:rsidRDefault="00DB2391" w:rsidP="00DB2391">
      <w:pPr>
        <w:jc w:val="both"/>
        <w:rPr>
          <w:sz w:val="28"/>
        </w:rPr>
      </w:pPr>
      <w:r>
        <w:rPr>
          <w:sz w:val="28"/>
        </w:rPr>
        <w:t>Certains groupes montrent des calculs sur des labyrinthes de taille plus grande : cela dépend de l’environnement qu’ils ont choisi. Nous avons choisi de créer notre propre environnement d’une certaine manière et il n’est bien entendu pas optimal.</w:t>
      </w:r>
    </w:p>
    <w:p w14:paraId="14FAEA8C" w14:textId="7904ADC9" w:rsidR="00DB2391" w:rsidRDefault="00DB2391" w:rsidP="00DB2391">
      <w:pPr>
        <w:jc w:val="both"/>
        <w:rPr>
          <w:sz w:val="28"/>
        </w:rPr>
      </w:pPr>
    </w:p>
    <w:p w14:paraId="438BE950" w14:textId="7616B9E3" w:rsidR="00DB2391" w:rsidRPr="00DB2391" w:rsidRDefault="00DB2391" w:rsidP="00DB2391">
      <w:pPr>
        <w:pStyle w:val="Paragraphedeliste"/>
        <w:numPr>
          <w:ilvl w:val="0"/>
          <w:numId w:val="3"/>
        </w:numPr>
        <w:jc w:val="both"/>
        <w:rPr>
          <w:sz w:val="28"/>
          <w:u w:val="single"/>
        </w:rPr>
      </w:pPr>
      <w:r w:rsidRPr="00DB2391">
        <w:rPr>
          <w:sz w:val="28"/>
          <w:u w:val="single"/>
        </w:rPr>
        <w:t>Algorithme en lui-même</w:t>
      </w:r>
    </w:p>
    <w:p w14:paraId="13DE766B" w14:textId="1A860D82" w:rsidR="00EC6C17" w:rsidRDefault="00EC6C17" w:rsidP="00EC6C17">
      <w:pPr>
        <w:jc w:val="both"/>
        <w:rPr>
          <w:sz w:val="28"/>
        </w:rPr>
      </w:pPr>
    </w:p>
    <w:p w14:paraId="23C0FE55" w14:textId="66062410" w:rsidR="00DB2391" w:rsidRDefault="00DB2391" w:rsidP="00EC6C17">
      <w:pPr>
        <w:jc w:val="both"/>
        <w:rPr>
          <w:sz w:val="28"/>
        </w:rPr>
      </w:pPr>
      <w:r>
        <w:rPr>
          <w:sz w:val="28"/>
        </w:rPr>
        <w:t>La taille de l’environnement a un autre défaut, c’est que la sortie est loin de l’entrée : un grand nombre d’actions (passage d’un état à un autre) sont nécessaires pour trouver la sortie.</w:t>
      </w:r>
    </w:p>
    <w:p w14:paraId="14A25AB3" w14:textId="27F1DFBA" w:rsidR="00DB2391" w:rsidRDefault="00DB2391" w:rsidP="00EC6C17">
      <w:pPr>
        <w:jc w:val="both"/>
        <w:rPr>
          <w:sz w:val="28"/>
        </w:rPr>
      </w:pPr>
    </w:p>
    <w:p w14:paraId="220F457E" w14:textId="32442921" w:rsidR="00DB2391" w:rsidRDefault="00DB2391" w:rsidP="007F271F">
      <w:pPr>
        <w:jc w:val="both"/>
        <w:rPr>
          <w:sz w:val="28"/>
        </w:rPr>
      </w:pPr>
      <w:r>
        <w:rPr>
          <w:sz w:val="28"/>
        </w:rPr>
        <w:t xml:space="preserve">Ainsi l’algorithme de QLearning utilisé ici ne modifie la matrice de qualité que dans un « rayon » 2 actions effectuées à partir de la position courante. Une amélioration possible serait de modifier cette matrice </w:t>
      </w:r>
      <w:r w:rsidR="007F271F">
        <w:rPr>
          <w:sz w:val="28"/>
        </w:rPr>
        <w:t>dans un rayon plus grand. Par exemple, Q(a,s) =f(Q(a’,s’), Q(a’’,s’’)) où s’’ est un état obtenu après deux actions successives depuis s ; a’’ est une action amenant s’’ à s’’’ nouvel état.</w:t>
      </w:r>
    </w:p>
    <w:p w14:paraId="7BEAA5E2" w14:textId="73EAD991" w:rsidR="00826D31" w:rsidRDefault="00826D31" w:rsidP="007F271F">
      <w:pPr>
        <w:jc w:val="both"/>
        <w:rPr>
          <w:sz w:val="28"/>
        </w:rPr>
      </w:pPr>
    </w:p>
    <w:p w14:paraId="13A9834B" w14:textId="3D6D3B44" w:rsidR="00826D31" w:rsidRDefault="00826D31" w:rsidP="007F271F">
      <w:pPr>
        <w:jc w:val="both"/>
        <w:rPr>
          <w:sz w:val="28"/>
        </w:rPr>
      </w:pPr>
      <w:r>
        <w:rPr>
          <w:sz w:val="28"/>
        </w:rPr>
        <w:t>L’algorithme ainsi créé pourrait alors mieux convenir à la taille des labyrinthes, et donc des grands labyrinthes.</w:t>
      </w:r>
    </w:p>
    <w:p w14:paraId="1BD31C22" w14:textId="18492D9B" w:rsidR="00EC6C17" w:rsidRDefault="00EC6C17" w:rsidP="00EC6C17">
      <w:pPr>
        <w:jc w:val="both"/>
        <w:rPr>
          <w:sz w:val="28"/>
        </w:rPr>
      </w:pPr>
    </w:p>
    <w:p w14:paraId="778EF921" w14:textId="77777777" w:rsidR="006F26C6" w:rsidRDefault="006F26C6" w:rsidP="006F26C6">
      <w:pPr>
        <w:jc w:val="both"/>
        <w:rPr>
          <w:b/>
          <w:sz w:val="36"/>
          <w:u w:val="single"/>
        </w:rPr>
      </w:pPr>
      <w:r>
        <w:rPr>
          <w:b/>
          <w:sz w:val="36"/>
          <w:u w:val="single"/>
        </w:rPr>
        <w:t>Conclusion</w:t>
      </w:r>
    </w:p>
    <w:p w14:paraId="4A674A02" w14:textId="77777777" w:rsidR="006F26C6" w:rsidRDefault="006F26C6" w:rsidP="00EC6C17">
      <w:pPr>
        <w:jc w:val="both"/>
        <w:rPr>
          <w:sz w:val="28"/>
        </w:rPr>
      </w:pPr>
    </w:p>
    <w:p w14:paraId="236E7B6F" w14:textId="77777777" w:rsidR="006F26C6" w:rsidRDefault="006F26C6" w:rsidP="006F26C6">
      <w:pPr>
        <w:jc w:val="both"/>
        <w:rPr>
          <w:sz w:val="28"/>
        </w:rPr>
      </w:pPr>
      <w:r w:rsidRPr="006F26C6">
        <w:rPr>
          <w:sz w:val="28"/>
        </w:rPr>
        <w:t xml:space="preserve">La résolution d’un labyrinthe par apprentissage par renforcement a été l’occasion de tenir et construite un réel projet, assez conséquent, à partir de très peu de choses. </w:t>
      </w:r>
    </w:p>
    <w:p w14:paraId="790219F8" w14:textId="4066AB2F" w:rsidR="00E00016" w:rsidRDefault="006F26C6" w:rsidP="006F26C6">
      <w:pPr>
        <w:jc w:val="both"/>
        <w:rPr>
          <w:sz w:val="28"/>
        </w:rPr>
      </w:pPr>
      <w:r w:rsidRPr="006F26C6">
        <w:rPr>
          <w:sz w:val="28"/>
        </w:rPr>
        <w:t>Il a été nécessaire de faire des recherches et de s’informer de manière autonome sur le sujet et de s’adapter aux codes et aux informations fournies par l’encadrant ici, mais qui sera plus tard nos supérieurs ou une équipe e</w:t>
      </w:r>
      <w:r w:rsidR="00E00016">
        <w:rPr>
          <w:sz w:val="28"/>
        </w:rPr>
        <w:t>n charge d’un projet similaire.</w:t>
      </w:r>
    </w:p>
    <w:p w14:paraId="3DC1F3BB" w14:textId="1ACB9FE4" w:rsidR="00E00016" w:rsidRDefault="00E00016" w:rsidP="006F26C6">
      <w:pPr>
        <w:jc w:val="both"/>
        <w:rPr>
          <w:sz w:val="28"/>
        </w:rPr>
      </w:pPr>
      <w:r>
        <w:rPr>
          <w:sz w:val="28"/>
        </w:rPr>
        <w:t>On se rend rapidement compte de l’importance de l’organisation du projet, la répartition des tâches, la clarté de tout cela et du code.</w:t>
      </w:r>
    </w:p>
    <w:p w14:paraId="2435D58E" w14:textId="77777777" w:rsidR="00E00016" w:rsidRDefault="00E00016" w:rsidP="006F26C6">
      <w:pPr>
        <w:jc w:val="both"/>
        <w:rPr>
          <w:sz w:val="28"/>
        </w:rPr>
      </w:pPr>
    </w:p>
    <w:p w14:paraId="53B11EF3" w14:textId="56C62ADC" w:rsidR="005C1FCA" w:rsidRDefault="006F26C6" w:rsidP="006F26C6">
      <w:pPr>
        <w:jc w:val="both"/>
        <w:rPr>
          <w:sz w:val="28"/>
        </w:rPr>
      </w:pPr>
      <w:r w:rsidRPr="006F26C6">
        <w:rPr>
          <w:sz w:val="28"/>
        </w:rPr>
        <w:t xml:space="preserve">Cela a été également l’occasion d’expérimenter réellement git et d’apprivoiser ce système. Git est en effet essentiel dans la vie de tout programmeur ou ingénieur « Software », et avoir un Git devient de plus en plus un avantage qui s’apparenterait à </w:t>
      </w:r>
      <w:r w:rsidR="00E00016">
        <w:rPr>
          <w:sz w:val="28"/>
        </w:rPr>
        <w:t xml:space="preserve">avoir </w:t>
      </w:r>
      <w:r w:rsidRPr="006F26C6">
        <w:rPr>
          <w:sz w:val="28"/>
        </w:rPr>
        <w:t>un CV</w:t>
      </w:r>
      <w:r w:rsidR="00760B3D">
        <w:rPr>
          <w:sz w:val="28"/>
        </w:rPr>
        <w:t>. P</w:t>
      </w:r>
      <w:r w:rsidRPr="006F26C6">
        <w:rPr>
          <w:sz w:val="28"/>
        </w:rPr>
        <w:t xml:space="preserve">osséder un projet </w:t>
      </w:r>
      <w:r w:rsidR="00760B3D">
        <w:rPr>
          <w:sz w:val="28"/>
        </w:rPr>
        <w:t xml:space="preserve">Git </w:t>
      </w:r>
      <w:r w:rsidRPr="006F26C6">
        <w:rPr>
          <w:sz w:val="28"/>
        </w:rPr>
        <w:t xml:space="preserve">d’une </w:t>
      </w:r>
      <w:r w:rsidR="00760B3D">
        <w:rPr>
          <w:sz w:val="28"/>
        </w:rPr>
        <w:t>grande</w:t>
      </w:r>
      <w:r w:rsidRPr="006F26C6">
        <w:rPr>
          <w:sz w:val="28"/>
        </w:rPr>
        <w:t xml:space="preserve"> envergure est un point non négligeable.</w:t>
      </w:r>
    </w:p>
    <w:p w14:paraId="31875040" w14:textId="77777777" w:rsidR="00E9336C" w:rsidRDefault="005C1FCA" w:rsidP="006F26C6">
      <w:pPr>
        <w:jc w:val="both"/>
        <w:rPr>
          <w:sz w:val="28"/>
        </w:rPr>
      </w:pPr>
      <w:r>
        <w:rPr>
          <w:sz w:val="28"/>
        </w:rPr>
        <w:lastRenderedPageBreak/>
        <w:t xml:space="preserve">Au-delà de Git, il nous apparaît important d’avoir une façon de travailler et de coder similaire dans un même groupe : organisation, syntaxe, clarté, explications… </w:t>
      </w:r>
    </w:p>
    <w:p w14:paraId="49B28747" w14:textId="1A5443B3" w:rsidR="00C61768" w:rsidRPr="006F26C6" w:rsidRDefault="005C1FCA" w:rsidP="006F26C6">
      <w:pPr>
        <w:jc w:val="both"/>
        <w:rPr>
          <w:sz w:val="28"/>
        </w:rPr>
      </w:pPr>
      <w:r>
        <w:rPr>
          <w:sz w:val="28"/>
        </w:rPr>
        <w:t xml:space="preserve">Tout cela est rendu possible par </w:t>
      </w:r>
      <w:r w:rsidR="00761831">
        <w:rPr>
          <w:sz w:val="28"/>
        </w:rPr>
        <w:t>des règles générales qui sont appliquées au quotidien par les (bons) professionnels</w:t>
      </w:r>
      <w:r w:rsidR="00761831">
        <w:rPr>
          <w:sz w:val="28"/>
        </w:rPr>
        <w:t xml:space="preserve"> mais aussi par </w:t>
      </w:r>
      <w:r>
        <w:rPr>
          <w:sz w:val="28"/>
        </w:rPr>
        <w:t>des règles communes à un même groupe de travail. Ces</w:t>
      </w:r>
      <w:r w:rsidR="00E9336C">
        <w:rPr>
          <w:sz w:val="28"/>
        </w:rPr>
        <w:t xml:space="preserve"> dernières</w:t>
      </w:r>
      <w:r>
        <w:rPr>
          <w:sz w:val="28"/>
        </w:rPr>
        <w:t xml:space="preserve"> règles sont établies et modulés à volonté par le biais, par exemple, de logiciel</w:t>
      </w:r>
      <w:r w:rsidR="00C61768">
        <w:rPr>
          <w:sz w:val="28"/>
        </w:rPr>
        <w:t>s</w:t>
      </w:r>
      <w:r>
        <w:rPr>
          <w:sz w:val="28"/>
        </w:rPr>
        <w:t xml:space="preserve"> de codage tel</w:t>
      </w:r>
      <w:r w:rsidR="00CC3594">
        <w:rPr>
          <w:sz w:val="28"/>
        </w:rPr>
        <w:t>s</w:t>
      </w:r>
      <w:r>
        <w:rPr>
          <w:sz w:val="28"/>
        </w:rPr>
        <w:t xml:space="preserve"> qu</w:t>
      </w:r>
      <w:r w:rsidR="00CC3594">
        <w:rPr>
          <w:sz w:val="28"/>
        </w:rPr>
        <w:t>e ceux</w:t>
      </w:r>
      <w:r>
        <w:rPr>
          <w:sz w:val="28"/>
        </w:rPr>
        <w:t xml:space="preserve"> que nous avons utilisé.</w:t>
      </w:r>
      <w:bookmarkStart w:id="0" w:name="_GoBack"/>
      <w:bookmarkEnd w:id="0"/>
    </w:p>
    <w:sectPr w:rsidR="00C61768" w:rsidRPr="006F26C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7B51D" w14:textId="77777777" w:rsidR="00B418AE" w:rsidRDefault="00B418AE" w:rsidP="00AC0F8F">
      <w:r>
        <w:separator/>
      </w:r>
    </w:p>
  </w:endnote>
  <w:endnote w:type="continuationSeparator" w:id="0">
    <w:p w14:paraId="64FD722D" w14:textId="77777777" w:rsidR="00B418AE" w:rsidRDefault="00B418AE"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E9016" w14:textId="77777777" w:rsidR="00B418AE" w:rsidRDefault="00B418AE" w:rsidP="00AC0F8F">
      <w:r>
        <w:separator/>
      </w:r>
    </w:p>
  </w:footnote>
  <w:footnote w:type="continuationSeparator" w:id="0">
    <w:p w14:paraId="44313398" w14:textId="77777777" w:rsidR="00B418AE" w:rsidRDefault="00B418AE" w:rsidP="00A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E911BA"/>
    <w:multiLevelType w:val="hybridMultilevel"/>
    <w:tmpl w:val="C2BA0C98"/>
    <w:lvl w:ilvl="0" w:tplc="C5C8247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20050"/>
    <w:rsid w:val="000433DD"/>
    <w:rsid w:val="00062A44"/>
    <w:rsid w:val="00080EF4"/>
    <w:rsid w:val="000915E4"/>
    <w:rsid w:val="000A2B05"/>
    <w:rsid w:val="000B52E4"/>
    <w:rsid w:val="00102D82"/>
    <w:rsid w:val="00132BBA"/>
    <w:rsid w:val="00171523"/>
    <w:rsid w:val="001A36B7"/>
    <w:rsid w:val="001C6264"/>
    <w:rsid w:val="001F4B9D"/>
    <w:rsid w:val="001F64E3"/>
    <w:rsid w:val="00284DE1"/>
    <w:rsid w:val="002947AD"/>
    <w:rsid w:val="00297DA6"/>
    <w:rsid w:val="002B74F4"/>
    <w:rsid w:val="00302BAB"/>
    <w:rsid w:val="00375466"/>
    <w:rsid w:val="003811EA"/>
    <w:rsid w:val="003A7718"/>
    <w:rsid w:val="003D69BB"/>
    <w:rsid w:val="00410A00"/>
    <w:rsid w:val="004205F1"/>
    <w:rsid w:val="00435B44"/>
    <w:rsid w:val="00450E70"/>
    <w:rsid w:val="00464B6A"/>
    <w:rsid w:val="00474081"/>
    <w:rsid w:val="00496310"/>
    <w:rsid w:val="004970BA"/>
    <w:rsid w:val="004A71E1"/>
    <w:rsid w:val="0054036C"/>
    <w:rsid w:val="00567324"/>
    <w:rsid w:val="00571D23"/>
    <w:rsid w:val="005972FA"/>
    <w:rsid w:val="00597EC2"/>
    <w:rsid w:val="005C1FCA"/>
    <w:rsid w:val="005C76AF"/>
    <w:rsid w:val="005D02D1"/>
    <w:rsid w:val="005E736F"/>
    <w:rsid w:val="006264B2"/>
    <w:rsid w:val="00636D01"/>
    <w:rsid w:val="0064332B"/>
    <w:rsid w:val="006C2D70"/>
    <w:rsid w:val="006F26C6"/>
    <w:rsid w:val="0071273B"/>
    <w:rsid w:val="00760B3D"/>
    <w:rsid w:val="00761831"/>
    <w:rsid w:val="00783CF5"/>
    <w:rsid w:val="00792C86"/>
    <w:rsid w:val="007B2115"/>
    <w:rsid w:val="007E5B72"/>
    <w:rsid w:val="007F187F"/>
    <w:rsid w:val="007F271F"/>
    <w:rsid w:val="00823D9D"/>
    <w:rsid w:val="00826D31"/>
    <w:rsid w:val="008C40DB"/>
    <w:rsid w:val="00915A72"/>
    <w:rsid w:val="00917360"/>
    <w:rsid w:val="00925C98"/>
    <w:rsid w:val="00937A5E"/>
    <w:rsid w:val="009D6BEC"/>
    <w:rsid w:val="009F6E45"/>
    <w:rsid w:val="00A301D2"/>
    <w:rsid w:val="00A57645"/>
    <w:rsid w:val="00A6087C"/>
    <w:rsid w:val="00A73348"/>
    <w:rsid w:val="00AC0F8F"/>
    <w:rsid w:val="00AF17EA"/>
    <w:rsid w:val="00AF3522"/>
    <w:rsid w:val="00AF7246"/>
    <w:rsid w:val="00B418AE"/>
    <w:rsid w:val="00B64120"/>
    <w:rsid w:val="00C20B88"/>
    <w:rsid w:val="00C40CE3"/>
    <w:rsid w:val="00C61768"/>
    <w:rsid w:val="00C61C8F"/>
    <w:rsid w:val="00CB1FE2"/>
    <w:rsid w:val="00CC3594"/>
    <w:rsid w:val="00CE0176"/>
    <w:rsid w:val="00CE7ED2"/>
    <w:rsid w:val="00D0021C"/>
    <w:rsid w:val="00D41C71"/>
    <w:rsid w:val="00D647EE"/>
    <w:rsid w:val="00DA6336"/>
    <w:rsid w:val="00DB2391"/>
    <w:rsid w:val="00E00016"/>
    <w:rsid w:val="00E03EB7"/>
    <w:rsid w:val="00E26756"/>
    <w:rsid w:val="00E506A2"/>
    <w:rsid w:val="00E5190E"/>
    <w:rsid w:val="00E704F8"/>
    <w:rsid w:val="00E7571F"/>
    <w:rsid w:val="00E9336C"/>
    <w:rsid w:val="00EA4660"/>
    <w:rsid w:val="00EC0C46"/>
    <w:rsid w:val="00EC6C17"/>
    <w:rsid w:val="00EF2CF5"/>
    <w:rsid w:val="00F06699"/>
    <w:rsid w:val="00F33DF7"/>
    <w:rsid w:val="00F831F7"/>
    <w:rsid w:val="00F83CB4"/>
    <w:rsid w:val="00FA2645"/>
    <w:rsid w:val="00FB0F8C"/>
    <w:rsid w:val="00FB5D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agraphe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suivi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14</Pages>
  <Words>2097</Words>
  <Characters>11538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luc.zorrilla@ensta-paristech.fr</cp:lastModifiedBy>
  <cp:revision>50</cp:revision>
  <dcterms:created xsi:type="dcterms:W3CDTF">2018-06-05T13:20:00Z</dcterms:created>
  <dcterms:modified xsi:type="dcterms:W3CDTF">2018-06-10T13:51:00Z</dcterms:modified>
</cp:coreProperties>
</file>