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Rapport de campagne</w:t>
      </w:r>
    </w:p>
    <w:p>
      <w:r>
        <w:rPr>
          <w:color w:val="1F3864"/>
          <w:sz w:val="28"/>
          <w:szCs w:val="28"/>
        </w:rPr>
        <w:t xml:space="preserve">{{campaign.title}}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Campagne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{{campaign.id}} — {{campaign.title}}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{{campaign.statusLabel}}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Référence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{{campaign.baselineRef}}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Heading1"/>
      </w:pPr>
      <w:r>
        <w:t xml:space="preserve">Synthèse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pct" w:w="16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Passés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Échoués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Bloqués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Incomplets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En attente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{{summary.total}}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{{summary.pass}}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{{summary.fail}}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{{summary.blocked}}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{{summary.incomplete}}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{{summary.pending}}</w:t>
            </w:r>
          </w:p>
        </w:tc>
      </w:tr>
    </w:tbl>
    <w:p>
      <w:pPr>
        <w:pStyle w:val="Heading1"/>
      </w:pPr>
      <w:r>
        <w:t xml:space="preserve">Résultats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Titre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Exécuté le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Par</w:t>
            </w:r>
          </w:p>
        </w:tc>
      </w:tr>
      <w:tr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{{#entries}}{{id}}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{{title}}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{{requirementId}}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{{statusLabel}}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{{executedAt | date:"dd/MM/yyyy"}}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{{executedBy}}{{/entries}}</w:t>
            </w:r>
          </w:p>
        </w:tc>
      </w:tr>
    </w:tbl>
    <w:p>
      <w:pPr>
        <w:pStyle w:val="Heading1"/>
      </w:pPr>
      <w:r>
        <w:t xml:space="preserve">Détail par test</w:t>
      </w:r>
    </w:p>
    <w:p>
      <w:r>
        <w:t xml:space="preserve">{{#entries}}</w:t>
      </w:r>
    </w:p>
    <w:p>
      <w:pPr>
        <w:pStyle w:val="Heading2"/>
      </w:pPr>
      <w:r>
        <w:t xml:space="preserve">{{id}} — {{title}} : {{statusLabel}}</w:t>
      </w:r>
    </w:p>
    <w:p>
      <w:pPr>
        <w:pStyle w:val="PolentaMeta"/>
      </w:pPr>
      <w:r>
        <w:t xml:space="preserve">{{#requirementId}}Instance pour {{requirementId}} · {{/requirementId}}{{#executedAt}}Exécuté le {{executedAt | date:"dd/MM/yyyy HH:mm"}}{{#executedBy}} par {{executedBy}}{{/executedBy}}{{/executedAt}}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3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  <w:tc>
          <w:tcPr>
            <w:tcW w:type="pct" w:w="2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Commentaire</w:t>
            </w:r>
          </w:p>
        </w:tc>
      </w:tr>
      <w:tr>
        <w:tc>
          <w:tcPr>
            <w:tcW w:type="pct" w:w="7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3%"/>
          </w:tcPr>
          <w:p>
            <w:r>
              <w:rPr>
                <w:sz w:val="18"/>
                <w:szCs w:val="18"/>
              </w:rPr>
              <w:t xml:space="preserve">{{resultLabel}}</w:t>
            </w:r>
          </w:p>
        </w:tc>
        <w:tc>
          <w:tcPr>
            <w:tcW w:type="pct" w:w="20%"/>
          </w:tcPr>
          <w:p>
            <w:r>
              <w:rPr>
                <w:sz w:val="18"/>
                <w:szCs w:val="18"/>
              </w:rPr>
              <w:t xml:space="preserve">{{comment}}{{/steps}}</w:t>
            </w:r>
          </w:p>
        </w:tc>
      </w:tr>
    </w:tbl>
    <w:p>
      <w:r>
        <w:t xml:space="preserve">{{#notes}}</w:t>
      </w:r>
    </w:p>
    <w:p>
      <w:pPr>
        <w:pStyle w:val="PolentaLabel"/>
        <w:keepNext/>
      </w:pPr>
      <w:r>
        <w:t xml:space="preserve">Notes d’exécution</w:t>
      </w:r>
    </w:p>
    <w:p>
      <w:r>
        <w:t xml:space="preserve">{{@rich.notes}}</w:t>
      </w:r>
    </w:p>
    <w:p>
      <w:r>
        <w:t xml:space="preserve">{{/notes}}</w:t>
      </w:r>
    </w:p>
    <w:p>
      <w:r>
        <w:t xml:space="preserve">{{/entries}}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Rapport de campagne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campagne</dc:title>
  <dc:creator>Polenta</dc:creator>
  <cp:lastModifiedBy>Un-named</cp:lastModifiedBy>
  <cp:revision>1</cp:revision>
  <dcterms:created xsi:type="dcterms:W3CDTF">2026-10-01T20:16:35.329Z</dcterms:created>
  <dcterms:modified xsi:type="dcterms:W3CDTF">2026-10-01T20:16:35.329Z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