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54.jpg" ContentType="image/jpeg"/>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laurentperrinet/2023-01-31_formes-et-perception@535fb7a</w:t>
        </w:r>
      </w:hyperlink>
      <w:r>
        <w:t xml:space="preserve"> </w:t>
      </w:r>
      <w:r>
        <w:t xml:space="preserve">on February 3,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bookmarkEnd w:id="36"/>
    <w:bookmarkStart w:id="37"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relation fondamentale entre externe et intime.</w:t>
      </w:r>
    </w:p>
    <w:bookmarkEnd w:id="37"/>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2">
        <w:r>
          <w:rPr>
            <w:rStyle w:val="Hyperlink"/>
          </w:rPr>
          <w:t xml:space="preserve">« Les ambassadeurs » d’Hans Holbein le Jeune</w:t>
        </w:r>
      </w:hyperlink>
      <w:r>
        <w:t xml:space="preserv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sensiblement similaire à celui de la rétine, et notamment,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Trames Instabilité (Etienne Rey, 2018). Le projet est basé sur des principes d’occultations partielles en couches associées à des trames qui font émerger une dimension immatérielle et instable."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w:t>
      </w:r>
      <w:r>
        <w:t xml:space="preserve"> </w:t>
      </w:r>
      <w:r>
        <w:rPr>
          <w:bCs/>
          <w:b/>
        </w:rPr>
        <w:t xml:space="preserve">Trames Instabilité</w:t>
      </w:r>
      <w:r>
        <w:t xml:space="preserve"> </w:t>
      </w:r>
      <w:hyperlink r:id="rId47">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 ce résumé,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8"/>
    <w:bookmarkStart w:id="59"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Densité – Flou (Etienne Rey, 2019). Des points placés au hasard sont reliés par triangulation, provoquant l’émergence de formes et volumes."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Cs/>
          <w:b/>
        </w:rPr>
        <w:t xml:space="preserve">Densité – Flou</w:t>
      </w:r>
      <w:r>
        <w:t xml:space="preserve"> </w:t>
      </w:r>
      <w:hyperlink r:id="rId53">
        <w:r>
          <w:rPr>
            <w:rStyle w:val="Hyperlink"/>
          </w:rPr>
          <w:t xml:space="preserve">(Etienne Rey, 2019)</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7" w:name="fig:Élasticité"/>
      <w:r>
        <w:drawing>
          <wp:inline>
            <wp:extent cx="5943600" cy="3343275"/>
            <wp:effectExtent b="0" l="0" r="0" t="0"/>
            <wp:docPr descr="Figure 4: Trame Élasticité (Etienne Rey, 2016), dans un hommage à Viktor Vasarely dans le cadre de la Fondation d’Aix-en-Provence en 2016." title="" id="55" name="Picture"/>
            <a:graphic>
              <a:graphicData uri="http://schemas.openxmlformats.org/drawingml/2006/picture">
                <pic:pic>
                  <pic:nvPicPr>
                    <pic:cNvPr descr="http://ondesparalleles.org/wp-content/uploads/2017/01/EtienneRey-TRAME-Vasarely-C.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Trame Élasticité</w:t>
      </w:r>
      <w:r>
        <w:t xml:space="preserve"> </w:t>
      </w:r>
      <w:hyperlink r:id="rId58">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2">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9"/>
    <w:bookmarkStart w:id="65"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3"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61" name="Picture"/>
            <a:graphic>
              <a:graphicData uri="http://schemas.openxmlformats.org/drawingml/2006/picture">
                <pic:pic>
                  <pic:nvPicPr>
                    <pic:cNvPr descr="http://ondesparalleles.org/wp-content/uploads/2014/02/tropique_fiche_a.jp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Cs/>
          <w:b/>
        </w:rPr>
        <w:t xml:space="preserve">Tropique</w:t>
      </w:r>
      <w:r>
        <w:t xml:space="preserve"> </w:t>
      </w:r>
      <w:hyperlink r:id="rId64">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5"/>
    <w:bookmarkStart w:id="66" w:name="voir-a-t-il-un-sens"/>
    <w:p>
      <w:pPr>
        <w:pStyle w:val="Heading2"/>
      </w:pPr>
      <w:r>
        <w:t xml:space="preserve">Voir a-t-il un sens ?</w:t>
      </w:r>
    </w:p>
    <w:p>
      <w:pPr>
        <w:pStyle w:val="FirstParagraph"/>
      </w:pPr>
      <w:r>
        <w:t xml:space="preserve">Pour conclure, Art et sciences questionnent ce rapport avec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535fb7a31d1ca68857fc223cc4a30c50b6dc9c20" TargetMode="External" /><Relationship Type="http://schemas.openxmlformats.org/officeDocument/2006/relationships/hyperlink" Id="rId20" Target="https://laurentperrinet.github.io/2023-01-31_formes-et-perception/v/535fb7a31d1ca68857fc223cc4a30c50b6dc9c20/"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535fb7a31d1ca68857fc223cc4a30c50b6dc9c20" TargetMode="External" /><Relationship Type="http://schemas.openxmlformats.org/officeDocument/2006/relationships/hyperlink" Id="rId20" Target="https://laurentperrinet.github.io/2023-01-31_formes-et-perception/v/535fb7a31d1ca68857fc223cc4a30c50b6dc9c20/"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2023-02-03T11:04:54Z</dcterms:created>
  <dcterms:modified xsi:type="dcterms:W3CDTF">2023-02-03T11:04:54Z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