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04dc64db1d87711e56c59885d6b2d24c1eaeee7"/>
      <w:r>
        <w:t xml:space="preserve">2.2 Is there a neural implementation for Active Inference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AI in modeling such an agent is revealed by studying deviations from the median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As we saw in the introduction,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V1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avoid their use on conventional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not only provide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2019-04-15T11:01:06Z</dcterms:created>
  <dcterms:modified xsi:type="dcterms:W3CDTF">2019-04-15T11:01:06Z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