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png" ContentType="image/png"/>
  <Override PartName="/word/media/rId27.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Bootstrapped</w:t>
      </w:r>
      <w:r>
        <w:t xml:space="preserve"> </w:t>
      </w:r>
      <w:r>
        <w:t xml:space="preserve">quantiles</w:t>
      </w:r>
    </w:p>
    <w:p>
      <w:pPr>
        <w:pStyle w:val="Subtitle"/>
      </w:pPr>
      <w:r>
        <w:t xml:space="preserve">The</w:t>
      </w:r>
      <w:r>
        <w:t xml:space="preserve"> </w:t>
      </w:r>
      <w:r>
        <w:t xml:space="preserve">use</w:t>
      </w:r>
      <w:r>
        <w:t xml:space="preserve"> </w:t>
      </w:r>
      <w:r>
        <w:t xml:space="preserve">of</w:t>
      </w:r>
      <w:r>
        <w:t xml:space="preserve"> </w:t>
      </w:r>
      <w:r>
        <w:t xml:space="preserve">bootstrapping</w:t>
      </w:r>
      <w:r>
        <w:t xml:space="preserve"> </w:t>
      </w:r>
      <w:r>
        <w:t xml:space="preserve">to</w:t>
      </w:r>
      <w:r>
        <w:t xml:space="preserve"> </w:t>
      </w:r>
      <w:r>
        <w:t xml:space="preserve">estimate</w:t>
      </w:r>
      <w:r>
        <w:t xml:space="preserve"> </w:t>
      </w:r>
      <w:r>
        <w:t xml:space="preserve">the</w:t>
      </w:r>
      <w:r>
        <w:t xml:space="preserve"> </w:t>
      </w:r>
      <w:r>
        <w:t xml:space="preserve">required</w:t>
      </w:r>
      <w:r>
        <w:t xml:space="preserve"> </w:t>
      </w:r>
      <w:r>
        <w:t xml:space="preserve">number</w:t>
      </w:r>
      <w:r>
        <w:t xml:space="preserve"> </w:t>
      </w:r>
      <w:r>
        <w:t xml:space="preserve">of</w:t>
      </w:r>
      <w:r>
        <w:t xml:space="preserve"> </w:t>
      </w:r>
      <w:r>
        <w:t xml:space="preserve">iterations</w:t>
      </w:r>
      <w:r>
        <w:t xml:space="preserve"> </w:t>
      </w:r>
      <w:r>
        <w:t xml:space="preserve">for</w:t>
      </w:r>
      <w:r>
        <w:t xml:space="preserve"> </w:t>
      </w:r>
      <w:r>
        <w:t xml:space="preserve">a</w:t>
      </w:r>
      <w:r>
        <w:t xml:space="preserve"> </w:t>
      </w:r>
      <w:r>
        <w:t xml:space="preserve">given</w:t>
      </w:r>
      <w:r>
        <w:t xml:space="preserve"> </w:t>
      </w:r>
      <w:r>
        <w:t xml:space="preserve">quantile</w:t>
      </w:r>
      <w:r>
        <w:t xml:space="preserve"> </w:t>
      </w:r>
      <w:r>
        <w:t xml:space="preserve">precision</w:t>
      </w:r>
      <w:r>
        <w:t xml:space="preserve"> </w:t>
      </w:r>
      <w:r>
        <w:t xml:space="preserve">when</w:t>
      </w:r>
      <w:r>
        <w:t xml:space="preserve"> </w:t>
      </w:r>
      <w:r>
        <w:t xml:space="preserve">conducting</w:t>
      </w:r>
      <w:r>
        <w:t xml:space="preserve"> </w:t>
      </w:r>
      <w:r>
        <w:t xml:space="preserve">MSE</w:t>
      </w:r>
    </w:p>
    <w:p>
      <w:pPr>
        <w:pStyle w:val="Date"/>
      </w:pPr>
      <w:r>
        <w:t xml:space="preserve">15</w:t>
      </w:r>
      <w:r>
        <w:t xml:space="preserve"> </w:t>
      </w:r>
      <w:r>
        <w:t xml:space="preserve">March,</w:t>
      </w:r>
      <w:r>
        <w:t xml:space="preserve"> </w:t>
      </w:r>
      <w:r>
        <w:t xml:space="preserve">2019</w:t>
      </w:r>
    </w:p>
    <w:p>
      <w:pPr>
        <w:pStyle w:val="Heading2"/>
      </w:pPr>
      <w:bookmarkStart w:id="21" w:name="setup"/>
      <w:bookmarkEnd w:id="21"/>
      <w:r>
        <w:t xml:space="preserve">Setup</w:t>
      </w:r>
    </w:p>
    <w:p>
      <w:pPr>
        <w:pStyle w:val="SourceCode"/>
      </w:pPr>
      <w:r>
        <w:rPr>
          <w:rStyle w:val="CommentTok"/>
        </w:rPr>
        <w:t xml:space="preserve"># packages</w:t>
      </w:r>
      <w:r>
        <w:br w:type="textWrapping"/>
      </w:r>
      <w:r>
        <w:rPr>
          <w:rStyle w:val="KeywordTok"/>
        </w:rPr>
        <w:t xml:space="preserve">library</w:t>
      </w:r>
      <w:r>
        <w:rPr>
          <w:rStyle w:val="NormalTok"/>
        </w:rPr>
        <w:t xml:space="preserve">(FLCore)</w:t>
      </w:r>
      <w:r>
        <w:br w:type="textWrapping"/>
      </w:r>
      <w:r>
        <w:rPr>
          <w:rStyle w:val="KeywordTok"/>
        </w:rPr>
        <w:t xml:space="preserve">library</w:t>
      </w:r>
      <w:r>
        <w:rPr>
          <w:rStyle w:val="NormalTok"/>
        </w:rPr>
        <w:t xml:space="preserve">(ggplotFL)</w:t>
      </w:r>
      <w:r>
        <w:br w:type="textWrapping"/>
      </w:r>
      <w:r>
        <w:rPr>
          <w:rStyle w:val="KeywordTok"/>
        </w:rPr>
        <w:t xml:space="preserve">library</w:t>
      </w:r>
      <w:r>
        <w:rPr>
          <w:rStyle w:val="NormalTok"/>
        </w:rPr>
        <w:t xml:space="preserve">(reshape2)</w:t>
      </w:r>
      <w:r>
        <w:br w:type="textWrapping"/>
      </w:r>
      <w:r>
        <w:rPr>
          <w:rStyle w:val="CommentTok"/>
        </w:rPr>
        <w:t xml:space="preserve"># functions</w:t>
      </w:r>
      <w:r>
        <w:br w:type="textWrapping"/>
      </w:r>
      <w:r>
        <w:rPr>
          <w:rStyle w:val="KeywordTok"/>
        </w:rPr>
        <w:t xml:space="preserve">source</w:t>
      </w:r>
      <w:r>
        <w:rPr>
          <w:rStyle w:val="NormalTok"/>
        </w:rPr>
        <w:t xml:space="preserve">(</w:t>
      </w:r>
      <w:r>
        <w:rPr>
          <w:rStyle w:val="StringTok"/>
        </w:rPr>
        <w:t xml:space="preserve">"../R/qboot.R"</w:t>
      </w:r>
      <w:r>
        <w:rPr>
          <w:rStyle w:val="NormalTok"/>
        </w:rPr>
        <w:t xml:space="preserve">)</w:t>
      </w:r>
      <w:r>
        <w:br w:type="textWrapping"/>
      </w:r>
      <w:r>
        <w:rPr>
          <w:rStyle w:val="KeywordTok"/>
        </w:rPr>
        <w:t xml:space="preserve">source</w:t>
      </w:r>
      <w:r>
        <w:rPr>
          <w:rStyle w:val="NormalTok"/>
        </w:rPr>
        <w:t xml:space="preserve">(</w:t>
      </w:r>
      <w:r>
        <w:rPr>
          <w:rStyle w:val="StringTok"/>
        </w:rPr>
        <w:t xml:space="preserve">"../R/qbootplot.R"</w:t>
      </w:r>
      <w:r>
        <w:rPr>
          <w:rStyle w:val="NormalTok"/>
        </w:rPr>
        <w:t xml:space="preserve">)</w:t>
      </w:r>
      <w:r>
        <w:br w:type="textWrapping"/>
      </w:r>
      <w:r>
        <w:rPr>
          <w:rStyle w:val="NormalTok"/>
        </w:rPr>
        <w:t xml:space="preserve">nboot &lt;-</w:t>
      </w:r>
      <w:r>
        <w:rPr>
          <w:rStyle w:val="StringTok"/>
        </w:rPr>
        <w:t xml:space="preserve"> </w:t>
      </w:r>
      <w:r>
        <w:rPr>
          <w:rStyle w:val="DecValTok"/>
        </w:rPr>
        <w:t xml:space="preserve">50</w:t>
      </w:r>
    </w:p>
    <w:p>
      <w:pPr>
        <w:pStyle w:val="Heading2"/>
      </w:pPr>
      <w:bookmarkStart w:id="22" w:name="introduction"/>
      <w:bookmarkEnd w:id="22"/>
      <w:r>
        <w:t xml:space="preserve">Introduction</w:t>
      </w:r>
    </w:p>
    <w:p>
      <w:pPr>
        <w:pStyle w:val="FirstParagraph"/>
      </w:pPr>
      <w:r>
        <w:t xml:space="preserve">The proposed bootstrapping methodology calculates the relative standard error and confidence intervals for quantile estimates of a stochastic simulation. The approach is of interest for application to management strategy evaluations (MSE) in determining the number of samples required for a given level of precision. In particular, the approach can be used to optimize the search of a given harvest control parameter space given a cost function (e.g. maximum yield, minimum interannual yield variation), while avoiding poorly scoring regions after a lower number of iterations (e.g. risk of spawning stock biomass going below a given threshold).</w:t>
      </w:r>
    </w:p>
    <w:p>
      <w:pPr>
        <w:pStyle w:val="BodyText"/>
      </w:pPr>
      <w:r>
        <w:t xml:space="preserve">The bootstrapping approach allows for two main outputs:</w:t>
      </w:r>
    </w:p>
    <w:p>
      <w:pPr>
        <w:pStyle w:val="Compact"/>
        <w:numPr>
          <w:numId w:val="1001"/>
          <w:ilvl w:val="0"/>
        </w:numPr>
      </w:pPr>
      <w:r>
        <w:t xml:space="preserve">Quantile estimates by year and number of iterations, associated standard error and confidence limits</w:t>
      </w:r>
    </w:p>
    <w:p>
      <w:pPr>
        <w:pStyle w:val="Compact"/>
        <w:numPr>
          <w:numId w:val="1001"/>
          <w:ilvl w:val="0"/>
        </w:numPr>
      </w:pPr>
      <w:r>
        <w:t xml:space="preserve">Prediction of the number of iterations required for a given level of relative standard error (standard error / mean * 100).</w:t>
      </w:r>
    </w:p>
    <w:p>
      <w:pPr>
        <w:pStyle w:val="FirstParagraph"/>
      </w:pPr>
      <w:r>
        <w:t xml:space="preserve">The first output provides a robust estimation quantile estimates by number of iterations through boostrapping with replacement and provides two measures of the confidence of the estimate. The first is standard error (</w:t>
      </w:r>
      <m:oMath>
        <m:r>
          <m:t>s</m:t>
        </m:r>
        <m:r>
          <m:t>e</m:t>
        </m:r>
      </m:oMath>
      <w:r>
        <w:t xml:space="preserve">), assuming a roughly normal distribution of the sample estimates as dictated by the central limit theorem. Thus, confidence intervals could be calculated with</w:t>
      </w:r>
      <w:r>
        <w:t xml:space="preserve"> </w:t>
      </w:r>
      <m:oMath>
        <m:r>
          <m:t>s</m:t>
        </m:r>
        <m:r>
          <m:t>e</m:t>
        </m:r>
      </m:oMath>
      <w:r>
        <w:t xml:space="preserve"> </w:t>
      </w:r>
      <w:r>
        <w:t xml:space="preserve">and cumulative distribution function. A second approach to determining confidence intervals is a direct estimation from the estimation distribution. This is also provided in the form of confidence limits.</w:t>
      </w:r>
    </w:p>
    <w:p>
      <w:pPr>
        <w:pStyle w:val="BodyText"/>
      </w:pPr>
      <w:r>
        <w:t xml:space="preserve">The latter output is based on the known relationship between</w:t>
      </w:r>
      <w:r>
        <w:t xml:space="preserve"> </w:t>
      </w:r>
      <w:r>
        <w:rPr>
          <w:i/>
        </w:rPr>
        <w:t xml:space="preserve">se</w:t>
      </w:r>
      <w:r>
        <w:t xml:space="preserve"> </w:t>
      </w:r>
      <w:r>
        <w:t xml:space="preserve">and sample size (</w:t>
      </w:r>
      <m:oMath>
        <m:r>
          <m:t>n</m:t>
        </m:r>
      </m:oMath>
      <w:r>
        <w:t xml:space="preserve">),</w:t>
      </w:r>
      <w:r>
        <w:t xml:space="preserve"> </w:t>
      </w:r>
      <m:oMath>
        <m:r>
          <m:t>l</m:t>
        </m:r>
        <m:r>
          <m:t>o</m:t>
        </m:r>
        <m:r>
          <m:t>g</m:t>
        </m:r>
        <m:r>
          <m:t>(</m:t>
        </m:r>
        <m:r>
          <m:t>n</m:t>
        </m:r>
        <m:r>
          <m:t>)</m:t>
        </m:r>
        <m:r>
          <m:t>=</m:t>
        </m:r>
        <m:r>
          <m:t>α</m:t>
        </m:r>
        <m:r>
          <m:t>+</m:t>
        </m:r>
        <m:r>
          <m:t>β</m:t>
        </m:r>
        <m:r>
          <m:t> </m:t>
        </m:r>
        <m:r>
          <m:t>l</m:t>
        </m:r>
        <m:r>
          <m:t>o</m:t>
        </m:r>
        <m:r>
          <m:t>g</m:t>
        </m:r>
        <m:r>
          <m:t>(</m:t>
        </m:r>
        <m:r>
          <m:t>s</m:t>
        </m:r>
        <m:r>
          <m:t>e</m:t>
        </m:r>
        <m:r>
          <m:t>)</m:t>
        </m:r>
      </m:oMath>
      <w:r>
        <w:t xml:space="preserve">, where</w:t>
      </w:r>
      <w:r>
        <w:t xml:space="preserve"> </w:t>
      </w:r>
      <m:oMath>
        <m:r>
          <m:t>β</m:t>
        </m:r>
        <m:r>
          <m:t>≈</m:t>
        </m:r>
        <m:r>
          <m:t>−</m:t>
        </m:r>
        <m:f>
          <m:fPr>
            <m:type m:val="bar"/>
          </m:fPr>
          <m:num>
            <m:r>
              <m:t>1</m:t>
            </m:r>
          </m:num>
          <m:den>
            <m:r>
              <m:t>2</m:t>
            </m:r>
          </m:den>
        </m:f>
      </m:oMath>
      <w:r>
        <w:t xml:space="preserve">. The</w:t>
      </w:r>
      <w:r>
        <w:t xml:space="preserve"> </w:t>
      </w:r>
      <w:r>
        <w:rPr>
          <w:rStyle w:val="VerbatimChar"/>
        </w:rPr>
        <w:t xml:space="preserve">qboot</w:t>
      </w:r>
      <w:r>
        <w:t xml:space="preserve"> </w:t>
      </w:r>
      <w:r>
        <w:t xml:space="preserve">function uses relative standard error (</w:t>
      </w:r>
      <m:oMath>
        <m:r>
          <m:t>r</m:t>
        </m:r>
        <m:r>
          <m:t>s</m:t>
        </m:r>
        <m:r>
          <m:t>a</m:t>
        </m:r>
      </m:oMath>
      <w:r>
        <w:t xml:space="preserve">) in fitting this relationship in order to standardize Among years of the data set since, in the case of MSE, short-term values may be of a different magnitude than long-term equilibrium values. Thus, using the linear relationship</w:t>
      </w:r>
      <w:r>
        <w:t xml:space="preserve"> </w:t>
      </w:r>
      <w:r>
        <w:rPr>
          <w:rStyle w:val="VerbatimChar"/>
        </w:rPr>
        <w:t xml:space="preserve">log(niter)~log(rsa)</w:t>
      </w:r>
      <w:r>
        <w:t xml:space="preserve">, where</w:t>
      </w:r>
      <w:r>
        <w:t xml:space="preserve"> </w:t>
      </w:r>
      <w:r>
        <w:rPr>
          <w:i/>
        </w:rPr>
        <w:t xml:space="preserve">niter</w:t>
      </w:r>
      <w:r>
        <w:t xml:space="preserve"> </w:t>
      </w:r>
      <w:r>
        <w:t xml:space="preserve">are the number of samples used in the bootstrap estimation, the model is able to approximate the number of iterations required in order to achieve a given level of</w:t>
      </w:r>
      <w:r>
        <w:t xml:space="preserve"> </w:t>
      </w:r>
      <w:r>
        <w:rPr>
          <w:i/>
        </w:rPr>
        <w:t xml:space="preserve">rsa</w:t>
      </w:r>
      <w:r>
        <w:t xml:space="preserve">.</w:t>
      </w:r>
    </w:p>
    <w:p>
      <w:pPr>
        <w:pStyle w:val="Heading2"/>
      </w:pPr>
      <w:bookmarkStart w:id="23" w:name="a-synthetic-example"/>
      <w:bookmarkEnd w:id="23"/>
      <w:r>
        <w:t xml:space="preserve">A synthetic example</w:t>
      </w:r>
    </w:p>
    <w:p>
      <w:pPr>
        <w:pStyle w:val="SourceCode"/>
      </w:pPr>
      <w:r>
        <w:rPr>
          <w:rStyle w:val="KeywordTok"/>
        </w:rPr>
        <w:t xml:space="preserve">load</w:t>
      </w:r>
      <w:r>
        <w:rPr>
          <w:rStyle w:val="NormalTok"/>
        </w:rPr>
        <w:t xml:space="preserve">(</w:t>
      </w:r>
      <w:r>
        <w:rPr>
          <w:rStyle w:val="DataTypeTok"/>
        </w:rPr>
        <w:t xml:space="preserve">file=</w:t>
      </w:r>
      <w:r>
        <w:rPr>
          <w:rStyle w:val="StringTok"/>
        </w:rPr>
        <w:t xml:space="preserve">"../data/ssb.RData"</w:t>
      </w:r>
      <w:r>
        <w:rPr>
          <w:rStyle w:val="NormalTok"/>
        </w:rPr>
        <w:t xml:space="preserve">)</w:t>
      </w:r>
      <w:r>
        <w:br w:type="textWrapping"/>
      </w:r>
      <w:r>
        <w:rPr>
          <w:rStyle w:val="NormalTok"/>
        </w:rPr>
        <w:t xml:space="preserve">L &lt;-</w:t>
      </w:r>
      <w:r>
        <w:rPr>
          <w:rStyle w:val="StringTok"/>
        </w:rPr>
        <w:t xml:space="preserve"> </w:t>
      </w:r>
      <w:r>
        <w:rPr>
          <w:rStyle w:val="KeywordTok"/>
        </w:rPr>
        <w:t xml:space="preserve">FLQuants</w:t>
      </w:r>
      <w:r>
        <w:rPr>
          <w:rStyle w:val="NormalTok"/>
        </w:rPr>
        <w:t xml:space="preserve">(</w:t>
      </w:r>
      <w:r>
        <w:rPr>
          <w:rStyle w:val="StringTok"/>
        </w:rPr>
        <w:t xml:space="preserve">"100"</w:t>
      </w:r>
      <w:r>
        <w:rPr>
          <w:rStyle w:val="NormalTok"/>
        </w:rPr>
        <w:t xml:space="preserve"> =</w:t>
      </w:r>
      <w:r>
        <w:rPr>
          <w:rStyle w:val="StringTok"/>
        </w:rPr>
        <w:t xml:space="preserve"> </w:t>
      </w:r>
      <w:r>
        <w:rPr>
          <w:rStyle w:val="NormalTok"/>
        </w:rPr>
        <w:t xml:space="preserve">ssb[,,,,,</w:t>
      </w:r>
      <w:r>
        <w:rPr>
          <w:rStyle w:val="DecValTok"/>
        </w:rPr>
        <w:t xml:space="preserve">1</w:t>
      </w:r>
      <w:r>
        <w:rPr>
          <w:rStyle w:val="OperatorTok"/>
        </w:rPr>
        <w:t xml:space="preserve">:</w:t>
      </w:r>
      <w:r>
        <w:rPr>
          <w:rStyle w:val="DecValTok"/>
        </w:rPr>
        <w:t xml:space="preserve">50</w:t>
      </w:r>
      <w:r>
        <w:rPr>
          <w:rStyle w:val="NormalTok"/>
        </w:rPr>
        <w:t xml:space="preserve">], </w:t>
      </w:r>
      <w:r>
        <w:rPr>
          <w:rStyle w:val="StringTok"/>
        </w:rPr>
        <w:t xml:space="preserve">"500"</w:t>
      </w:r>
      <w:r>
        <w:rPr>
          <w:rStyle w:val="NormalTok"/>
        </w:rPr>
        <w:t xml:space="preserve"> =</w:t>
      </w:r>
      <w:r>
        <w:rPr>
          <w:rStyle w:val="StringTok"/>
        </w:rPr>
        <w:t xml:space="preserve"> </w:t>
      </w:r>
      <w:r>
        <w:rPr>
          <w:rStyle w:val="NormalTok"/>
        </w:rPr>
        <w:t xml:space="preserve">ssb[,,,,,</w:t>
      </w:r>
      <w:r>
        <w:rPr>
          <w:rStyle w:val="DecValTok"/>
        </w:rPr>
        <w:t xml:space="preserve">1</w:t>
      </w:r>
      <w:r>
        <w:rPr>
          <w:rStyle w:val="OperatorTok"/>
        </w:rPr>
        <w:t xml:space="preserve">:</w:t>
      </w:r>
      <w:r>
        <w:rPr>
          <w:rStyle w:val="DecValTok"/>
        </w:rPr>
        <w:t xml:space="preserve">500</w:t>
      </w:r>
      <w:r>
        <w:rPr>
          <w:rStyle w:val="NormalTok"/>
        </w:rPr>
        <w:t xml:space="preserve">], </w:t>
      </w:r>
      <w:r>
        <w:rPr>
          <w:rStyle w:val="StringTok"/>
        </w:rPr>
        <w:t xml:space="preserve">"10000"</w:t>
      </w:r>
      <w:r>
        <w:rPr>
          <w:rStyle w:val="NormalTok"/>
        </w:rPr>
        <w:t xml:space="preserve"> =</w:t>
      </w:r>
      <w:r>
        <w:rPr>
          <w:rStyle w:val="StringTok"/>
        </w:rPr>
        <w:t xml:space="preserve"> </w:t>
      </w:r>
      <w:r>
        <w:rPr>
          <w:rStyle w:val="NormalTok"/>
        </w:rPr>
        <w:t xml:space="preserve">ssb)</w:t>
      </w:r>
      <w:r>
        <w:br w:type="textWrapping"/>
      </w:r>
      <w:r>
        <w:rPr>
          <w:rStyle w:val="KeywordTok"/>
        </w:rPr>
        <w:t xml:space="preserve">plot</w:t>
      </w:r>
      <w:r>
        <w:rPr>
          <w:rStyle w:val="NormalTok"/>
        </w:rPr>
        <w:t xml:space="preserve">(L)</w:t>
      </w:r>
    </w:p>
    <w:p>
      <w:pPr>
        <w:pStyle w:val="FirstParagraph"/>
      </w:pPr>
      <w:r>
        <w:drawing>
          <wp:inline>
            <wp:extent cx="5334000" cy="4000500"/>
            <wp:effectExtent b="0" l="0" r="0" t="0"/>
            <wp:docPr descr="" title="" id="1" name="Picture"/>
            <a:graphic>
              <a:graphicData uri="http://schemas.openxmlformats.org/drawingml/2006/picture">
                <pic:pic>
                  <pic:nvPicPr>
                    <pic:cNvPr descr="tex/qboot-q~niter-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Quantile distributions of spawning stock biomass for a synthetic stock by differing number of iterations. Darker shaded areas shows the 25% and 75% quantiles, with median indicated by a solid line, and 5% and 95% quantiles as dashed lines.</w:t>
      </w:r>
    </w:p>
    <w:p>
      <w:pPr>
        <w:pStyle w:val="Heading2"/>
      </w:pPr>
      <w:bookmarkStart w:id="25" w:name="predicting-number-of-iterations-for-a-given-error-level"/>
      <w:bookmarkEnd w:id="25"/>
      <w:r>
        <w:t xml:space="preserve">Predicting number of iterations for a given error level</w:t>
      </w:r>
    </w:p>
    <w:p>
      <w:pPr>
        <w:pStyle w:val="FirstParagraph"/>
      </w:pPr>
      <w:r>
        <w:t xml:space="preserve">The following shows mean semu (across years) by defined quantile and number of iterations. This is related to</w:t>
      </w:r>
      <w:r>
        <w:t xml:space="preserve"> </w:t>
      </w:r>
      <w:r>
        <w:t xml:space="preserve">‘</w:t>
      </w:r>
      <w:r>
        <w:t xml:space="preserve">Prob1</w:t>
      </w:r>
      <w:r>
        <w:t xml:space="preserve">’</w:t>
      </w:r>
      <w:r>
        <w:t xml:space="preserve"> </w:t>
      </w:r>
      <w:r>
        <w:t xml:space="preserve">risl estimation.</w:t>
      </w:r>
    </w:p>
    <w:p>
      <w:pPr>
        <w:pStyle w:val="SourceCode"/>
      </w:pPr>
      <w:r>
        <w:rPr>
          <w:rStyle w:val="CommentTok"/>
        </w:rPr>
        <w:t xml:space="preserve"># Convert to matrix (year by iteration)</w:t>
      </w:r>
      <w:r>
        <w:br w:type="textWrapping"/>
      </w:r>
      <w:r>
        <w:rPr>
          <w:rStyle w:val="NormalTok"/>
        </w:rPr>
        <w:t xml:space="preserve">X &lt;-</w:t>
      </w:r>
      <w:r>
        <w:rPr>
          <w:rStyle w:val="StringTok"/>
        </w:rPr>
        <w:t xml:space="preserve"> </w:t>
      </w:r>
      <w:r>
        <w:rPr>
          <w:rStyle w:val="KeywordTok"/>
        </w:rPr>
        <w:t xml:space="preserve">array</w:t>
      </w:r>
      <w:r>
        <w:rPr>
          <w:rStyle w:val="NormalTok"/>
        </w:rPr>
        <w:t xml:space="preserve">(ssb, </w:t>
      </w:r>
      <w:r>
        <w:rPr>
          <w:rStyle w:val="DataTypeTok"/>
        </w:rPr>
        <w:t xml:space="preserve">dim =</w:t>
      </w:r>
      <w:r>
        <w:rPr>
          <w:rStyle w:val="NormalTok"/>
        </w:rPr>
        <w:t xml:space="preserve"> </w:t>
      </w:r>
      <w:r>
        <w:rPr>
          <w:rStyle w:val="KeywordTok"/>
        </w:rPr>
        <w:t xml:space="preserve">dim</w:t>
      </w:r>
      <w:r>
        <w:rPr>
          <w:rStyle w:val="NormalTok"/>
        </w:rPr>
        <w:t xml:space="preserve">(ssb)[</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KeywordTok"/>
        </w:rPr>
        <w:t xml:space="preserve">dimnames</w:t>
      </w:r>
      <w:r>
        <w:rPr>
          <w:rStyle w:val="NormalTok"/>
        </w:rPr>
        <w:t xml:space="preserve">(X) &lt;-</w:t>
      </w:r>
      <w:r>
        <w:rPr>
          <w:rStyle w:val="StringTok"/>
        </w:rPr>
        <w:t xml:space="preserve"> </w:t>
      </w:r>
      <w:r>
        <w:rPr>
          <w:rStyle w:val="KeywordTok"/>
        </w:rPr>
        <w:t xml:space="preserve">dimnames</w:t>
      </w:r>
      <w:r>
        <w:rPr>
          <w:rStyle w:val="NormalTok"/>
        </w:rPr>
        <w:t xml:space="preserve">(ssb)[</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 add dim names</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run bootstrapping, model mean</w:t>
      </w:r>
      <w:r>
        <w:br w:type="textWrapping"/>
      </w:r>
      <w:r>
        <w:rPr>
          <w:rStyle w:val="NormalTok"/>
        </w:rPr>
        <w:t xml:space="preserve">res &lt;-</w:t>
      </w:r>
      <w:r>
        <w:rPr>
          <w:rStyle w:val="StringTok"/>
        </w:rPr>
        <w:t xml:space="preserve"> </w:t>
      </w:r>
      <w:r>
        <w:rPr>
          <w:rStyle w:val="KeywordTok"/>
        </w:rPr>
        <w:t xml:space="preserve">qboot</w:t>
      </w:r>
      <w:r>
        <w:rPr>
          <w:rStyle w:val="NormalTok"/>
        </w:rPr>
        <w:t xml:space="preserve">(X, </w:t>
      </w:r>
      <w:r>
        <w:rPr>
          <w:rStyle w:val="DataTypeTok"/>
        </w:rPr>
        <w:t xml:space="preserve">nboot =</w:t>
      </w:r>
      <w:r>
        <w:rPr>
          <w:rStyle w:val="NormalTok"/>
        </w:rPr>
        <w:t xml:space="preserve"> nboot, </w:t>
      </w:r>
      <w:r>
        <w:rPr>
          <w:rStyle w:val="DataTypeTok"/>
        </w:rPr>
        <w:t xml:space="preserve">aggfun =</w:t>
      </w:r>
      <w:r>
        <w:rPr>
          <w:rStyle w:val="NormalTok"/>
        </w:rPr>
        <w:t xml:space="preserve"> </w:t>
      </w:r>
      <w:r>
        <w:rPr>
          <w:rStyle w:val="StringTok"/>
        </w:rPr>
        <w:t xml:space="preserve">"mean"</w:t>
      </w:r>
      <w:r>
        <w:rPr>
          <w:rStyle w:val="NormalTok"/>
        </w:rPr>
        <w:t xml:space="preserve">, </w:t>
      </w:r>
      <w:r>
        <w:rPr>
          <w:rStyle w:val="DataTypeTok"/>
        </w:rPr>
        <w:t xml:space="preserve">rseTarget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qbootplot</w:t>
      </w:r>
      <w:r>
        <w:rPr>
          <w:rStyle w:val="NormalTok"/>
        </w:rPr>
        <w:t xml:space="preserve">(res)</w:t>
      </w:r>
      <w:r>
        <w:br w:type="textWrapping"/>
      </w:r>
      <w:r>
        <w:rPr>
          <w:rStyle w:val="KeywordTok"/>
        </w:rPr>
        <w:t xml:space="preserve">mtext</w:t>
      </w:r>
      <w:r>
        <w:rPr>
          <w:rStyle w:val="NormalTok"/>
        </w:rPr>
        <w:t xml:space="preserve">(</w:t>
      </w:r>
      <w:r>
        <w:rPr>
          <w:rStyle w:val="StringTok"/>
        </w:rPr>
        <w:t xml:space="preserve">"mean"</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prob1-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Log-log plot of mean bootstrapped relative error (semu) versus number of iterations by quantile. Predicted linear regressions are shown by solid lines, and predicted number of iterations needed for the target error level are shown by dashed lines, with values in the legend.</w:t>
      </w:r>
    </w:p>
    <w:p>
      <w:pPr>
        <w:pStyle w:val="BodyText"/>
      </w:pPr>
      <w:r>
        <w:t xml:space="preserve">The following shows max semu (across years) by defined quantile and number of iterations. This is related to</w:t>
      </w:r>
      <w:r>
        <w:t xml:space="preserve"> </w:t>
      </w:r>
      <w:r>
        <w:t xml:space="preserve">‘</w:t>
      </w:r>
      <w:r>
        <w:t xml:space="preserve">Prob3</w:t>
      </w:r>
      <w:r>
        <w:t xml:space="preserve">’</w:t>
      </w:r>
      <w:r>
        <w:t xml:space="preserve"> </w:t>
      </w:r>
      <w:r>
        <w:t xml:space="preserve">risl estimation.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run bootstrapping, model max</w:t>
      </w:r>
      <w:r>
        <w:br w:type="textWrapping"/>
      </w:r>
      <w:r>
        <w:rPr>
          <w:rStyle w:val="NormalTok"/>
        </w:rPr>
        <w:t xml:space="preserve">res &lt;-</w:t>
      </w:r>
      <w:r>
        <w:rPr>
          <w:rStyle w:val="StringTok"/>
        </w:rPr>
        <w:t xml:space="preserve"> </w:t>
      </w:r>
      <w:r>
        <w:rPr>
          <w:rStyle w:val="KeywordTok"/>
        </w:rPr>
        <w:t xml:space="preserve">qboot</w:t>
      </w:r>
      <w:r>
        <w:rPr>
          <w:rStyle w:val="NormalTok"/>
        </w:rPr>
        <w:t xml:space="preserve">(X, </w:t>
      </w:r>
      <w:r>
        <w:rPr>
          <w:rStyle w:val="DataTypeTok"/>
        </w:rPr>
        <w:t xml:space="preserve">nboot =</w:t>
      </w:r>
      <w:r>
        <w:rPr>
          <w:rStyle w:val="NormalTok"/>
        </w:rPr>
        <w:t xml:space="preserve"> nboot, </w:t>
      </w:r>
      <w:r>
        <w:rPr>
          <w:rStyle w:val="DataTypeTok"/>
        </w:rPr>
        <w:t xml:space="preserve">aggfun =</w:t>
      </w:r>
      <w:r>
        <w:rPr>
          <w:rStyle w:val="NormalTok"/>
        </w:rPr>
        <w:t xml:space="preserve"> </w:t>
      </w:r>
      <w:r>
        <w:rPr>
          <w:rStyle w:val="StringTok"/>
        </w:rPr>
        <w:t xml:space="preserve">"max"</w:t>
      </w:r>
      <w:r>
        <w:rPr>
          <w:rStyle w:val="NormalTok"/>
        </w:rPr>
        <w:t xml:space="preserve">, </w:t>
      </w:r>
      <w:r>
        <w:rPr>
          <w:rStyle w:val="DataTypeTok"/>
        </w:rPr>
        <w:t xml:space="preserve">rseTarget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qbootplot</w:t>
      </w:r>
      <w:r>
        <w:rPr>
          <w:rStyle w:val="NormalTok"/>
        </w:rPr>
        <w:t xml:space="preserve">(res)</w:t>
      </w:r>
      <w:r>
        <w:br w:type="textWrapping"/>
      </w:r>
      <w:r>
        <w:rPr>
          <w:rStyle w:val="KeywordTok"/>
        </w:rPr>
        <w:t xml:space="preserve">mtext</w:t>
      </w:r>
      <w:r>
        <w:rPr>
          <w:rStyle w:val="NormalTok"/>
        </w:rPr>
        <w:t xml:space="preserve">(</w:t>
      </w:r>
      <w:r>
        <w:rPr>
          <w:rStyle w:val="StringTok"/>
        </w:rPr>
        <w:t xml:space="preserve">"max"</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prob3-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Log-log plot of max bootstrapped relative error (semu) versus number of iterations by quantile. Predicted linear regressions are shown by solid lines, and predicted number of iterations needed for the target error level are shown by dashed lines, with values in the legend.</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CommentTok"/>
        </w:rPr>
        <w:t xml:space="preserve"># make dataframe of subset of ci data</w:t>
      </w:r>
      <w:r>
        <w:br w:type="textWrapping"/>
      </w:r>
      <w:r>
        <w:rPr>
          <w:rStyle w:val="NormalTok"/>
        </w:rPr>
        <w:t xml:space="preserve">res2 &lt;-</w:t>
      </w:r>
      <w:r>
        <w:rPr>
          <w:rStyle w:val="StringTok"/>
        </w:rPr>
        <w:t xml:space="preserve"> </w:t>
      </w:r>
      <w:r>
        <w:rPr>
          <w:rStyle w:val="KeywordTok"/>
        </w:rPr>
        <w:t xml:space="preserve">expand.grid</w:t>
      </w:r>
      <w:r>
        <w:rPr>
          <w:rStyle w:val="NormalTok"/>
        </w:rPr>
        <w:t xml:space="preserve">(</w:t>
      </w:r>
      <w:r>
        <w:rPr>
          <w:rStyle w:val="KeywordTok"/>
        </w:rPr>
        <w:t xml:space="preserve">dimnames</w:t>
      </w:r>
      <w:r>
        <w:rPr>
          <w:rStyle w:val="NormalTok"/>
        </w:rPr>
        <w:t xml:space="preserve">(res</w:t>
      </w:r>
      <w:r>
        <w:rPr>
          <w:rStyle w:val="OperatorTok"/>
        </w:rPr>
        <w:t xml:space="preserve">$</w:t>
      </w:r>
      <w:r>
        <w:rPr>
          <w:rStyle w:val="NormalTok"/>
        </w:rPr>
        <w:t xml:space="preserve">est))</w:t>
      </w:r>
      <w:r>
        <w:br w:type="textWrapping"/>
      </w:r>
      <w:r>
        <w:rPr>
          <w:rStyle w:val="NormalTok"/>
        </w:rPr>
        <w:t xml:space="preserve">res2</w:t>
      </w:r>
      <w:r>
        <w:rPr>
          <w:rStyle w:val="OperatorTok"/>
        </w:rPr>
        <w:t xml:space="preserve">$</w:t>
      </w:r>
      <w:r>
        <w:rPr>
          <w:rStyle w:val="NormalTok"/>
        </w:rPr>
        <w:t xml:space="preserve">niter &lt;-</w:t>
      </w:r>
      <w:r>
        <w:rPr>
          <w:rStyle w:val="StringTok"/>
        </w:rPr>
        <w:t xml:space="preserve"> </w:t>
      </w:r>
      <w:r>
        <w:rPr>
          <w:rStyle w:val="KeywordTok"/>
        </w:rPr>
        <w:t xml:space="preserve">factor</w:t>
      </w:r>
      <w:r>
        <w:rPr>
          <w:rStyle w:val="NormalTok"/>
        </w:rPr>
        <w:t xml:space="preserve">(</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(res2</w:t>
      </w:r>
      <w:r>
        <w:rPr>
          <w:rStyle w:val="OperatorTok"/>
        </w:rPr>
        <w:t xml:space="preserve">$</w:t>
      </w:r>
      <w:r>
        <w:rPr>
          <w:rStyle w:val="NormalTok"/>
        </w:rPr>
        <w:t xml:space="preserve">niter))))</w:t>
      </w:r>
      <w:r>
        <w:br w:type="textWrapping"/>
      </w:r>
      <w:r>
        <w:rPr>
          <w:rStyle w:val="NormalTok"/>
        </w:rPr>
        <w:t xml:space="preserve">res2</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(res2</w:t>
      </w:r>
      <w:r>
        <w:rPr>
          <w:rStyle w:val="OperatorTok"/>
        </w:rPr>
        <w:t xml:space="preserve">$</w:t>
      </w:r>
      <w:r>
        <w:rPr>
          <w:rStyle w:val="NormalTok"/>
        </w:rPr>
        <w:t xml:space="preserve">year))</w:t>
      </w:r>
      <w:r>
        <w:br w:type="textWrapping"/>
      </w:r>
      <w:r>
        <w:rPr>
          <w:rStyle w:val="NormalTok"/>
        </w:rPr>
        <w:t xml:space="preserve">res2</w:t>
      </w:r>
      <w:r>
        <w:rPr>
          <w:rStyle w:val="OperatorTok"/>
        </w:rPr>
        <w:t xml:space="preserve">$</w:t>
      </w:r>
      <w:r>
        <w:rPr>
          <w:rStyle w:val="NormalTok"/>
        </w:rPr>
        <w:t xml:space="preserve">est &lt;-</w:t>
      </w:r>
      <w:r>
        <w:rPr>
          <w:rStyle w:val="StringTok"/>
        </w:rPr>
        <w:t xml:space="preserve"> </w:t>
      </w:r>
      <w:r>
        <w:rPr>
          <w:rStyle w:val="KeywordTok"/>
        </w:rPr>
        <w:t xml:space="preserve">c</w:t>
      </w:r>
      <w:r>
        <w:rPr>
          <w:rStyle w:val="NormalTok"/>
        </w:rPr>
        <w:t xml:space="preserve">(res</w:t>
      </w:r>
      <w:r>
        <w:rPr>
          <w:rStyle w:val="OperatorTok"/>
        </w:rPr>
        <w:t xml:space="preserve">$</w:t>
      </w:r>
      <w:r>
        <w:rPr>
          <w:rStyle w:val="NormalTok"/>
        </w:rPr>
        <w:t xml:space="preserve">est)</w:t>
      </w:r>
      <w:r>
        <w:br w:type="textWrapping"/>
      </w:r>
      <w:r>
        <w:rPr>
          <w:rStyle w:val="NormalTok"/>
        </w:rPr>
        <w:t xml:space="preserve">res2</w:t>
      </w:r>
      <w:r>
        <w:rPr>
          <w:rStyle w:val="OperatorTok"/>
        </w:rPr>
        <w:t xml:space="preserve">$</w:t>
      </w:r>
      <w:r>
        <w:rPr>
          <w:rStyle w:val="NormalTok"/>
        </w:rPr>
        <w:t xml:space="preserve">cilow &lt;-</w:t>
      </w:r>
      <w:r>
        <w:rPr>
          <w:rStyle w:val="StringTok"/>
        </w:rPr>
        <w:t xml:space="preserve"> </w:t>
      </w:r>
      <w:r>
        <w:rPr>
          <w:rStyle w:val="KeywordTok"/>
        </w:rPr>
        <w:t xml:space="preserve">c</w:t>
      </w:r>
      <w:r>
        <w:rPr>
          <w:rStyle w:val="NormalTok"/>
        </w:rPr>
        <w:t xml:space="preserve">(res</w:t>
      </w:r>
      <w:r>
        <w:rPr>
          <w:rStyle w:val="OperatorTok"/>
        </w:rPr>
        <w:t xml:space="preserve">$</w:t>
      </w:r>
      <w:r>
        <w:rPr>
          <w:rStyle w:val="NormalTok"/>
        </w:rPr>
        <w:t xml:space="preserve">est) </w:t>
      </w:r>
      <w:r>
        <w:rPr>
          <w:rStyle w:val="OperatorTok"/>
        </w:rPr>
        <w:t xml:space="preserve">-</w:t>
      </w:r>
      <w:r>
        <w:rPr>
          <w:rStyle w:val="StringTok"/>
        </w:rPr>
        <w:t xml:space="preserve"> </w:t>
      </w:r>
      <w:r>
        <w:rPr>
          <w:rStyle w:val="NormalTok"/>
        </w:rPr>
        <w:t xml:space="preserve">(</w:t>
      </w:r>
      <w:r>
        <w:rPr>
          <w:rStyle w:val="FloatTok"/>
        </w:rPr>
        <w:t xml:space="preserve">1.96</w:t>
      </w:r>
      <w:r>
        <w:rPr>
          <w:rStyle w:val="OperatorTok"/>
        </w:rPr>
        <w:t xml:space="preserve">*</w:t>
      </w:r>
      <w:r>
        <w:rPr>
          <w:rStyle w:val="KeywordTok"/>
        </w:rPr>
        <w:t xml:space="preserve">c</w:t>
      </w:r>
      <w:r>
        <w:rPr>
          <w:rStyle w:val="NormalTok"/>
        </w:rPr>
        <w:t xml:space="preserve">(res</w:t>
      </w:r>
      <w:r>
        <w:rPr>
          <w:rStyle w:val="OperatorTok"/>
        </w:rPr>
        <w:t xml:space="preserve">$</w:t>
      </w:r>
      <w:r>
        <w:rPr>
          <w:rStyle w:val="NormalTok"/>
        </w:rPr>
        <w:t xml:space="preserve">se))</w:t>
      </w:r>
      <w:r>
        <w:br w:type="textWrapping"/>
      </w:r>
      <w:r>
        <w:rPr>
          <w:rStyle w:val="NormalTok"/>
        </w:rPr>
        <w:t xml:space="preserve">res2</w:t>
      </w:r>
      <w:r>
        <w:rPr>
          <w:rStyle w:val="OperatorTok"/>
        </w:rPr>
        <w:t xml:space="preserve">$</w:t>
      </w:r>
      <w:r>
        <w:rPr>
          <w:rStyle w:val="NormalTok"/>
        </w:rPr>
        <w:t xml:space="preserve">ciup &lt;-</w:t>
      </w:r>
      <w:r>
        <w:rPr>
          <w:rStyle w:val="StringTok"/>
        </w:rPr>
        <w:t xml:space="preserve"> </w:t>
      </w:r>
      <w:r>
        <w:rPr>
          <w:rStyle w:val="KeywordTok"/>
        </w:rPr>
        <w:t xml:space="preserve">c</w:t>
      </w:r>
      <w:r>
        <w:rPr>
          <w:rStyle w:val="NormalTok"/>
        </w:rPr>
        <w:t xml:space="preserve">(res</w:t>
      </w:r>
      <w:r>
        <w:rPr>
          <w:rStyle w:val="OperatorTok"/>
        </w:rPr>
        <w:t xml:space="preserve">$</w:t>
      </w:r>
      <w:r>
        <w:rPr>
          <w:rStyle w:val="NormalTok"/>
        </w:rPr>
        <w:t xml:space="preserve">est) </w:t>
      </w:r>
      <w:r>
        <w:rPr>
          <w:rStyle w:val="OperatorTok"/>
        </w:rPr>
        <w:t xml:space="preserve">+</w:t>
      </w:r>
      <w:r>
        <w:rPr>
          <w:rStyle w:val="StringTok"/>
        </w:rPr>
        <w:t xml:space="preserve"> </w:t>
      </w:r>
      <w:r>
        <w:rPr>
          <w:rStyle w:val="NormalTok"/>
        </w:rPr>
        <w:t xml:space="preserve">(</w:t>
      </w:r>
      <w:r>
        <w:rPr>
          <w:rStyle w:val="FloatTok"/>
        </w:rPr>
        <w:t xml:space="preserve">1.96</w:t>
      </w:r>
      <w:r>
        <w:rPr>
          <w:rStyle w:val="OperatorTok"/>
        </w:rPr>
        <w:t xml:space="preserve">*</w:t>
      </w:r>
      <w:r>
        <w:rPr>
          <w:rStyle w:val="KeywordTok"/>
        </w:rPr>
        <w:t xml:space="preserve">c</w:t>
      </w:r>
      <w:r>
        <w:rPr>
          <w:rStyle w:val="NormalTok"/>
        </w:rPr>
        <w:t xml:space="preserve">(res</w:t>
      </w:r>
      <w:r>
        <w:rPr>
          <w:rStyle w:val="OperatorTok"/>
        </w:rPr>
        <w:t xml:space="preserve">$</w:t>
      </w:r>
      <w:r>
        <w:rPr>
          <w:rStyle w:val="NormalTok"/>
        </w:rPr>
        <w:t xml:space="preserve">se))</w:t>
      </w:r>
      <w:r>
        <w:br w:type="textWrapping"/>
      </w:r>
      <w:r>
        <w:rPr>
          <w:rStyle w:val="CommentTok"/>
        </w:rPr>
        <w:t xml:space="preserve"># res2$cilow &lt;- c(res$cilow)</w:t>
      </w:r>
      <w:r>
        <w:br w:type="textWrapping"/>
      </w:r>
      <w:r>
        <w:rPr>
          <w:rStyle w:val="CommentTok"/>
        </w:rPr>
        <w:t xml:space="preserve"># res2$ciup &lt;- c(res$ciup)</w:t>
      </w:r>
      <w:r>
        <w:br w:type="textWrapping"/>
      </w:r>
      <w:r>
        <w:rPr>
          <w:rStyle w:val="NormalTok"/>
        </w:rPr>
        <w:t xml:space="preserve">res2 &lt;-</w:t>
      </w:r>
      <w:r>
        <w:rPr>
          <w:rStyle w:val="StringTok"/>
        </w:rPr>
        <w:t xml:space="preserve"> </w:t>
      </w:r>
      <w:r>
        <w:rPr>
          <w:rStyle w:val="KeywordTok"/>
        </w:rPr>
        <w:t xml:space="preserve">subset</w:t>
      </w:r>
      <w:r>
        <w:rPr>
          <w:rStyle w:val="NormalTok"/>
        </w:rPr>
        <w:t xml:space="preserve">(res2, niter </w:t>
      </w:r>
      <w:r>
        <w:rPr>
          <w:rStyle w:val="OperatorTok"/>
        </w:rPr>
        <w:t xml:space="preserve">%in%</w:t>
      </w:r>
      <w:r>
        <w:rPr>
          <w:rStyle w:val="StringTok"/>
        </w:rPr>
        <w:t xml:space="preserve"> </w:t>
      </w:r>
      <w:r>
        <w:rPr>
          <w:rStyle w:val="KeywordTok"/>
        </w:rPr>
        <w:t xml:space="preserve">levels</w:t>
      </w:r>
      <w:r>
        <w:rPr>
          <w:rStyle w:val="NormalTok"/>
        </w:rPr>
        <w:t xml:space="preserve">(res2</w:t>
      </w:r>
      <w:r>
        <w:rPr>
          <w:rStyle w:val="OperatorTok"/>
        </w:rPr>
        <w:t xml:space="preserve">$</w:t>
      </w:r>
      <w:r>
        <w:rPr>
          <w:rStyle w:val="NormalTok"/>
        </w:rPr>
        <w:t xml:space="preserve">niter)[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res3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w:t>
      </w:r>
      <w:r>
        <w:br w:type="textWrapping"/>
      </w:r>
      <w:r>
        <w:rPr>
          <w:rStyle w:val="NormalTok"/>
        </w:rPr>
        <w:t xml:space="preserve">  </w:t>
      </w:r>
      <w:r>
        <w:rPr>
          <w:rStyle w:val="KeywordTok"/>
        </w:rPr>
        <w:t xml:space="preserve">as.matrix</w:t>
      </w:r>
      <w:r>
        <w:rPr>
          <w:rStyle w:val="NormalTok"/>
        </w:rPr>
        <w:t xml:space="preserve">(res2[,</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"quant"</w:t>
      </w:r>
      <w:r>
        <w:rPr>
          <w:rStyle w:val="NormalTok"/>
        </w:rPr>
        <w:t xml:space="preserve">, </w:t>
      </w:r>
      <w:r>
        <w:rPr>
          <w:rStyle w:val="StringTok"/>
        </w:rPr>
        <w:t xml:space="preserve">"niter"</w:t>
      </w:r>
      <w:r>
        <w:rPr>
          <w:rStyle w:val="NormalTok"/>
        </w:rPr>
        <w:t xml:space="preserve">, </w:t>
      </w:r>
      <w:r>
        <w:rPr>
          <w:rStyle w:val="StringTok"/>
        </w:rPr>
        <w:t xml:space="preserve">"cilow"</w:t>
      </w:r>
      <w:r>
        <w:rPr>
          <w:rStyle w:val="NormalTok"/>
        </w:rPr>
        <w:t xml:space="preserve">)]),</w:t>
      </w:r>
      <w:r>
        <w:br w:type="textWrapping"/>
      </w:r>
      <w:r>
        <w:rPr>
          <w:rStyle w:val="NormalTok"/>
        </w:rPr>
        <w:t xml:space="preserve">  </w:t>
      </w:r>
      <w:r>
        <w:rPr>
          <w:rStyle w:val="KeywordTok"/>
        </w:rPr>
        <w:t xml:space="preserve">as.matrix</w:t>
      </w:r>
      <w:r>
        <w:rPr>
          <w:rStyle w:val="NormalTok"/>
        </w:rPr>
        <w:t xml:space="preserve">(res2[</w:t>
      </w:r>
      <w:r>
        <w:rPr>
          <w:rStyle w:val="KeywordTok"/>
        </w:rPr>
        <w:t xml:space="preserve">rev</w:t>
      </w:r>
      <w:r>
        <w:rPr>
          <w:rStyle w:val="NormalTok"/>
        </w:rPr>
        <w:t xml:space="preserve">(</w:t>
      </w:r>
      <w:r>
        <w:rPr>
          <w:rStyle w:val="KeywordTok"/>
        </w:rPr>
        <w:t xml:space="preserve">seq</w:t>
      </w:r>
      <w:r>
        <w:rPr>
          <w:rStyle w:val="NormalTok"/>
        </w:rPr>
        <w:t xml:space="preserve">(</w:t>
      </w:r>
      <w:r>
        <w:rPr>
          <w:rStyle w:val="KeywordTok"/>
        </w:rPr>
        <w:t xml:space="preserve">nrow</w:t>
      </w:r>
      <w:r>
        <w:rPr>
          <w:rStyle w:val="NormalTok"/>
        </w:rPr>
        <w:t xml:space="preserve">(res2))),</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"quant"</w:t>
      </w:r>
      <w:r>
        <w:rPr>
          <w:rStyle w:val="NormalTok"/>
        </w:rPr>
        <w:t xml:space="preserve">, </w:t>
      </w:r>
      <w:r>
        <w:rPr>
          <w:rStyle w:val="StringTok"/>
        </w:rPr>
        <w:t xml:space="preserve">"niter"</w:t>
      </w:r>
      <w:r>
        <w:rPr>
          <w:rStyle w:val="NormalTok"/>
        </w:rPr>
        <w:t xml:space="preserve">, </w:t>
      </w:r>
      <w:r>
        <w:rPr>
          <w:rStyle w:val="StringTok"/>
        </w:rPr>
        <w:t xml:space="preserve">"ciup"</w:t>
      </w:r>
      <w:r>
        <w:rPr>
          <w:rStyle w:val="NormalTok"/>
        </w:rPr>
        <w:t xml:space="preserve">)])))</w:t>
      </w:r>
      <w:r>
        <w:br w:type="textWrapping"/>
      </w:r>
      <w:r>
        <w:rPr>
          <w:rStyle w:val="KeywordTok"/>
        </w:rPr>
        <w:t xml:space="preserve">names</w:t>
      </w:r>
      <w:r>
        <w:rPr>
          <w:rStyle w:val="NormalTok"/>
        </w:rPr>
        <w:t xml:space="preserve">(res3)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"quant"</w:t>
      </w:r>
      <w:r>
        <w:rPr>
          <w:rStyle w:val="NormalTok"/>
        </w:rPr>
        <w:t xml:space="preserve">, </w:t>
      </w:r>
      <w:r>
        <w:rPr>
          <w:rStyle w:val="StringTok"/>
        </w:rPr>
        <w:t xml:space="preserve">"niter"</w:t>
      </w:r>
      <w:r>
        <w:rPr>
          <w:rStyle w:val="NormalTok"/>
        </w:rPr>
        <w:t xml:space="preserve">, </w:t>
      </w:r>
      <w:r>
        <w:rPr>
          <w:rStyle w:val="StringTok"/>
        </w:rPr>
        <w:t xml:space="preserve">"ci"</w:t>
      </w:r>
      <w:r>
        <w:rPr>
          <w:rStyle w:val="NormalTok"/>
        </w:rPr>
        <w:t xml:space="preserve">)</w:t>
      </w:r>
      <w:r>
        <w:br w:type="textWrapping"/>
      </w:r>
      <w:r>
        <w:rPr>
          <w:rStyle w:val="NormalTok"/>
        </w:rPr>
        <w:t xml:space="preserve">res3</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(res3</w:t>
      </w:r>
      <w:r>
        <w:rPr>
          <w:rStyle w:val="OperatorTok"/>
        </w:rPr>
        <w:t xml:space="preserve">$</w:t>
      </w:r>
      <w:r>
        <w:rPr>
          <w:rStyle w:val="NormalTok"/>
        </w:rPr>
        <w:t xml:space="preserve">year))</w:t>
      </w:r>
      <w:r>
        <w:br w:type="textWrapping"/>
      </w:r>
      <w:r>
        <w:rPr>
          <w:rStyle w:val="NormalTok"/>
        </w:rPr>
        <w:t xml:space="preserve">res3</w:t>
      </w:r>
      <w:r>
        <w:rPr>
          <w:rStyle w:val="OperatorTok"/>
        </w:rPr>
        <w:t xml:space="preserve">$</w:t>
      </w:r>
      <w:r>
        <w:rPr>
          <w:rStyle w:val="NormalTok"/>
        </w:rPr>
        <w:t xml:space="preserve">ci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(res3</w:t>
      </w:r>
      <w:r>
        <w:rPr>
          <w:rStyle w:val="OperatorTok"/>
        </w:rPr>
        <w:t xml:space="preserve">$</w:t>
      </w:r>
      <w:r>
        <w:rPr>
          <w:rStyle w:val="NormalTok"/>
        </w:rPr>
        <w:t xml:space="preserve">ci))</w:t>
      </w:r>
      <w:r>
        <w:br w:type="textWrapping"/>
      </w:r>
      <w:r>
        <w:rPr>
          <w:rStyle w:val="NormalTok"/>
        </w:rPr>
        <w:t xml:space="preserve">res3</w:t>
      </w:r>
      <w:r>
        <w:rPr>
          <w:rStyle w:val="OperatorTok"/>
        </w:rPr>
        <w:t xml:space="preserve">$</w:t>
      </w:r>
      <w:r>
        <w:rPr>
          <w:rStyle w:val="NormalTok"/>
        </w:rPr>
        <w:t xml:space="preserve">niter &lt;-</w:t>
      </w:r>
      <w:r>
        <w:rPr>
          <w:rStyle w:val="StringTok"/>
        </w:rPr>
        <w:t xml:space="preserve"> </w:t>
      </w:r>
      <w:r>
        <w:rPr>
          <w:rStyle w:val="KeywordTok"/>
        </w:rPr>
        <w:t xml:space="preserve">factor</w:t>
      </w:r>
      <w:r>
        <w:rPr>
          <w:rStyle w:val="NormalTok"/>
        </w:rPr>
        <w:t xml:space="preserve">(res3</w:t>
      </w:r>
      <w:r>
        <w:rPr>
          <w:rStyle w:val="OperatorTok"/>
        </w:rPr>
        <w:t xml:space="preserve">$</w:t>
      </w:r>
      <w:r>
        <w:rPr>
          <w:rStyle w:val="NormalTok"/>
        </w:rPr>
        <w:t xml:space="preserve">niter,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ac</w:t>
      </w:r>
      <w:r>
        <w:rPr>
          <w:rStyle w:val="NormalTok"/>
        </w:rPr>
        <w:t xml:space="preserve">(</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ac</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niter))))) )</w:t>
      </w:r>
      <w:r>
        <w:br w:type="textWrapping"/>
      </w:r>
      <w:r>
        <w:br w:type="textWrapping"/>
      </w:r>
      <w:r>
        <w:rPr>
          <w:rStyle w:val="NormalTok"/>
        </w:rPr>
        <w:t xml:space="preserve">Qs &lt;-</w:t>
      </w:r>
      <w:r>
        <w:rPr>
          <w:rStyle w:val="StringTok"/>
        </w:rPr>
        <w:t xml:space="preserve"> </w:t>
      </w:r>
      <w:r>
        <w:rPr>
          <w:rStyle w:val="KeywordTok"/>
        </w:rPr>
        <w:t xml:space="preserve">apply</w:t>
      </w:r>
      <w:r>
        <w:rPr>
          <w:rStyle w:val="NormalTok"/>
        </w:rPr>
        <w:t xml:space="preserve">(X, </w:t>
      </w:r>
      <w:r>
        <w:rPr>
          <w:rStyle w:val="DecValTok"/>
        </w:rPr>
        <w:t xml:space="preserve">1</w:t>
      </w:r>
      <w:r>
        <w:rPr>
          <w:rStyle w:val="NormalTok"/>
        </w:rPr>
        <w:t xml:space="preserve">, quantile, </w:t>
      </w:r>
      <w:r>
        <w:rPr>
          <w:rStyle w:val="DataTypeTok"/>
        </w:rPr>
        <w:t xml:space="preserve">prob =</w:t>
      </w:r>
      <w:r>
        <w:rPr>
          <w:rStyle w:val="Normal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quant)))</w:t>
      </w:r>
      <w:r>
        <w:br w:type="textWrapping"/>
      </w:r>
      <w:r>
        <w:rPr>
          <w:rStyle w:val="KeywordTok"/>
        </w:rPr>
        <w:t xml:space="preserve">plot</w:t>
      </w:r>
      <w:r>
        <w:rPr>
          <w:rStyle w:val="NormalTok"/>
        </w:rPr>
        <w:t xml:space="preserve">(ci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res3, </w:t>
      </w:r>
      <w:r>
        <w:rPr>
          <w:rStyle w:val="DataTypeTok"/>
        </w:rPr>
        <w:t xml:space="preserve">ylim =</w:t>
      </w:r>
      <w:r>
        <w:rPr>
          <w:rStyle w:val="NormalTok"/>
        </w:rPr>
        <w:t xml:space="preserve"> </w:t>
      </w:r>
      <w:r>
        <w:rPr>
          <w:rStyle w:val="KeywordTok"/>
        </w:rPr>
        <w:t xml:space="preserve">range</w:t>
      </w:r>
      <w:r>
        <w:rPr>
          <w:rStyle w:val="NormalTok"/>
        </w:rPr>
        <w:t xml:space="preserve">(ci), </w:t>
      </w:r>
      <w:r>
        <w:rPr>
          <w:rStyle w:val="DataTypeTok"/>
        </w:rPr>
        <w:t xml:space="preserve">t=</w:t>
      </w:r>
      <w:r>
        <w:rPr>
          <w:rStyle w:val="StringTok"/>
        </w:rPr>
        <w:t xml:space="preserve">"n"</w:t>
      </w:r>
      <w:r>
        <w:rPr>
          <w:rStyle w:val="NormalTok"/>
        </w:rPr>
        <w:t xml:space="preserve">)</w:t>
      </w:r>
      <w:r>
        <w:br w:type="textWrapping"/>
      </w:r>
      <w:r>
        <w:rPr>
          <w:rStyle w:val="NormalTok"/>
        </w:rPr>
        <w:t xml:space="preserve">COL =</w:t>
      </w:r>
      <w:r>
        <w:rPr>
          <w:rStyle w:val="String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quant))){</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niter))){</w:t>
      </w:r>
      <w:r>
        <w:br w:type="textWrapping"/>
      </w:r>
      <w:r>
        <w:rPr>
          <w:rStyle w:val="NormalTok"/>
        </w:rPr>
        <w:t xml:space="preserve">    dat.ij =</w:t>
      </w:r>
      <w:r>
        <w:rPr>
          <w:rStyle w:val="StringTok"/>
        </w:rPr>
        <w:t xml:space="preserve"> </w:t>
      </w:r>
      <w:r>
        <w:rPr>
          <w:rStyle w:val="KeywordTok"/>
        </w:rPr>
        <w:t xml:space="preserve">subset</w:t>
      </w:r>
      <w:r>
        <w:rPr>
          <w:rStyle w:val="NormalTok"/>
        </w:rPr>
        <w:t xml:space="preserve">(res3, niter </w:t>
      </w:r>
      <w:r>
        <w:rPr>
          <w:rStyle w:val="OperatorTok"/>
        </w:rPr>
        <w:t xml:space="preserve">==</w:t>
      </w:r>
      <w:r>
        <w:rPr>
          <w:rStyle w:val="StringTok"/>
        </w:rPr>
        <w:t xml:space="preserve"> </w:t>
      </w:r>
      <w:r>
        <w:rPr>
          <w:rStyle w:val="KeywordTok"/>
        </w:rPr>
        <w:t xml:space="preserve">levels</w:t>
      </w:r>
      <w:r>
        <w:rPr>
          <w:rStyle w:val="NormalTok"/>
        </w:rPr>
        <w:t xml:space="preserve">(niter)[j] </w:t>
      </w:r>
      <w:r>
        <w:rPr>
          <w:rStyle w:val="OperatorTok"/>
        </w:rPr>
        <w:t xml:space="preserve">&amp;</w:t>
      </w:r>
      <w:r>
        <w:rPr>
          <w:rStyle w:val="StringTok"/>
        </w:rPr>
        <w:t xml:space="preserve"> </w:t>
      </w:r>
      <w:r>
        <w:br w:type="textWrapping"/>
      </w:r>
      <w:r>
        <w:rPr>
          <w:rStyle w:val="StringTok"/>
        </w:rPr>
        <w:t xml:space="preserve">      </w:t>
      </w:r>
      <w:r>
        <w:rPr>
          <w:rStyle w:val="NormalTok"/>
        </w:rPr>
        <w:t xml:space="preserve">quant </w:t>
      </w:r>
      <w:r>
        <w:rPr>
          <w:rStyle w:val="OperatorTok"/>
        </w:rPr>
        <w:t xml:space="preserve">==</w:t>
      </w:r>
      <w:r>
        <w:rPr>
          <w:rStyle w:val="StringTok"/>
        </w:rPr>
        <w:t xml:space="preserve"> </w:t>
      </w:r>
      <w:r>
        <w:rPr>
          <w:rStyle w:val="KeywordTok"/>
        </w:rPr>
        <w:t xml:space="preserve">levels</w:t>
      </w:r>
      <w:r>
        <w:rPr>
          <w:rStyle w:val="NormalTok"/>
        </w:rPr>
        <w:t xml:space="preserve">(quant)[i])</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 =</w:t>
      </w:r>
      <w:r>
        <w:rPr>
          <w:rStyle w:val="NormalTok"/>
        </w:rPr>
        <w:t xml:space="preserve"> dat.ij</w:t>
      </w:r>
      <w:r>
        <w:rPr>
          <w:rStyle w:val="OperatorTok"/>
        </w:rPr>
        <w:t xml:space="preserve">$</w:t>
      </w:r>
      <w:r>
        <w:rPr>
          <w:rStyle w:val="NormalTok"/>
        </w:rPr>
        <w:t xml:space="preserve">year, </w:t>
      </w:r>
      <w:r>
        <w:rPr>
          <w:rStyle w:val="DataTypeTok"/>
        </w:rPr>
        <w:t xml:space="preserve">y =</w:t>
      </w:r>
      <w:r>
        <w:rPr>
          <w:rStyle w:val="NormalTok"/>
        </w:rPr>
        <w:t xml:space="preserve"> dat.ij</w:t>
      </w:r>
      <w:r>
        <w:rPr>
          <w:rStyle w:val="OperatorTok"/>
        </w:rPr>
        <w:t xml:space="preserve">$</w:t>
      </w:r>
      <w:r>
        <w:rPr>
          <w:rStyle w:val="NormalTok"/>
        </w:rPr>
        <w:t xml:space="preserve">ci, </w:t>
      </w:r>
      <w:r>
        <w:br w:type="textWrapping"/>
      </w:r>
      <w:r>
        <w:rPr>
          <w:rStyle w:val="NormalTok"/>
        </w:rPr>
        <w:t xml:space="preserve">      </w:t>
      </w:r>
      <w:r>
        <w:rPr>
          <w:rStyle w:val="DataTypeTok"/>
        </w:rPr>
        <w:t xml:space="preserve">col =</w:t>
      </w:r>
      <w:r>
        <w:rPr>
          <w:rStyle w:val="NormalTok"/>
        </w:rPr>
        <w:t xml:space="preserve"> </w:t>
      </w:r>
      <w:r>
        <w:rPr>
          <w:rStyle w:val="KeywordTok"/>
        </w:rPr>
        <w:t xml:space="preserve">adjustcolor</w:t>
      </w:r>
      <w:r>
        <w:rPr>
          <w:rStyle w:val="NormalTok"/>
        </w:rPr>
        <w:t xml:space="preserve">(COL[i], </w:t>
      </w:r>
      <w:r>
        <w:rPr>
          <w:rStyle w:val="FloatTok"/>
        </w:rPr>
        <w:t xml:space="preserve">0.2</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as.numeric</w:t>
      </w:r>
      <w:r>
        <w:rPr>
          <w:rStyle w:val="NormalTok"/>
        </w:rPr>
        <w:t xml:space="preserve">(</w:t>
      </w:r>
      <w:r>
        <w:rPr>
          <w:rStyle w:val="KeywordTok"/>
        </w:rPr>
        <w:t xml:space="preserve">colnames</w:t>
      </w:r>
      <w:r>
        <w:rPr>
          <w:rStyle w:val="NormalTok"/>
        </w:rPr>
        <w:t xml:space="preserve">(Qs)), Qs[i,], </w:t>
      </w:r>
      <w:r>
        <w:rPr>
          <w:rStyle w:val="DataTypeTok"/>
        </w:rPr>
        <w:t xml:space="preserve">col=</w:t>
      </w:r>
      <w:r>
        <w:rPr>
          <w:rStyle w:val="NormalTok"/>
        </w:rPr>
        <w:t xml:space="preserve">COL[i])</w:t>
      </w:r>
      <w:r>
        <w:br w:type="textWrapping"/>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unnamed-chunk-2-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True quantiles (lines; 5, 25, 50, 75, &amp; 95%) and their confidence intervals (95%, shaded area) for varying sample sizes (n = 100, 886, 10000).</w:t>
      </w:r>
    </w:p>
    <w:p>
      <w:pPr>
        <w:pStyle w:val="BodyText"/>
      </w:pPr>
      <w:r>
        <w:t xml:space="preserve">Still need to understand this…</w:t>
      </w:r>
    </w:p>
    <w:p>
      <w:pPr>
        <w:pStyle w:val="SourceCode"/>
      </w:pPr>
      <w:r>
        <w:rPr>
          <w:rStyle w:val="NormalTok"/>
        </w:rPr>
        <w:t xml:space="preserve">cumiter &lt;-</w:t>
      </w:r>
      <w:r>
        <w:rPr>
          <w:rStyle w:val="StringTok"/>
        </w:rPr>
        <w:t xml:space="preserve"> </w:t>
      </w:r>
      <w:r>
        <w:rPr>
          <w:rStyle w:val="KeywordTok"/>
        </w:rPr>
        <w:t xml:space="preserve">seq</w:t>
      </w:r>
      <w:r>
        <w:rPr>
          <w:rStyle w:val="NormalTok"/>
        </w:rPr>
        <w:t xml:space="preserve">(</w:t>
      </w:r>
      <w:r>
        <w:rPr>
          <w:rStyle w:val="DecValTok"/>
        </w:rPr>
        <w:t xml:space="preserve">200</w:t>
      </w:r>
      <w:r>
        <w:rPr>
          <w:rStyle w:val="NormalTok"/>
        </w:rPr>
        <w:t xml:space="preserve">, </w:t>
      </w:r>
      <w:r>
        <w:rPr>
          <w:rStyle w:val="DecValTok"/>
        </w:rPr>
        <w:t xml:space="preserve">2000</w:t>
      </w:r>
      <w:r>
        <w:rPr>
          <w:rStyle w:val="NormalTok"/>
        </w:rPr>
        <w:t xml:space="preserve">, </w:t>
      </w:r>
      <w:r>
        <w:rPr>
          <w:rStyle w:val="DecValTok"/>
        </w:rPr>
        <w:t xml:space="preserve">200</w:t>
      </w:r>
      <w:r>
        <w:rPr>
          <w:rStyle w:val="NormalTok"/>
        </w:rPr>
        <w:t xml:space="preserve">) </w:t>
      </w:r>
      <w:r>
        <w:rPr>
          <w:rStyle w:val="CommentTok"/>
        </w:rPr>
        <w:t xml:space="preserve"># c(250, 500, 750, 1000, 2000, 5000)</w:t>
      </w:r>
      <w:r>
        <w:br w:type="textWrapping"/>
      </w:r>
      <w:r>
        <w:rPr>
          <w:rStyle w:val="NormalTok"/>
        </w:rPr>
        <w:t xml:space="preserve">res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(cumiter))</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(res)){</w:t>
      </w:r>
      <w:r>
        <w:br w:type="textWrapping"/>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res.i &lt;-</w:t>
      </w:r>
      <w:r>
        <w:rPr>
          <w:rStyle w:val="StringTok"/>
        </w:rPr>
        <w:t xml:space="preserve"> </w:t>
      </w:r>
      <w:r>
        <w:rPr>
          <w:rStyle w:val="KeywordTok"/>
        </w:rPr>
        <w:t xml:space="preserve">qboot</w:t>
      </w:r>
      <w:r>
        <w:rPr>
          <w:rStyle w:val="NormalTok"/>
        </w:rPr>
        <w:t xml:space="preserve">(X[,</w:t>
      </w:r>
      <w:r>
        <w:rPr>
          <w:rStyle w:val="KeywordTok"/>
        </w:rPr>
        <w:t xml:space="preserve">seq</w:t>
      </w:r>
      <w:r>
        <w:rPr>
          <w:rStyle w:val="NormalTok"/>
        </w:rPr>
        <w:t xml:space="preserve">(cumiter[i])], </w:t>
      </w:r>
      <w:r>
        <w:rPr>
          <w:rStyle w:val="DataTypeTok"/>
        </w:rPr>
        <w:t xml:space="preserve">nboot =</w:t>
      </w:r>
      <w:r>
        <w:rPr>
          <w:rStyle w:val="NormalTok"/>
        </w:rPr>
        <w:t xml:space="preserve"> nboot, </w:t>
      </w:r>
      <w:r>
        <w:rPr>
          <w:rStyle w:val="DataTypeTok"/>
        </w:rPr>
        <w:t xml:space="preserve">aggfun =</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DataTypeTok"/>
        </w:rPr>
        <w:t xml:space="preserve">rseTarget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res.i</w:t>
      </w:r>
      <w:r>
        <w:rPr>
          <w:rStyle w:val="OperatorTok"/>
        </w:rPr>
        <w:t xml:space="preserve">$</w:t>
      </w:r>
      <w:r>
        <w:rPr>
          <w:rStyle w:val="NormalTok"/>
        </w:rPr>
        <w:t xml:space="preserve">nsim</w:t>
      </w:r>
      <w:r>
        <w:rPr>
          <w:rStyle w:val="OperatorTok"/>
        </w:rPr>
        <w:t xml:space="preserve">$</w:t>
      </w:r>
      <w:r>
        <w:rPr>
          <w:rStyle w:val="NormalTok"/>
        </w:rPr>
        <w:t xml:space="preserve">cumiter &lt;-</w:t>
      </w:r>
      <w:r>
        <w:rPr>
          <w:rStyle w:val="StringTok"/>
        </w:rPr>
        <w:t xml:space="preserve"> </w:t>
      </w:r>
      <w:r>
        <w:rPr>
          <w:rStyle w:val="NormalTok"/>
        </w:rPr>
        <w:t xml:space="preserve">cumiter[i]</w:t>
      </w:r>
      <w:r>
        <w:br w:type="textWrapping"/>
      </w:r>
      <w:r>
        <w:rPr>
          <w:rStyle w:val="NormalTok"/>
        </w:rPr>
        <w:t xml:space="preserve">  res[[i]] &lt;-</w:t>
      </w:r>
      <w:r>
        <w:rPr>
          <w:rStyle w:val="StringTok"/>
        </w:rPr>
        <w:t xml:space="preserve"> </w:t>
      </w:r>
      <w:r>
        <w:rPr>
          <w:rStyle w:val="NormalTok"/>
        </w:rPr>
        <w:t xml:space="preserve">res.i</w:t>
      </w:r>
      <w:r>
        <w:rPr>
          <w:rStyle w:val="OperatorTok"/>
        </w:rPr>
        <w:t xml:space="preserve">$</w:t>
      </w:r>
      <w:r>
        <w:rPr>
          <w:rStyle w:val="NormalTok"/>
        </w:rPr>
        <w:t xml:space="preserve">nsim</w:t>
      </w:r>
      <w:r>
        <w:br w:type="textWrapping"/>
      </w:r>
      <w:r>
        <w:rPr>
          <w:rStyle w:val="NormalTok"/>
        </w:rPr>
        <w:t xml:space="preserve">}</w:t>
      </w:r>
      <w:r>
        <w:br w:type="textWrapping"/>
      </w:r>
      <w:r>
        <w:rPr>
          <w:rStyle w:val="NormalTok"/>
        </w:rPr>
        <w:t xml:space="preserve">res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res)</w:t>
      </w:r>
      <w:r>
        <w:br w:type="textWrapping"/>
      </w:r>
      <w:r>
        <w:br w:type="textWrapping"/>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cumiter, </w:t>
      </w:r>
      <w:r>
        <w:rPr>
          <w:rStyle w:val="DataTypeTok"/>
        </w:rPr>
        <w:t xml:space="preserve">y =</w:t>
      </w:r>
      <w:r>
        <w:rPr>
          <w:rStyle w:val="NormalTok"/>
        </w:rPr>
        <w:t xml:space="preserve"> niter, </w:t>
      </w:r>
      <w:r>
        <w:rPr>
          <w:rStyle w:val="DataTypeTok"/>
        </w:rPr>
        <w:t xml:space="preserve">group =</w:t>
      </w:r>
      <w:r>
        <w:rPr>
          <w:rStyle w:val="NormalTok"/>
        </w:rPr>
        <w:t xml:space="preserve"> quant, </w:t>
      </w:r>
      <w:r>
        <w:rPr>
          <w:rStyle w:val="DataTypeTok"/>
        </w:rPr>
        <w:t xml:space="preserve">colour =</w:t>
      </w:r>
      <w:r>
        <w:rPr>
          <w:rStyle w:val="NormalTok"/>
        </w:rPr>
        <w:t xml:space="preserve"> quant))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pred_max~cumiter-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Influence of cumulative sample size on predicted number of iterations needed for a given error level (1%).</w:t>
      </w:r>
    </w:p>
    <w:p>
      <w:pPr>
        <w:pStyle w:val="Heading2"/>
      </w:pPr>
      <w:bookmarkStart w:id="30" w:name="software-versions"/>
      <w:bookmarkEnd w:id="30"/>
      <w:r>
        <w:t xml:space="preserve">Software Versions</w:t>
      </w:r>
    </w:p>
    <w:p>
      <w:pPr>
        <w:pStyle w:val="Compact"/>
        <w:numPr>
          <w:numId w:val="1002"/>
          <w:ilvl w:val="0"/>
        </w:numPr>
      </w:pPr>
      <w:r>
        <w:t xml:space="preserve">R version 3.5.1 (2018-07-02)</w:t>
      </w:r>
    </w:p>
    <w:p>
      <w:pPr>
        <w:pStyle w:val="Compact"/>
        <w:numPr>
          <w:numId w:val="1002"/>
          <w:ilvl w:val="0"/>
        </w:numPr>
      </w:pPr>
      <w:r>
        <w:t xml:space="preserve">FLCore: 2.6.12.9001</w:t>
      </w:r>
    </w:p>
    <w:p>
      <w:pPr>
        <w:pStyle w:val="Compact"/>
        <w:numPr>
          <w:numId w:val="1002"/>
          <w:ilvl w:val="0"/>
        </w:numPr>
      </w:pPr>
      <w:r>
        <w:t xml:space="preserve">ggplotFL: 2.6.6</w:t>
      </w:r>
    </w:p>
    <w:p>
      <w:pPr>
        <w:pStyle w:val="Compact"/>
        <w:numPr>
          <w:numId w:val="1002"/>
          <w:ilvl w:val="0"/>
        </w:numPr>
      </w:pPr>
      <w:r>
        <w:t xml:space="preserve">reshape2: 1.4.3</w:t>
      </w:r>
    </w:p>
    <w:p>
      <w:pPr>
        <w:pStyle w:val="Compact"/>
        <w:numPr>
          <w:numId w:val="1002"/>
          <w:ilvl w:val="0"/>
        </w:numPr>
      </w:pPr>
      <w:r>
        <w:rPr>
          <w:b/>
        </w:rPr>
        <w:t xml:space="preserve">Compiled</w:t>
      </w:r>
      <w:r>
        <w:t xml:space="preserve">: 2019-Mar-15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d78f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3d78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2c1f3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Bootstrapped quantiles</dc:title>
  <dc:creator/>
  <dcterms:created xsi:type="dcterms:W3CDTF">2019-03-15T17:27:35Z</dcterms:created>
  <dcterms:modified xsi:type="dcterms:W3CDTF">2019-03-15T17:27:35Z</dcterms:modified>
</cp:coreProperties>
</file>