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rriel-de-stéphanie-tessier"/>
    <w:p>
      <w:pPr>
        <w:pStyle w:val="Heading1"/>
      </w:pPr>
      <w:r>
        <w:t xml:space="preserve">Courriel de Stéphanie Tessier</w:t>
      </w:r>
    </w:p>
    <w:p>
      <w:pPr>
        <w:pStyle w:val="FirstParagraph"/>
      </w:pPr>
      <w:r>
        <w:rPr>
          <w:bCs/>
          <w:b/>
        </w:rPr>
        <w:t xml:space="preserve">De :</w:t>
      </w:r>
      <w:r>
        <w:t xml:space="preserve"> </w:t>
      </w:r>
      <w:r>
        <w:t xml:space="preserve">Stéphanie Tessier, CPA</w:t>
      </w:r>
      <w:r>
        <w:br/>
      </w:r>
      <w:r>
        <w:rPr>
          <w:bCs/>
          <w:b/>
        </w:rPr>
        <w:t xml:space="preserve">À :</w:t>
      </w:r>
      <w:r>
        <w:t xml:space="preserve"> </w:t>
      </w:r>
      <w:r>
        <w:t xml:space="preserve">Me Élise Fontaine, notaire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14 septembre 2026, 8 h 12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Mandat de protection pour ma mère, Monique Gélinas</w:t>
      </w:r>
    </w:p>
    <w:p>
      <w:pPr>
        <w:pStyle w:val="BodyText"/>
      </w:pPr>
      <w:r>
        <w:t xml:space="preserve">Bonjour Me Fontaine,</w:t>
      </w:r>
    </w:p>
    <w:p>
      <w:pPr>
        <w:pStyle w:val="BodyText"/>
      </w:pPr>
      <w:r>
        <w:t xml:space="preserve">Votre nom m’a été donné par un collègue. J’aimerais prendre un rendez-vous pour ma mère, Monique Gélinas, pour un mandat de protection.</w:t>
      </w:r>
    </w:p>
    <w:p>
      <w:pPr>
        <w:pStyle w:val="BodyText"/>
      </w:pPr>
      <w:r>
        <w:t xml:space="preserve">C’est assez pressant. Ma mère a reçu en mars dernier un diagnostic de trouble neurocognitif léger. Sa médecin nous a dit que c’était le temps de s’occuper des papiers pendant qu’elle est encore capable. Elle a de bonnes journées et de moins bonnes. Les avant-midis sont meilleurs.</w:t>
      </w:r>
    </w:p>
    <w:p>
      <w:pPr>
        <w:pStyle w:val="BodyText"/>
      </w:pPr>
      <w:r>
        <w:t xml:space="preserve">Je m’occupe déjà de ses impôts et de ses comptes depuis deux ans, donc ce serait naturel que je sois sa mandataire. Mon frère vit à Calgary et on ne le voit qu’à Noël.</w:t>
      </w:r>
    </w:p>
    <w:p>
      <w:pPr>
        <w:pStyle w:val="BodyText"/>
      </w:pPr>
      <w:r>
        <w:t xml:space="preserve">Je vais l’accompagner au rendez-vous, c’est plus simple : elle se mêle dans les dates et les chiffres.</w:t>
      </w:r>
    </w:p>
    <w:p>
      <w:pPr>
        <w:pStyle w:val="BodyText"/>
      </w:pPr>
      <w:r>
        <w:t xml:space="preserve">Un dernier point. Son conjoint, Robert, habite chez elle depuis sept ans sans payer de loyer. Il a une procuration à la caisse depuis 2021, que ma mère lui a signée quand elle s’est cassé la hanche. Je ne suis pas à l’aise avec ça et j’aimerais que le mandat règle la question.</w:t>
      </w:r>
    </w:p>
    <w:p>
      <w:pPr>
        <w:pStyle w:val="BodyText"/>
      </w:pPr>
      <w:r>
        <w:t xml:space="preserve">Nous sommes disponibles les jeudis après-midi.</w:t>
      </w:r>
    </w:p>
    <w:p>
      <w:pPr>
        <w:pStyle w:val="BodyText"/>
      </w:pPr>
      <w:r>
        <w:t xml:space="preserve">Merci,</w:t>
      </w:r>
      <w:r>
        <w:br/>
      </w:r>
      <w:r>
        <w:t xml:space="preserve">Stéphanie Tessier, CPA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