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otes-dentrevue"/>
    <w:p>
      <w:pPr>
        <w:pStyle w:val="Heading1"/>
      </w:pPr>
      <w:r>
        <w:t xml:space="preserve">Notes d’entrevue</w:t>
      </w:r>
    </w:p>
    <w:p>
      <w:pPr>
        <w:pStyle w:val="FirstParagraph"/>
      </w:pPr>
      <w:r>
        <w:rPr>
          <w:bCs/>
          <w:b/>
        </w:rPr>
        <w:t xml:space="preserve">Étude de Me Geneviève Paradis, notaire</w:t>
      </w:r>
      <w:r>
        <w:br/>
      </w:r>
      <w:r>
        <w:rPr>
          <w:bCs/>
          <w:b/>
        </w:rPr>
        <w:t xml:space="preserve">Dossier :</w:t>
      </w:r>
      <w:r>
        <w:t xml:space="preserve"> </w:t>
      </w:r>
      <w:r>
        <w:t xml:space="preserve">2026-0644 — Benoit et Morin — Charte de vie commune</w:t>
      </w:r>
      <w:r>
        <w:br/>
      </w:r>
      <w:r>
        <w:rPr>
          <w:bCs/>
          <w:b/>
        </w:rPr>
        <w:t xml:space="preserve">Rencontre du :</w:t>
      </w:r>
      <w:r>
        <w:t xml:space="preserve"> </w:t>
      </w:r>
      <w:r>
        <w:t xml:space="preserve">5 octobre 2026, 17 h 30 à 18 h 30, à l’étude</w:t>
      </w:r>
      <w:r>
        <w:br/>
      </w:r>
      <w:r>
        <w:rPr>
          <w:bCs/>
          <w:b/>
        </w:rPr>
        <w:t xml:space="preserve">Présents :</w:t>
      </w:r>
      <w:r>
        <w:t xml:space="preserve"> </w:t>
      </w:r>
      <w:r>
        <w:t xml:space="preserve">Mme Sarah Benoit et M. David Morin</w:t>
      </w:r>
    </w:p>
    <w:p>
      <w:pPr>
        <w:pStyle w:val="BodyText"/>
      </w:pPr>
      <w:r>
        <w:rPr>
          <w:iCs/>
          <w:i/>
        </w:rPr>
        <w:t xml:space="preserve">Notes prises pendant la rencontre, à mettre au propre.</w:t>
      </w:r>
    </w:p>
    <w:bookmarkStart w:id="20" w:name="le-couple"/>
    <w:p>
      <w:pPr>
        <w:pStyle w:val="Heading2"/>
      </w:pPr>
      <w:r>
        <w:t xml:space="preserve">Le couple</w:t>
      </w:r>
    </w:p>
    <w:p>
      <w:pPr>
        <w:numPr>
          <w:ilvl w:val="0"/>
          <w:numId w:val="1001"/>
        </w:numPr>
        <w:pStyle w:val="Compact"/>
      </w:pPr>
      <w:r>
        <w:rPr>
          <w:bCs/>
          <w:b/>
        </w:rPr>
        <w:t xml:space="preserve">Sarah Benoit</w:t>
      </w:r>
      <w:r>
        <w:t xml:space="preserve">, née le 11 avril 1992 à Sherbrooke. Médecin, termine sa résidence en médecine d’urgence en juin 2027.</w:t>
      </w:r>
    </w:p>
    <w:p>
      <w:pPr>
        <w:numPr>
          <w:ilvl w:val="0"/>
          <w:numId w:val="1001"/>
        </w:numPr>
        <w:pStyle w:val="Compact"/>
      </w:pPr>
      <w:r>
        <w:rPr>
          <w:bCs/>
          <w:b/>
        </w:rPr>
        <w:t xml:space="preserve">David Morin</w:t>
      </w:r>
      <w:r>
        <w:t xml:space="preserve">, né le 2 décembre 1989 à Lévis. Ébéniste, à son compte depuis 2018. Son atelier est à Lévis.</w:t>
      </w:r>
    </w:p>
    <w:p>
      <w:pPr>
        <w:numPr>
          <w:ilvl w:val="0"/>
          <w:numId w:val="1001"/>
        </w:numPr>
        <w:pStyle w:val="Compact"/>
      </w:pPr>
      <w:r>
        <w:t xml:space="preserve">Ils habitent au 77, rue des Remparts-Sud, Lévis. La maison appartient à Sarah seule : elle l’a achetée en 2023.</w:t>
      </w:r>
    </w:p>
    <w:p>
      <w:pPr>
        <w:numPr>
          <w:ilvl w:val="0"/>
          <w:numId w:val="1001"/>
        </w:numPr>
        <w:pStyle w:val="Compact"/>
      </w:pPr>
      <w:r>
        <w:t xml:space="preserve">Ils font vie commune depuis le 1er juillet 2021. Jamais mariés ni l’un ni l’autre. Pas de contrat de vie commune.</w:t>
      </w:r>
    </w:p>
    <w:p>
      <w:pPr>
        <w:numPr>
          <w:ilvl w:val="0"/>
          <w:numId w:val="1001"/>
        </w:numPr>
        <w:pStyle w:val="Compact"/>
      </w:pPr>
      <w:r>
        <w:t xml:space="preserve">Sarah est enceinte. Naissance prévue en mars 2027. Premier enfant pour les deux.</w:t>
      </w:r>
    </w:p>
    <w:bookmarkEnd w:id="20"/>
    <w:bookmarkStart w:id="21" w:name="pourquoi-ils-viennent"/>
    <w:p>
      <w:pPr>
        <w:pStyle w:val="Heading2"/>
      </w:pPr>
      <w:r>
        <w:t xml:space="preserve">Pourquoi ils viennent</w:t>
      </w:r>
    </w:p>
    <w:p>
      <w:pPr>
        <w:numPr>
          <w:ilvl w:val="0"/>
          <w:numId w:val="1002"/>
        </w:numPr>
        <w:pStyle w:val="Compact"/>
      </w:pPr>
      <w:r>
        <w:t xml:space="preserve">C’est Sarah qui a pris le rendez-vous. Une collègue lui a parlé des nouvelles règles pour les conjoints de fait qui ont un enfant.</w:t>
      </w:r>
    </w:p>
    <w:p>
      <w:pPr>
        <w:numPr>
          <w:ilvl w:val="0"/>
          <w:numId w:val="1002"/>
        </w:numPr>
        <w:pStyle w:val="Compact"/>
      </w:pPr>
      <w:r>
        <w:t xml:space="preserve">David : « Moi, je trouve qu’on n’a pas besoin d’un papier pour s’aimer. Mais si ça la rassure. »</w:t>
      </w:r>
    </w:p>
    <w:p>
      <w:pPr>
        <w:numPr>
          <w:ilvl w:val="0"/>
          <w:numId w:val="1002"/>
        </w:numPr>
        <w:pStyle w:val="Compact"/>
      </w:pPr>
      <w:r>
        <w:t xml:space="preserve">Je leur explique ce qu’est une charte de vie commune : un document sur leurs valeurs et leur façon de vivre ensemble, qui n’a pas la portée d’un contrat. Je leur explique aussi qu’à la naissance de l’enfant, ils seront en union parentale, avec les effets que la loi y attache.</w:t>
      </w:r>
    </w:p>
    <w:p>
      <w:pPr>
        <w:numPr>
          <w:ilvl w:val="0"/>
          <w:numId w:val="1002"/>
        </w:numPr>
        <w:pStyle w:val="Compact"/>
      </w:pPr>
      <w:r>
        <w:t xml:space="preserve">Ils veulent d’abord faire la charte. Sarah veut aussi parler « du côté financier ». À voir séparément.</w:t>
      </w:r>
    </w:p>
    <w:bookmarkEnd w:id="21"/>
    <w:bookmarkStart w:id="22" w:name="ce-qui-ressort-de-la-rencontre"/>
    <w:p>
      <w:pPr>
        <w:pStyle w:val="Heading2"/>
      </w:pPr>
      <w:r>
        <w:t xml:space="preserve">Ce qui ressort de la rencontre</w:t>
      </w:r>
    </w:p>
    <w:p>
      <w:pPr>
        <w:numPr>
          <w:ilvl w:val="0"/>
          <w:numId w:val="1003"/>
        </w:numPr>
        <w:pStyle w:val="Compact"/>
      </w:pPr>
      <w:r>
        <w:t xml:space="preserve">Ils parlent bien l’un de l’autre et se taquinent beaucoup.</w:t>
      </w:r>
    </w:p>
    <w:p>
      <w:pPr>
        <w:numPr>
          <w:ilvl w:val="0"/>
          <w:numId w:val="1003"/>
        </w:numPr>
        <w:pStyle w:val="Compact"/>
      </w:pPr>
      <w:r>
        <w:t xml:space="preserve">Sujets où ils sont visiblement d’accord : l’importance de la famille, les repas ensemble, pas d’écrans à table, le chien.</w:t>
      </w:r>
    </w:p>
    <w:p>
      <w:pPr>
        <w:numPr>
          <w:ilvl w:val="0"/>
          <w:numId w:val="1003"/>
        </w:numPr>
        <w:pStyle w:val="Compact"/>
      </w:pPr>
      <w:r>
        <w:t xml:space="preserve">Sujets où j’ai senti des flottements : le nombre d’enfants, la carrière de Sarah après la résidence, la place de la mère de David. Je n’ai pas insisté.</w:t>
      </w:r>
    </w:p>
    <w:p>
      <w:pPr>
        <w:numPr>
          <w:ilvl w:val="0"/>
          <w:numId w:val="1003"/>
        </w:numPr>
        <w:pStyle w:val="Compact"/>
      </w:pPr>
      <w:r>
        <w:t xml:space="preserve">Je leur remets à chacun un questionnaire, à remplir séparément, sans se consulter.</w:t>
      </w:r>
    </w:p>
    <w:bookmarkEnd w:id="22"/>
    <w:bookmarkStart w:id="23" w:name="le-chien"/>
    <w:p>
      <w:pPr>
        <w:pStyle w:val="Heading2"/>
      </w:pPr>
      <w:r>
        <w:t xml:space="preserve">Le chien</w:t>
      </w:r>
    </w:p>
    <w:p>
      <w:pPr>
        <w:numPr>
          <w:ilvl w:val="0"/>
          <w:numId w:val="1004"/>
        </w:numPr>
        <w:pStyle w:val="Compact"/>
      </w:pPr>
      <w:r>
        <w:t xml:space="preserve">Moka, un labrador de 5 ans. David l’avait avant de rencontrer Sarah.</w:t>
      </w:r>
    </w:p>
    <w:bookmarkEnd w:id="23"/>
    <w:bookmarkStart w:id="24" w:name="à-faire"/>
    <w:p>
      <w:pPr>
        <w:pStyle w:val="Heading2"/>
      </w:pPr>
      <w:r>
        <w:t xml:space="preserve">À faire</w:t>
      </w:r>
    </w:p>
    <w:p>
      <w:pPr>
        <w:numPr>
          <w:ilvl w:val="0"/>
          <w:numId w:val="1005"/>
        </w:numPr>
        <w:pStyle w:val="Compact"/>
      </w:pPr>
      <w:r>
        <w:t xml:space="preserve">Recevoir les deux questionnaires.</w:t>
      </w:r>
    </w:p>
    <w:p>
      <w:pPr>
        <w:numPr>
          <w:ilvl w:val="0"/>
          <w:numId w:val="1005"/>
        </w:numPr>
        <w:pStyle w:val="Compact"/>
      </w:pPr>
      <w:r>
        <w:t xml:space="preserve">Préparer un premier projet pour la rencontre du 2 novembre.</w:t>
      </w:r>
    </w:p>
    <w:p>
      <w:r>
        <w:pict>
          <v:rect style="width:0;height:1.5pt" o:hralign="center" o:hrstd="t" o:hr="t"/>
        </w:pict>
      </w:r>
    </w:p>
    <w:p>
      <w:pPr>
        <w:pStyle w:val="FirstParagraph"/>
      </w:pPr>
      <w:r>
        <w:rPr>
          <w:iCs/>
          <w:i/>
        </w:rPr>
        <w:t xml:space="preserve">Document fictif — Hackathon CAIJ. Personnes et faits inventés.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2026-10-13T13:50:57Z</dcterms:created>
  <dcterms:modified xsi:type="dcterms:W3CDTF">2026-10-13T13:50:57Z</dcterms:modified>
</cp:coreProperties>
</file>

<file path=docProps/custom.xml><?xml version="1.0" encoding="utf-8"?>
<Properties xmlns="http://schemas.openxmlformats.org/officeDocument/2006/custom-properties" xmlns:vt="http://schemas.openxmlformats.org/officeDocument/2006/docPropsVTypes"/>
</file>