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5A5C1B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5. Crear productos</w:t>
      </w:r>
    </w:p>
    <w:p w:rsidR="00827275" w:rsidRPr="00F42F63" w:rsidRDefault="005A5C1B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Información</w:t>
      </w:r>
    </w:p>
    <w:p w:rsidR="005A5C1B" w:rsidRDefault="005A5C1B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Para crear un nuevo producto ve a Ventas -&gt; Productos</w:t>
      </w:r>
    </w:p>
    <w:p w:rsidR="005A5C1B" w:rsidRPr="005A5C1B" w:rsidRDefault="005A5C1B" w:rsidP="005A5C1B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5A5C1B">
        <w:rPr>
          <w:rFonts w:ascii="Century Gothic" w:hAnsi="Century Gothic"/>
          <w:noProof/>
          <w:szCs w:val="16"/>
          <w:lang w:val="es-ES"/>
        </w:rPr>
        <w:t>El nombre de producto es el que aparecerá en los pedidos en las facturas y en todas las pantallas.</w:t>
      </w:r>
    </w:p>
    <w:p w:rsidR="005A5C1B" w:rsidRPr="005A5C1B" w:rsidRDefault="005A5C1B" w:rsidP="005A5C1B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“</w:t>
      </w:r>
      <w:r w:rsidRPr="005A5C1B">
        <w:rPr>
          <w:rFonts w:ascii="Century Gothic" w:hAnsi="Century Gothic"/>
          <w:noProof/>
          <w:szCs w:val="16"/>
          <w:lang w:val="es-ES"/>
        </w:rPr>
        <w:t>Puede ser vendido</w:t>
      </w:r>
      <w:r>
        <w:rPr>
          <w:rFonts w:ascii="Century Gothic" w:hAnsi="Century Gothic"/>
          <w:noProof/>
          <w:szCs w:val="16"/>
          <w:lang w:val="es-ES"/>
        </w:rPr>
        <w:t>”</w:t>
      </w:r>
      <w:r w:rsidRPr="005A5C1B">
        <w:rPr>
          <w:rFonts w:ascii="Century Gothic" w:hAnsi="Century Gothic"/>
          <w:noProof/>
          <w:szCs w:val="16"/>
          <w:lang w:val="es-ES"/>
        </w:rPr>
        <w:t xml:space="preserve"> </w:t>
      </w:r>
      <w:r>
        <w:rPr>
          <w:rFonts w:ascii="Century Gothic" w:hAnsi="Century Gothic"/>
          <w:noProof/>
          <w:szCs w:val="16"/>
          <w:lang w:val="es-ES"/>
        </w:rPr>
        <w:t>indica</w:t>
      </w:r>
      <w:r w:rsidRPr="005A5C1B">
        <w:rPr>
          <w:rFonts w:ascii="Century Gothic" w:hAnsi="Century Gothic"/>
          <w:noProof/>
          <w:szCs w:val="16"/>
          <w:lang w:val="es-ES"/>
        </w:rPr>
        <w:t xml:space="preserve"> si actualmente puede ser vendido.</w:t>
      </w:r>
    </w:p>
    <w:p w:rsidR="005A5C1B" w:rsidRDefault="005A5C1B" w:rsidP="005A5C1B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5A5C1B">
        <w:rPr>
          <w:rFonts w:ascii="Century Gothic" w:hAnsi="Century Gothic"/>
          <w:noProof/>
          <w:szCs w:val="16"/>
          <w:lang w:val="es-ES"/>
        </w:rPr>
        <w:t xml:space="preserve">En el tipo de producto elegiremos Consumible (algo físico), o Servicio (por ejemplo, </w:t>
      </w:r>
      <w:r>
        <w:rPr>
          <w:rFonts w:ascii="Century Gothic" w:hAnsi="Century Gothic"/>
          <w:noProof/>
          <w:szCs w:val="16"/>
          <w:lang w:val="es-ES"/>
        </w:rPr>
        <w:t>limpieza de vehículos</w:t>
      </w:r>
      <w:r w:rsidRPr="005A5C1B">
        <w:rPr>
          <w:rFonts w:ascii="Century Gothic" w:hAnsi="Century Gothic"/>
          <w:noProof/>
          <w:szCs w:val="16"/>
          <w:lang w:val="es-ES"/>
        </w:rPr>
        <w:t>).</w:t>
      </w:r>
    </w:p>
    <w:p w:rsidR="001909AF" w:rsidRPr="005A5C1B" w:rsidRDefault="001909AF" w:rsidP="005A5C1B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Con la referencia interna podemos generar categorías de productos a nivel interno. Posteriormente, cuando gestionemos almacén podremos gestionar mas categorías.</w:t>
      </w:r>
      <w:bookmarkStart w:id="0" w:name="_GoBack"/>
      <w:bookmarkEnd w:id="0"/>
    </w:p>
    <w:p w:rsidR="005A5C1B" w:rsidRDefault="005A5C1B" w:rsidP="005A5C1B">
      <w:pPr>
        <w:pStyle w:val="Prrafodelista"/>
        <w:numPr>
          <w:ilvl w:val="0"/>
          <w:numId w:val="4"/>
        </w:numPr>
        <w:rPr>
          <w:rFonts w:ascii="Century Gothic" w:hAnsi="Century Gothic"/>
          <w:noProof/>
          <w:szCs w:val="16"/>
          <w:lang w:val="es-ES"/>
        </w:rPr>
      </w:pPr>
      <w:r w:rsidRPr="005A5C1B">
        <w:rPr>
          <w:rFonts w:ascii="Century Gothic" w:hAnsi="Century Gothic"/>
          <w:noProof/>
          <w:szCs w:val="16"/>
          <w:lang w:val="es-ES"/>
        </w:rPr>
        <w:t>Podemos utilizar el código (Código de Barras) o una referencia interna.</w:t>
      </w:r>
    </w:p>
    <w:p w:rsidR="005A5C1B" w:rsidRDefault="005A5C1B" w:rsidP="005A5C1B">
      <w:pPr>
        <w:pStyle w:val="Prrafodelista"/>
        <w:numPr>
          <w:ilvl w:val="1"/>
          <w:numId w:val="4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Referencia de wikipedia sobre códigos de barras: </w:t>
      </w:r>
      <w:r w:rsidRPr="005A5C1B">
        <w:rPr>
          <w:rFonts w:ascii="Century Gothic" w:hAnsi="Century Gothic"/>
          <w:noProof/>
          <w:szCs w:val="16"/>
          <w:lang w:val="es-ES"/>
        </w:rPr>
        <w:t>https://es.wikipedia.org/wiki/European_Article_Number</w:t>
      </w:r>
    </w:p>
    <w:p w:rsidR="005A5C1B" w:rsidRDefault="005A5C1B">
      <w:pPr>
        <w:rPr>
          <w:rFonts w:ascii="Century Gothic" w:hAnsi="Century Gothic"/>
          <w:noProof/>
          <w:szCs w:val="16"/>
          <w:lang w:val="es-ES"/>
        </w:rPr>
      </w:pPr>
    </w:p>
    <w:p w:rsidR="005A5C1B" w:rsidRDefault="005A5C1B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8521ECF" wp14:editId="6C78BC26">
            <wp:extent cx="59436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67" b="27879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C1B" w:rsidRPr="005A5C1B" w:rsidRDefault="005A5C1B" w:rsidP="005A5C1B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5A5C1B">
        <w:rPr>
          <w:rFonts w:ascii="Century Gothic" w:hAnsi="Century Gothic"/>
          <w:noProof/>
          <w:color w:val="B01513"/>
          <w:lang w:val="es-ES"/>
        </w:rPr>
        <w:t>Ejercicio:</w:t>
      </w:r>
    </w:p>
    <w:p w:rsidR="005A5C1B" w:rsidRDefault="005A5C1B" w:rsidP="005A5C1B">
      <w:pPr>
        <w:pStyle w:val="Standard"/>
        <w:rPr>
          <w:b/>
          <w:bCs/>
        </w:rPr>
      </w:pPr>
    </w:p>
    <w:p w:rsidR="00EE60D0" w:rsidRDefault="005A5C1B" w:rsidP="005A5C1B">
      <w:pPr>
        <w:rPr>
          <w:rFonts w:ascii="Century Gothic" w:hAnsi="Century Gothic"/>
          <w:noProof/>
          <w:szCs w:val="16"/>
          <w:lang w:val="es-ES"/>
        </w:rPr>
      </w:pPr>
      <w:r w:rsidRPr="005A5C1B">
        <w:rPr>
          <w:rFonts w:ascii="Century Gothic" w:hAnsi="Century Gothic"/>
          <w:noProof/>
          <w:szCs w:val="16"/>
          <w:lang w:val="es-ES"/>
        </w:rPr>
        <w:t xml:space="preserve">Vamos a crear el catálogo de productos de nuestra </w:t>
      </w:r>
      <w:r>
        <w:rPr>
          <w:rFonts w:ascii="Century Gothic" w:hAnsi="Century Gothic"/>
          <w:noProof/>
          <w:szCs w:val="16"/>
          <w:lang w:val="es-ES"/>
        </w:rPr>
        <w:t>empresa</w:t>
      </w:r>
      <w:r w:rsidRPr="005A5C1B">
        <w:rPr>
          <w:rFonts w:ascii="Century Gothic" w:hAnsi="Century Gothic"/>
          <w:noProof/>
          <w:szCs w:val="16"/>
          <w:lang w:val="es-ES"/>
        </w:rPr>
        <w:t xml:space="preserve">, </w:t>
      </w:r>
      <w:r w:rsidR="00EE60D0">
        <w:rPr>
          <w:rFonts w:ascii="Century Gothic" w:hAnsi="Century Gothic"/>
          <w:noProof/>
          <w:szCs w:val="16"/>
          <w:lang w:val="es-ES"/>
        </w:rPr>
        <w:t>crea</w:t>
      </w:r>
      <w:r w:rsidRPr="005A5C1B">
        <w:rPr>
          <w:rFonts w:ascii="Century Gothic" w:hAnsi="Century Gothic"/>
          <w:noProof/>
          <w:szCs w:val="16"/>
          <w:lang w:val="es-ES"/>
        </w:rPr>
        <w:t xml:space="preserve"> al menos cinco productos</w:t>
      </w:r>
      <w:r w:rsidR="00EE60D0">
        <w:rPr>
          <w:rFonts w:ascii="Century Gothic" w:hAnsi="Century Gothic"/>
          <w:noProof/>
          <w:szCs w:val="16"/>
          <w:lang w:val="es-ES"/>
        </w:rPr>
        <w:t xml:space="preserve"> consumibles y 5 que sean servicios y que tengan que ver con la actividad de tu empresa.</w:t>
      </w:r>
    </w:p>
    <w:p w:rsidR="00EE60D0" w:rsidRDefault="00EE60D0" w:rsidP="005A5C1B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Se detallado, e incluye precios y costes reales.</w:t>
      </w:r>
    </w:p>
    <w:p w:rsidR="005A5C1B" w:rsidRPr="005A5C1B" w:rsidRDefault="005A5C1B" w:rsidP="005A5C1B">
      <w:pPr>
        <w:rPr>
          <w:rFonts w:ascii="Century Gothic" w:hAnsi="Century Gothic"/>
          <w:noProof/>
          <w:szCs w:val="16"/>
          <w:lang w:val="es-ES"/>
        </w:rPr>
      </w:pPr>
      <w:r w:rsidRPr="005A5C1B">
        <w:rPr>
          <w:rFonts w:ascii="Century Gothic" w:hAnsi="Century Gothic"/>
          <w:noProof/>
          <w:szCs w:val="16"/>
          <w:lang w:val="es-ES"/>
        </w:rPr>
        <w:t>Incluye una imagen para cada producto.</w:t>
      </w:r>
    </w:p>
    <w:p w:rsidR="005A5C1B" w:rsidRPr="00EE60D0" w:rsidRDefault="00EE60D0" w:rsidP="00EE60D0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EE60D0">
        <w:rPr>
          <w:rFonts w:ascii="Century Gothic" w:hAnsi="Century Gothic"/>
          <w:noProof/>
          <w:color w:val="B01513"/>
          <w:lang w:val="es-ES"/>
        </w:rPr>
        <w:t>Optativo</w:t>
      </w:r>
    </w:p>
    <w:p w:rsidR="00EE60D0" w:rsidRDefault="00EE60D0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Investiga cómo incluir códigos de barras para los productos. </w:t>
      </w:r>
    </w:p>
    <w:p w:rsidR="00EE60D0" w:rsidRPr="005A5C1B" w:rsidRDefault="00EE60D0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Genera un documento donde se generen etiquetas de productos ¿qué ocurre con el dodigo de barras?</w:t>
      </w:r>
    </w:p>
    <w:sectPr w:rsidR="00EE60D0" w:rsidRPr="005A5C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3101"/>
    <w:multiLevelType w:val="multilevel"/>
    <w:tmpl w:val="82B249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B354DFC"/>
    <w:multiLevelType w:val="hybridMultilevel"/>
    <w:tmpl w:val="21C86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1B"/>
    <w:rsid w:val="001909AF"/>
    <w:rsid w:val="005A5C1B"/>
    <w:rsid w:val="00827275"/>
    <w:rsid w:val="00EE60D0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66BB"/>
  <w15:chartTrackingRefBased/>
  <w15:docId w15:val="{FA26924B-FFFA-41FC-9078-5CF6A2A1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5A5C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22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2016-11-01T20:32:00Z</dcterms:created>
  <dcterms:modified xsi:type="dcterms:W3CDTF">2016-11-01T21:10:00Z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