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C126" w14:textId="059177AC" w:rsidR="007E6FB5" w:rsidRPr="007966B5" w:rsidRDefault="007966B5" w:rsidP="007966B5">
      <w:pPr>
        <w:pStyle w:val="Titel"/>
        <w:spacing w:line="480" w:lineRule="auto"/>
        <w:rPr>
          <w:sz w:val="44"/>
          <w:szCs w:val="44"/>
          <w:lang w:val="en-US"/>
        </w:rPr>
      </w:pPr>
      <w:r>
        <w:rPr>
          <w:sz w:val="44"/>
          <w:szCs w:val="44"/>
          <w:lang w:val="en-US"/>
        </w:rPr>
        <w:t xml:space="preserve">Manuscript </w:t>
      </w:r>
      <w:r w:rsidR="007E6FB5" w:rsidRPr="004E0DBE">
        <w:rPr>
          <w:sz w:val="44"/>
          <w:szCs w:val="44"/>
          <w:lang w:val="en-US"/>
        </w:rPr>
        <w:t>Cover Page</w:t>
      </w:r>
    </w:p>
    <w:p w14:paraId="4DCB3CD5" w14:textId="7CE428A1" w:rsidR="00967F01" w:rsidRDefault="007966B5" w:rsidP="007966B5">
      <w:pPr>
        <w:rPr>
          <w:lang w:val="en-US"/>
        </w:rPr>
      </w:pPr>
      <w:r>
        <w:rPr>
          <w:lang w:val="en-US"/>
        </w:rPr>
        <w:t>N</w:t>
      </w:r>
      <w:r w:rsidR="00967F01" w:rsidRPr="00967F01">
        <w:rPr>
          <w:lang w:val="en-US"/>
        </w:rPr>
        <w:t>umber of text pages</w:t>
      </w:r>
      <w:r w:rsidR="00967F01">
        <w:rPr>
          <w:lang w:val="en-US"/>
        </w:rPr>
        <w:t>:</w:t>
      </w:r>
      <w:r w:rsidR="00967F01" w:rsidRPr="00967F01">
        <w:rPr>
          <w:lang w:val="en-US"/>
        </w:rPr>
        <w:t xml:space="preserve"> </w:t>
      </w:r>
      <w:r w:rsidR="00855D41">
        <w:rPr>
          <w:lang w:val="en-US"/>
        </w:rPr>
        <w:t>16</w:t>
      </w:r>
    </w:p>
    <w:p w14:paraId="064AC1C8" w14:textId="01BCE24A" w:rsidR="00967F01" w:rsidRDefault="007966B5" w:rsidP="00967F01">
      <w:pPr>
        <w:rPr>
          <w:lang w:val="en-US"/>
        </w:rPr>
      </w:pPr>
      <w:r>
        <w:rPr>
          <w:lang w:val="en-US"/>
        </w:rPr>
        <w:t>T</w:t>
      </w:r>
      <w:r w:rsidR="00967F01" w:rsidRPr="00967F01">
        <w:rPr>
          <w:lang w:val="en-US"/>
        </w:rPr>
        <w:t>ables</w:t>
      </w:r>
      <w:r w:rsidR="00967F01">
        <w:rPr>
          <w:lang w:val="en-US"/>
        </w:rPr>
        <w:t>:</w:t>
      </w:r>
      <w:r w:rsidR="007E6FB5">
        <w:rPr>
          <w:lang w:val="en-US"/>
        </w:rPr>
        <w:t xml:space="preserve"> 1</w:t>
      </w:r>
    </w:p>
    <w:p w14:paraId="0E14150B" w14:textId="60568583" w:rsidR="00967F01" w:rsidRDefault="007966B5" w:rsidP="00967F01">
      <w:pPr>
        <w:rPr>
          <w:lang w:val="en-US"/>
        </w:rPr>
      </w:pPr>
      <w:r>
        <w:rPr>
          <w:lang w:val="en-US"/>
        </w:rPr>
        <w:t>F</w:t>
      </w:r>
      <w:r w:rsidR="00967F01" w:rsidRPr="00967F01">
        <w:rPr>
          <w:lang w:val="en-US"/>
        </w:rPr>
        <w:t>igures</w:t>
      </w:r>
      <w:r w:rsidR="00967F01">
        <w:rPr>
          <w:lang w:val="en-US"/>
        </w:rPr>
        <w:t>:</w:t>
      </w:r>
      <w:r w:rsidR="007E6FB5">
        <w:rPr>
          <w:lang w:val="en-US"/>
        </w:rPr>
        <w:t xml:space="preserve"> 6</w:t>
      </w:r>
    </w:p>
    <w:p w14:paraId="4C4DC135" w14:textId="1E54CFEA" w:rsidR="00967F01" w:rsidRDefault="00967F01" w:rsidP="00967F01">
      <w:pPr>
        <w:rPr>
          <w:lang w:val="en-US"/>
        </w:rPr>
      </w:pPr>
      <w:r>
        <w:rPr>
          <w:lang w:val="en-US"/>
        </w:rPr>
        <w:t>s</w:t>
      </w:r>
      <w:r w:rsidRPr="00967F01">
        <w:rPr>
          <w:lang w:val="en-US"/>
        </w:rPr>
        <w:t>hort running title</w:t>
      </w:r>
      <w:r w:rsidR="007E6FB5">
        <w:rPr>
          <w:lang w:val="en-US"/>
        </w:rPr>
        <w:t xml:space="preserve">: </w:t>
      </w:r>
      <w:r w:rsidR="007E6FB5" w:rsidRPr="007E6FB5">
        <w:rPr>
          <w:lang w:val="en-US"/>
        </w:rPr>
        <w:t>A differential CO</w:t>
      </w:r>
      <w:r w:rsidR="007E6FB5" w:rsidRPr="007E6FB5">
        <w:rPr>
          <w:vertAlign w:val="subscript"/>
          <w:lang w:val="en-US"/>
        </w:rPr>
        <w:t>2</w:t>
      </w:r>
      <w:r w:rsidR="007E6FB5" w:rsidRPr="007E6FB5">
        <w:rPr>
          <w:lang w:val="en-US"/>
        </w:rPr>
        <w:t xml:space="preserve"> profile probe approach</w:t>
      </w:r>
    </w:p>
    <w:p w14:paraId="581BA3E9" w14:textId="77777777" w:rsidR="007E6FB5" w:rsidRDefault="00967F01" w:rsidP="00967F01">
      <w:pPr>
        <w:rPr>
          <w:lang w:val="en-US"/>
        </w:rPr>
      </w:pPr>
      <w:r>
        <w:rPr>
          <w:lang w:val="en-US"/>
        </w:rPr>
        <w:t>corresponding author</w:t>
      </w:r>
      <w:r w:rsidR="007E6FB5">
        <w:rPr>
          <w:lang w:val="en-US"/>
        </w:rPr>
        <w:t>:</w:t>
      </w:r>
      <w:r w:rsidRPr="00967F01">
        <w:rPr>
          <w:lang w:val="en-US"/>
        </w:rPr>
        <w:t xml:space="preserve"> </w:t>
      </w:r>
    </w:p>
    <w:p w14:paraId="1149A480" w14:textId="2D32DC97" w:rsidR="007E6FB5" w:rsidRPr="00571987" w:rsidRDefault="007E6FB5" w:rsidP="007E6FB5">
      <w:pPr>
        <w:spacing w:line="240" w:lineRule="auto"/>
        <w:rPr>
          <w:lang w:val="en-US"/>
        </w:rPr>
      </w:pPr>
      <w:r w:rsidRPr="00571987">
        <w:rPr>
          <w:lang w:val="en-US"/>
        </w:rPr>
        <w:t>Laurin Osterholt</w:t>
      </w:r>
    </w:p>
    <w:p w14:paraId="7E6E3632" w14:textId="2E3767DD" w:rsidR="007E6FB5" w:rsidRPr="00571987" w:rsidRDefault="007E6FB5" w:rsidP="007E6FB5">
      <w:pPr>
        <w:spacing w:line="240" w:lineRule="auto"/>
        <w:rPr>
          <w:lang w:val="en-US"/>
        </w:rPr>
      </w:pPr>
      <w:r w:rsidRPr="00571987">
        <w:rPr>
          <w:lang w:val="en-US"/>
        </w:rPr>
        <w:t>Forest Research Institute Baden</w:t>
      </w:r>
      <w:r w:rsidR="00785C83" w:rsidRPr="00571987">
        <w:rPr>
          <w:lang w:val="en-US"/>
        </w:rPr>
        <w:t>-</w:t>
      </w:r>
      <w:r w:rsidRPr="00571987">
        <w:rPr>
          <w:lang w:val="en-US"/>
        </w:rPr>
        <w:t xml:space="preserve">Württemberg, </w:t>
      </w:r>
    </w:p>
    <w:p w14:paraId="3A2B70E5" w14:textId="77777777" w:rsidR="007E6FB5" w:rsidRDefault="007E6FB5" w:rsidP="007E6FB5">
      <w:pPr>
        <w:spacing w:line="240" w:lineRule="auto"/>
        <w:rPr>
          <w:lang w:val="en-US"/>
        </w:rPr>
      </w:pPr>
      <w:proofErr w:type="spellStart"/>
      <w:r w:rsidRPr="00571987">
        <w:rPr>
          <w:lang w:val="en-US"/>
        </w:rPr>
        <w:t>Wonnhaldestr</w:t>
      </w:r>
      <w:proofErr w:type="spellEnd"/>
      <w:r w:rsidRPr="00571987">
        <w:rPr>
          <w:lang w:val="en-US"/>
        </w:rPr>
        <w:t xml:space="preserve">.  </w:t>
      </w:r>
      <w:r w:rsidRPr="007E6FB5">
        <w:rPr>
          <w:lang w:val="en-US"/>
        </w:rPr>
        <w:t xml:space="preserve">4, </w:t>
      </w:r>
    </w:p>
    <w:p w14:paraId="4A950BA2" w14:textId="2C2C4A4F" w:rsidR="007E6FB5" w:rsidRDefault="007E6FB5" w:rsidP="007E6FB5">
      <w:pPr>
        <w:spacing w:line="240" w:lineRule="auto"/>
        <w:rPr>
          <w:lang w:val="en-US"/>
        </w:rPr>
      </w:pPr>
      <w:r w:rsidRPr="007E6FB5">
        <w:rPr>
          <w:lang w:val="en-US"/>
        </w:rPr>
        <w:t xml:space="preserve">79100 Freiburg, Germany </w:t>
      </w:r>
    </w:p>
    <w:p w14:paraId="388C9A45" w14:textId="66845BA9" w:rsidR="007E6FB5" w:rsidRDefault="007E6FB5" w:rsidP="007E6FB5">
      <w:pPr>
        <w:spacing w:line="240" w:lineRule="auto"/>
        <w:rPr>
          <w:lang w:val="en-US"/>
        </w:rPr>
      </w:pPr>
      <w:r>
        <w:rPr>
          <w:lang w:val="en-US"/>
        </w:rPr>
        <w:t>phone: +49 151 56715918</w:t>
      </w:r>
    </w:p>
    <w:p w14:paraId="5A1CC913" w14:textId="26997543" w:rsidR="007E6FB5" w:rsidRPr="00571987" w:rsidRDefault="00967F01" w:rsidP="007E6FB5">
      <w:pPr>
        <w:spacing w:line="240" w:lineRule="auto"/>
        <w:rPr>
          <w:lang w:val="en-US"/>
        </w:rPr>
      </w:pPr>
      <w:r w:rsidRPr="00571987">
        <w:rPr>
          <w:lang w:val="en-US"/>
        </w:rPr>
        <w:t>e-mail</w:t>
      </w:r>
      <w:r w:rsidR="007E6FB5" w:rsidRPr="00571987">
        <w:rPr>
          <w:lang w:val="en-US"/>
        </w:rPr>
        <w:t xml:space="preserve">: </w:t>
      </w:r>
      <w:hyperlink r:id="rId8" w:history="1">
        <w:r w:rsidR="007966B5" w:rsidRPr="00571987">
          <w:rPr>
            <w:rStyle w:val="Hyperlink"/>
            <w:lang w:val="en-US"/>
          </w:rPr>
          <w:t>laurin.osterholt@posteo.de</w:t>
        </w:r>
      </w:hyperlink>
    </w:p>
    <w:p w14:paraId="230D4330" w14:textId="750BA097" w:rsidR="00967F01" w:rsidRPr="00571987" w:rsidRDefault="007E6FB5" w:rsidP="00967F01">
      <w:pPr>
        <w:rPr>
          <w:rFonts w:asciiTheme="majorHAnsi" w:eastAsiaTheme="majorEastAsia" w:hAnsiTheme="majorHAnsi" w:cstheme="majorBidi"/>
          <w:spacing w:val="-10"/>
          <w:kern w:val="28"/>
          <w:lang w:val="en-US"/>
        </w:rPr>
      </w:pPr>
      <w:r w:rsidRPr="00571987">
        <w:rPr>
          <w:lang w:val="en-US"/>
        </w:rPr>
        <w:t xml:space="preserve"> </w:t>
      </w:r>
      <w:r w:rsidR="00967F01" w:rsidRPr="00571987">
        <w:rPr>
          <w:lang w:val="en-US"/>
        </w:rPr>
        <w:br w:type="page"/>
      </w:r>
    </w:p>
    <w:p w14:paraId="4BB43B79" w14:textId="36317975" w:rsidR="007F43A8" w:rsidRDefault="00A03055" w:rsidP="00F63F4D">
      <w:pPr>
        <w:pStyle w:val="Titel"/>
        <w:rPr>
          <w:sz w:val="40"/>
          <w:szCs w:val="40"/>
          <w:lang w:val="en-US"/>
        </w:rPr>
      </w:pPr>
      <w:r>
        <w:rPr>
          <w:sz w:val="40"/>
          <w:szCs w:val="40"/>
          <w:lang w:val="en-US"/>
        </w:rPr>
        <w:lastRenderedPageBreak/>
        <w:t xml:space="preserve">A </w:t>
      </w:r>
      <w:r w:rsidR="00967F01">
        <w:rPr>
          <w:sz w:val="40"/>
          <w:szCs w:val="40"/>
          <w:lang w:val="en-US"/>
        </w:rPr>
        <w:t>d</w:t>
      </w:r>
      <w:r w:rsidR="00EF6F69">
        <w:rPr>
          <w:sz w:val="40"/>
          <w:szCs w:val="40"/>
          <w:lang w:val="en-US"/>
        </w:rPr>
        <w:t xml:space="preserve">ifferential </w:t>
      </w:r>
      <w:r w:rsidR="007F43A8">
        <w:rPr>
          <w:sz w:val="40"/>
          <w:szCs w:val="40"/>
          <w:lang w:val="en-US"/>
        </w:rPr>
        <w:t>CO</w:t>
      </w:r>
      <w:r w:rsidR="007F43A8" w:rsidRPr="000E2F75">
        <w:rPr>
          <w:sz w:val="40"/>
          <w:szCs w:val="40"/>
          <w:vertAlign w:val="subscript"/>
          <w:lang w:val="en-US"/>
        </w:rPr>
        <w:t>2</w:t>
      </w:r>
      <w:r w:rsidR="007F43A8">
        <w:rPr>
          <w:sz w:val="40"/>
          <w:szCs w:val="40"/>
          <w:lang w:val="en-US"/>
        </w:rPr>
        <w:t xml:space="preserve"> </w:t>
      </w:r>
      <w:r w:rsidR="00967F01">
        <w:rPr>
          <w:sz w:val="40"/>
          <w:szCs w:val="40"/>
          <w:lang w:val="en-US"/>
        </w:rPr>
        <w:t>p</w:t>
      </w:r>
      <w:r w:rsidR="00EF6F69">
        <w:rPr>
          <w:sz w:val="40"/>
          <w:szCs w:val="40"/>
          <w:lang w:val="en-US"/>
        </w:rPr>
        <w:t xml:space="preserve">rofile </w:t>
      </w:r>
      <w:r w:rsidR="00967F01">
        <w:rPr>
          <w:sz w:val="40"/>
          <w:szCs w:val="40"/>
          <w:lang w:val="en-US"/>
        </w:rPr>
        <w:t>p</w:t>
      </w:r>
      <w:r w:rsidR="00EF6F69">
        <w:rPr>
          <w:sz w:val="40"/>
          <w:szCs w:val="40"/>
          <w:lang w:val="en-US"/>
        </w:rPr>
        <w:t xml:space="preserve">robe </w:t>
      </w:r>
      <w:r w:rsidR="003B243F">
        <w:rPr>
          <w:sz w:val="40"/>
          <w:szCs w:val="40"/>
          <w:lang w:val="en-US"/>
        </w:rPr>
        <w:t>approach</w:t>
      </w:r>
      <w:r>
        <w:rPr>
          <w:sz w:val="40"/>
          <w:szCs w:val="40"/>
          <w:lang w:val="en-US"/>
        </w:rPr>
        <w:t xml:space="preserve"> for field measurements of soil gas diffusivity and soil respiration</w:t>
      </w:r>
    </w:p>
    <w:p w14:paraId="6A5D98E8" w14:textId="77777777" w:rsidR="007E1069" w:rsidRDefault="007E1069" w:rsidP="0093239D">
      <w:pPr>
        <w:rPr>
          <w:lang w:val="en-US"/>
        </w:rPr>
      </w:pPr>
    </w:p>
    <w:p w14:paraId="2AC827A5" w14:textId="69011A5F" w:rsidR="008D5454" w:rsidRPr="003C20B7" w:rsidRDefault="008D5454" w:rsidP="0093239D">
      <w:pPr>
        <w:rPr>
          <w:lang w:val="en-US"/>
        </w:rPr>
      </w:pPr>
      <w:r w:rsidRPr="003C20B7">
        <w:rPr>
          <w:lang w:val="en-US"/>
        </w:rPr>
        <w:t>Laurin Osterholt, Martin Maier</w:t>
      </w:r>
    </w:p>
    <w:p w14:paraId="5BC647DB" w14:textId="3406EF3D" w:rsidR="008D5454" w:rsidRPr="00794C94" w:rsidRDefault="008D5454" w:rsidP="0093239D">
      <w:pPr>
        <w:rPr>
          <w:lang w:val="en-US"/>
        </w:rPr>
      </w:pPr>
      <w:r w:rsidRPr="00794C94">
        <w:rPr>
          <w:lang w:val="en-US"/>
        </w:rPr>
        <w:t xml:space="preserve">Department Soil and Environment, </w:t>
      </w:r>
      <w:bookmarkStart w:id="0" w:name="_Hlk57195314"/>
      <w:r w:rsidRPr="00794C94">
        <w:rPr>
          <w:lang w:val="en-US"/>
        </w:rPr>
        <w:t>Forest Research Institute Baden</w:t>
      </w:r>
      <w:r w:rsidR="00785C83">
        <w:rPr>
          <w:lang w:val="en-US"/>
        </w:rPr>
        <w:t>-</w:t>
      </w:r>
      <w:r w:rsidRPr="00794C94">
        <w:rPr>
          <w:lang w:val="en-US"/>
        </w:rPr>
        <w:t xml:space="preserve">Württemberg, </w:t>
      </w:r>
      <w:proofErr w:type="spellStart"/>
      <w:r w:rsidR="0093239D" w:rsidRPr="00794C94">
        <w:rPr>
          <w:lang w:val="en-US"/>
        </w:rPr>
        <w:t>Wonnhaldestr</w:t>
      </w:r>
      <w:proofErr w:type="spellEnd"/>
      <w:r w:rsidR="0093239D" w:rsidRPr="00794C94">
        <w:rPr>
          <w:lang w:val="en-US"/>
        </w:rPr>
        <w:t xml:space="preserve">.  4, 79100 </w:t>
      </w:r>
      <w:r w:rsidRPr="00794C94">
        <w:rPr>
          <w:lang w:val="en-US"/>
        </w:rPr>
        <w:t>Freiburg, Germany</w:t>
      </w:r>
      <w:bookmarkEnd w:id="0"/>
    </w:p>
    <w:p w14:paraId="6431734F" w14:textId="77777777" w:rsidR="00967F01" w:rsidRDefault="0093239D" w:rsidP="008D5454">
      <w:pPr>
        <w:rPr>
          <w:lang w:val="en-US"/>
        </w:rPr>
      </w:pPr>
      <w:r>
        <w:rPr>
          <w:lang w:val="en-US"/>
        </w:rPr>
        <w:t xml:space="preserve">Keywords: </w:t>
      </w:r>
      <w:r w:rsidR="00967F01">
        <w:rPr>
          <w:lang w:val="en-US"/>
        </w:rPr>
        <w:t xml:space="preserve">Finite element modelling, </w:t>
      </w:r>
      <w:r>
        <w:rPr>
          <w:lang w:val="en-US"/>
        </w:rPr>
        <w:t xml:space="preserve">Gas Transport, </w:t>
      </w:r>
      <w:r w:rsidR="00967F01">
        <w:rPr>
          <w:lang w:val="en-US"/>
        </w:rPr>
        <w:t xml:space="preserve">Method development, </w:t>
      </w:r>
      <w:r>
        <w:rPr>
          <w:lang w:val="en-US"/>
        </w:rPr>
        <w:t>Soil Respiration, Tracer gas</w:t>
      </w:r>
    </w:p>
    <w:p w14:paraId="7AE2BE14" w14:textId="2A92FE45" w:rsidR="008D5454" w:rsidRPr="00C664EF" w:rsidRDefault="008D5454" w:rsidP="008D5454">
      <w:pPr>
        <w:rPr>
          <w:lang w:val="en-US"/>
        </w:rPr>
      </w:pPr>
      <w:r>
        <w:rPr>
          <w:lang w:val="en-US"/>
        </w:rPr>
        <w:br w:type="page"/>
      </w:r>
    </w:p>
    <w:p w14:paraId="55FD3811" w14:textId="12953932" w:rsidR="0093239D" w:rsidRDefault="0093239D" w:rsidP="0093239D">
      <w:pPr>
        <w:pStyle w:val="berschrift1"/>
        <w:rPr>
          <w:lang w:val="en-US"/>
        </w:rPr>
      </w:pPr>
      <w:bookmarkStart w:id="1" w:name="_Ref51153376"/>
      <w:r>
        <w:rPr>
          <w:lang w:val="en-US"/>
        </w:rPr>
        <w:lastRenderedPageBreak/>
        <w:t>Abstract</w:t>
      </w:r>
    </w:p>
    <w:p w14:paraId="1958CFDE" w14:textId="77777777" w:rsidR="007E6FB5" w:rsidRDefault="007E6FB5" w:rsidP="00D41F30">
      <w:pPr>
        <w:rPr>
          <w:lang w:val="en-US"/>
        </w:rPr>
      </w:pPr>
      <w:r w:rsidRPr="007E6FB5">
        <w:rPr>
          <w:b/>
          <w:lang w:val="en-US"/>
        </w:rPr>
        <w:t>Background:</w:t>
      </w:r>
      <w:r>
        <w:rPr>
          <w:lang w:val="en-US"/>
        </w:rPr>
        <w:t xml:space="preserve"> </w:t>
      </w:r>
      <w:r w:rsidR="00FC0DA9">
        <w:rPr>
          <w:lang w:val="en-US"/>
        </w:rPr>
        <w:t>Gas exchange between soil and atmosphere is of great importance for greenhouse gas cycles. As gas transport in soil is generally dominated by diffusion the soil gas diffusion coefficient (</w:t>
      </w:r>
      <w:r w:rsidR="00FC0DA9" w:rsidRPr="005303AA">
        <w:rPr>
          <w:i/>
          <w:lang w:val="en-US"/>
        </w:rPr>
        <w:t>D</w:t>
      </w:r>
      <w:r w:rsidR="00FC0DA9" w:rsidRPr="005303AA">
        <w:rPr>
          <w:vertAlign w:val="subscript"/>
          <w:lang w:val="en-US"/>
        </w:rPr>
        <w:t>S</w:t>
      </w:r>
      <w:r w:rsidR="00FC0DA9">
        <w:rPr>
          <w:lang w:val="en-US"/>
        </w:rPr>
        <w:t xml:space="preserve">) is crucial to understand fluxes between soil and atmosphere. Estimating </w:t>
      </w:r>
      <w:r w:rsidR="00FC0DA9" w:rsidRPr="005303AA">
        <w:rPr>
          <w:i/>
          <w:lang w:val="en-US"/>
        </w:rPr>
        <w:t>D</w:t>
      </w:r>
      <w:r w:rsidR="00FC0DA9" w:rsidRPr="005303AA">
        <w:rPr>
          <w:vertAlign w:val="subscript"/>
          <w:lang w:val="en-US"/>
        </w:rPr>
        <w:t>S</w:t>
      </w:r>
      <w:r w:rsidR="00FC0DA9">
        <w:rPr>
          <w:lang w:val="en-US"/>
        </w:rPr>
        <w:t xml:space="preserve"> is still a great source of uncertainty when calculating soil gas fluxes like soil respiration from soil gas profiles. </w:t>
      </w:r>
      <w:r w:rsidR="00FC0DA9" w:rsidRPr="0002012F">
        <w:rPr>
          <w:i/>
          <w:lang w:val="en-US"/>
        </w:rPr>
        <w:t>In</w:t>
      </w:r>
      <w:r w:rsidR="00FC0DA9">
        <w:rPr>
          <w:lang w:val="en-US"/>
        </w:rPr>
        <w:t xml:space="preserve"> </w:t>
      </w:r>
      <w:r w:rsidR="00FC0DA9" w:rsidRPr="0002012F">
        <w:rPr>
          <w:i/>
          <w:lang w:val="en-US"/>
        </w:rPr>
        <w:t>situ</w:t>
      </w:r>
      <w:r w:rsidR="00FC0DA9">
        <w:rPr>
          <w:lang w:val="en-US"/>
        </w:rPr>
        <w:t xml:space="preserve"> measurement of </w:t>
      </w:r>
      <w:r w:rsidR="00FC0DA9" w:rsidRPr="005303AA">
        <w:rPr>
          <w:i/>
          <w:lang w:val="en-US"/>
        </w:rPr>
        <w:t>D</w:t>
      </w:r>
      <w:r w:rsidR="00FC0DA9" w:rsidRPr="005303AA">
        <w:rPr>
          <w:vertAlign w:val="subscript"/>
          <w:lang w:val="en-US"/>
        </w:rPr>
        <w:t>S</w:t>
      </w:r>
      <w:r w:rsidR="00FC0DA9">
        <w:rPr>
          <w:lang w:val="en-US"/>
        </w:rPr>
        <w:t xml:space="preserve"> has the advantage over the application of traditional soil gas diffusivity models that macrostructures and the influence of changing environmental factors can be considered. Even though several methods for </w:t>
      </w:r>
      <w:r w:rsidR="00FC0DA9" w:rsidRPr="0002012F">
        <w:rPr>
          <w:i/>
          <w:lang w:val="en-US"/>
        </w:rPr>
        <w:t>in situ</w:t>
      </w:r>
      <w:r w:rsidR="00FC0DA9">
        <w:rPr>
          <w:lang w:val="en-US"/>
        </w:rPr>
        <w:t xml:space="preserve"> </w:t>
      </w:r>
      <w:r w:rsidR="00FC0DA9" w:rsidRPr="005303AA">
        <w:rPr>
          <w:i/>
          <w:lang w:val="en-US"/>
        </w:rPr>
        <w:t>D</w:t>
      </w:r>
      <w:r w:rsidR="00FC0DA9" w:rsidRPr="005303AA">
        <w:rPr>
          <w:vertAlign w:val="subscript"/>
          <w:lang w:val="en-US"/>
        </w:rPr>
        <w:t>S</w:t>
      </w:r>
      <w:r w:rsidR="00FC0DA9">
        <w:rPr>
          <w:lang w:val="en-US"/>
        </w:rPr>
        <w:t xml:space="preserve"> measurement exist, they often lack in the temporal resolution to identify short term effects on </w:t>
      </w:r>
      <w:r w:rsidR="00FC0DA9" w:rsidRPr="005303AA">
        <w:rPr>
          <w:i/>
          <w:lang w:val="en-US"/>
        </w:rPr>
        <w:t>D</w:t>
      </w:r>
      <w:r w:rsidR="00FC0DA9" w:rsidRPr="005303AA">
        <w:rPr>
          <w:vertAlign w:val="subscript"/>
          <w:lang w:val="en-US"/>
        </w:rPr>
        <w:t>S</w:t>
      </w:r>
      <w:r w:rsidR="00FC0DA9">
        <w:rPr>
          <w:lang w:val="en-US"/>
        </w:rPr>
        <w:t xml:space="preserve"> or require laborious set-ups which makes them unsuitable for a fast and mobile application. </w:t>
      </w:r>
    </w:p>
    <w:p w14:paraId="4A4234A9" w14:textId="51E3B3C5" w:rsidR="007E6FB5" w:rsidRDefault="007E6FB5" w:rsidP="00D41F30">
      <w:pPr>
        <w:rPr>
          <w:lang w:val="en-US"/>
        </w:rPr>
      </w:pPr>
      <w:r w:rsidRPr="007E6FB5">
        <w:rPr>
          <w:b/>
          <w:lang w:val="en-US"/>
        </w:rPr>
        <w:t>Aims:</w:t>
      </w:r>
      <w:r>
        <w:rPr>
          <w:lang w:val="en-US"/>
        </w:rPr>
        <w:t xml:space="preserve"> </w:t>
      </w:r>
      <w:r w:rsidR="00FC0DA9">
        <w:rPr>
          <w:lang w:val="en-US"/>
        </w:rPr>
        <w:t xml:space="preserve">Our objective was to develop an easy applicable approach to </w:t>
      </w:r>
      <w:r w:rsidR="00664C48">
        <w:rPr>
          <w:lang w:val="en-US"/>
        </w:rPr>
        <w:t>monitor</w:t>
      </w:r>
      <w:r w:rsidR="00FC0DA9">
        <w:rPr>
          <w:lang w:val="en-US"/>
        </w:rPr>
        <w:t xml:space="preserve"> </w:t>
      </w:r>
      <w:r w:rsidR="00FC0DA9" w:rsidRPr="005303AA">
        <w:rPr>
          <w:i/>
          <w:lang w:val="en-US"/>
        </w:rPr>
        <w:t>D</w:t>
      </w:r>
      <w:r w:rsidR="00FC0DA9" w:rsidRPr="005303AA">
        <w:rPr>
          <w:vertAlign w:val="subscript"/>
          <w:lang w:val="en-US"/>
        </w:rPr>
        <w:t>S</w:t>
      </w:r>
      <w:r w:rsidR="00FC0DA9">
        <w:rPr>
          <w:lang w:val="en-US"/>
        </w:rPr>
        <w:t xml:space="preserve"> </w:t>
      </w:r>
      <w:r w:rsidR="00FC0DA9" w:rsidRPr="0002012F">
        <w:rPr>
          <w:i/>
          <w:lang w:val="en-US"/>
        </w:rPr>
        <w:t>in situ</w:t>
      </w:r>
      <w:r w:rsidR="00FC0DA9">
        <w:rPr>
          <w:lang w:val="en-US"/>
        </w:rPr>
        <w:t xml:space="preserve"> with a high temporal resolution. </w:t>
      </w:r>
    </w:p>
    <w:p w14:paraId="66B541D9" w14:textId="39E0C733" w:rsidR="007E6FB5" w:rsidRDefault="007E6FB5" w:rsidP="00D41F30">
      <w:pPr>
        <w:rPr>
          <w:lang w:val="en-US"/>
        </w:rPr>
      </w:pPr>
      <w:r w:rsidRPr="007E6FB5">
        <w:rPr>
          <w:b/>
          <w:lang w:val="en-US"/>
        </w:rPr>
        <w:t>Methods:</w:t>
      </w:r>
      <w:r>
        <w:rPr>
          <w:lang w:val="en-US"/>
        </w:rPr>
        <w:t xml:space="preserve"> </w:t>
      </w:r>
      <w:r w:rsidR="00FC0DA9">
        <w:rPr>
          <w:lang w:val="en-US"/>
        </w:rPr>
        <w:t>We developed a CO</w:t>
      </w:r>
      <w:r w:rsidR="00FC0DA9" w:rsidRPr="005303AA">
        <w:rPr>
          <w:vertAlign w:val="subscript"/>
          <w:lang w:val="en-US"/>
        </w:rPr>
        <w:t>2</w:t>
      </w:r>
      <w:r w:rsidR="00FC0DA9">
        <w:rPr>
          <w:lang w:val="en-US"/>
        </w:rPr>
        <w:t xml:space="preserve"> profile probe with build-in sensors that can easily be installed in soil to gain continuous CO</w:t>
      </w:r>
      <w:r w:rsidR="00FC0DA9" w:rsidRPr="005303AA">
        <w:rPr>
          <w:vertAlign w:val="subscript"/>
          <w:lang w:val="en-US"/>
        </w:rPr>
        <w:t>2</w:t>
      </w:r>
      <w:r w:rsidR="00FC0DA9">
        <w:rPr>
          <w:lang w:val="en-US"/>
        </w:rPr>
        <w:t xml:space="preserve"> concentration profiles. The probe includes the option to inject CO</w:t>
      </w:r>
      <w:r w:rsidR="00FC0DA9" w:rsidRPr="005303AA">
        <w:rPr>
          <w:vertAlign w:val="subscript"/>
          <w:lang w:val="en-US"/>
        </w:rPr>
        <w:t>2</w:t>
      </w:r>
      <w:r w:rsidR="00FC0DA9">
        <w:rPr>
          <w:lang w:val="en-US"/>
        </w:rPr>
        <w:t xml:space="preserve"> as a tracer gas to estimate </w:t>
      </w:r>
      <w:r w:rsidR="00FC0DA9" w:rsidRPr="005303AA">
        <w:rPr>
          <w:i/>
          <w:lang w:val="en-US"/>
        </w:rPr>
        <w:t>D</w:t>
      </w:r>
      <w:r w:rsidR="00FC0DA9" w:rsidRPr="005303AA">
        <w:rPr>
          <w:vertAlign w:val="subscript"/>
          <w:lang w:val="en-US"/>
        </w:rPr>
        <w:t>S</w:t>
      </w:r>
      <w:r w:rsidR="00FC0DA9">
        <w:rPr>
          <w:lang w:val="en-US"/>
        </w:rPr>
        <w:t>. To account for changes in natural CO</w:t>
      </w:r>
      <w:r w:rsidR="00FC0DA9" w:rsidRPr="005303AA">
        <w:rPr>
          <w:vertAlign w:val="subscript"/>
          <w:lang w:val="en-US"/>
        </w:rPr>
        <w:t>2</w:t>
      </w:r>
      <w:r w:rsidR="00FC0DA9">
        <w:rPr>
          <w:lang w:val="en-US"/>
        </w:rPr>
        <w:t xml:space="preserve"> production in the soil we developed a differential approach using two probes, an injection probe and a reference probe. The resulting tracer gas profiles were used to fit a finite element gas diffusion model to derive </w:t>
      </w:r>
      <w:r w:rsidR="00FC0DA9" w:rsidRPr="0079749B">
        <w:rPr>
          <w:i/>
          <w:lang w:val="en-US"/>
        </w:rPr>
        <w:t>D</w:t>
      </w:r>
      <w:r w:rsidR="00FC0DA9" w:rsidRPr="0079749B">
        <w:rPr>
          <w:vertAlign w:val="subscript"/>
          <w:lang w:val="en-US"/>
        </w:rPr>
        <w:t>S</w:t>
      </w:r>
      <w:r w:rsidR="00FC0DA9">
        <w:rPr>
          <w:lang w:val="en-US"/>
        </w:rPr>
        <w:t xml:space="preserve">. Using the derived </w:t>
      </w:r>
      <w:r w:rsidR="00FC0DA9" w:rsidRPr="005303AA">
        <w:rPr>
          <w:i/>
          <w:lang w:val="en-US"/>
        </w:rPr>
        <w:t>D</w:t>
      </w:r>
      <w:r w:rsidR="00FC0DA9" w:rsidRPr="005303AA">
        <w:rPr>
          <w:vertAlign w:val="subscript"/>
          <w:lang w:val="en-US"/>
        </w:rPr>
        <w:t>S</w:t>
      </w:r>
      <w:r w:rsidR="00FC0DA9">
        <w:rPr>
          <w:lang w:val="en-US"/>
        </w:rPr>
        <w:t xml:space="preserve"> values and the CO</w:t>
      </w:r>
      <w:r w:rsidR="00FC0DA9" w:rsidRPr="005303AA">
        <w:rPr>
          <w:vertAlign w:val="subscript"/>
          <w:lang w:val="en-US"/>
        </w:rPr>
        <w:t>2</w:t>
      </w:r>
      <w:r w:rsidR="00FC0DA9">
        <w:rPr>
          <w:lang w:val="en-US"/>
        </w:rPr>
        <w:t xml:space="preserve"> profiles allowed calculating CO</w:t>
      </w:r>
      <w:r w:rsidR="00FC0DA9" w:rsidRPr="005303AA">
        <w:rPr>
          <w:vertAlign w:val="subscript"/>
          <w:lang w:val="en-US"/>
        </w:rPr>
        <w:t>2</w:t>
      </w:r>
      <w:r w:rsidR="00FC0DA9">
        <w:rPr>
          <w:lang w:val="en-US"/>
        </w:rPr>
        <w:t xml:space="preserve"> fluxes, i.e. soil respiration. The approach was tested with controlled laboratory experiments using different mineral substrates and under natural conditions in the field. </w:t>
      </w:r>
    </w:p>
    <w:p w14:paraId="72DDF4DF" w14:textId="1AB043C3" w:rsidR="00FC0DA9" w:rsidRPr="00D41F30" w:rsidRDefault="007E6FB5" w:rsidP="00D41F30">
      <w:pPr>
        <w:rPr>
          <w:lang w:val="en-US"/>
        </w:rPr>
      </w:pPr>
      <w:r w:rsidRPr="007E6FB5">
        <w:rPr>
          <w:b/>
          <w:lang w:val="en-US"/>
        </w:rPr>
        <w:t>Results:</w:t>
      </w:r>
      <w:r>
        <w:rPr>
          <w:lang w:val="en-US"/>
        </w:rPr>
        <w:t xml:space="preserve"> </w:t>
      </w:r>
      <w:r w:rsidR="00FC0DA9">
        <w:rPr>
          <w:lang w:val="en-US"/>
        </w:rPr>
        <w:t xml:space="preserve">The derived </w:t>
      </w:r>
      <w:r w:rsidR="00FC0DA9" w:rsidRPr="008707EA">
        <w:rPr>
          <w:i/>
          <w:lang w:val="en-US"/>
        </w:rPr>
        <w:t>D</w:t>
      </w:r>
      <w:r w:rsidR="00FC0DA9" w:rsidRPr="008707EA">
        <w:rPr>
          <w:vertAlign w:val="subscript"/>
          <w:lang w:val="en-US"/>
        </w:rPr>
        <w:t>S</w:t>
      </w:r>
      <w:r w:rsidR="00FC0DA9">
        <w:rPr>
          <w:lang w:val="en-US"/>
        </w:rPr>
        <w:t xml:space="preserve"> values agreed well with laboratory measurements of </w:t>
      </w:r>
      <w:r w:rsidR="00FC0DA9" w:rsidRPr="008707EA">
        <w:rPr>
          <w:i/>
          <w:lang w:val="en-US"/>
        </w:rPr>
        <w:t>D</w:t>
      </w:r>
      <w:r w:rsidR="00FC0DA9" w:rsidRPr="008707EA">
        <w:rPr>
          <w:vertAlign w:val="subscript"/>
          <w:lang w:val="en-US"/>
        </w:rPr>
        <w:t>S</w:t>
      </w:r>
      <w:r w:rsidR="00FC0DA9">
        <w:rPr>
          <w:lang w:val="en-US"/>
        </w:rPr>
        <w:t xml:space="preserve"> and</w:t>
      </w:r>
      <w:r w:rsidR="00FC0DA9" w:rsidRPr="004B1E80">
        <w:rPr>
          <w:i/>
          <w:lang w:val="en-US"/>
        </w:rPr>
        <w:t xml:space="preserve"> </w:t>
      </w:r>
      <w:r w:rsidR="00FC0DA9" w:rsidRPr="008707EA">
        <w:rPr>
          <w:i/>
          <w:lang w:val="en-US"/>
        </w:rPr>
        <w:t>D</w:t>
      </w:r>
      <w:r w:rsidR="00FC0DA9" w:rsidRPr="008707EA">
        <w:rPr>
          <w:vertAlign w:val="subscript"/>
          <w:lang w:val="en-US"/>
        </w:rPr>
        <w:t>S</w:t>
      </w:r>
      <w:r w:rsidR="00FC0DA9" w:rsidRPr="00E52E1E">
        <w:rPr>
          <w:lang w:val="en-US"/>
        </w:rPr>
        <w:t>-</w:t>
      </w:r>
      <w:r w:rsidR="00FC0DA9">
        <w:rPr>
          <w:lang w:val="en-US"/>
        </w:rPr>
        <w:t xml:space="preserve">transfer functions. </w:t>
      </w:r>
      <w:proofErr w:type="gramStart"/>
      <w:r w:rsidR="00FC0DA9" w:rsidRPr="00800139">
        <w:rPr>
          <w:lang w:val="en-US"/>
        </w:rPr>
        <w:t>A sufficient</w:t>
      </w:r>
      <w:proofErr w:type="gramEnd"/>
      <w:r w:rsidR="00FC0DA9" w:rsidRPr="00800139">
        <w:rPr>
          <w:lang w:val="en-US"/>
        </w:rPr>
        <w:t xml:space="preserve"> </w:t>
      </w:r>
      <w:r w:rsidR="00FC0DA9">
        <w:rPr>
          <w:lang w:val="en-US"/>
        </w:rPr>
        <w:t xml:space="preserve">tracer </w:t>
      </w:r>
      <w:r w:rsidR="00FC0DA9" w:rsidRPr="00800139">
        <w:rPr>
          <w:lang w:val="en-US"/>
        </w:rPr>
        <w:t xml:space="preserve">signal was required to </w:t>
      </w:r>
      <w:r w:rsidR="007563B2">
        <w:rPr>
          <w:lang w:val="en-US"/>
        </w:rPr>
        <w:t>keep</w:t>
      </w:r>
      <w:r w:rsidR="00FC0DA9" w:rsidRPr="00800139">
        <w:rPr>
          <w:lang w:val="en-US"/>
        </w:rPr>
        <w:t xml:space="preserve"> </w:t>
      </w:r>
      <w:r w:rsidR="007563B2">
        <w:rPr>
          <w:lang w:val="en-US"/>
        </w:rPr>
        <w:t>the</w:t>
      </w:r>
      <w:r w:rsidR="00FC0DA9" w:rsidRPr="00800139">
        <w:rPr>
          <w:lang w:val="en-US"/>
        </w:rPr>
        <w:t xml:space="preserve"> uncertainty </w:t>
      </w:r>
      <w:r w:rsidR="007563B2">
        <w:rPr>
          <w:lang w:val="en-US"/>
        </w:rPr>
        <w:t>of</w:t>
      </w:r>
      <w:r w:rsidR="00FC0DA9" w:rsidRPr="00800139">
        <w:rPr>
          <w:lang w:val="en-US"/>
        </w:rPr>
        <w:t xml:space="preserve"> the </w:t>
      </w:r>
      <w:r w:rsidR="00FC0DA9" w:rsidRPr="0039630C">
        <w:rPr>
          <w:i/>
          <w:lang w:val="en-US"/>
        </w:rPr>
        <w:t>D</w:t>
      </w:r>
      <w:r w:rsidR="00FC0DA9" w:rsidRPr="0039630C">
        <w:rPr>
          <w:vertAlign w:val="subscript"/>
          <w:lang w:val="en-US"/>
        </w:rPr>
        <w:t>S</w:t>
      </w:r>
      <w:r w:rsidR="00FC0DA9" w:rsidRPr="00800139">
        <w:rPr>
          <w:lang w:val="en-US"/>
        </w:rPr>
        <w:t xml:space="preserve"> estimation of the topsoil</w:t>
      </w:r>
      <w:r w:rsidR="007563B2">
        <w:rPr>
          <w:lang w:val="en-US"/>
        </w:rPr>
        <w:t xml:space="preserve"> in an acceptable range</w:t>
      </w:r>
      <w:r w:rsidR="00FC0DA9" w:rsidRPr="00800139">
        <w:rPr>
          <w:lang w:val="en-US"/>
        </w:rPr>
        <w:t xml:space="preserve">. Uncertainty in </w:t>
      </w:r>
      <w:r w:rsidR="00FC0DA9" w:rsidRPr="0039630C">
        <w:rPr>
          <w:i/>
          <w:lang w:val="en-US"/>
        </w:rPr>
        <w:t>D</w:t>
      </w:r>
      <w:r w:rsidR="00FC0DA9" w:rsidRPr="0039630C">
        <w:rPr>
          <w:vertAlign w:val="subscript"/>
          <w:lang w:val="en-US"/>
        </w:rPr>
        <w:t>S</w:t>
      </w:r>
      <w:r w:rsidR="00FC0DA9" w:rsidRPr="00800139">
        <w:rPr>
          <w:lang w:val="en-US"/>
        </w:rPr>
        <w:t xml:space="preserve"> estimation was lower in the deeper soil due to </w:t>
      </w:r>
      <w:r w:rsidR="00FC0DA9">
        <w:rPr>
          <w:lang w:val="en-US"/>
        </w:rPr>
        <w:t xml:space="preserve">a </w:t>
      </w:r>
      <w:r w:rsidR="00FC0DA9" w:rsidRPr="00800139">
        <w:rPr>
          <w:lang w:val="en-US"/>
        </w:rPr>
        <w:t>stronger tracer signal.</w:t>
      </w:r>
      <w:r w:rsidR="00FC0DA9">
        <w:rPr>
          <w:lang w:val="en-US"/>
        </w:rPr>
        <w:t xml:space="preserve"> The estimated surface CO</w:t>
      </w:r>
      <w:r w:rsidR="00FC0DA9" w:rsidRPr="005303AA">
        <w:rPr>
          <w:vertAlign w:val="subscript"/>
          <w:lang w:val="en-US"/>
        </w:rPr>
        <w:t>2</w:t>
      </w:r>
      <w:r w:rsidR="00FC0DA9">
        <w:rPr>
          <w:lang w:val="en-US"/>
        </w:rPr>
        <w:t xml:space="preserve"> efflux agreed well with chamber measurements. </w:t>
      </w:r>
      <w:r w:rsidRPr="007E6FB5">
        <w:rPr>
          <w:b/>
          <w:lang w:val="en-US"/>
        </w:rPr>
        <w:lastRenderedPageBreak/>
        <w:t>Conclusions:</w:t>
      </w:r>
      <w:r>
        <w:rPr>
          <w:lang w:val="en-US"/>
        </w:rPr>
        <w:t xml:space="preserve"> </w:t>
      </w:r>
      <w:r w:rsidR="00FC0DA9">
        <w:rPr>
          <w:lang w:val="en-US"/>
        </w:rPr>
        <w:t xml:space="preserve">This new approach enables monitoring of </w:t>
      </w:r>
      <w:r w:rsidR="00FC0DA9" w:rsidRPr="005303AA">
        <w:rPr>
          <w:i/>
          <w:lang w:val="en-US"/>
        </w:rPr>
        <w:t>D</w:t>
      </w:r>
      <w:r w:rsidR="00FC0DA9" w:rsidRPr="005303AA">
        <w:rPr>
          <w:vertAlign w:val="subscript"/>
          <w:lang w:val="en-US"/>
        </w:rPr>
        <w:t>S</w:t>
      </w:r>
      <w:r w:rsidR="00FC0DA9">
        <w:rPr>
          <w:lang w:val="en-US"/>
        </w:rPr>
        <w:t xml:space="preserve"> and soil respiration </w:t>
      </w:r>
      <w:r w:rsidR="00FC0DA9" w:rsidRPr="0002012F">
        <w:rPr>
          <w:i/>
          <w:lang w:val="en-US"/>
        </w:rPr>
        <w:t>in situ</w:t>
      </w:r>
      <w:r w:rsidR="00FC0DA9">
        <w:rPr>
          <w:lang w:val="en-US"/>
        </w:rPr>
        <w:t xml:space="preserve"> with high resolution and relatively low effort.</w:t>
      </w:r>
    </w:p>
    <w:p w14:paraId="30425940" w14:textId="27944D34" w:rsidR="00140CDF" w:rsidRPr="006C747F" w:rsidRDefault="00922000" w:rsidP="00140CDF">
      <w:pPr>
        <w:pStyle w:val="berschrift1"/>
      </w:pPr>
      <w:proofErr w:type="spellStart"/>
      <w:r w:rsidRPr="00140CDF">
        <w:t>Introduction</w:t>
      </w:r>
      <w:bookmarkEnd w:id="1"/>
      <w:proofErr w:type="spellEnd"/>
    </w:p>
    <w:p w14:paraId="313A1B66" w14:textId="6644A588" w:rsidR="009D204A" w:rsidRDefault="0030514E" w:rsidP="00922000">
      <w:pPr>
        <w:rPr>
          <w:lang w:val="en-US"/>
        </w:rPr>
      </w:pPr>
      <w:r w:rsidRPr="0030514E">
        <w:rPr>
          <w:lang w:val="en-US"/>
        </w:rPr>
        <w:t>Gas ex</w:t>
      </w:r>
      <w:r>
        <w:rPr>
          <w:lang w:val="en-US"/>
        </w:rPr>
        <w:t xml:space="preserve">change between soil and atmosphere is an important process for soil </w:t>
      </w:r>
      <w:commentRangeStart w:id="2"/>
      <w:r>
        <w:rPr>
          <w:lang w:val="en-US"/>
        </w:rPr>
        <w:t>biology</w:t>
      </w:r>
      <w:commentRangeEnd w:id="2"/>
      <w:r w:rsidR="00664C48">
        <w:rPr>
          <w:rStyle w:val="Kommentarzeichen"/>
        </w:rPr>
        <w:commentReference w:id="2"/>
      </w:r>
      <w:r w:rsidR="000B19BC">
        <w:rPr>
          <w:lang w:val="en-US"/>
        </w:rPr>
        <w:t xml:space="preserve"> </w:t>
      </w:r>
      <w:r w:rsidR="00775CC7">
        <w:rPr>
          <w:lang w:val="en-US"/>
        </w:rPr>
        <w:fldChar w:fldCharType="begin"/>
      </w:r>
      <w:r w:rsidR="00703E14">
        <w:rPr>
          <w:lang w:val="en-US"/>
        </w:rPr>
        <w:instrText xml:space="preserve"> ADDIN ZOTERO_ITEM CSL_CITATION {"citationID":"568uy5QC","properties":{"formattedCitation":"({\\i{}{\\i{}{\\i{}Scanlon}} {\\i0{}et al.}}, 2002)","plainCitation":"(Scanlon et al., 2002)","noteIndex":0},"citationItems":[{"id":615,"uris":["http://zotero.org/users/local/thMbzh64/items/CMCBS27C"],"uri":["http://zotero.org/users/local/thMbzh64/items/CMCBS27C"],"itemData":{"id":615,"type":"article-journal","container-title":"Soil physics companion","note":"publisher: CRC Press, Boca Raton, Florida, USA","page":"297-341","title":"Soil gas movement in unsaturated systems","volume":"389","author":[{"family":"Scanlon","given":"Bridget R."},{"family":"Nicot","given":"Jean Phillippe"},{"family":"Massmann","given":"Joel W."}],"issued":{"date-parts":[["2002"]]}}}],"schema":"https://github.com/citation-style-language/schema/raw/master/csl-citation.json"}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Scanlon </w:t>
      </w:r>
      <w:r w:rsidR="00703E14" w:rsidRPr="00703E14">
        <w:rPr>
          <w:rFonts w:ascii="Calibri" w:hAnsi="Calibri" w:cs="Times New Roman"/>
          <w:szCs w:val="24"/>
          <w:lang w:val="en-US"/>
        </w:rPr>
        <w:t>et al., 2002)</w:t>
      </w:r>
      <w:r w:rsidR="00775CC7">
        <w:rPr>
          <w:lang w:val="en-US"/>
        </w:rPr>
        <w:fldChar w:fldCharType="end"/>
      </w:r>
      <w:r w:rsidR="00412D7C">
        <w:rPr>
          <w:lang w:val="en-US"/>
        </w:rPr>
        <w:t xml:space="preserve"> and plays an important role in the global carbon cycle</w:t>
      </w:r>
      <w:r w:rsidR="009D204A">
        <w:rPr>
          <w:lang w:val="en-US"/>
        </w:rPr>
        <w:t xml:space="preserve"> </w:t>
      </w:r>
      <w:r w:rsidR="009D204A">
        <w:rPr>
          <w:lang w:val="en-US"/>
        </w:rPr>
        <w:fldChar w:fldCharType="begin"/>
      </w:r>
      <w:r w:rsidR="00703E14">
        <w:rPr>
          <w:lang w:val="en-US"/>
        </w:rPr>
        <w:instrText xml:space="preserve"> ADDIN ZOTERO_ITEM CSL_CITATION {"citationID":"8vzC41pg","properties":{"formattedCitation":"({\\i{}{\\i{}Schlesinger}} and {\\i{}{\\i{}Andrews}}, 2000)","plainCitation":"(Schlesinger and Andrews, 2000)","noteIndex":0},"citationItems":[{"id":616,"uris":["http://zotero.org/users/local/thMbzh64/items/PA5W82RX"],"uri":["http://zotero.org/users/local/thMbzh64/items/PA5W82RX"],"itemData":{"id":616,"type":"article-journal","container-title":"Biogeochemistry","issue":"1","note":"ISBN: 0168-2563\npublisher: Springer","page":"7-20","title":"Soil respiration and the global carbon cycle","volume":"48","author":[{"family":"Schlesinger","given":"William H."},{"family":"Andrews","given":"Jeffrey A."}],"issued":{"date-parts":[["2000"]]}}}],"schema":"https://github.com/citation-style-language/schema/raw/master/csl-citation.json"} </w:instrText>
      </w:r>
      <w:r w:rsidR="009D204A">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Schlesinger</w:t>
      </w:r>
      <w:r w:rsidR="00703E14" w:rsidRPr="00703E14">
        <w:rPr>
          <w:rFonts w:ascii="Calibri" w:hAnsi="Calibri" w:cs="Times New Roman"/>
          <w:szCs w:val="24"/>
          <w:lang w:val="en-US"/>
        </w:rPr>
        <w:t xml:space="preserve"> and </w:t>
      </w:r>
      <w:r w:rsidR="00703E14" w:rsidRPr="00703E14">
        <w:rPr>
          <w:rFonts w:ascii="Calibri" w:hAnsi="Calibri" w:cs="Times New Roman"/>
          <w:i/>
          <w:iCs/>
          <w:szCs w:val="24"/>
          <w:lang w:val="en-US"/>
        </w:rPr>
        <w:t>Andrews</w:t>
      </w:r>
      <w:r w:rsidR="00703E14" w:rsidRPr="00703E14">
        <w:rPr>
          <w:rFonts w:ascii="Calibri" w:hAnsi="Calibri" w:cs="Times New Roman"/>
          <w:szCs w:val="24"/>
          <w:lang w:val="en-US"/>
        </w:rPr>
        <w:t>, 2000)</w:t>
      </w:r>
      <w:r w:rsidR="009D204A">
        <w:rPr>
          <w:lang w:val="en-US"/>
        </w:rPr>
        <w:fldChar w:fldCharType="end"/>
      </w:r>
      <w:r w:rsidR="00412D7C">
        <w:rPr>
          <w:lang w:val="en-US"/>
        </w:rPr>
        <w:t xml:space="preserve">. </w:t>
      </w:r>
      <w:r w:rsidR="00775CC7">
        <w:rPr>
          <w:lang w:val="en-US"/>
        </w:rPr>
        <w:t>G</w:t>
      </w:r>
      <w:r w:rsidR="00412D7C">
        <w:rPr>
          <w:lang w:val="en-US"/>
        </w:rPr>
        <w:t>reenhouse gases</w:t>
      </w:r>
      <w:r w:rsidR="00984E9C">
        <w:rPr>
          <w:lang w:val="en-US"/>
        </w:rPr>
        <w:t xml:space="preserve"> </w:t>
      </w:r>
      <w:r w:rsidR="003252E4">
        <w:rPr>
          <w:lang w:val="en-US"/>
        </w:rPr>
        <w:t xml:space="preserve">such as carbon dioxide </w:t>
      </w:r>
      <w:r w:rsidR="00984E9C">
        <w:rPr>
          <w:lang w:val="en-US"/>
        </w:rPr>
        <w:t>(CO</w:t>
      </w:r>
      <w:r w:rsidR="00984E9C" w:rsidRPr="00984E9C">
        <w:rPr>
          <w:vertAlign w:val="subscript"/>
          <w:lang w:val="en-US"/>
        </w:rPr>
        <w:t>2</w:t>
      </w:r>
      <w:r w:rsidR="003252E4" w:rsidRPr="003252E4">
        <w:rPr>
          <w:lang w:val="en-US"/>
        </w:rPr>
        <w:t>)</w:t>
      </w:r>
      <w:r w:rsidR="00984E9C">
        <w:rPr>
          <w:lang w:val="en-US"/>
        </w:rPr>
        <w:t>,</w:t>
      </w:r>
      <w:r w:rsidR="003252E4">
        <w:rPr>
          <w:lang w:val="en-US"/>
        </w:rPr>
        <w:t xml:space="preserve"> methane</w:t>
      </w:r>
      <w:r w:rsidR="00984E9C">
        <w:rPr>
          <w:lang w:val="en-US"/>
        </w:rPr>
        <w:t xml:space="preserve"> </w:t>
      </w:r>
      <w:r w:rsidR="003252E4">
        <w:rPr>
          <w:lang w:val="en-US"/>
        </w:rPr>
        <w:t>(</w:t>
      </w:r>
      <w:r w:rsidR="00984E9C">
        <w:rPr>
          <w:lang w:val="en-US"/>
        </w:rPr>
        <w:t>CH</w:t>
      </w:r>
      <w:r w:rsidR="00984E9C" w:rsidRPr="00984E9C">
        <w:rPr>
          <w:vertAlign w:val="subscript"/>
          <w:lang w:val="en-US"/>
        </w:rPr>
        <w:t>4</w:t>
      </w:r>
      <w:r w:rsidR="003252E4" w:rsidRPr="003252E4">
        <w:rPr>
          <w:lang w:val="en-US"/>
        </w:rPr>
        <w:t>)</w:t>
      </w:r>
      <w:r w:rsidR="00984E9C">
        <w:rPr>
          <w:lang w:val="en-US"/>
        </w:rPr>
        <w:t xml:space="preserve"> and</w:t>
      </w:r>
      <w:r w:rsidR="003252E4">
        <w:rPr>
          <w:lang w:val="en-US"/>
        </w:rPr>
        <w:t xml:space="preserve"> </w:t>
      </w:r>
      <w:r w:rsidR="00984E9C">
        <w:rPr>
          <w:lang w:val="en-US"/>
        </w:rPr>
        <w:t xml:space="preserve"> </w:t>
      </w:r>
      <w:r w:rsidR="003252E4">
        <w:rPr>
          <w:lang w:val="en-US"/>
        </w:rPr>
        <w:t>n</w:t>
      </w:r>
      <w:r w:rsidR="003252E4" w:rsidRPr="003252E4">
        <w:rPr>
          <w:lang w:val="en-US"/>
        </w:rPr>
        <w:t>itrous oxide</w:t>
      </w:r>
      <w:r w:rsidR="003252E4">
        <w:rPr>
          <w:lang w:val="en-US"/>
        </w:rPr>
        <w:t xml:space="preserve"> (</w:t>
      </w:r>
      <w:r w:rsidR="00984E9C">
        <w:rPr>
          <w:lang w:val="en-US"/>
        </w:rPr>
        <w:t>N</w:t>
      </w:r>
      <w:r w:rsidR="00984E9C" w:rsidRPr="00984E9C">
        <w:rPr>
          <w:vertAlign w:val="subscript"/>
          <w:lang w:val="en-US"/>
        </w:rPr>
        <w:t>2</w:t>
      </w:r>
      <w:r w:rsidR="00984E9C">
        <w:rPr>
          <w:lang w:val="en-US"/>
        </w:rPr>
        <w:t>O)</w:t>
      </w:r>
      <w:r w:rsidR="00412D7C">
        <w:rPr>
          <w:lang w:val="en-US"/>
        </w:rPr>
        <w:t xml:space="preserve"> </w:t>
      </w:r>
      <w:r w:rsidR="003E2158">
        <w:rPr>
          <w:lang w:val="en-US"/>
        </w:rPr>
        <w:t>can be produced or consumed in soil</w:t>
      </w:r>
      <w:r w:rsidR="00775CC7">
        <w:rPr>
          <w:lang w:val="en-US"/>
        </w:rPr>
        <w:t xml:space="preserve"> </w:t>
      </w:r>
      <w:r w:rsidR="00984E9C">
        <w:rPr>
          <w:lang w:val="en-US"/>
        </w:rPr>
        <w:t xml:space="preserve"> depending on soil aeration and biological activity </w:t>
      </w:r>
      <w:r w:rsidR="00984E9C">
        <w:rPr>
          <w:lang w:val="en-US"/>
        </w:rPr>
        <w:fldChar w:fldCharType="begin"/>
      </w:r>
      <w:r w:rsidR="00FC0DA9">
        <w:rPr>
          <w:lang w:val="en-US"/>
        </w:rPr>
        <w:instrText xml:space="preserve"> ADDIN ZOTERO_ITEM CSL_CITATION {"citationID":"1jzPXfaW","properties":{"formattedCitation":"({\\i{}{\\i{}{\\i{}Smith}} {\\i0{}et al.}}, 2018, 2003)","plainCitation":"(Smith et al., 2018, 2003)","noteIndex":0},"citationItems":[{"id":630,"uris":["http://zotero.org/users/local/thMbzh64/items/NVAP96SN"],"uri":["http://zotero.org/users/local/thMbzh64/items/NVAP96SN"],"itemData":{"id":630,"type":"article-journal","container-title":"European Journal of Soil Science","issue":"1","note":"ISBN: 1351-0754\npublisher: Wiley Online Library","page":"10-20","title":"Exchange of greenhouse gases between soil and atmosphere: interactions of soil physical factors and biological processes","volume":"69","author":[{"family":"Smith","given":"K. A."},{"family":"Ball","given":"T."},{"family":"Conen","given":"F."},{"family":"Dobbie","given":"K. E."},{"family":"Massheder","given":"J."},{"family":"Rey","given":"A."}],"issued":{"date-parts":[["2018"]]}}},{"id":589,"uris":["http://zotero.org/users/local/thMbzh64/items/ZFF8JIV8"],"uri":["http://zotero.org/users/local/thMbzh64/items/ZFF8JIV8"],"itemData":{"id":589,"type":"article-journal","abstract":"This review examines the interactions between soil physical factors and the biological processes responsible for the production and consumption in soils of greenhouse gases. The release of CO2 by aerobic respiration is a non-linear function of temperature over a wide range of soil water contents, but becomes a function of water content as a soil dries out. Some of the reported variation in the temperature response may be attributable simply to measurement procedures. Lowering the water table in organic soils by drainage increases the release of soil carbon as CO2 in some but not all environments, and reduces the quantity of CH4 emitted to the atmosphere. Ebullition and diffusion through the aerenchyma of rice and plants in natural wetlands both contribute substantially to the emission of CH4; the proportion of the emissions taking place by each pathway varies seasonally. Aerated soils are a sink for atmospheric CH4, through microbial oxidation. The main control on oxidation rate is gas diffusivity, and the temperature response is small. Nitrous oxide is the third greenhouse gas produced in soils, together with NO, a precursor of tropospheric ozone (a short-lived greenhouse gas). Emission of N2O increases markedly with increasing temperature, and this is attributed to increases in the anaerobic volume fraction, brought about by an increased respiratory sink for O2. Increases in water-filled pore space also result in increased anaerobic volume; again, the outcome is an exponential increase in N2O emission. The review draws substantially on sources from beyond the normal range of soil science literature, and is intended to promote integration of ideas, not only between soil biology and soil physics, but also over a wider range of interacting disciplines.","container-title":"European Journal of Soil Science","DOI":"10.1046/j.1351-0754.2003.0567.x","ISSN":"1351-0754, 1365-2389","issue":"4","journalAbbreviation":"Eur J Soil Science","language":"en","page":"779-791","source":"DOI.org (Crossref)","title":"Exchange of greenhouse gases between soil and atmosphere: interactions of soil physical factors and biological processes","title-short":"Exchange of greenhouse gases between soil and atmosphere","volume":"54","author":[{"family":"Smith","given":"K. A."},{"family":"Ball","given":"T."},{"family":"Conen","given":"F."},{"family":"Dobbie","given":"K. E."},{"family":"Massheder","given":"J."},{"family":"Rey","given":"A."}],"issued":{"date-parts":[["2003",12]]}}}],"schema":"https://github.com/citation-style-language/schema/raw/master/csl-citation.json"} </w:instrText>
      </w:r>
      <w:r w:rsidR="00984E9C">
        <w:rPr>
          <w:lang w:val="en-US"/>
        </w:rPr>
        <w:fldChar w:fldCharType="separate"/>
      </w:r>
      <w:r w:rsidR="00FC0DA9" w:rsidRPr="00D407F9">
        <w:rPr>
          <w:rFonts w:ascii="Calibri" w:hAnsi="Calibri" w:cs="Times New Roman"/>
          <w:szCs w:val="24"/>
          <w:lang w:val="en-US"/>
        </w:rPr>
        <w:t>(</w:t>
      </w:r>
      <w:r w:rsidR="00FC0DA9" w:rsidRPr="00D407F9">
        <w:rPr>
          <w:rFonts w:ascii="Calibri" w:hAnsi="Calibri" w:cs="Times New Roman"/>
          <w:i/>
          <w:iCs/>
          <w:szCs w:val="24"/>
          <w:lang w:val="en-US"/>
        </w:rPr>
        <w:t xml:space="preserve">Smith </w:t>
      </w:r>
      <w:r w:rsidR="00FC0DA9" w:rsidRPr="00D407F9">
        <w:rPr>
          <w:rFonts w:ascii="Calibri" w:hAnsi="Calibri" w:cs="Times New Roman"/>
          <w:szCs w:val="24"/>
          <w:lang w:val="en-US"/>
        </w:rPr>
        <w:t>et al., 2018, 2003)</w:t>
      </w:r>
      <w:r w:rsidR="00984E9C">
        <w:rPr>
          <w:lang w:val="en-US"/>
        </w:rPr>
        <w:fldChar w:fldCharType="end"/>
      </w:r>
      <w:r w:rsidR="00775CC7">
        <w:rPr>
          <w:lang w:val="en-US"/>
        </w:rPr>
        <w:t>.</w:t>
      </w:r>
      <w:r w:rsidR="001710AB">
        <w:rPr>
          <w:lang w:val="en-US"/>
        </w:rPr>
        <w:t xml:space="preserve"> </w:t>
      </w:r>
      <w:r w:rsidR="000B19BC">
        <w:rPr>
          <w:lang w:val="en-US"/>
        </w:rPr>
        <w:t xml:space="preserve">Gas transport is therefore an essential </w:t>
      </w:r>
      <w:r w:rsidR="00794C94">
        <w:rPr>
          <w:lang w:val="en-US"/>
        </w:rPr>
        <w:t>mechanism</w:t>
      </w:r>
      <w:r w:rsidR="000B19BC">
        <w:rPr>
          <w:lang w:val="en-US"/>
        </w:rPr>
        <w:t xml:space="preserve"> to </w:t>
      </w:r>
      <w:r w:rsidR="00794C94" w:rsidRPr="00794C94">
        <w:rPr>
          <w:lang w:val="en-US"/>
        </w:rPr>
        <w:t>understand soil processes that affect</w:t>
      </w:r>
      <w:r w:rsidR="000B19BC">
        <w:rPr>
          <w:lang w:val="en-US"/>
        </w:rPr>
        <w:t xml:space="preserve"> the greenhouse gas budget of a specific ecosystem.</w:t>
      </w:r>
    </w:p>
    <w:p w14:paraId="72ABD21C" w14:textId="7199F9B4" w:rsidR="00662179" w:rsidRDefault="00662179" w:rsidP="00922000">
      <w:pPr>
        <w:rPr>
          <w:lang w:val="en-US"/>
        </w:rPr>
      </w:pPr>
      <w:r>
        <w:rPr>
          <w:lang w:val="en-US"/>
        </w:rPr>
        <w:t xml:space="preserve">Gas exchange in soil is generally driven by diffusion. Under special conditions also other processes can influence soil gas transport, e.g. changes in barometric pressure </w:t>
      </w:r>
      <w:r>
        <w:rPr>
          <w:lang w:val="en-US"/>
        </w:rPr>
        <w:fldChar w:fldCharType="begin"/>
      </w:r>
      <w:r>
        <w:rPr>
          <w:lang w:val="en-US"/>
        </w:rPr>
        <w:instrText xml:space="preserve"> ADDIN ZOTERO_ITEM CSL_CITATION {"citationID":"imdSlBuO","properties":{"formattedCitation":"({\\i{}{\\i{}Clements}} and {\\i{}{\\i{}Wilkening}}, 1974)","plainCitation":"(Clements and Wilkening, 1974)","noteIndex":0},"citationItems":[{"id":347,"uris":["http://zotero.org/users/local/thMbzh64/items/ACTQC44A"],"uri":["http://zotero.org/users/local/thMbzh64/items/ACTQC44A"],"itemData":{"id":347,"type":"article-journal","container-title":"Journal of Geophysical Research","issue":"33","note":"ISBN: 0148-0227\npublisher: Wiley Online Library","page":"5025-5029","title":"Atmospheric pressure effects on 222Rn transport across the earth‐air interface","volume":"79","author":[{"family":"Clements","given":"William E."},{"family":"Wilkening","given":"Marvin H."}],"issued":{"date-parts":[["1974"]]}}}],"schema":"https://github.com/citation-style-language/schema/raw/master/csl-citation.json"}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Clements</w:t>
      </w:r>
      <w:r w:rsidRPr="00703E14">
        <w:rPr>
          <w:rFonts w:ascii="Calibri" w:hAnsi="Calibri" w:cs="Times New Roman"/>
          <w:szCs w:val="24"/>
          <w:lang w:val="en-US"/>
        </w:rPr>
        <w:t xml:space="preserve"> and </w:t>
      </w:r>
      <w:r w:rsidRPr="00703E14">
        <w:rPr>
          <w:rFonts w:ascii="Calibri" w:hAnsi="Calibri" w:cs="Times New Roman"/>
          <w:i/>
          <w:iCs/>
          <w:szCs w:val="24"/>
          <w:lang w:val="en-US"/>
        </w:rPr>
        <w:t>Wilkening</w:t>
      </w:r>
      <w:r w:rsidRPr="00703E14">
        <w:rPr>
          <w:rFonts w:ascii="Calibri" w:hAnsi="Calibri" w:cs="Times New Roman"/>
          <w:szCs w:val="24"/>
          <w:lang w:val="en-US"/>
        </w:rPr>
        <w:t>, 1974)</w:t>
      </w:r>
      <w:r>
        <w:rPr>
          <w:lang w:val="en-US"/>
        </w:rPr>
        <w:fldChar w:fldCharType="end"/>
      </w:r>
      <w:r>
        <w:rPr>
          <w:lang w:val="en-US"/>
        </w:rPr>
        <w:t xml:space="preserve">, groundwater level </w:t>
      </w:r>
      <w:r>
        <w:rPr>
          <w:lang w:val="en-US"/>
        </w:rPr>
        <w:fldChar w:fldCharType="begin"/>
      </w:r>
      <w:r>
        <w:rPr>
          <w:lang w:val="en-US"/>
        </w:rPr>
        <w:instrText xml:space="preserve"> ADDIN ZOTERO_ITEM CSL_CITATION {"citationID":"tlA3Ia3h","properties":{"formattedCitation":"({\\i{}{\\i{}{\\i{}Maier}} {\\i0{}et al.}}, 2010)","plainCitation":"(Maier et al., 2010)","noteIndex":0},"citationItems":[{"id":54,"uris":["http://zotero.org/users/local/thMbzh64/items/RBWR4IEW"],"uri":["http://zotero.org/users/local/thMbzh64/items/RBWR4IEW"],"itemData":{"id":54,"type":"article-journal","abstract":"Most studies implicitly consider soil carbon dioxide (CO2) efﬂux as the instantaneous soil respiration and thereby neglect possible changes in the amount of CO2 stored in the soil pore-space. We measured the CO2 concentration proﬁle of a well-aerated soil continuously to evaluate the dynamics of the stored CO2 and to analyse the inﬂuence of environmental factors. For 25% of the observation period, changes in the amount of stored CO2 accounted for more than 15% of the soil-CO2 efﬂux. The following factors were identiﬁed to interfere with steady-state CO2 storage: (i) the ﬂuctuating groundwater table altered the volume of the vadose zone, causing viscous airﬂow in air-ﬁlled soil pores, (ii) atmospheric turbulence caused pressure-pumping at the soil–atmosphere interface and (iii) intense rain greatly reduced the diffusivity of the uppermost soil layer. The friction velocity above the canopy was strongly correlated with ﬂuctuations in the differential pressure between soil air and atmosphere, but no static pressure gradient could be detected because of the permeable nature of the soil. Unexpected short-term declines in the soil CO2 concentration were observed during intense rainfall events. These declines were explained by the intensiﬁed CO2 saturation deﬁcit of the inﬁltrating rainwater caused by the carbonate chemistry of the soil solution.","container-title":"European Journal of Soil Science","DOI":"10.1111/j.1365-2389.2010.01287.x","ISSN":"13510754","issue":"6","language":"en","page":"877-887","source":"DOI.org (Crossref)","title":"Pore-space CO&lt;sub&gt;2&lt;/sub&gt; dynamics in a deep, well-aerated soil","volume":"61","author":[{"family":"Maier","given":"Martin"},{"family":"Schack-Kirchner","given":"H."},{"family":"Hildebrand","given":"E. E."},{"family":"Holst","given":"J."}],"issued":{"date-parts":[["2010",12]]}}}],"schema":"https://github.com/citation-style-language/schema/raw/master/csl-citation.json"}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2010)</w:t>
      </w:r>
      <w:r>
        <w:rPr>
          <w:lang w:val="en-US"/>
        </w:rPr>
        <w:fldChar w:fldCharType="end"/>
      </w:r>
      <w:r>
        <w:rPr>
          <w:lang w:val="en-US"/>
        </w:rPr>
        <w:t xml:space="preserve"> or wind induced pressure pumping </w:t>
      </w:r>
      <w:r>
        <w:rPr>
          <w:lang w:val="en-US"/>
        </w:rPr>
        <w:fldChar w:fldCharType="begin"/>
      </w:r>
      <w:r>
        <w:rPr>
          <w:lang w:val="en-US"/>
        </w:rPr>
        <w:instrText xml:space="preserve"> ADDIN ZOTERO_ITEM CSL_CITATION {"citationID":"l0wwSyjk","properties":{"formattedCitation":"({\\i{}{\\i{}Bowling}} and {\\i{}{\\i{}Massman}}, 2011; {\\i{}{\\i{}{\\i{}Laemmel}} {\\i0{}et al.}}, 2017b; {\\i{}{\\i{}{\\i{}Maier}} {\\i0{}et al.}}, 2012)","plainCitation":"(Bowling and Massman, 2011; Laemmel et al., 2017b; Maier et al., 2012)","noteIndex":0},"citationItems":[{"id":324,"uris":["http://zotero.org/users/local/thMbzh64/items/5LHFFXNF"],"uri":["http://zotero.org/users/local/thMbzh64/items/5LHFFXNF"],"itemData":{"id":324,"type":"article-journal","container-title":"Journal of Geophysical Research","DOI":"10.1029/2011JG001722","ISSN":"0148-0227","issue":"G4","journalAbbreviation":"J. Geophys. Res.","language":"en","page":"G04006","source":"DOI.org (Crossref)","title":"Persistent wind-induced enhancement of diffusive CO&lt;sub&gt;2&lt;/sub&gt; transport in a mountain forest snowpack","volume":"116","author":[{"family":"Bowling","given":"D. R."},{"family":"Massman","given":"W. J."}],"issued":{"date-parts":[["2011",10,20]]}}},{"id":43,"uris":["http://zotero.org/users/local/thMbzh64/items/WSF2KXHU"],"uri":["http://zotero.org/users/local/thMbzh64/items/WSF2KXHU"],"itemData":{"id":43,"type":"article-journal","container-title":"Soil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Bowling</w:t>
      </w:r>
      <w:r w:rsidRPr="00703E14">
        <w:rPr>
          <w:rFonts w:ascii="Calibri" w:hAnsi="Calibri" w:cs="Times New Roman"/>
          <w:szCs w:val="24"/>
          <w:lang w:val="en-US"/>
        </w:rPr>
        <w:t xml:space="preserve"> and </w:t>
      </w:r>
      <w:r w:rsidRPr="00703E14">
        <w:rPr>
          <w:rFonts w:ascii="Calibri" w:hAnsi="Calibri" w:cs="Times New Roman"/>
          <w:i/>
          <w:iCs/>
          <w:szCs w:val="24"/>
          <w:lang w:val="en-US"/>
        </w:rPr>
        <w:t>Massman</w:t>
      </w:r>
      <w:r w:rsidRPr="00703E14">
        <w:rPr>
          <w:rFonts w:ascii="Calibri" w:hAnsi="Calibri" w:cs="Times New Roman"/>
          <w:szCs w:val="24"/>
          <w:lang w:val="en-US"/>
        </w:rPr>
        <w:t xml:space="preserve">, 2011; </w:t>
      </w:r>
      <w:r w:rsidRPr="00703E14">
        <w:rPr>
          <w:rFonts w:ascii="Calibri" w:hAnsi="Calibri" w:cs="Times New Roman"/>
          <w:i/>
          <w:iCs/>
          <w:szCs w:val="24"/>
          <w:lang w:val="en-US"/>
        </w:rPr>
        <w:t xml:space="preserve">Laemmel </w:t>
      </w:r>
      <w:r w:rsidRPr="00703E14">
        <w:rPr>
          <w:rFonts w:ascii="Calibri" w:hAnsi="Calibri" w:cs="Times New Roman"/>
          <w:szCs w:val="24"/>
          <w:lang w:val="en-US"/>
        </w:rPr>
        <w:t xml:space="preserve">et al., 2017b; </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2012)</w:t>
      </w:r>
      <w:r>
        <w:rPr>
          <w:lang w:val="en-US"/>
        </w:rPr>
        <w:fldChar w:fldCharType="end"/>
      </w:r>
      <w:r>
        <w:rPr>
          <w:lang w:val="en-US"/>
        </w:rPr>
        <w:t xml:space="preserve">. </w:t>
      </w:r>
      <w:r w:rsidR="00800139">
        <w:rPr>
          <w:lang w:val="en-US"/>
        </w:rPr>
        <w:t>R</w:t>
      </w:r>
      <w:r>
        <w:rPr>
          <w:lang w:val="en-US"/>
        </w:rPr>
        <w:t xml:space="preserve">esearch showed that </w:t>
      </w:r>
      <w:r w:rsidR="00800139">
        <w:rPr>
          <w:lang w:val="en-US"/>
        </w:rPr>
        <w:t>such</w:t>
      </w:r>
      <w:r>
        <w:rPr>
          <w:lang w:val="en-US"/>
        </w:rPr>
        <w:t xml:space="preserve"> effects can significantly </w:t>
      </w:r>
      <w:r w:rsidRPr="00961B6B">
        <w:rPr>
          <w:lang w:val="en-US"/>
        </w:rPr>
        <w:t>increase gas transport rates</w:t>
      </w:r>
      <w:r w:rsidR="00800139" w:rsidRPr="00961B6B">
        <w:rPr>
          <w:lang w:val="en-US"/>
        </w:rPr>
        <w:t xml:space="preserve"> and gas flux </w:t>
      </w:r>
      <w:r w:rsidR="00573500" w:rsidRPr="00961B6B">
        <w:rPr>
          <w:lang w:val="en-US"/>
        </w:rPr>
        <w:t>measurements</w:t>
      </w:r>
      <w:r w:rsidR="00800139" w:rsidRPr="00961B6B">
        <w:rPr>
          <w:lang w:val="en-US"/>
        </w:rPr>
        <w:t xml:space="preserve"> </w:t>
      </w:r>
      <w:r w:rsidR="00573500" w:rsidRPr="00961B6B">
        <w:rPr>
          <w:lang w:val="en-US"/>
        </w:rPr>
        <w:fldChar w:fldCharType="begin"/>
      </w:r>
      <w:r w:rsidR="00051D05">
        <w:rPr>
          <w:lang w:val="en-US"/>
        </w:rPr>
        <w:instrText xml:space="preserve"> ADDIN ZOTERO_ITEM CSL_CITATION {"citationID":"U5uZh1wC","properties":{"formattedCitation":"({\\i{}{\\i{}{\\i{}Maier}} {\\i0{}et al.}}, 2019; {\\i{}{\\i{}{\\i{}Rey}} {\\i0{}et al.}}, 2012; {\\i{}{\\i{}{\\i{}Takle}} {\\i0{}et al.}}, 2004)","plainCitation":"(Maier et al., 2019; Rey et al., 2012; Takle et al., 2004)","noteIndex":0},"citationItems":[{"id":34,"uris":["http://zotero.org/users/local/thMbzh64/items/9HL85NL6"],"uri":["http://zotero.org/users/local/thMbzh64/items/9HL85NL6"],"itemData":{"id":34,"type":"article-journal","abstract":"Chamber methods are widely used to measure soil-atmosphere ﬂuxes of diﬀerent gases. To obtain reliable ﬂux estimates it is important to avoid changes in the natural soil-atmosphere system as far as possible. While issues like chamber dimensions, closure time and calculation approaches have been intensively discussed, there is still uncertainty about other possible biases like wind and rain aﬀecting the measurement.","container-title":"Agricultural and Forest Meteorology","DOI":"10.1016/j.agrformet.2019.107754","ISSN":"01681923","journalAbbreviation":"Agricultural and Forest Meteorology","language":"en","page":"107754","source":"DOI.org (Crossref)","title":"Rain and wind affect chamber measurements","volume":"279","author":[{"family":"Maier","given":"Martin"},{"family":"Mayer","given":"Samuel"},{"family":"Laemmel","given":"Thomas"}],"issued":{"date-parts":[["2019",12]]}}},{"id":633,"uris":["http://zotero.org/users/local/thMbzh64/items/83VUK4MD"],"uri":["http://zotero.org/users/local/thMbzh64/items/83VUK4MD"],"itemData":{"id":633,"type":"article-journal","container-title":"Global Change Biology","issue":"2","note":"ISBN: 1354-1013\npublisher: Wiley Online Library","page":"539-554","title":"Wind as a main driver of the net ecosystem carbon balance of a semiarid mediterranean steppe in the south east of Spain","volume":"18","author":[{"family":"Rey","given":"Ana"},{"family":"Belelli‐Marchesini","given":"Luca"},{"family":"Were","given":"Ana"},{"family":"Serrano‐ortiz","given":"Penelope"},{"family":"Etiope","given":"Giuseppe"},{"family":"Papale","given":"Dario"},{"family":"Domingo","given":"Francisco"},{"family":"Pegoraro","given":"Emiliano"}],"issued":{"date-parts":[["2012"]]}}},{"id":631,"uris":["http://zotero.org/users/local/thMbzh64/items/ADH3X2A4"],"uri":["http://zotero.org/users/local/thMbzh64/items/ADH3X2A4"],"itemData":{"id":631,"type":"article-journal","container-title":"Agricultural and Forest Meteorology","issue":"3-4","note":"ISBN: 0168-1923\npublisher: Elsevier","page":"193-206","title":"Influence of high-frequency ambient pressure pumping on carbon dioxide efflux from soil","volume":"124","author":[{"family":"Takle","given":"Eugene S."},{"family":"Massman","given":"William J."},{"family":"Brandle","given":"James R."},{"family":"Schmidt","given":"R. A."},{"family":"Zhou","given":"Xinhua"},{"family":"Litvina","given":"Irina V."},{"family":"Garcia","given":"Rick"},{"family":"Doyle","given":"Geoffrey"},{"family":"Rice","given":"Charles W."}],"issued":{"date-parts":[["2004"]]}}}],"schema":"https://github.com/citation-style-language/schema/raw/master/csl-citation.json"} </w:instrText>
      </w:r>
      <w:r w:rsidR="00573500" w:rsidRPr="00961B6B">
        <w:rPr>
          <w:lang w:val="en-US"/>
        </w:rPr>
        <w:fldChar w:fldCharType="separate"/>
      </w:r>
      <w:r w:rsidR="00DB64AA" w:rsidRPr="00DC480E">
        <w:rPr>
          <w:rFonts w:ascii="Calibri" w:hAnsi="Calibri" w:cs="Times New Roman"/>
          <w:szCs w:val="24"/>
          <w:lang w:val="en-US"/>
        </w:rPr>
        <w:t>(</w:t>
      </w:r>
      <w:r w:rsidR="00DB64AA" w:rsidRPr="00DC480E">
        <w:rPr>
          <w:rFonts w:ascii="Calibri" w:hAnsi="Calibri" w:cs="Times New Roman"/>
          <w:i/>
          <w:iCs/>
          <w:szCs w:val="24"/>
          <w:lang w:val="en-US"/>
        </w:rPr>
        <w:t xml:space="preserve">Maier </w:t>
      </w:r>
      <w:r w:rsidR="00DB64AA" w:rsidRPr="00DC480E">
        <w:rPr>
          <w:rFonts w:ascii="Calibri" w:hAnsi="Calibri" w:cs="Times New Roman"/>
          <w:szCs w:val="24"/>
          <w:lang w:val="en-US"/>
        </w:rPr>
        <w:t xml:space="preserve">et al., 2019; </w:t>
      </w:r>
      <w:r w:rsidR="00DB64AA" w:rsidRPr="00DC480E">
        <w:rPr>
          <w:rFonts w:ascii="Calibri" w:hAnsi="Calibri" w:cs="Times New Roman"/>
          <w:i/>
          <w:iCs/>
          <w:szCs w:val="24"/>
          <w:lang w:val="en-US"/>
        </w:rPr>
        <w:t xml:space="preserve">Rey </w:t>
      </w:r>
      <w:r w:rsidR="00DB64AA" w:rsidRPr="00DC480E">
        <w:rPr>
          <w:rFonts w:ascii="Calibri" w:hAnsi="Calibri" w:cs="Times New Roman"/>
          <w:szCs w:val="24"/>
          <w:lang w:val="en-US"/>
        </w:rPr>
        <w:t xml:space="preserve">et al., 2012; </w:t>
      </w:r>
      <w:r w:rsidR="00DB64AA" w:rsidRPr="00DC480E">
        <w:rPr>
          <w:rFonts w:ascii="Calibri" w:hAnsi="Calibri" w:cs="Times New Roman"/>
          <w:i/>
          <w:iCs/>
          <w:szCs w:val="24"/>
          <w:lang w:val="en-US"/>
        </w:rPr>
        <w:t xml:space="preserve">Takle </w:t>
      </w:r>
      <w:r w:rsidR="00DB64AA" w:rsidRPr="00DC480E">
        <w:rPr>
          <w:rFonts w:ascii="Calibri" w:hAnsi="Calibri" w:cs="Times New Roman"/>
          <w:szCs w:val="24"/>
          <w:lang w:val="en-US"/>
        </w:rPr>
        <w:t>et al., 2004)</w:t>
      </w:r>
      <w:r w:rsidR="00573500" w:rsidRPr="00961B6B">
        <w:rPr>
          <w:lang w:val="en-US"/>
        </w:rPr>
        <w:fldChar w:fldCharType="end"/>
      </w:r>
      <w:r w:rsidRPr="00961B6B">
        <w:rPr>
          <w:lang w:val="en-US"/>
        </w:rPr>
        <w:t>.</w:t>
      </w:r>
      <w:r w:rsidR="00800139" w:rsidRPr="00961B6B">
        <w:rPr>
          <w:lang w:val="en-US"/>
        </w:rPr>
        <w:t xml:space="preserve"> </w:t>
      </w:r>
      <w:r w:rsidRPr="00961B6B">
        <w:rPr>
          <w:lang w:val="en-US"/>
        </w:rPr>
        <w:t xml:space="preserve">For </w:t>
      </w:r>
      <w:r>
        <w:rPr>
          <w:lang w:val="en-US"/>
        </w:rPr>
        <w:t xml:space="preserve">example Laemmel et al. </w:t>
      </w:r>
      <w:r>
        <w:rPr>
          <w:lang w:val="en-US"/>
        </w:rPr>
        <w:fldChar w:fldCharType="begin"/>
      </w:r>
      <w:r>
        <w:rPr>
          <w:lang w:val="en-US"/>
        </w:rPr>
        <w:instrText xml:space="preserve"> ADDIN ZOTERO_ITEM CSL_CITATION {"citationID":"2IPImpAk","properties":{"formattedCitation":"(2019)","plainCitation":"(2019)","noteIndex":0},"citationItems":[{"id":36,"uris":["http://zotero.org/users/local/thMbzh64/items/3DMF7NVY"],"uri":["http://zotero.org/users/local/thMbzh64/items/3DMF7NVY"],"itemData":{"id":36,"type":"article-journal","abstract":"Molecular diffusion is commonly assumed as main physical process of gas transport in soils. However, nondiffusive gas transport processes like the so-called pressure-pumping effect can affect soil gas transport significantly. The pressure-pumping effect has only been detected indirectly and the underlying mechanisms remain unclear. Using a novel in situ method the soil gas transport at a conifer forest site was monitored over a seven-week period. Airflow and air pressure were simultaneously measured above and below the forest canopy and air pressure was also measured in the soil. During episodes of high above-canopy wind speed, the effective soil gas diffusivity temporarily increased due to pressure-pumping. The enhancement of the gas transport rate in the topsoil reached up to 30%. We found that the best meteorological proxy explaining this effect was related to air pressure fluctuations measured at soil surface and not the mean wind speed directly above ground. While subcanopy wind speeds continuously decreased from the bottom of the tree crown to the soil surface, amplitudes of the air pressure fluctuations were nearly constant in the whole sub-canopy profile and in the soil. We hypothesize that the air pressure fluctuations responsible for pressure-pumping are related to characteristics of above-canopy airflow rather than to airflow directly above the soil surface.","container-title":"Agricultural and Forest Meteorology","DOI":"10.1016/j.agrformet.2018.11.007","ISSN":"01681923","journalAbbreviation":"Agricultural and Forest Meteorology","language":"en","page":"424-434","source":"DOI.org (Crossref)","title":"From above the forest into the soil – How wind affects soil gas transport through air pressure fluctuations","volume":"265","author":[{"family":"Laemmel","given":"Thomas"},{"family":"Mohr","given":"Manuel"},{"family":"Longdoz","given":"Bernard"},{"family":"Schack-Kirchner","given":"Helmer"},{"family":"Lang","given":"Friederike"},{"family":"Schindler","given":"Dirk"},{"family":"Maier","given":"Martin"}],"issued":{"date-parts":[["2019",2]]}},"suppress-author":true}],"schema":"https://github.com/citation-style-language/schema/raw/master/csl-citation.json"} </w:instrText>
      </w:r>
      <w:r>
        <w:rPr>
          <w:lang w:val="en-US"/>
        </w:rPr>
        <w:fldChar w:fldCharType="separate"/>
      </w:r>
      <w:r w:rsidRPr="00703E14">
        <w:rPr>
          <w:rFonts w:ascii="Calibri" w:hAnsi="Calibri"/>
          <w:lang w:val="en-US"/>
        </w:rPr>
        <w:t>(2019)</w:t>
      </w:r>
      <w:r>
        <w:rPr>
          <w:lang w:val="en-US"/>
        </w:rPr>
        <w:fldChar w:fldCharType="end"/>
      </w:r>
      <w:r>
        <w:rPr>
          <w:lang w:val="en-US"/>
        </w:rPr>
        <w:t xml:space="preserve"> found that the effective gas diffusivity in a topsoil could be enhanced by up to 30% due to pressure pumping. Still only scarce data about the temporal variability of gas transport rates in soils is available. This makes investigating gas transport in soil with a high temporal resolution important for </w:t>
      </w:r>
      <w:r w:rsidR="00664C48">
        <w:rPr>
          <w:lang w:val="en-US"/>
        </w:rPr>
        <w:t xml:space="preserve">a </w:t>
      </w:r>
      <w:r>
        <w:rPr>
          <w:lang w:val="en-US"/>
        </w:rPr>
        <w:t xml:space="preserve">better understanding </w:t>
      </w:r>
      <w:r w:rsidR="00664C48">
        <w:rPr>
          <w:lang w:val="en-US"/>
        </w:rPr>
        <w:t xml:space="preserve">of </w:t>
      </w:r>
      <w:r>
        <w:rPr>
          <w:lang w:val="en-US"/>
        </w:rPr>
        <w:t>the underlying processes.</w:t>
      </w:r>
    </w:p>
    <w:p w14:paraId="7708B77E" w14:textId="4D60BE1F" w:rsidR="00662179" w:rsidRPr="003935CE" w:rsidRDefault="00300CEC" w:rsidP="00922000">
      <w:pPr>
        <w:rPr>
          <w:color w:val="FF0000"/>
          <w:lang w:val="en-US"/>
        </w:rPr>
      </w:pPr>
      <w:r w:rsidRPr="00593CBB">
        <w:rPr>
          <w:lang w:val="en-US"/>
        </w:rPr>
        <w:t xml:space="preserve">Soil gas fluxes can be derived from </w:t>
      </w:r>
      <w:r w:rsidR="008E1C71" w:rsidRPr="00593CBB">
        <w:rPr>
          <w:lang w:val="en-US"/>
        </w:rPr>
        <w:t>CO</w:t>
      </w:r>
      <w:r w:rsidR="008E1C71" w:rsidRPr="00593CBB">
        <w:rPr>
          <w:vertAlign w:val="subscript"/>
          <w:lang w:val="en-US"/>
        </w:rPr>
        <w:t>2</w:t>
      </w:r>
      <w:r w:rsidR="008E1C71" w:rsidRPr="00593CBB">
        <w:rPr>
          <w:lang w:val="en-US"/>
        </w:rPr>
        <w:t xml:space="preserve"> </w:t>
      </w:r>
      <w:r w:rsidRPr="00593CBB">
        <w:rPr>
          <w:lang w:val="en-US"/>
        </w:rPr>
        <w:t>profile</w:t>
      </w:r>
      <w:r w:rsidR="008E1C71" w:rsidRPr="00593CBB">
        <w:rPr>
          <w:lang w:val="en-US"/>
        </w:rPr>
        <w:t>s</w:t>
      </w:r>
      <w:r w:rsidR="00C61340">
        <w:rPr>
          <w:lang w:val="en-US"/>
        </w:rPr>
        <w:t xml:space="preserve"> </w:t>
      </w:r>
      <w:r w:rsidR="008E1C71" w:rsidRPr="00593CBB">
        <w:rPr>
          <w:lang w:val="en-US"/>
        </w:rPr>
        <w:t xml:space="preserve">using </w:t>
      </w:r>
      <w:r w:rsidR="008E1C71">
        <w:rPr>
          <w:lang w:val="en-US"/>
        </w:rPr>
        <w:t>the concentration gradient</w:t>
      </w:r>
      <w:r w:rsidR="00593CBB">
        <w:rPr>
          <w:lang w:val="en-US"/>
        </w:rPr>
        <w:t xml:space="preserve"> over depth </w:t>
      </w:r>
      <w:r w:rsidR="00C61340">
        <w:rPr>
          <w:lang w:val="en-US"/>
        </w:rPr>
        <w:t xml:space="preserve">(gradient method) </w:t>
      </w:r>
      <w:r w:rsidR="00593CBB" w:rsidRPr="00593CBB">
        <w:rPr>
          <w:lang w:val="en-US"/>
        </w:rPr>
        <w:fldChar w:fldCharType="begin"/>
      </w:r>
      <w:r w:rsidR="00C6379C">
        <w:rPr>
          <w:lang w:val="en-US"/>
        </w:rPr>
        <w:instrText xml:space="preserve"> ADDIN ZOTERO_ITEM CSL_CITATION {"citationID":"W84MEcKE","properties":{"formattedCitation":"({\\i{}{\\i{}De Jong}} and {\\i{}{\\i{}Schappert}}, 1972)","plainCitation":"(De Jong and Schappert, 1972)","noteIndex":0},"citationItems":[{"id":628,"uris":["http://zotero.org/users/local/thMbzh64/items/BV49XSEI"],"uri":["http://zotero.org/users/local/thMbzh64/items/BV49XSEI"],"itemData":{"id":628,"type":"article-journal","container-title":"Soil Science","issue":"5","note":"ISBN: 0038-075X\npublisher: LWW","page":"328-333","title":"Calculation of soil respiration and activity from CO&lt;sub&gt;2&lt;/sub&gt; profiles in the soil","volume":"113","author":[{"family":"De Jong","given":"E."},{"family":"Schappert","given":"H. J. V."}],"issued":{"date-parts":[["1972"]]}}}],"schema":"https://github.com/citation-style-language/schema/raw/master/csl-citation.json"} </w:instrText>
      </w:r>
      <w:r w:rsidR="00593CBB" w:rsidRPr="00593CBB">
        <w:rPr>
          <w:lang w:val="en-US"/>
        </w:rPr>
        <w:fldChar w:fldCharType="separate"/>
      </w:r>
      <w:r w:rsidR="00593CBB" w:rsidRPr="00593CBB">
        <w:rPr>
          <w:rFonts w:ascii="Calibri" w:hAnsi="Calibri" w:cs="Times New Roman"/>
          <w:szCs w:val="24"/>
          <w:lang w:val="en-US"/>
        </w:rPr>
        <w:t>(</w:t>
      </w:r>
      <w:r w:rsidR="00593CBB" w:rsidRPr="00593CBB">
        <w:rPr>
          <w:rFonts w:ascii="Calibri" w:hAnsi="Calibri" w:cs="Times New Roman"/>
          <w:i/>
          <w:iCs/>
          <w:szCs w:val="24"/>
          <w:lang w:val="en-US"/>
        </w:rPr>
        <w:t>De Jong</w:t>
      </w:r>
      <w:r w:rsidR="00593CBB" w:rsidRPr="00593CBB">
        <w:rPr>
          <w:rFonts w:ascii="Calibri" w:hAnsi="Calibri" w:cs="Times New Roman"/>
          <w:szCs w:val="24"/>
          <w:lang w:val="en-US"/>
        </w:rPr>
        <w:t xml:space="preserve"> and </w:t>
      </w:r>
      <w:r w:rsidR="00593CBB" w:rsidRPr="00593CBB">
        <w:rPr>
          <w:rFonts w:ascii="Calibri" w:hAnsi="Calibri" w:cs="Times New Roman"/>
          <w:i/>
          <w:iCs/>
          <w:szCs w:val="24"/>
          <w:lang w:val="en-US"/>
        </w:rPr>
        <w:t>Schappert</w:t>
      </w:r>
      <w:r w:rsidR="00593CBB" w:rsidRPr="00593CBB">
        <w:rPr>
          <w:rFonts w:ascii="Calibri" w:hAnsi="Calibri" w:cs="Times New Roman"/>
          <w:szCs w:val="24"/>
          <w:lang w:val="en-US"/>
        </w:rPr>
        <w:t>, 1972)</w:t>
      </w:r>
      <w:r w:rsidR="00593CBB" w:rsidRPr="00593CBB">
        <w:rPr>
          <w:lang w:val="en-US"/>
        </w:rPr>
        <w:fldChar w:fldCharType="end"/>
      </w:r>
      <w:r w:rsidRPr="00593CBB">
        <w:rPr>
          <w:lang w:val="en-US"/>
        </w:rPr>
        <w:t>.</w:t>
      </w:r>
      <w:r w:rsidR="008E1C71" w:rsidRPr="00593CBB">
        <w:rPr>
          <w:lang w:val="en-US"/>
        </w:rPr>
        <w:t xml:space="preserve"> </w:t>
      </w:r>
      <w:r w:rsidR="00662179">
        <w:rPr>
          <w:lang w:val="en-US"/>
        </w:rPr>
        <w:t>F</w:t>
      </w:r>
      <w:r w:rsidR="00593CBB" w:rsidRPr="00593CBB">
        <w:rPr>
          <w:lang w:val="en-US"/>
        </w:rPr>
        <w:t xml:space="preserve">or applying the gradient </w:t>
      </w:r>
      <w:r w:rsidR="004F3E0B" w:rsidRPr="00593CBB">
        <w:rPr>
          <w:lang w:val="en-US"/>
        </w:rPr>
        <w:t>method,</w:t>
      </w:r>
      <w:r w:rsidR="00593CBB" w:rsidRPr="00593CBB">
        <w:rPr>
          <w:lang w:val="en-US"/>
        </w:rPr>
        <w:t xml:space="preserve"> the </w:t>
      </w:r>
      <w:r w:rsidR="00664C48">
        <w:rPr>
          <w:lang w:val="en-US"/>
        </w:rPr>
        <w:t xml:space="preserve">specific </w:t>
      </w:r>
      <w:r w:rsidR="00593CBB" w:rsidRPr="00593CBB">
        <w:rPr>
          <w:lang w:val="en-US"/>
        </w:rPr>
        <w:t xml:space="preserve">diffusion coefficient </w:t>
      </w:r>
      <w:r w:rsidR="00C61340">
        <w:rPr>
          <w:lang w:val="en-US"/>
        </w:rPr>
        <w:t>of the soil</w:t>
      </w:r>
      <w:r w:rsidR="00664C48">
        <w:rPr>
          <w:lang w:val="en-US"/>
        </w:rPr>
        <w:t xml:space="preserve"> </w:t>
      </w:r>
      <w:r w:rsidR="00664C48" w:rsidRPr="00593CBB">
        <w:rPr>
          <w:lang w:val="en-US"/>
        </w:rPr>
        <w:t>(</w:t>
      </w:r>
      <w:r w:rsidR="00664C48" w:rsidRPr="00593CBB">
        <w:rPr>
          <w:i/>
          <w:lang w:val="en-US"/>
        </w:rPr>
        <w:t>D</w:t>
      </w:r>
      <w:r w:rsidR="00664C48" w:rsidRPr="00593CBB">
        <w:rPr>
          <w:vertAlign w:val="subscript"/>
          <w:lang w:val="en-US"/>
        </w:rPr>
        <w:t>S</w:t>
      </w:r>
      <w:r w:rsidR="00664C48" w:rsidRPr="00593CBB">
        <w:rPr>
          <w:lang w:val="en-US"/>
        </w:rPr>
        <w:t>)</w:t>
      </w:r>
      <w:r w:rsidR="00593CBB" w:rsidRPr="00593CBB">
        <w:rPr>
          <w:lang w:val="en-US"/>
        </w:rPr>
        <w:t xml:space="preserve"> is </w:t>
      </w:r>
      <w:r w:rsidR="00593CBB">
        <w:rPr>
          <w:lang w:val="en-US"/>
        </w:rPr>
        <w:t xml:space="preserve">needed. </w:t>
      </w:r>
      <w:r w:rsidR="00C61340" w:rsidRPr="007E62A5">
        <w:rPr>
          <w:i/>
          <w:lang w:val="en-US"/>
        </w:rPr>
        <w:t>D</w:t>
      </w:r>
      <w:r w:rsidR="009C7D9C" w:rsidRPr="007E62A5">
        <w:rPr>
          <w:vertAlign w:val="subscript"/>
          <w:lang w:val="en-US"/>
        </w:rPr>
        <w:t xml:space="preserve">S </w:t>
      </w:r>
      <w:r w:rsidR="009C7D9C" w:rsidRPr="007E62A5">
        <w:rPr>
          <w:lang w:val="en-US"/>
        </w:rPr>
        <w:t xml:space="preserve">is a gas specific coefficient describing how fast this gas diffuses through a porous medium. </w:t>
      </w:r>
      <w:r w:rsidR="007E62A5" w:rsidRPr="007E62A5">
        <w:rPr>
          <w:i/>
          <w:lang w:val="en-US"/>
        </w:rPr>
        <w:t>D</w:t>
      </w:r>
      <w:r w:rsidR="007E62A5" w:rsidRPr="007E62A5">
        <w:rPr>
          <w:vertAlign w:val="subscript"/>
          <w:lang w:val="en-US"/>
        </w:rPr>
        <w:t>S</w:t>
      </w:r>
      <w:r w:rsidR="007E62A5" w:rsidRPr="007E62A5">
        <w:rPr>
          <w:lang w:val="en-US"/>
        </w:rPr>
        <w:t xml:space="preserve"> values can be divided by the diffusion coefficient in free air (</w:t>
      </w:r>
      <w:r w:rsidR="007E62A5" w:rsidRPr="007E62A5">
        <w:rPr>
          <w:i/>
          <w:lang w:val="en-US"/>
        </w:rPr>
        <w:t>D</w:t>
      </w:r>
      <w:r w:rsidR="007E62A5" w:rsidRPr="007E62A5">
        <w:rPr>
          <w:vertAlign w:val="subscript"/>
          <w:lang w:val="en-US"/>
        </w:rPr>
        <w:t>0</w:t>
      </w:r>
      <w:r w:rsidR="007E62A5" w:rsidRPr="007E62A5">
        <w:rPr>
          <w:lang w:val="en-US"/>
        </w:rPr>
        <w:t xml:space="preserve">) of the specific gas to obtain the dimensionless </w:t>
      </w:r>
      <w:r w:rsidR="009538E7">
        <w:rPr>
          <w:lang w:val="en-US"/>
        </w:rPr>
        <w:t xml:space="preserve">relative gas </w:t>
      </w:r>
      <w:r w:rsidR="007E62A5" w:rsidRPr="007E62A5">
        <w:rPr>
          <w:lang w:val="en-US"/>
        </w:rPr>
        <w:t xml:space="preserve">diffusion coefficient </w:t>
      </w:r>
      <w:r w:rsidR="009538E7">
        <w:rPr>
          <w:lang w:val="en-US"/>
        </w:rPr>
        <w:t xml:space="preserve">in soil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is independent of the gas species and therefore suitable for the comparison of methods that use different gases </w:t>
      </w:r>
      <w:r w:rsidR="007E62A5" w:rsidRPr="007E62A5">
        <w:rPr>
          <w:lang w:val="en-US"/>
        </w:rPr>
        <w:fldChar w:fldCharType="begin"/>
      </w:r>
      <w:r w:rsidR="007E62A5" w:rsidRPr="007E62A5">
        <w:rPr>
          <w:lang w:val="en-US"/>
        </w:rPr>
        <w:instrText xml:space="preserve"> ADDIN ZOTERO_ITEM CSL_CITATION {"citationID":"jczFVXFS","properties":{"formattedCitation":"({\\i{}{\\i{}{\\i{}Laemmel}}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7E62A5" w:rsidRPr="007E62A5">
        <w:rPr>
          <w:lang w:val="en-US"/>
        </w:rPr>
        <w:fldChar w:fldCharType="separate"/>
      </w:r>
      <w:r w:rsidR="007E62A5" w:rsidRPr="007E62A5">
        <w:rPr>
          <w:rFonts w:ascii="Calibri" w:hAnsi="Calibri" w:cs="Times New Roman"/>
          <w:szCs w:val="24"/>
          <w:lang w:val="en-US"/>
        </w:rPr>
        <w:t>(</w:t>
      </w:r>
      <w:r w:rsidR="007E62A5" w:rsidRPr="007E62A5">
        <w:rPr>
          <w:rFonts w:ascii="Calibri" w:hAnsi="Calibri" w:cs="Times New Roman"/>
          <w:i/>
          <w:iCs/>
          <w:szCs w:val="24"/>
          <w:lang w:val="en-US"/>
        </w:rPr>
        <w:t xml:space="preserve">Laemmel </w:t>
      </w:r>
      <w:r w:rsidR="007E62A5" w:rsidRPr="007E62A5">
        <w:rPr>
          <w:rFonts w:ascii="Calibri" w:hAnsi="Calibri" w:cs="Times New Roman"/>
          <w:szCs w:val="24"/>
          <w:lang w:val="en-US"/>
        </w:rPr>
        <w:t>et al., 2017a)</w:t>
      </w:r>
      <w:r w:rsidR="007E62A5" w:rsidRPr="007E62A5">
        <w:rPr>
          <w:lang w:val="en-US"/>
        </w:rPr>
        <w:fldChar w:fldCharType="end"/>
      </w:r>
      <w:r w:rsidR="007E62A5" w:rsidRPr="007E62A5">
        <w:rPr>
          <w:lang w:val="en-US"/>
        </w:rPr>
        <w:t xml:space="preserve">. </w:t>
      </w:r>
      <w:r w:rsidR="009538E7">
        <w:rPr>
          <w:lang w:val="en-US"/>
        </w:rPr>
        <w:t>E</w:t>
      </w:r>
      <w:r w:rsidR="007E62A5">
        <w:rPr>
          <w:lang w:val="en-US"/>
        </w:rPr>
        <w:t>stimati</w:t>
      </w:r>
      <w:r w:rsidR="009538E7">
        <w:rPr>
          <w:lang w:val="en-US"/>
        </w:rPr>
        <w:t>on of D</w:t>
      </w:r>
      <w:r w:rsidR="009538E7" w:rsidRPr="00FC0DA9">
        <w:rPr>
          <w:vertAlign w:val="subscript"/>
          <w:lang w:val="en-US"/>
        </w:rPr>
        <w:t>S</w:t>
      </w:r>
      <w:r w:rsidR="007E62A5">
        <w:rPr>
          <w:lang w:val="en-US"/>
        </w:rPr>
        <w:t xml:space="preserve">  is a major </w:t>
      </w:r>
      <w:r w:rsidR="007E62A5" w:rsidRPr="00593CBB">
        <w:rPr>
          <w:lang w:val="en-US"/>
        </w:rPr>
        <w:t>source of uncertaint</w:t>
      </w:r>
      <w:r w:rsidR="007E62A5">
        <w:rPr>
          <w:lang w:val="en-US"/>
        </w:rPr>
        <w:t xml:space="preserve">y when </w:t>
      </w:r>
      <w:r w:rsidR="007E62A5">
        <w:rPr>
          <w:lang w:val="en-US"/>
        </w:rPr>
        <w:lastRenderedPageBreak/>
        <w:t>the gradient method</w:t>
      </w:r>
      <w:r w:rsidR="009538E7">
        <w:rPr>
          <w:lang w:val="en-US"/>
        </w:rPr>
        <w:t xml:space="preserve"> is used</w:t>
      </w:r>
      <w:r w:rsidR="007E62A5">
        <w:rPr>
          <w:lang w:val="en-US"/>
        </w:rPr>
        <w:t xml:space="preserve"> </w:t>
      </w:r>
      <w:r w:rsidR="007E62A5">
        <w:rPr>
          <w:lang w:val="en-US"/>
        </w:rPr>
        <w:fldChar w:fldCharType="begin"/>
      </w:r>
      <w:r w:rsidR="007E62A5">
        <w:rPr>
          <w:lang w:val="en-US"/>
        </w:rPr>
        <w:instrText xml:space="preserve"> ADDIN ZOTERO_ITEM CSL_CITATION {"citationID":"Y65vCiUN","properties":{"formattedCitation":"({\\i{}{\\i{}Maier}} and {\\i{}{\\i{}Schack-Kirchner}}, 2014)","plainCitation":"(Maier and Schack-Kirchner, 2014)","noteIndex":0},"citationItems":[{"id":29,"uris":["http://zotero.org/users/local/thMbzh64/items/PB9GCTEW"],"uri":["http://zotero.org/users/local/thMbzh64/items/PB9GCTEW"],"itemData":{"id":29,"type":"article-journal","abstract":"Gas exchange between soil and atmosphere represents a major component of global greenhouse gas ﬂuxes. Chamber methods and micro-meteorological methods are well-established techniques to measure gas ﬂuxes. The gradient method is not as widely used, but it has gained increased attention during the last decade. In this review we provide an overview of the gradient method, from the concept over different aspects of the application to the limitations and challenges of the method.","container-title":"Agricultural and Forest Meteorology","DOI":"10.1016/j.agrformet.2014.03.006","ISSN":"01681923","journalAbbreviation":"Agricultural and Forest Meteorology","language":"en","page":"78-95","source":"DOI.org (Crossref)","title":"Using the gradient method to determine soil gas flux: A review","title-short":"Using the gradient method to determine soil gas flux","volume":"192-193","author":[{"family":"Maier","given":"Martin"},{"family":"Schack-Kirchner","given":"H."}],"issued":{"date-parts":[["2014",7]]}}}],"schema":"https://github.com/citation-style-language/schema/raw/master/csl-citation.json"} </w:instrText>
      </w:r>
      <w:r w:rsidR="007E62A5">
        <w:rPr>
          <w:lang w:val="en-US"/>
        </w:rPr>
        <w:fldChar w:fldCharType="separate"/>
      </w:r>
      <w:r w:rsidR="007E62A5" w:rsidRPr="009C7D9C">
        <w:rPr>
          <w:rFonts w:ascii="Calibri" w:hAnsi="Calibri" w:cs="Times New Roman"/>
          <w:szCs w:val="24"/>
          <w:lang w:val="en-US"/>
        </w:rPr>
        <w:t>(</w:t>
      </w:r>
      <w:r w:rsidR="007E62A5" w:rsidRPr="009C7D9C">
        <w:rPr>
          <w:rFonts w:ascii="Calibri" w:hAnsi="Calibri" w:cs="Times New Roman"/>
          <w:i/>
          <w:iCs/>
          <w:szCs w:val="24"/>
          <w:lang w:val="en-US"/>
        </w:rPr>
        <w:t>Maier</w:t>
      </w:r>
      <w:r w:rsidR="007E62A5" w:rsidRPr="009C7D9C">
        <w:rPr>
          <w:rFonts w:ascii="Calibri" w:hAnsi="Calibri" w:cs="Times New Roman"/>
          <w:szCs w:val="24"/>
          <w:lang w:val="en-US"/>
        </w:rPr>
        <w:t xml:space="preserve"> and </w:t>
      </w:r>
      <w:r w:rsidR="007E62A5" w:rsidRPr="009C7D9C">
        <w:rPr>
          <w:rFonts w:ascii="Calibri" w:hAnsi="Calibri" w:cs="Times New Roman"/>
          <w:i/>
          <w:iCs/>
          <w:szCs w:val="24"/>
          <w:lang w:val="en-US"/>
        </w:rPr>
        <w:t>Schack-Kirchner</w:t>
      </w:r>
      <w:r w:rsidR="007E62A5" w:rsidRPr="009C7D9C">
        <w:rPr>
          <w:rFonts w:ascii="Calibri" w:hAnsi="Calibri" w:cs="Times New Roman"/>
          <w:szCs w:val="24"/>
          <w:lang w:val="en-US"/>
        </w:rPr>
        <w:t>, 2014)</w:t>
      </w:r>
      <w:r w:rsidR="007E62A5">
        <w:rPr>
          <w:lang w:val="en-US"/>
        </w:rPr>
        <w:fldChar w:fldCharType="end"/>
      </w:r>
      <w:r w:rsidR="009538E7">
        <w:rPr>
          <w:lang w:val="en-US"/>
        </w:rPr>
        <w:t xml:space="preserve">, since </w:t>
      </w:r>
      <w:r w:rsidR="009538E7" w:rsidRPr="00DB64AA">
        <w:rPr>
          <w:i/>
          <w:lang w:val="en-US"/>
        </w:rPr>
        <w:t>D</w:t>
      </w:r>
      <w:r w:rsidR="009538E7" w:rsidRPr="00DB64AA">
        <w:rPr>
          <w:vertAlign w:val="subscript"/>
          <w:lang w:val="en-US"/>
        </w:rPr>
        <w:t>S</w:t>
      </w:r>
      <w:r w:rsidR="009538E7">
        <w:rPr>
          <w:lang w:val="en-US"/>
        </w:rPr>
        <w:t xml:space="preserve"> </w:t>
      </w:r>
      <w:r w:rsidR="00FC0DA9">
        <w:rPr>
          <w:lang w:val="en-US"/>
        </w:rPr>
        <w:t>cannot easily be measured in the field.</w:t>
      </w:r>
    </w:p>
    <w:p w14:paraId="23E1D918" w14:textId="07081A8A" w:rsidR="00462F3A" w:rsidRDefault="00CF211B" w:rsidP="00922000">
      <w:pPr>
        <w:rPr>
          <w:lang w:val="en-US"/>
        </w:rPr>
      </w:pPr>
      <w:r w:rsidRPr="00662179">
        <w:rPr>
          <w:i/>
          <w:lang w:val="en-US"/>
        </w:rPr>
        <w:t>D</w:t>
      </w:r>
      <w:r w:rsidRPr="00CF211B">
        <w:rPr>
          <w:vertAlign w:val="subscript"/>
          <w:lang w:val="en-US"/>
        </w:rPr>
        <w:t>S</w:t>
      </w:r>
      <w:r>
        <w:rPr>
          <w:lang w:val="en-US"/>
        </w:rPr>
        <w:t xml:space="preserve"> is</w:t>
      </w:r>
      <w:r w:rsidR="00462F3A">
        <w:rPr>
          <w:lang w:val="en-US"/>
        </w:rPr>
        <w:t xml:space="preserve"> </w:t>
      </w:r>
      <w:r w:rsidR="008C15A6">
        <w:rPr>
          <w:lang w:val="en-US"/>
        </w:rPr>
        <w:t>usually</w:t>
      </w:r>
      <w:r w:rsidR="00462F3A">
        <w:rPr>
          <w:lang w:val="en-US"/>
        </w:rPr>
        <w:t xml:space="preserve"> measured with soil cores in the lab</w:t>
      </w:r>
      <w:r w:rsidR="00794C94">
        <w:rPr>
          <w:lang w:val="en-US"/>
        </w:rPr>
        <w:t>oratory</w:t>
      </w:r>
      <w:r w:rsidR="00462F3A">
        <w:rPr>
          <w:lang w:val="en-US"/>
        </w:rPr>
        <w:t xml:space="preserve"> or transfer functions are used. Laboratory </w:t>
      </w:r>
      <w:r w:rsidR="00F04A83">
        <w:rPr>
          <w:lang w:val="en-US"/>
        </w:rPr>
        <w:t xml:space="preserve">measurements have the disadvantage that normally only small cores are analyzed. On the one hand multiple samples </w:t>
      </w:r>
      <w:proofErr w:type="gramStart"/>
      <w:r w:rsidR="00F04A83">
        <w:rPr>
          <w:lang w:val="en-US"/>
        </w:rPr>
        <w:t>have to</w:t>
      </w:r>
      <w:proofErr w:type="gramEnd"/>
      <w:r w:rsidR="00F04A83">
        <w:rPr>
          <w:lang w:val="en-US"/>
        </w:rPr>
        <w:t xml:space="preserve"> be analyzed in order to get representative information about a soil which makes this method laborious. On the other hand soil structures can be disturbed </w:t>
      </w:r>
      <w:r w:rsidR="00794C94">
        <w:rPr>
          <w:lang w:val="en-US"/>
        </w:rPr>
        <w:t>by the</w:t>
      </w:r>
      <w:r w:rsidR="00F04A83">
        <w:rPr>
          <w:lang w:val="en-US"/>
        </w:rPr>
        <w:t xml:space="preserve"> sampling</w:t>
      </w:r>
      <w:r w:rsidR="00794C94">
        <w:rPr>
          <w:lang w:val="en-US"/>
        </w:rPr>
        <w:t xml:space="preserve"> procedure</w:t>
      </w:r>
      <w:r w:rsidR="00F04A83">
        <w:rPr>
          <w:lang w:val="en-US"/>
        </w:rPr>
        <w:t xml:space="preserve">, e.g. isolated pores can be opened or pores can be smeared </w:t>
      </w:r>
      <w:r w:rsidR="00F04A83">
        <w:rPr>
          <w:lang w:val="en-US"/>
        </w:rPr>
        <w:fldChar w:fldCharType="begin"/>
      </w:r>
      <w:r w:rsidR="00703E14">
        <w:rPr>
          <w:lang w:val="en-US"/>
        </w:rPr>
        <w:instrText xml:space="preserve"> ADDIN ZOTERO_ITEM CSL_CITATION {"citationID":"3jLzTUh5","properties":{"formattedCitation":"({\\i{}{\\i{}{\\i{}Laemmel}}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F04A83">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F04A83">
        <w:rPr>
          <w:lang w:val="en-US"/>
        </w:rPr>
        <w:fldChar w:fldCharType="end"/>
      </w:r>
      <w:r w:rsidR="00F04A83">
        <w:rPr>
          <w:lang w:val="en-US"/>
        </w:rPr>
        <w:t>. Especially macrostructures</w:t>
      </w:r>
      <w:r w:rsidR="002F204D">
        <w:rPr>
          <w:lang w:val="en-US"/>
        </w:rPr>
        <w:t xml:space="preserve"> like cracks</w:t>
      </w:r>
      <w:r w:rsidR="009538E7">
        <w:rPr>
          <w:lang w:val="en-US"/>
        </w:rPr>
        <w:t>,</w:t>
      </w:r>
      <w:r w:rsidR="002F204D">
        <w:rPr>
          <w:lang w:val="en-US"/>
        </w:rPr>
        <w:t xml:space="preserve"> stones</w:t>
      </w:r>
      <w:r w:rsidR="00F04A83">
        <w:rPr>
          <w:lang w:val="en-US"/>
        </w:rPr>
        <w:t xml:space="preserve"> </w:t>
      </w:r>
      <w:r w:rsidR="009538E7">
        <w:rPr>
          <w:lang w:val="en-US"/>
        </w:rPr>
        <w:t xml:space="preserve">or large roots </w:t>
      </w:r>
      <w:r w:rsidR="00F04A83">
        <w:rPr>
          <w:lang w:val="en-US"/>
        </w:rPr>
        <w:t xml:space="preserve">are </w:t>
      </w:r>
      <w:r w:rsidR="002F204D">
        <w:rPr>
          <w:lang w:val="en-US"/>
        </w:rPr>
        <w:t>often</w:t>
      </w:r>
      <w:r w:rsidR="00F04A83">
        <w:rPr>
          <w:lang w:val="en-US"/>
        </w:rPr>
        <w:t xml:space="preserve"> </w:t>
      </w:r>
      <w:r w:rsidR="002F204D">
        <w:rPr>
          <w:lang w:val="en-US"/>
        </w:rPr>
        <w:t xml:space="preserve">not </w:t>
      </w:r>
      <w:r w:rsidR="00F04A83">
        <w:rPr>
          <w:lang w:val="en-US"/>
        </w:rPr>
        <w:t>represent</w:t>
      </w:r>
      <w:r w:rsidR="002F204D">
        <w:rPr>
          <w:lang w:val="en-US"/>
        </w:rPr>
        <w:t>ed in sampled soil cores leading</w:t>
      </w:r>
      <w:r w:rsidR="00F04A83">
        <w:rPr>
          <w:lang w:val="en-US"/>
        </w:rPr>
        <w:t xml:space="preserve"> </w:t>
      </w:r>
      <w:r w:rsidR="002F204D">
        <w:rPr>
          <w:lang w:val="en-US"/>
        </w:rPr>
        <w:t xml:space="preserve">to biased results </w:t>
      </w:r>
      <w:r w:rsidR="008C15A6">
        <w:rPr>
          <w:lang w:val="en-US"/>
        </w:rPr>
        <w:t xml:space="preserve">in heterogeneous substrates </w:t>
      </w:r>
      <w:r w:rsidR="002F204D">
        <w:rPr>
          <w:lang w:val="en-US"/>
        </w:rPr>
        <w:fldChar w:fldCharType="begin"/>
      </w:r>
      <w:r w:rsidR="00703E14">
        <w:rPr>
          <w:lang w:val="en-US"/>
        </w:rPr>
        <w:instrText xml:space="preserve"> ADDIN ZOTERO_ITEM CSL_CITATION {"citationID":"6shE91Hq","properties":{"formattedCitation":"({\\i{}{\\i{}{\\i{}Allaire}}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2F204D">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2F204D">
        <w:rPr>
          <w:lang w:val="en-US"/>
        </w:rPr>
        <w:fldChar w:fldCharType="end"/>
      </w:r>
      <w:r w:rsidR="002F204D">
        <w:rPr>
          <w:lang w:val="en-US"/>
        </w:rPr>
        <w:t xml:space="preserve">. </w:t>
      </w:r>
    </w:p>
    <w:p w14:paraId="52C8873E" w14:textId="44813CA7" w:rsidR="00A03A75" w:rsidRDefault="008C15A6" w:rsidP="00A03A75">
      <w:pPr>
        <w:rPr>
          <w:lang w:val="en-US"/>
        </w:rPr>
      </w:pPr>
      <w:r>
        <w:rPr>
          <w:lang w:val="en-US"/>
        </w:rPr>
        <w:t>Transfer functions are often used as an alternative to laboratory measurements, but the</w:t>
      </w:r>
      <w:r w:rsidR="009C0AF5">
        <w:rPr>
          <w:lang w:val="en-US"/>
        </w:rPr>
        <w:t>y</w:t>
      </w:r>
      <w:r>
        <w:rPr>
          <w:lang w:val="en-US"/>
        </w:rPr>
        <w:t xml:space="preserve"> often yield large errors and are only reliable for the soils that were used to develop them </w:t>
      </w:r>
      <w:r>
        <w:rPr>
          <w:lang w:val="en-US"/>
        </w:rPr>
        <w:fldChar w:fldCharType="begin"/>
      </w:r>
      <w:r w:rsidR="00703E14">
        <w:rPr>
          <w:lang w:val="en-US"/>
        </w:rPr>
        <w:instrText xml:space="preserve"> ADDIN ZOTERO_ITEM CSL_CITATION {"citationID":"TzBJMMHS","properties":{"formattedCitation":"({\\i{}{\\i{}{\\i{}Schack\\uc0\\u8208{}Kirchner}} {\\i0{}et al.}}, 2001)","plainCitation":"(Schack‐Kirchner et al., 2001)","noteIndex":0},"citationItems":[{"id":619,"uris":["http://zotero.org/users/local/thMbzh64/items/75Q2SB9T"],"uri":["http://zotero.org/users/local/thMbzh64/items/75Q2SB9T"],"itemData":{"id":619,"type":"article-journal","container-title":"Journal of Plant Nutrition and Soil Science","issue":"3","note":"ISBN: 1436-8730\npublisher: Wiley Online Library","page":"253-258","title":"A modified McIntyre and Phillip approach to measure top‐soil gas diffusivity in‐situ","volume":"164","author":[{"family":"Schack‐Kirchner","given":"Helmer"},{"family":"Gaertig","given":"Thorsten"},{"family":"Wilpert","given":"Klaus","non-dropping-particle":"v."},{"family":"Hildebrand","given":"Ernst E."}],"issued":{"date-parts":[["2001"]]}}}],"schema":"https://github.com/citation-style-language/schema/raw/master/csl-citation.json"} </w:instrText>
      </w:r>
      <w:r>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Schack</w:t>
      </w:r>
      <w:r w:rsidR="00703E14" w:rsidRPr="00703E14">
        <w:rPr>
          <w:rFonts w:ascii="Calibri" w:hAnsi="Calibri" w:cs="Cambria Math"/>
          <w:i/>
          <w:iCs/>
          <w:szCs w:val="24"/>
          <w:lang w:val="en-US"/>
        </w:rPr>
        <w:t>‐</w:t>
      </w:r>
      <w:r w:rsidR="00703E14" w:rsidRPr="00703E14">
        <w:rPr>
          <w:rFonts w:ascii="Calibri" w:hAnsi="Calibri" w:cs="Times New Roman"/>
          <w:i/>
          <w:iCs/>
          <w:szCs w:val="24"/>
          <w:lang w:val="en-US"/>
        </w:rPr>
        <w:t xml:space="preserve">Kirchner </w:t>
      </w:r>
      <w:r w:rsidR="00703E14" w:rsidRPr="00703E14">
        <w:rPr>
          <w:rFonts w:ascii="Calibri" w:hAnsi="Calibri" w:cs="Times New Roman"/>
          <w:szCs w:val="24"/>
          <w:lang w:val="en-US"/>
        </w:rPr>
        <w:t>et al., 2001)</w:t>
      </w:r>
      <w:r>
        <w:rPr>
          <w:lang w:val="en-US"/>
        </w:rPr>
        <w:fldChar w:fldCharType="end"/>
      </w:r>
      <w:r>
        <w:rPr>
          <w:lang w:val="en-US"/>
        </w:rPr>
        <w:t>.</w:t>
      </w:r>
      <w:r w:rsidR="00662179">
        <w:rPr>
          <w:lang w:val="en-US"/>
        </w:rPr>
        <w:t xml:space="preserve"> In transfer functions </w:t>
      </w:r>
      <w:r w:rsidR="00662179" w:rsidRPr="00794C94">
        <w:rPr>
          <w:i/>
          <w:lang w:val="en-US"/>
        </w:rPr>
        <w:t>D</w:t>
      </w:r>
      <w:r w:rsidR="00662179" w:rsidRPr="00CF211B">
        <w:rPr>
          <w:vertAlign w:val="subscript"/>
          <w:lang w:val="en-US"/>
        </w:rPr>
        <w:t>S</w:t>
      </w:r>
      <w:r w:rsidR="00662179">
        <w:rPr>
          <w:lang w:val="en-US"/>
        </w:rPr>
        <w:t xml:space="preserve"> is often described as a function of the air-filled pore-space (ε</w:t>
      </w:r>
      <w:r w:rsidR="009538E7">
        <w:rPr>
          <w:lang w:val="en-US"/>
        </w:rPr>
        <w:t>, m³ m</w:t>
      </w:r>
      <w:r w:rsidR="009538E7" w:rsidRPr="00FC0DA9">
        <w:rPr>
          <w:vertAlign w:val="superscript"/>
          <w:lang w:val="en-US"/>
        </w:rPr>
        <w:t>-</w:t>
      </w:r>
      <w:r w:rsidR="009538E7">
        <w:rPr>
          <w:lang w:val="en-US"/>
        </w:rPr>
        <w:t>³</w:t>
      </w:r>
      <w:r w:rsidR="00662179">
        <w:rPr>
          <w:lang w:val="en-US"/>
        </w:rPr>
        <w:t xml:space="preserve">) </w:t>
      </w:r>
      <w:r w:rsidR="00662179">
        <w:rPr>
          <w:lang w:val="en-US"/>
        </w:rPr>
        <w:fldChar w:fldCharType="begin"/>
      </w:r>
      <w:r w:rsidR="00662179">
        <w:rPr>
          <w:lang w:val="en-US"/>
        </w:rPr>
        <w:instrText xml:space="preserve"> ADDIN ZOTERO_ITEM CSL_CITATION {"citationID":"u0PE6GfZ","properties":{"formattedCitation":"({\\i{}{\\i{}{\\i{}Allaire}}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662179">
        <w:rPr>
          <w:lang w:val="en-US"/>
        </w:rPr>
        <w:fldChar w:fldCharType="separate"/>
      </w:r>
      <w:r w:rsidR="00662179" w:rsidRPr="00703E14">
        <w:rPr>
          <w:rFonts w:ascii="Calibri" w:hAnsi="Calibri" w:cs="Times New Roman"/>
          <w:szCs w:val="24"/>
          <w:lang w:val="en-US"/>
        </w:rPr>
        <w:t>(</w:t>
      </w:r>
      <w:r w:rsidR="00662179" w:rsidRPr="00703E14">
        <w:rPr>
          <w:rFonts w:ascii="Calibri" w:hAnsi="Calibri" w:cs="Times New Roman"/>
          <w:i/>
          <w:iCs/>
          <w:szCs w:val="24"/>
          <w:lang w:val="en-US"/>
        </w:rPr>
        <w:t xml:space="preserve">Allaire </w:t>
      </w:r>
      <w:r w:rsidR="00662179" w:rsidRPr="00703E14">
        <w:rPr>
          <w:rFonts w:ascii="Calibri" w:hAnsi="Calibri" w:cs="Times New Roman"/>
          <w:szCs w:val="24"/>
          <w:lang w:val="en-US"/>
        </w:rPr>
        <w:t>et al., 2008)</w:t>
      </w:r>
      <w:r w:rsidR="00662179">
        <w:rPr>
          <w:lang w:val="en-US"/>
        </w:rPr>
        <w:fldChar w:fldCharType="end"/>
      </w:r>
      <w:r w:rsidR="00662179">
        <w:rPr>
          <w:lang w:val="en-US"/>
        </w:rPr>
        <w:t xml:space="preserve">. At high water content ε is </w:t>
      </w:r>
      <w:r w:rsidR="00FC0DA9">
        <w:rPr>
          <w:lang w:val="en-US"/>
        </w:rPr>
        <w:t xml:space="preserve">low </w:t>
      </w:r>
      <w:r w:rsidR="00662179">
        <w:rPr>
          <w:lang w:val="en-US"/>
        </w:rPr>
        <w:t xml:space="preserve">leading to low diffusivity. In a dry soil ε is high, leading to high gas transport rates. </w:t>
      </w:r>
      <w:r w:rsidR="00CF211B" w:rsidRPr="00CF211B">
        <w:rPr>
          <w:rFonts w:ascii="Calibri" w:hAnsi="Calibri" w:cs="Times New Roman"/>
          <w:i/>
          <w:iCs/>
          <w:szCs w:val="24"/>
          <w:lang w:val="en-US"/>
        </w:rPr>
        <w:t xml:space="preserve">Sánchez-Cañete </w:t>
      </w:r>
      <w:r w:rsidR="00CF211B" w:rsidRPr="00CF211B">
        <w:rPr>
          <w:rFonts w:ascii="Calibri" w:hAnsi="Calibri" w:cs="Times New Roman"/>
          <w:szCs w:val="24"/>
          <w:lang w:val="en-US"/>
        </w:rPr>
        <w:t>et al</w:t>
      </w:r>
      <w:r w:rsidR="00CF211B">
        <w:rPr>
          <w:rFonts w:ascii="Calibri" w:hAnsi="Calibri" w:cs="Times New Roman"/>
          <w:szCs w:val="24"/>
          <w:lang w:val="en-US"/>
        </w:rPr>
        <w:t>.</w:t>
      </w:r>
      <w:r w:rsidR="00CF211B">
        <w:rPr>
          <w:lang w:val="en-US"/>
        </w:rPr>
        <w:t xml:space="preserve"> </w:t>
      </w:r>
      <w:r w:rsidR="00CF211B">
        <w:rPr>
          <w:lang w:val="en-US"/>
        </w:rPr>
        <w:fldChar w:fldCharType="begin"/>
      </w:r>
      <w:r w:rsidR="00291E92">
        <w:rPr>
          <w:lang w:val="en-US"/>
        </w:rPr>
        <w:instrText xml:space="preserve"> ADDIN ZOTERO_ITEM CSL_CITATION {"citationID":"RBKCMyGk","properties":{"formattedCitation":"(2017)","plainCitation":"(2017)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sidR="00CF211B">
        <w:rPr>
          <w:lang w:val="en-US"/>
        </w:rPr>
        <w:fldChar w:fldCharType="separate"/>
      </w:r>
      <w:r w:rsidR="00CF211B" w:rsidRPr="00CF211B">
        <w:rPr>
          <w:rFonts w:ascii="Calibri" w:hAnsi="Calibri"/>
          <w:lang w:val="en-US"/>
        </w:rPr>
        <w:t>(2017)</w:t>
      </w:r>
      <w:r w:rsidR="00CF211B">
        <w:rPr>
          <w:lang w:val="en-US"/>
        </w:rPr>
        <w:fldChar w:fldCharType="end"/>
      </w:r>
      <w:r w:rsidR="00CF211B">
        <w:rPr>
          <w:lang w:val="en-US"/>
        </w:rPr>
        <w:t xml:space="preserve"> calculated soil CO</w:t>
      </w:r>
      <w:r w:rsidR="00CF211B" w:rsidRPr="006C747F">
        <w:rPr>
          <w:vertAlign w:val="subscript"/>
          <w:lang w:val="en-US"/>
        </w:rPr>
        <w:t>2</w:t>
      </w:r>
      <w:r w:rsidR="00CF211B">
        <w:rPr>
          <w:lang w:val="en-US"/>
        </w:rPr>
        <w:t xml:space="preserve"> fluxes based on several </w:t>
      </w:r>
      <w:r w:rsidR="00CF211B" w:rsidRPr="004E4EFB">
        <w:rPr>
          <w:i/>
          <w:lang w:val="en-US"/>
        </w:rPr>
        <w:t>D</w:t>
      </w:r>
      <w:r w:rsidR="00CF211B" w:rsidRPr="006C747F">
        <w:rPr>
          <w:vertAlign w:val="subscript"/>
          <w:lang w:val="en-US"/>
        </w:rPr>
        <w:t>S</w:t>
      </w:r>
      <w:r w:rsidR="00CF211B">
        <w:rPr>
          <w:lang w:val="en-US"/>
        </w:rPr>
        <w:t xml:space="preserve"> transfer functions, and compared them with automated chamber measurements. They found poor agreement between the transfer functions and the chamber measurements and therefore suggested to determine </w:t>
      </w:r>
      <w:r w:rsidR="00CF211B" w:rsidRPr="00794C94">
        <w:rPr>
          <w:i/>
          <w:lang w:val="en-US"/>
        </w:rPr>
        <w:t>D</w:t>
      </w:r>
      <w:r w:rsidR="00CF211B" w:rsidRPr="006C747F">
        <w:rPr>
          <w:vertAlign w:val="subscript"/>
          <w:lang w:val="en-US"/>
        </w:rPr>
        <w:t>S</w:t>
      </w:r>
      <w:r w:rsidR="00CF211B">
        <w:rPr>
          <w:lang w:val="en-US"/>
        </w:rPr>
        <w:t xml:space="preserve"> </w:t>
      </w:r>
      <w:r w:rsidR="00CF211B" w:rsidRPr="00FC0DA9">
        <w:rPr>
          <w:i/>
          <w:lang w:val="en-US"/>
        </w:rPr>
        <w:t>in situ</w:t>
      </w:r>
      <w:r w:rsidR="00CF211B">
        <w:rPr>
          <w:lang w:val="en-US"/>
        </w:rPr>
        <w:t>.</w:t>
      </w:r>
    </w:p>
    <w:p w14:paraId="199D38E0" w14:textId="7401C17B" w:rsidR="00A03A75" w:rsidRDefault="006C747F" w:rsidP="00A03A75">
      <w:pPr>
        <w:rPr>
          <w:lang w:val="en-US"/>
        </w:rPr>
      </w:pPr>
      <w:r>
        <w:rPr>
          <w:lang w:val="en-US"/>
        </w:rPr>
        <w:t>For</w:t>
      </w:r>
      <w:r w:rsidR="009C0AF5">
        <w:rPr>
          <w:lang w:val="en-US"/>
        </w:rPr>
        <w:t xml:space="preserve"> measuring </w:t>
      </w:r>
      <w:r w:rsidR="009C0AF5" w:rsidRPr="00794C94">
        <w:rPr>
          <w:i/>
          <w:lang w:val="en-US"/>
        </w:rPr>
        <w:t>D</w:t>
      </w:r>
      <w:r w:rsidR="009C0AF5" w:rsidRPr="006C747F">
        <w:rPr>
          <w:vertAlign w:val="subscript"/>
          <w:lang w:val="en-US"/>
        </w:rPr>
        <w:t>S</w:t>
      </w:r>
      <w:r w:rsidR="009C0AF5">
        <w:rPr>
          <w:lang w:val="en-US"/>
        </w:rPr>
        <w:t xml:space="preserve"> </w:t>
      </w:r>
      <w:r w:rsidR="009C0AF5" w:rsidRPr="00FC0DA9">
        <w:rPr>
          <w:i/>
          <w:lang w:val="en-US"/>
        </w:rPr>
        <w:t>in situ</w:t>
      </w:r>
      <w:r w:rsidR="009C0AF5">
        <w:rPr>
          <w:lang w:val="en-US"/>
        </w:rPr>
        <w:t xml:space="preserve"> </w:t>
      </w:r>
      <w:r>
        <w:rPr>
          <w:lang w:val="en-US"/>
        </w:rPr>
        <w:t>d</w:t>
      </w:r>
      <w:r w:rsidR="009C0AF5">
        <w:rPr>
          <w:lang w:val="en-US"/>
        </w:rPr>
        <w:t>ifferent methods have been developed, that often use tracer gases</w:t>
      </w:r>
      <w:r w:rsidR="00CC2CCC">
        <w:rPr>
          <w:lang w:val="en-US"/>
        </w:rPr>
        <w:t xml:space="preserve"> </w:t>
      </w:r>
      <w:r w:rsidR="00CC2CCC">
        <w:rPr>
          <w:lang w:val="en-US"/>
        </w:rPr>
        <w:fldChar w:fldCharType="begin"/>
      </w:r>
      <w:r w:rsidR="00881674">
        <w:rPr>
          <w:lang w:val="en-US"/>
        </w:rPr>
        <w:instrText xml:space="preserve"> ADDIN ZOTERO_ITEM CSL_CITATION {"citationID":"ykhRl7nA","properties":{"formattedCitation":"({\\i{}{\\i{}Werner}} and {\\i{}{\\i{}Grathwohl}}, 2004)","plainCitation":"(Werner and Grathwohl, 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sidR="00CC2CCC">
        <w:rPr>
          <w:lang w:val="en-US"/>
        </w:rPr>
        <w:fldChar w:fldCharType="separate"/>
      </w:r>
      <w:r w:rsidR="00CC2CCC" w:rsidRPr="00CC2CCC">
        <w:rPr>
          <w:rFonts w:ascii="Calibri" w:hAnsi="Calibri" w:cs="Times New Roman"/>
          <w:szCs w:val="24"/>
          <w:lang w:val="en-US"/>
        </w:rPr>
        <w:t>(</w:t>
      </w:r>
      <w:r w:rsidR="00CC2CCC" w:rsidRPr="00CC2CCC">
        <w:rPr>
          <w:rFonts w:ascii="Calibri" w:hAnsi="Calibri" w:cs="Times New Roman"/>
          <w:i/>
          <w:iCs/>
          <w:szCs w:val="24"/>
          <w:lang w:val="en-US"/>
        </w:rPr>
        <w:t>Werner</w:t>
      </w:r>
      <w:r w:rsidR="00CC2CCC" w:rsidRPr="00CC2CCC">
        <w:rPr>
          <w:rFonts w:ascii="Calibri" w:hAnsi="Calibri" w:cs="Times New Roman"/>
          <w:szCs w:val="24"/>
          <w:lang w:val="en-US"/>
        </w:rPr>
        <w:t xml:space="preserve"> and </w:t>
      </w:r>
      <w:r w:rsidR="00CC2CCC" w:rsidRPr="00CC2CCC">
        <w:rPr>
          <w:rFonts w:ascii="Calibri" w:hAnsi="Calibri" w:cs="Times New Roman"/>
          <w:i/>
          <w:iCs/>
          <w:szCs w:val="24"/>
          <w:lang w:val="en-US"/>
        </w:rPr>
        <w:t>Grathwohl</w:t>
      </w:r>
      <w:r w:rsidR="00CC2CCC" w:rsidRPr="00CC2CCC">
        <w:rPr>
          <w:rFonts w:ascii="Calibri" w:hAnsi="Calibri" w:cs="Times New Roman"/>
          <w:szCs w:val="24"/>
          <w:lang w:val="en-US"/>
        </w:rPr>
        <w:t>, 2004)</w:t>
      </w:r>
      <w:r w:rsidR="00CC2CCC">
        <w:rPr>
          <w:lang w:val="en-US"/>
        </w:rPr>
        <w:fldChar w:fldCharType="end"/>
      </w:r>
      <w:r w:rsidR="009C0AF5">
        <w:rPr>
          <w:lang w:val="en-US"/>
        </w:rPr>
        <w:t>.</w:t>
      </w:r>
      <w:r w:rsidR="00A03A75">
        <w:rPr>
          <w:lang w:val="en-US"/>
        </w:rPr>
        <w:t xml:space="preserve"> Measuring </w:t>
      </w:r>
      <w:r w:rsidR="00A03A75" w:rsidRPr="00794C94">
        <w:rPr>
          <w:i/>
          <w:lang w:val="en-US"/>
        </w:rPr>
        <w:t>D</w:t>
      </w:r>
      <w:r w:rsidR="00A03A75" w:rsidRPr="006C747F">
        <w:rPr>
          <w:vertAlign w:val="subscript"/>
          <w:lang w:val="en-US"/>
        </w:rPr>
        <w:t>S</w:t>
      </w:r>
      <w:r w:rsidR="00A03A75">
        <w:rPr>
          <w:lang w:val="en-US"/>
        </w:rPr>
        <w:t xml:space="preserve"> </w:t>
      </w:r>
      <w:r w:rsidR="00A03A75" w:rsidRPr="00FC0DA9">
        <w:rPr>
          <w:i/>
          <w:lang w:val="en-US"/>
        </w:rPr>
        <w:t>in situ</w:t>
      </w:r>
      <w:r w:rsidR="00A03A75">
        <w:rPr>
          <w:lang w:val="en-US"/>
        </w:rPr>
        <w:t xml:space="preserve"> has the advantage that macrostructures are included in the measurement and transport processes other than diffusion can be observed.</w:t>
      </w:r>
      <w:r w:rsidR="009C0AF5">
        <w:rPr>
          <w:lang w:val="en-US"/>
        </w:rPr>
        <w:t xml:space="preserve"> </w:t>
      </w:r>
      <w:r w:rsidR="00992B4C">
        <w:rPr>
          <w:lang w:val="en-US"/>
        </w:rPr>
        <w:t>M</w:t>
      </w:r>
      <w:r w:rsidR="001B7BAF">
        <w:rPr>
          <w:lang w:val="en-US"/>
        </w:rPr>
        <w:t>any</w:t>
      </w:r>
      <w:r w:rsidR="00992B4C">
        <w:rPr>
          <w:lang w:val="en-US"/>
        </w:rPr>
        <w:t xml:space="preserve"> e</w:t>
      </w:r>
      <w:r w:rsidR="009C0AF5">
        <w:rPr>
          <w:lang w:val="en-US"/>
        </w:rPr>
        <w:t>xisting</w:t>
      </w:r>
      <w:r w:rsidR="0064672E">
        <w:rPr>
          <w:lang w:val="en-US"/>
        </w:rPr>
        <w:t xml:space="preserve"> </w:t>
      </w:r>
      <w:r w:rsidR="009C0AF5">
        <w:rPr>
          <w:lang w:val="en-US"/>
        </w:rPr>
        <w:t xml:space="preserve">set ups </w:t>
      </w:r>
      <w:r w:rsidR="00794C94" w:rsidRPr="00794C94">
        <w:rPr>
          <w:lang w:val="en-US"/>
        </w:rPr>
        <w:t xml:space="preserve">for </w:t>
      </w:r>
      <w:r w:rsidR="00794C94" w:rsidRPr="00FC0DA9">
        <w:rPr>
          <w:i/>
          <w:lang w:val="en-US"/>
        </w:rPr>
        <w:t>in situ</w:t>
      </w:r>
      <w:r w:rsidR="00794C94" w:rsidRPr="00794C94">
        <w:rPr>
          <w:lang w:val="en-US"/>
        </w:rPr>
        <w:t xml:space="preserve"> measurements of </w:t>
      </w:r>
      <w:r w:rsidR="00794C94" w:rsidRPr="00794C94">
        <w:rPr>
          <w:i/>
          <w:lang w:val="en-US"/>
        </w:rPr>
        <w:t>D</w:t>
      </w:r>
      <w:r w:rsidR="00794C94" w:rsidRPr="00794C94">
        <w:rPr>
          <w:vertAlign w:val="subscript"/>
          <w:lang w:val="en-US"/>
        </w:rPr>
        <w:t>S</w:t>
      </w:r>
      <w:r w:rsidR="009C0AF5">
        <w:rPr>
          <w:lang w:val="en-US"/>
        </w:rPr>
        <w:t xml:space="preserve"> disturb the soil </w:t>
      </w:r>
      <w:r w:rsidR="00992B4C">
        <w:rPr>
          <w:lang w:val="en-US"/>
        </w:rPr>
        <w:t xml:space="preserve">during </w:t>
      </w:r>
      <w:r w:rsidR="009C0AF5">
        <w:rPr>
          <w:lang w:val="en-US"/>
        </w:rPr>
        <w:t xml:space="preserve">installation even more than soil core sampling </w:t>
      </w:r>
      <w:r w:rsidR="009C0AF5">
        <w:rPr>
          <w:lang w:val="en-US"/>
        </w:rPr>
        <w:fldChar w:fldCharType="begin"/>
      </w:r>
      <w:r w:rsidR="00703E14">
        <w:rPr>
          <w:lang w:val="en-US"/>
        </w:rPr>
        <w:instrText xml:space="preserve"> ADDIN ZOTERO_ITEM CSL_CITATION {"citationID":"mp0xY4PZ","properties":{"formattedCitation":"({\\i{}{\\i{}{\\i{}Allaire}}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9C0AF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9C0AF5">
        <w:rPr>
          <w:lang w:val="en-US"/>
        </w:rPr>
        <w:fldChar w:fldCharType="end"/>
      </w:r>
      <w:r w:rsidR="009C0AF5">
        <w:rPr>
          <w:lang w:val="en-US"/>
        </w:rPr>
        <w:t>.</w:t>
      </w:r>
    </w:p>
    <w:p w14:paraId="601CD73C" w14:textId="37ED20A6" w:rsidR="00693557" w:rsidRDefault="009C0AF5" w:rsidP="00922000">
      <w:pPr>
        <w:rPr>
          <w:lang w:val="en-US"/>
        </w:rPr>
      </w:pPr>
      <w:r w:rsidRPr="00703E14">
        <w:rPr>
          <w:i/>
          <w:lang w:val="en-US"/>
        </w:rPr>
        <w:t>La</w:t>
      </w:r>
      <w:r w:rsidR="00E850F5">
        <w:rPr>
          <w:i/>
          <w:lang w:val="en-US"/>
        </w:rPr>
        <w:t>e</w:t>
      </w:r>
      <w:r w:rsidRPr="00703E14">
        <w:rPr>
          <w:i/>
          <w:lang w:val="en-US"/>
        </w:rPr>
        <w:t>mmel et al.</w:t>
      </w:r>
      <w:r w:rsidRPr="00703E14">
        <w:rPr>
          <w:lang w:val="en-US"/>
        </w:rPr>
        <w:t xml:space="preserve"> </w:t>
      </w:r>
      <w:r>
        <w:rPr>
          <w:lang w:val="en-US"/>
        </w:rPr>
        <w:fldChar w:fldCharType="begin"/>
      </w:r>
      <w:r w:rsidR="00703E14" w:rsidRPr="00703E14">
        <w:rPr>
          <w:lang w:val="en-US"/>
        </w:rPr>
        <w:instrText xml:space="preserve"> ADDIN ZOTERO_ITEM CSL_CITATION {"citationID":"AN7H7zGK","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Pr>
          <w:lang w:val="en-US"/>
        </w:rPr>
        <w:fldChar w:fldCharType="separate"/>
      </w:r>
      <w:r w:rsidR="00703E14" w:rsidRPr="00703E14">
        <w:rPr>
          <w:rFonts w:ascii="Calibri" w:hAnsi="Calibri"/>
          <w:lang w:val="en-US"/>
        </w:rPr>
        <w:t>(2017a)</w:t>
      </w:r>
      <w:r>
        <w:rPr>
          <w:lang w:val="en-US"/>
        </w:rPr>
        <w:fldChar w:fldCharType="end"/>
      </w:r>
      <w:r>
        <w:rPr>
          <w:lang w:val="en-US"/>
        </w:rPr>
        <w:t xml:space="preserve"> developed an </w:t>
      </w:r>
      <w:r w:rsidRPr="00FC0DA9">
        <w:rPr>
          <w:i/>
          <w:lang w:val="en-US"/>
        </w:rPr>
        <w:t>in situ</w:t>
      </w:r>
      <w:r>
        <w:rPr>
          <w:lang w:val="en-US"/>
        </w:rPr>
        <w:t xml:space="preserve"> approach for determining </w:t>
      </w:r>
      <w:r w:rsidRPr="00693557">
        <w:rPr>
          <w:i/>
          <w:lang w:val="en-US"/>
        </w:rPr>
        <w:t>D</w:t>
      </w:r>
      <w:r w:rsidRPr="00E850F5">
        <w:rPr>
          <w:vertAlign w:val="subscript"/>
          <w:lang w:val="en-US"/>
        </w:rPr>
        <w:t>S</w:t>
      </w:r>
      <w:r w:rsidR="00A03A75">
        <w:rPr>
          <w:lang w:val="en-US"/>
        </w:rPr>
        <w:t xml:space="preserve"> using a sampling device that can be inserted into a predrilled hole with helium as a tracer. </w:t>
      </w:r>
      <w:r w:rsidR="00794C94">
        <w:rPr>
          <w:lang w:val="en-US"/>
        </w:rPr>
        <w:t xml:space="preserve">While </w:t>
      </w:r>
      <w:r w:rsidR="00664C48">
        <w:rPr>
          <w:lang w:val="en-US"/>
        </w:rPr>
        <w:t>h</w:t>
      </w:r>
      <w:r w:rsidR="00794C94">
        <w:rPr>
          <w:lang w:val="en-US"/>
        </w:rPr>
        <w:t xml:space="preserve">elium is </w:t>
      </w:r>
      <w:r w:rsidR="00693557">
        <w:rPr>
          <w:lang w:val="en-US"/>
        </w:rPr>
        <w:t>an</w:t>
      </w:r>
      <w:r w:rsidR="00794C94">
        <w:rPr>
          <w:lang w:val="en-US"/>
        </w:rPr>
        <w:t xml:space="preserve"> ideal tracer gas </w:t>
      </w:r>
      <w:r w:rsidR="00794C94">
        <w:rPr>
          <w:lang w:val="en-US"/>
        </w:rPr>
        <w:lastRenderedPageBreak/>
        <w:t xml:space="preserve">(inert </w:t>
      </w:r>
      <w:r w:rsidR="004F3E0B">
        <w:rPr>
          <w:lang w:val="en-US"/>
        </w:rPr>
        <w:t>and</w:t>
      </w:r>
      <w:r w:rsidR="00794C94">
        <w:rPr>
          <w:lang w:val="en-US"/>
        </w:rPr>
        <w:t xml:space="preserve"> high </w:t>
      </w:r>
      <w:r w:rsidR="00794C94" w:rsidRPr="00693557">
        <w:rPr>
          <w:i/>
          <w:lang w:val="en-US"/>
        </w:rPr>
        <w:t>D</w:t>
      </w:r>
      <w:r w:rsidR="00794C94">
        <w:rPr>
          <w:vertAlign w:val="subscript"/>
          <w:lang w:val="en-US"/>
        </w:rPr>
        <w:t>0</w:t>
      </w:r>
      <w:r w:rsidR="00794C94">
        <w:rPr>
          <w:lang w:val="en-US"/>
        </w:rPr>
        <w:t xml:space="preserve">), the precise measurement of </w:t>
      </w:r>
      <w:r w:rsidR="004F3E0B">
        <w:rPr>
          <w:lang w:val="en-US"/>
        </w:rPr>
        <w:t>h</w:t>
      </w:r>
      <w:r w:rsidR="00794C94">
        <w:rPr>
          <w:lang w:val="en-US"/>
        </w:rPr>
        <w:t>elium concentrations below 0.5</w:t>
      </w:r>
      <w:r w:rsidR="00693557">
        <w:rPr>
          <w:lang w:val="en-US"/>
        </w:rPr>
        <w:t xml:space="preserve"> </w:t>
      </w:r>
      <w:r w:rsidR="00794C94">
        <w:rPr>
          <w:lang w:val="en-US"/>
        </w:rPr>
        <w:t xml:space="preserve">% is challenging and requires using </w:t>
      </w:r>
      <w:r w:rsidR="00D84823">
        <w:rPr>
          <w:lang w:val="en-US"/>
        </w:rPr>
        <w:t>laborious</w:t>
      </w:r>
      <w:r w:rsidR="00794C94">
        <w:rPr>
          <w:lang w:val="en-US"/>
        </w:rPr>
        <w:t xml:space="preserve"> </w:t>
      </w:r>
      <w:commentRangeStart w:id="3"/>
      <w:r w:rsidR="00664C48" w:rsidRPr="00664C48">
        <w:rPr>
          <w:lang w:val="en-US"/>
        </w:rPr>
        <w:t>techniques</w:t>
      </w:r>
      <w:commentRangeEnd w:id="3"/>
      <w:r w:rsidR="00664C48">
        <w:rPr>
          <w:rStyle w:val="Kommentarzeichen"/>
        </w:rPr>
        <w:commentReference w:id="3"/>
      </w:r>
      <w:r w:rsidR="00664C48" w:rsidRPr="00664C48">
        <w:rPr>
          <w:lang w:val="en-US"/>
        </w:rPr>
        <w:t xml:space="preserve"> </w:t>
      </w:r>
      <w:r w:rsidR="00794C94">
        <w:rPr>
          <w:lang w:val="en-US"/>
        </w:rPr>
        <w:t>such as gas chromatography.</w:t>
      </w:r>
    </w:p>
    <w:p w14:paraId="520D867A" w14:textId="4D44EE70" w:rsidR="00412D7C" w:rsidRPr="0030514E" w:rsidRDefault="00992B4C" w:rsidP="00922000">
      <w:pPr>
        <w:rPr>
          <w:lang w:val="en-US"/>
        </w:rPr>
      </w:pPr>
      <w:r>
        <w:rPr>
          <w:lang w:val="en-US"/>
        </w:rPr>
        <w:t>Our objective was to develop and test a mobile system that allows a fast and easy installat</w:t>
      </w:r>
      <w:r w:rsidR="00FC0DA9">
        <w:rPr>
          <w:lang w:val="en-US"/>
        </w:rPr>
        <w:t xml:space="preserve">ion. </w:t>
      </w:r>
      <w:r w:rsidR="00A03A75">
        <w:rPr>
          <w:lang w:val="en-US"/>
        </w:rPr>
        <w:t>Based on th</w:t>
      </w:r>
      <w:r w:rsidR="00693557">
        <w:rPr>
          <w:lang w:val="en-US"/>
        </w:rPr>
        <w:t xml:space="preserve">e approach </w:t>
      </w:r>
      <w:r>
        <w:rPr>
          <w:lang w:val="en-US"/>
        </w:rPr>
        <w:t xml:space="preserve">of </w:t>
      </w:r>
      <w:r w:rsidR="00693557" w:rsidRPr="00703E14">
        <w:rPr>
          <w:i/>
          <w:lang w:val="en-US"/>
        </w:rPr>
        <w:t>La</w:t>
      </w:r>
      <w:r w:rsidR="00693557">
        <w:rPr>
          <w:i/>
          <w:lang w:val="en-US"/>
        </w:rPr>
        <w:t>e</w:t>
      </w:r>
      <w:r w:rsidR="00693557" w:rsidRPr="00703E14">
        <w:rPr>
          <w:i/>
          <w:lang w:val="en-US"/>
        </w:rPr>
        <w:t>mmel et al.</w:t>
      </w:r>
      <w:r w:rsidR="00693557" w:rsidRPr="00703E14">
        <w:rPr>
          <w:lang w:val="en-US"/>
        </w:rPr>
        <w:t xml:space="preserve"> </w:t>
      </w:r>
      <w:r w:rsidR="00693557">
        <w:rPr>
          <w:lang w:val="en-US"/>
        </w:rPr>
        <w:fldChar w:fldCharType="begin"/>
      </w:r>
      <w:r w:rsidR="0056672F">
        <w:rPr>
          <w:lang w:val="en-US"/>
        </w:rPr>
        <w:instrText xml:space="preserve"> ADDIN ZOTERO_ITEM CSL_CITATION {"citationID":"Daqn76fw","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693557">
        <w:rPr>
          <w:lang w:val="en-US"/>
        </w:rPr>
        <w:fldChar w:fldCharType="separate"/>
      </w:r>
      <w:r w:rsidR="00693557" w:rsidRPr="00703E14">
        <w:rPr>
          <w:rFonts w:ascii="Calibri" w:hAnsi="Calibri"/>
          <w:lang w:val="en-US"/>
        </w:rPr>
        <w:t>(2017a)</w:t>
      </w:r>
      <w:r w:rsidR="00693557">
        <w:rPr>
          <w:lang w:val="en-US"/>
        </w:rPr>
        <w:fldChar w:fldCharType="end"/>
      </w:r>
      <w:r w:rsidR="00A03A75">
        <w:rPr>
          <w:lang w:val="en-US"/>
        </w:rPr>
        <w:t xml:space="preserve"> we developed a new set up </w:t>
      </w:r>
      <w:r>
        <w:rPr>
          <w:lang w:val="en-US"/>
        </w:rPr>
        <w:t>to be able to measure with a</w:t>
      </w:r>
      <w:r w:rsidR="00A03A75">
        <w:rPr>
          <w:lang w:val="en-US"/>
        </w:rPr>
        <w:t xml:space="preserve"> higher temporal resolution with a simplified measurement </w:t>
      </w:r>
      <w:r>
        <w:rPr>
          <w:lang w:val="en-US"/>
        </w:rPr>
        <w:t>design</w:t>
      </w:r>
      <w:r w:rsidR="00A03A75">
        <w:rPr>
          <w:lang w:val="en-US"/>
        </w:rPr>
        <w:t xml:space="preserve"> using built-in sensors.</w:t>
      </w:r>
      <w:r w:rsidR="00E005D5">
        <w:rPr>
          <w:lang w:val="en-US"/>
        </w:rPr>
        <w:t xml:space="preserve"> To overcome the use of Gas Chromatography we decided to use CO</w:t>
      </w:r>
      <w:r w:rsidR="00E005D5" w:rsidRPr="0016185C">
        <w:rPr>
          <w:vertAlign w:val="subscript"/>
          <w:lang w:val="en-US"/>
        </w:rPr>
        <w:t>2</w:t>
      </w:r>
      <w:r w:rsidR="00E005D5">
        <w:rPr>
          <w:lang w:val="en-US"/>
        </w:rPr>
        <w:t xml:space="preserve"> as a tracer which can be measured with small infrared sensors.</w:t>
      </w:r>
      <w:r w:rsidR="00D84823">
        <w:rPr>
          <w:lang w:val="en-US"/>
        </w:rPr>
        <w:t xml:space="preserve"> </w:t>
      </w:r>
      <w:r w:rsidR="00E005D5">
        <w:rPr>
          <w:lang w:val="en-US"/>
        </w:rPr>
        <w:t>To isolate the tracer CO</w:t>
      </w:r>
      <w:r w:rsidR="00E005D5" w:rsidRPr="0016185C">
        <w:rPr>
          <w:vertAlign w:val="subscript"/>
          <w:lang w:val="en-US"/>
        </w:rPr>
        <w:t>2</w:t>
      </w:r>
      <w:r w:rsidR="00E005D5">
        <w:rPr>
          <w:lang w:val="en-US"/>
        </w:rPr>
        <w:t xml:space="preserve"> from the natural respiration we developed </w:t>
      </w:r>
      <w:r w:rsidR="00225818">
        <w:rPr>
          <w:lang w:val="en-US"/>
        </w:rPr>
        <w:t>the</w:t>
      </w:r>
      <w:r w:rsidR="00E005D5">
        <w:rPr>
          <w:lang w:val="en-US"/>
        </w:rPr>
        <w:t xml:space="preserve"> </w:t>
      </w:r>
      <w:r w:rsidR="0016185C">
        <w:rPr>
          <w:lang w:val="en-US"/>
        </w:rPr>
        <w:t>differential CO</w:t>
      </w:r>
      <w:r w:rsidR="0016185C" w:rsidRPr="0016185C">
        <w:rPr>
          <w:vertAlign w:val="subscript"/>
          <w:lang w:val="en-US"/>
        </w:rPr>
        <w:t>2</w:t>
      </w:r>
      <w:r w:rsidR="0016185C">
        <w:rPr>
          <w:lang w:val="en-US"/>
        </w:rPr>
        <w:t xml:space="preserve"> profile probe </w:t>
      </w:r>
      <w:r w:rsidR="00225818">
        <w:rPr>
          <w:lang w:val="en-US"/>
        </w:rPr>
        <w:t xml:space="preserve">(DCPP) </w:t>
      </w:r>
      <w:r w:rsidR="00E005D5">
        <w:rPr>
          <w:lang w:val="en-US"/>
        </w:rPr>
        <w:t>approach.</w:t>
      </w:r>
      <w:r w:rsidR="00D84823">
        <w:rPr>
          <w:lang w:val="en-US"/>
        </w:rPr>
        <w:t xml:space="preserve"> </w:t>
      </w:r>
      <w:r w:rsidR="007D5C1E" w:rsidRPr="00D84823">
        <w:rPr>
          <w:color w:val="FF0000"/>
          <w:lang w:val="en-US"/>
        </w:rPr>
        <w:t xml:space="preserve">We hypothesize that diurnal patterns of CO2 concentrations in different depths are spatially consistent on the plot scale and therefore CO2 measurements from different locations </w:t>
      </w:r>
      <w:r w:rsidR="007D5C1E">
        <w:rPr>
          <w:color w:val="FF0000"/>
          <w:lang w:val="en-US"/>
        </w:rPr>
        <w:t>can be related to each other.</w:t>
      </w:r>
    </w:p>
    <w:p w14:paraId="7B166F97" w14:textId="79FC6D71" w:rsidR="007E2774" w:rsidRDefault="005D4AF0" w:rsidP="008D5454">
      <w:pPr>
        <w:pStyle w:val="berschrift1"/>
        <w:rPr>
          <w:lang w:val="en-US"/>
        </w:rPr>
      </w:pPr>
      <w:r w:rsidRPr="00140CDF">
        <w:t>Material</w:t>
      </w:r>
      <w:r w:rsidRPr="009A6304">
        <w:rPr>
          <w:lang w:val="en-US"/>
        </w:rPr>
        <w:t xml:space="preserve"> and </w:t>
      </w:r>
      <w:r w:rsidR="00967F01">
        <w:rPr>
          <w:lang w:val="en-US"/>
        </w:rPr>
        <w:t>m</w:t>
      </w:r>
      <w:r w:rsidRPr="009A6304">
        <w:rPr>
          <w:lang w:val="en-US"/>
        </w:rPr>
        <w:t>ethods</w:t>
      </w:r>
    </w:p>
    <w:p w14:paraId="06930602" w14:textId="69A0201D" w:rsidR="004F6FE2" w:rsidRDefault="003B243F" w:rsidP="004F6FE2">
      <w:pPr>
        <w:pStyle w:val="berschrift2"/>
        <w:rPr>
          <w:lang w:val="en-US"/>
        </w:rPr>
      </w:pPr>
      <w:r>
        <w:rPr>
          <w:lang w:val="en-US"/>
        </w:rPr>
        <w:t>The d</w:t>
      </w:r>
      <w:r w:rsidR="004E4EFB">
        <w:rPr>
          <w:lang w:val="en-US"/>
        </w:rPr>
        <w:t>ifferential</w:t>
      </w:r>
      <w:r>
        <w:rPr>
          <w:lang w:val="en-US"/>
        </w:rPr>
        <w:t xml:space="preserve"> CO</w:t>
      </w:r>
      <w:r w:rsidRPr="003B243F">
        <w:rPr>
          <w:vertAlign w:val="subscript"/>
          <w:lang w:val="en-US"/>
        </w:rPr>
        <w:t>2</w:t>
      </w:r>
      <w:r>
        <w:rPr>
          <w:lang w:val="en-US"/>
        </w:rPr>
        <w:t xml:space="preserve"> profile probe approach: </w:t>
      </w:r>
      <w:r w:rsidR="004F6FE2">
        <w:rPr>
          <w:lang w:val="en-US"/>
        </w:rPr>
        <w:t>Technical specifications</w:t>
      </w:r>
    </w:p>
    <w:p w14:paraId="02E9A8E1" w14:textId="7A4197BE" w:rsidR="004E4EFB" w:rsidRPr="00581700" w:rsidRDefault="00750901" w:rsidP="004E4EFB">
      <w:pPr>
        <w:rPr>
          <w:lang w:val="en-US"/>
        </w:rPr>
      </w:pPr>
      <w:r>
        <w:rPr>
          <w:lang w:val="en-US"/>
        </w:rPr>
        <w:t xml:space="preserve">We developed </w:t>
      </w:r>
      <w:r w:rsidR="001B7BAF">
        <w:rPr>
          <w:lang w:val="en-US"/>
        </w:rPr>
        <w:t>the</w:t>
      </w:r>
      <w:r>
        <w:rPr>
          <w:lang w:val="en-US"/>
        </w:rPr>
        <w:t xml:space="preserve"> </w:t>
      </w:r>
      <w:r w:rsidR="004E4EFB">
        <w:rPr>
          <w:lang w:val="en-US"/>
        </w:rPr>
        <w:t>DCPP approach to enable the use of CO</w:t>
      </w:r>
      <w:r w:rsidR="004E4EFB" w:rsidRPr="004E4EFB">
        <w:rPr>
          <w:vertAlign w:val="subscript"/>
          <w:lang w:val="en-US"/>
        </w:rPr>
        <w:t>2</w:t>
      </w:r>
      <w:r w:rsidR="004E4EFB">
        <w:rPr>
          <w:lang w:val="en-US"/>
        </w:rPr>
        <w:t xml:space="preserve"> as a tracer gas in natural soil </w:t>
      </w:r>
      <w:proofErr w:type="gramStart"/>
      <w:r w:rsidR="004E4EFB">
        <w:rPr>
          <w:lang w:val="en-US"/>
        </w:rPr>
        <w:t>despite the fact that</w:t>
      </w:r>
      <w:proofErr w:type="gramEnd"/>
      <w:r w:rsidR="004E4EFB">
        <w:rPr>
          <w:lang w:val="en-US"/>
        </w:rPr>
        <w:t xml:space="preserve"> CO</w:t>
      </w:r>
      <w:r w:rsidR="004E4EFB" w:rsidRPr="004E4EFB">
        <w:rPr>
          <w:vertAlign w:val="subscript"/>
          <w:lang w:val="en-US"/>
        </w:rPr>
        <w:t>2</w:t>
      </w:r>
      <w:r w:rsidR="004E4EFB">
        <w:rPr>
          <w:lang w:val="en-US"/>
        </w:rPr>
        <w:t xml:space="preserve"> is produced in soils by respiration. Two CO</w:t>
      </w:r>
      <w:r w:rsidR="004E4EFB" w:rsidRPr="004E4EFB">
        <w:rPr>
          <w:vertAlign w:val="subscript"/>
          <w:lang w:val="en-US"/>
        </w:rPr>
        <w:t>2</w:t>
      </w:r>
      <w:r w:rsidR="004E4EFB">
        <w:rPr>
          <w:lang w:val="en-US"/>
        </w:rPr>
        <w:t xml:space="preserve"> concentration profiles are measured simultaneously, one profile to observe changes in the natural CO</w:t>
      </w:r>
      <w:r w:rsidR="004E4EFB" w:rsidRPr="004E4EFB">
        <w:rPr>
          <w:vertAlign w:val="subscript"/>
          <w:lang w:val="en-US"/>
        </w:rPr>
        <w:t>2</w:t>
      </w:r>
      <w:r w:rsidR="004E4EFB">
        <w:rPr>
          <w:lang w:val="en-US"/>
        </w:rPr>
        <w:t xml:space="preserve"> profile and another profile where CO</w:t>
      </w:r>
      <w:r w:rsidR="004E4EFB" w:rsidRPr="004E4EFB">
        <w:rPr>
          <w:vertAlign w:val="subscript"/>
          <w:lang w:val="en-US"/>
        </w:rPr>
        <w:t>2</w:t>
      </w:r>
      <w:r w:rsidR="004E4EFB">
        <w:rPr>
          <w:lang w:val="en-US"/>
        </w:rPr>
        <w:t xml:space="preserve"> is injected as a tracer. Tracer CO</w:t>
      </w:r>
      <w:r w:rsidR="004E4EFB" w:rsidRPr="004E4EFB">
        <w:rPr>
          <w:vertAlign w:val="subscript"/>
          <w:lang w:val="en-US"/>
        </w:rPr>
        <w:t>2</w:t>
      </w:r>
      <w:r w:rsidR="004E4EFB">
        <w:rPr>
          <w:lang w:val="en-US"/>
        </w:rPr>
        <w:t xml:space="preserve"> concentrations are then determined by subtracting the natural CO</w:t>
      </w:r>
      <w:r w:rsidR="004E4EFB" w:rsidRPr="004E4EFB">
        <w:rPr>
          <w:vertAlign w:val="subscript"/>
          <w:lang w:val="en-US"/>
        </w:rPr>
        <w:t>2</w:t>
      </w:r>
      <w:r w:rsidR="004E4EFB">
        <w:rPr>
          <w:lang w:val="en-US"/>
        </w:rPr>
        <w:t xml:space="preserve"> profile from the profile where</w:t>
      </w:r>
      <w:r w:rsidR="00A92944">
        <w:rPr>
          <w:lang w:val="en-US"/>
        </w:rPr>
        <w:t xml:space="preserve"> the</w:t>
      </w:r>
      <w:r w:rsidR="004E4EFB">
        <w:rPr>
          <w:lang w:val="en-US"/>
        </w:rPr>
        <w:t xml:space="preserve"> injection took place. </w:t>
      </w:r>
      <w:r w:rsidR="009D3FBB">
        <w:rPr>
          <w:lang w:val="en-US"/>
        </w:rPr>
        <w:t xml:space="preserve">With the resulting tracer profiles </w:t>
      </w:r>
      <w:r w:rsidR="009D3FBB" w:rsidRPr="009D3FBB">
        <w:rPr>
          <w:i/>
          <w:lang w:val="en-US"/>
        </w:rPr>
        <w:t>D</w:t>
      </w:r>
      <w:r w:rsidR="009D3FBB" w:rsidRPr="009D3FBB">
        <w:rPr>
          <w:vertAlign w:val="subscript"/>
          <w:lang w:val="en-US"/>
        </w:rPr>
        <w:t>S</w:t>
      </w:r>
      <w:r w:rsidR="009D3FBB">
        <w:rPr>
          <w:lang w:val="en-US"/>
        </w:rPr>
        <w:t xml:space="preserve"> values can be calculated by inverse fitting of a gas diffusion model. </w:t>
      </w:r>
      <w:r w:rsidR="004E4EFB">
        <w:rPr>
          <w:lang w:val="en-US"/>
        </w:rPr>
        <w:t xml:space="preserve">To </w:t>
      </w:r>
      <w:r w:rsidR="00A92944">
        <w:rPr>
          <w:lang w:val="en-US"/>
        </w:rPr>
        <w:t>facilitate contin</w:t>
      </w:r>
      <w:r w:rsidR="00FC0DA9">
        <w:rPr>
          <w:lang w:val="en-US"/>
        </w:rPr>
        <w:t>u</w:t>
      </w:r>
      <w:r w:rsidR="00A92944">
        <w:rPr>
          <w:lang w:val="en-US"/>
        </w:rPr>
        <w:t>ous measur</w:t>
      </w:r>
      <w:r w:rsidR="00FC0DA9">
        <w:rPr>
          <w:lang w:val="en-US"/>
        </w:rPr>
        <w:t>e</w:t>
      </w:r>
      <w:r w:rsidR="00A92944">
        <w:rPr>
          <w:lang w:val="en-US"/>
        </w:rPr>
        <w:t>ments of soil</w:t>
      </w:r>
      <w:r w:rsidR="004E4EFB">
        <w:rPr>
          <w:lang w:val="en-US"/>
        </w:rPr>
        <w:t xml:space="preserve"> CO</w:t>
      </w:r>
      <w:r w:rsidR="004E4EFB" w:rsidRPr="00E707F0">
        <w:rPr>
          <w:vertAlign w:val="subscript"/>
          <w:lang w:val="en-US"/>
        </w:rPr>
        <w:t>2</w:t>
      </w:r>
      <w:r w:rsidR="004E4EFB">
        <w:rPr>
          <w:lang w:val="en-US"/>
        </w:rPr>
        <w:t xml:space="preserve"> profiles</w:t>
      </w:r>
      <w:r w:rsidR="009D3FBB">
        <w:rPr>
          <w:lang w:val="en-US"/>
        </w:rPr>
        <w:t xml:space="preserve"> </w:t>
      </w:r>
      <w:r w:rsidR="004E4EFB">
        <w:rPr>
          <w:lang w:val="en-US"/>
        </w:rPr>
        <w:t>we developed a CO</w:t>
      </w:r>
      <w:r w:rsidR="004E4EFB" w:rsidRPr="00750D8C">
        <w:rPr>
          <w:vertAlign w:val="subscript"/>
          <w:lang w:val="en-US"/>
        </w:rPr>
        <w:t>2</w:t>
      </w:r>
      <w:r w:rsidR="004E4EFB">
        <w:rPr>
          <w:lang w:val="en-US"/>
        </w:rPr>
        <w:t xml:space="preserve"> profile probe</w:t>
      </w:r>
      <w:r w:rsidR="009D3FBB">
        <w:rPr>
          <w:lang w:val="en-US"/>
        </w:rPr>
        <w:t xml:space="preserve"> that can easily be </w:t>
      </w:r>
      <w:r w:rsidR="00A92944">
        <w:rPr>
          <w:lang w:val="en-US"/>
        </w:rPr>
        <w:t>installed in</w:t>
      </w:r>
      <w:r w:rsidR="009D3FBB">
        <w:rPr>
          <w:lang w:val="en-US"/>
        </w:rPr>
        <w:t xml:space="preserve"> the soil.</w:t>
      </w:r>
    </w:p>
    <w:p w14:paraId="32C23E34" w14:textId="1F079455" w:rsidR="00140CDF" w:rsidRPr="00140CDF" w:rsidRDefault="007E2774" w:rsidP="00604866">
      <w:pPr>
        <w:pStyle w:val="berschrift3"/>
        <w:rPr>
          <w:lang w:val="en-US"/>
        </w:rPr>
      </w:pPr>
      <w:r>
        <w:rPr>
          <w:lang w:val="en-US"/>
        </w:rPr>
        <w:t>CO</w:t>
      </w:r>
      <w:r w:rsidRPr="00E850F5">
        <w:rPr>
          <w:vertAlign w:val="subscript"/>
          <w:lang w:val="en-US"/>
        </w:rPr>
        <w:t>2</w:t>
      </w:r>
      <w:r>
        <w:rPr>
          <w:lang w:val="en-US"/>
        </w:rPr>
        <w:t xml:space="preserve"> </w:t>
      </w:r>
      <w:r w:rsidR="004153BB">
        <w:rPr>
          <w:lang w:val="en-US"/>
        </w:rPr>
        <w:t>profile probe</w:t>
      </w:r>
    </w:p>
    <w:p w14:paraId="02DFF585" w14:textId="330A03DE" w:rsidR="00996493" w:rsidRDefault="00C07A30" w:rsidP="00996493">
      <w:pPr>
        <w:rPr>
          <w:lang w:val="en-US"/>
        </w:rPr>
      </w:pPr>
      <w:r>
        <w:rPr>
          <w:lang w:val="en-US"/>
        </w:rPr>
        <w:t>With our new CO</w:t>
      </w:r>
      <w:r w:rsidRPr="00E850F5">
        <w:rPr>
          <w:vertAlign w:val="subscript"/>
          <w:lang w:val="en-US"/>
        </w:rPr>
        <w:t>2</w:t>
      </w:r>
      <w:r>
        <w:rPr>
          <w:lang w:val="en-US"/>
        </w:rPr>
        <w:t xml:space="preserve"> </w:t>
      </w:r>
      <w:r w:rsidR="004153BB">
        <w:rPr>
          <w:lang w:val="en-US"/>
        </w:rPr>
        <w:t>profile probe</w:t>
      </w:r>
      <w:r>
        <w:rPr>
          <w:lang w:val="en-US"/>
        </w:rPr>
        <w:t xml:space="preserve"> CO</w:t>
      </w:r>
      <w:r w:rsidRPr="00E850F5">
        <w:rPr>
          <w:vertAlign w:val="subscript"/>
          <w:lang w:val="en-US"/>
        </w:rPr>
        <w:t>2</w:t>
      </w:r>
      <w:r w:rsidR="00E850F5">
        <w:rPr>
          <w:vertAlign w:val="subscript"/>
          <w:lang w:val="en-US"/>
        </w:rPr>
        <w:t xml:space="preserve"> </w:t>
      </w:r>
      <w:r w:rsidR="00E850F5">
        <w:rPr>
          <w:lang w:val="en-US"/>
        </w:rPr>
        <w:t>concentrations</w:t>
      </w:r>
      <w:r>
        <w:rPr>
          <w:lang w:val="en-US"/>
        </w:rPr>
        <w:t xml:space="preserve"> can be measured continuously in several depths. </w:t>
      </w:r>
      <w:r w:rsidR="004A7DDF">
        <w:rPr>
          <w:lang w:val="en-US"/>
        </w:rPr>
        <w:t>CO</w:t>
      </w:r>
      <w:r w:rsidR="004A7DDF" w:rsidRPr="00E850F5">
        <w:rPr>
          <w:vertAlign w:val="subscript"/>
          <w:lang w:val="en-US"/>
        </w:rPr>
        <w:t>2</w:t>
      </w:r>
      <w:r w:rsidR="004A7DDF">
        <w:rPr>
          <w:lang w:val="en-US"/>
        </w:rPr>
        <w:t xml:space="preserve"> concentrations are measured with</w:t>
      </w:r>
      <w:r>
        <w:rPr>
          <w:lang w:val="en-US"/>
        </w:rPr>
        <w:t xml:space="preserve"> </w:t>
      </w:r>
      <w:r w:rsidR="004A7DDF" w:rsidRPr="00C618FB">
        <w:rPr>
          <w:lang w:val="en-US"/>
        </w:rPr>
        <w:t>nondispersive infrared</w:t>
      </w:r>
      <w:r w:rsidR="00EA2B7D">
        <w:rPr>
          <w:lang w:val="en-US"/>
        </w:rPr>
        <w:t xml:space="preserve"> (NDIR)</w:t>
      </w:r>
      <w:r w:rsidR="004A7DDF" w:rsidRPr="00C618FB">
        <w:rPr>
          <w:lang w:val="en-US"/>
        </w:rPr>
        <w:t xml:space="preserve"> sensor</w:t>
      </w:r>
      <w:r w:rsidR="004A7DDF">
        <w:rPr>
          <w:lang w:val="en-US"/>
        </w:rPr>
        <w:t>s (</w:t>
      </w:r>
      <w:r w:rsidR="004A7DDF" w:rsidRPr="00C618FB">
        <w:rPr>
          <w:lang w:val="en-US"/>
        </w:rPr>
        <w:t>MSH2-LP/CO</w:t>
      </w:r>
      <w:r w:rsidR="00797E28" w:rsidRPr="00797E28">
        <w:rPr>
          <w:lang w:val="en-US"/>
        </w:rPr>
        <w:t>2</w:t>
      </w:r>
      <w:r w:rsidR="004A7DDF">
        <w:rPr>
          <w:lang w:val="en-US"/>
        </w:rPr>
        <w:t xml:space="preserve">, </w:t>
      </w:r>
      <w:proofErr w:type="spellStart"/>
      <w:r w:rsidR="004A7DDF">
        <w:rPr>
          <w:lang w:val="en-US"/>
        </w:rPr>
        <w:t>Dynament</w:t>
      </w:r>
      <w:proofErr w:type="spellEnd"/>
      <w:r w:rsidR="004A7DDF">
        <w:rPr>
          <w:lang w:val="en-US"/>
        </w:rPr>
        <w:t>, UK).</w:t>
      </w:r>
      <w:r w:rsidR="005C0CF2" w:rsidRPr="005C0CF2">
        <w:rPr>
          <w:lang w:val="en-US"/>
        </w:rPr>
        <w:t xml:space="preserve"> The sensors are </w:t>
      </w:r>
      <w:r w:rsidR="00FC0DA9">
        <w:rPr>
          <w:lang w:val="en-US"/>
        </w:rPr>
        <w:t xml:space="preserve">inexpensive, </w:t>
      </w:r>
      <w:r w:rsidR="005C0CF2">
        <w:rPr>
          <w:lang w:val="en-US"/>
        </w:rPr>
        <w:t>relatively</w:t>
      </w:r>
      <w:r w:rsidR="00A92944">
        <w:rPr>
          <w:lang w:val="en-US"/>
        </w:rPr>
        <w:t xml:space="preserve"> </w:t>
      </w:r>
      <w:r w:rsidR="005C0CF2" w:rsidRPr="005C0CF2">
        <w:rPr>
          <w:lang w:val="en-US"/>
        </w:rPr>
        <w:t>smal</w:t>
      </w:r>
      <w:r w:rsidR="005C0CF2">
        <w:rPr>
          <w:lang w:val="en-US"/>
        </w:rPr>
        <w:t>l (diameter: 20 mm; height: 21 mm)</w:t>
      </w:r>
      <w:r w:rsidR="00520BD8">
        <w:rPr>
          <w:lang w:val="en-US"/>
        </w:rPr>
        <w:t xml:space="preserve"> and have a low energy demand</w:t>
      </w:r>
      <w:r w:rsidR="005C0CF2">
        <w:rPr>
          <w:lang w:val="en-US"/>
        </w:rPr>
        <w:t xml:space="preserve"> which makes a set up with multiple sensors affordable</w:t>
      </w:r>
      <w:r w:rsidR="00A92944">
        <w:rPr>
          <w:lang w:val="en-US"/>
        </w:rPr>
        <w:t xml:space="preserve"> regarding costs </w:t>
      </w:r>
      <w:r w:rsidR="00A92944">
        <w:rPr>
          <w:lang w:val="en-US"/>
        </w:rPr>
        <w:lastRenderedPageBreak/>
        <w:t>and energy supply</w:t>
      </w:r>
      <w:r w:rsidR="005C0CF2">
        <w:rPr>
          <w:lang w:val="en-US"/>
        </w:rPr>
        <w:t xml:space="preserve">. </w:t>
      </w:r>
      <w:r w:rsidR="00520BD8" w:rsidRPr="00520BD8">
        <w:rPr>
          <w:lang w:val="en-US"/>
        </w:rPr>
        <w:t>The measur</w:t>
      </w:r>
      <w:r w:rsidR="00520BD8">
        <w:rPr>
          <w:lang w:val="en-US"/>
        </w:rPr>
        <w:t>ement range is 0-5000 ppm</w:t>
      </w:r>
      <w:r w:rsidR="009D3FBB">
        <w:rPr>
          <w:lang w:val="en-US"/>
        </w:rPr>
        <w:t xml:space="preserve"> </w:t>
      </w:r>
      <w:r w:rsidR="00520BD8">
        <w:rPr>
          <w:lang w:val="en-US"/>
        </w:rPr>
        <w:t>with a resolution of 10 ppm.</w:t>
      </w:r>
      <w:r w:rsidR="009170EF" w:rsidRPr="00520BD8">
        <w:rPr>
          <w:lang w:val="en-US"/>
        </w:rPr>
        <w:t xml:space="preserve"> A schematic representation of the </w:t>
      </w:r>
      <w:r w:rsidR="00352F2A" w:rsidRPr="00520BD8">
        <w:rPr>
          <w:lang w:val="en-US"/>
        </w:rPr>
        <w:t>probe</w:t>
      </w:r>
      <w:r w:rsidR="009170EF" w:rsidRPr="00520BD8">
        <w:rPr>
          <w:lang w:val="en-US"/>
        </w:rPr>
        <w:t xml:space="preserve"> is shown in </w:t>
      </w:r>
      <w:r w:rsidR="009170EF">
        <w:rPr>
          <w:lang w:val="en-US"/>
        </w:rPr>
        <w:fldChar w:fldCharType="begin"/>
      </w:r>
      <w:r w:rsidR="009170EF" w:rsidRPr="00520BD8">
        <w:rPr>
          <w:lang w:val="en-US"/>
        </w:rPr>
        <w:instrText xml:space="preserve"> REF _Ref50034510 \h </w:instrText>
      </w:r>
      <w:r w:rsidR="009170EF">
        <w:rPr>
          <w:lang w:val="en-US"/>
        </w:rPr>
        <w:fldChar w:fldCharType="separate"/>
      </w:r>
      <w:proofErr w:type="spellStart"/>
      <w:r w:rsidR="002A423D" w:rsidRPr="002A423D">
        <w:rPr>
          <w:b/>
          <w:bCs/>
          <w:lang w:val="en-US"/>
        </w:rPr>
        <w:t>Fehler</w:t>
      </w:r>
      <w:proofErr w:type="spellEnd"/>
      <w:r w:rsidR="002A423D" w:rsidRPr="002A423D">
        <w:rPr>
          <w:b/>
          <w:bCs/>
          <w:lang w:val="en-US"/>
        </w:rPr>
        <w:t xml:space="preserve">! </w:t>
      </w:r>
      <w:r w:rsidR="002A423D">
        <w:rPr>
          <w:b/>
          <w:bCs/>
        </w:rPr>
        <w:t>Verweisquelle konnte nicht gefunden werden.</w:t>
      </w:r>
      <w:r w:rsidR="009170EF">
        <w:rPr>
          <w:lang w:val="en-US"/>
        </w:rPr>
        <w:fldChar w:fldCharType="end"/>
      </w:r>
      <w:r w:rsidR="007966B5">
        <w:rPr>
          <w:lang w:val="en-US"/>
        </w:rPr>
        <w:t xml:space="preserve"> a</w:t>
      </w:r>
      <w:r w:rsidR="009170EF" w:rsidRPr="00520BD8">
        <w:rPr>
          <w:lang w:val="en-US"/>
        </w:rPr>
        <w:t>.</w:t>
      </w:r>
    </w:p>
    <w:p w14:paraId="2AA09F91" w14:textId="1AC0ED93" w:rsidR="00C32AE7" w:rsidRPr="00520BD8" w:rsidRDefault="00C32AE7" w:rsidP="00C32AE7">
      <w:pPr>
        <w:jc w:val="center"/>
        <w:rPr>
          <w:lang w:val="en-US"/>
        </w:rPr>
      </w:pPr>
      <w:r>
        <w:rPr>
          <w:lang w:val="en-US"/>
        </w:rPr>
        <w:t>((</w:t>
      </w:r>
      <w:r w:rsidR="007966B5">
        <w:rPr>
          <w:lang w:val="en-US"/>
        </w:rPr>
        <w:t>Figure 1</w:t>
      </w:r>
      <w:r>
        <w:rPr>
          <w:lang w:val="en-US"/>
        </w:rPr>
        <w:t>))</w:t>
      </w:r>
    </w:p>
    <w:p w14:paraId="3A920953" w14:textId="24BCB8FC" w:rsidR="00C07A30" w:rsidRDefault="0016185C" w:rsidP="005D4AF0">
      <w:pPr>
        <w:rPr>
          <w:lang w:val="en-US"/>
        </w:rPr>
      </w:pPr>
      <w:r>
        <w:rPr>
          <w:lang w:val="en-US"/>
        </w:rPr>
        <w:t>The probe consists of several identical 3D printed segments</w:t>
      </w:r>
      <w:r w:rsidR="00E707F0">
        <w:rPr>
          <w:lang w:val="en-US"/>
        </w:rPr>
        <w:t xml:space="preserve"> (diameter: 58 mm; height: 35 mm)</w:t>
      </w:r>
      <w:r>
        <w:rPr>
          <w:lang w:val="en-US"/>
        </w:rPr>
        <w:t xml:space="preserve"> that are linked by </w:t>
      </w:r>
      <w:r w:rsidR="00664C48">
        <w:rPr>
          <w:lang w:val="en-US"/>
        </w:rPr>
        <w:t>three</w:t>
      </w:r>
      <w:r>
        <w:rPr>
          <w:lang w:val="en-US"/>
        </w:rPr>
        <w:t xml:space="preserve"> pipes which are used as conduit for the electrical wires and additional access tubes. Each</w:t>
      </w:r>
      <w:r w:rsidR="005D4AF0">
        <w:rPr>
          <w:lang w:val="en-US"/>
        </w:rPr>
        <w:t xml:space="preserve"> segment contain</w:t>
      </w:r>
      <w:r>
        <w:rPr>
          <w:lang w:val="en-US"/>
        </w:rPr>
        <w:t>s</w:t>
      </w:r>
      <w:r w:rsidR="005D4AF0">
        <w:rPr>
          <w:lang w:val="en-US"/>
        </w:rPr>
        <w:t xml:space="preserve"> one </w:t>
      </w:r>
      <w:r>
        <w:rPr>
          <w:lang w:val="en-US"/>
        </w:rPr>
        <w:t xml:space="preserve">individual </w:t>
      </w:r>
      <w:r w:rsidR="005D4AF0">
        <w:rPr>
          <w:lang w:val="en-US"/>
        </w:rPr>
        <w:t>CO</w:t>
      </w:r>
      <w:r w:rsidR="005D4AF0" w:rsidRPr="009A5A62">
        <w:rPr>
          <w:vertAlign w:val="subscript"/>
          <w:lang w:val="en-US"/>
        </w:rPr>
        <w:t>2</w:t>
      </w:r>
      <w:r w:rsidR="005D4AF0">
        <w:rPr>
          <w:lang w:val="en-US"/>
        </w:rPr>
        <w:t xml:space="preserve"> sensor</w:t>
      </w:r>
      <w:r w:rsidR="00C618FB">
        <w:rPr>
          <w:lang w:val="en-US"/>
        </w:rPr>
        <w:t>.</w:t>
      </w:r>
      <w:r w:rsidR="00C07A30">
        <w:rPr>
          <w:lang w:val="en-US"/>
        </w:rPr>
        <w:t xml:space="preserve"> </w:t>
      </w:r>
      <w:r w:rsidR="00582709">
        <w:rPr>
          <w:lang w:val="en-US"/>
        </w:rPr>
        <w:t>The probe consists of</w:t>
      </w:r>
      <w:r w:rsidR="00A30222">
        <w:rPr>
          <w:lang w:val="en-US"/>
        </w:rPr>
        <w:t xml:space="preserve"> 7 segments</w:t>
      </w:r>
      <w:r w:rsidR="0029386F">
        <w:rPr>
          <w:lang w:val="en-US"/>
        </w:rPr>
        <w:t xml:space="preserve">, so measurement depths </w:t>
      </w:r>
      <w:r w:rsidR="0029386F" w:rsidRPr="00582709">
        <w:rPr>
          <w:lang w:val="en-US"/>
        </w:rPr>
        <w:t>are</w:t>
      </w:r>
      <w:r w:rsidR="0029386F">
        <w:rPr>
          <w:lang w:val="en-US"/>
        </w:rPr>
        <w:t xml:space="preserve"> 3.5,</w:t>
      </w:r>
      <w:r w:rsidR="00664C48">
        <w:rPr>
          <w:lang w:val="en-US"/>
        </w:rPr>
        <w:t xml:space="preserve"> </w:t>
      </w:r>
      <w:r w:rsidR="0029386F">
        <w:rPr>
          <w:lang w:val="en-US"/>
        </w:rPr>
        <w:t>7, 10.5, 14, 17.5, 21 and 24.5 cm.</w:t>
      </w:r>
      <w:r w:rsidR="005D4AF0">
        <w:rPr>
          <w:lang w:val="en-US"/>
        </w:rPr>
        <w:t xml:space="preserve"> </w:t>
      </w:r>
      <w:r w:rsidR="004A7DDF">
        <w:rPr>
          <w:lang w:val="en-US"/>
        </w:rPr>
        <w:t>At the measurement depths air inlets allow a diffusive exchange between soil air and the measurement chamber. The sensors are covered with a GORE TEX membrane to protect them from moisture.</w:t>
      </w:r>
    </w:p>
    <w:p w14:paraId="58B12009" w14:textId="2BF4C9EC" w:rsidR="00300CEC" w:rsidRDefault="005D4AF0" w:rsidP="00300CEC">
      <w:pPr>
        <w:rPr>
          <w:lang w:val="en-US"/>
        </w:rPr>
      </w:pPr>
      <w:r>
        <w:rPr>
          <w:lang w:val="en-US"/>
        </w:rPr>
        <w:t xml:space="preserve">For the installation of the </w:t>
      </w:r>
      <w:r w:rsidR="00352F2A">
        <w:rPr>
          <w:lang w:val="en-US"/>
        </w:rPr>
        <w:t>probe</w:t>
      </w:r>
      <w:r>
        <w:rPr>
          <w:lang w:val="en-US"/>
        </w:rPr>
        <w:t xml:space="preserve"> it is inserted into a hole drilled by a soil auger. To prevent gas bypassing along the wall of the drill hole we equipped each segment with an inflatable gasket between the measurement locations. </w:t>
      </w:r>
      <w:r w:rsidR="0081212F">
        <w:rPr>
          <w:lang w:val="en-US"/>
        </w:rPr>
        <w:t>T</w:t>
      </w:r>
      <w:r w:rsidR="00E707F0">
        <w:rPr>
          <w:lang w:val="en-US"/>
        </w:rPr>
        <w:t>he</w:t>
      </w:r>
      <w:r w:rsidR="0081212F">
        <w:rPr>
          <w:lang w:val="en-US"/>
        </w:rPr>
        <w:t xml:space="preserve"> gaskets can be inflated through a pressure valve at the top of the probe using a bicycle pump.</w:t>
      </w:r>
    </w:p>
    <w:p w14:paraId="21C56A3E" w14:textId="41F49447" w:rsidR="0036214E" w:rsidRDefault="00582709" w:rsidP="004A7DDF">
      <w:pPr>
        <w:rPr>
          <w:lang w:val="en-US"/>
        </w:rPr>
      </w:pPr>
      <w:r>
        <w:rPr>
          <w:lang w:val="en-US"/>
        </w:rPr>
        <w:t xml:space="preserve">A </w:t>
      </w:r>
      <w:r w:rsidR="0068570F">
        <w:rPr>
          <w:lang w:val="en-US"/>
        </w:rPr>
        <w:t>tracer gas can be injected through the probe into the soil</w:t>
      </w:r>
      <w:r>
        <w:rPr>
          <w:lang w:val="en-US"/>
        </w:rPr>
        <w:t xml:space="preserve"> to allow </w:t>
      </w:r>
      <w:r w:rsidRPr="004F0968">
        <w:rPr>
          <w:i/>
          <w:lang w:val="en-US"/>
        </w:rPr>
        <w:t>in situ</w:t>
      </w:r>
      <w:r>
        <w:rPr>
          <w:lang w:val="en-US"/>
        </w:rPr>
        <w:t xml:space="preserve"> </w:t>
      </w:r>
      <w:r w:rsidRPr="0068570F">
        <w:rPr>
          <w:i/>
          <w:lang w:val="en-US"/>
        </w:rPr>
        <w:t>D</w:t>
      </w:r>
      <w:r w:rsidRPr="0068570F">
        <w:rPr>
          <w:vertAlign w:val="subscript"/>
          <w:lang w:val="en-US"/>
        </w:rPr>
        <w:t>S</w:t>
      </w:r>
      <w:r>
        <w:rPr>
          <w:lang w:val="en-US"/>
        </w:rPr>
        <w:t xml:space="preserve"> measurement</w:t>
      </w:r>
      <w:r w:rsidR="0068570F">
        <w:rPr>
          <w:lang w:val="en-US"/>
        </w:rPr>
        <w:t xml:space="preserve">. </w:t>
      </w:r>
      <w:r w:rsidR="002E1BC1">
        <w:rPr>
          <w:lang w:val="en-US"/>
        </w:rPr>
        <w:t xml:space="preserve">The tracer </w:t>
      </w:r>
      <w:r w:rsidR="0068570F">
        <w:rPr>
          <w:lang w:val="en-US"/>
        </w:rPr>
        <w:t xml:space="preserve">is inserted into </w:t>
      </w:r>
      <w:r w:rsidR="002E1BC1">
        <w:rPr>
          <w:lang w:val="en-US"/>
        </w:rPr>
        <w:t xml:space="preserve">a steel tube that leads from the top segment to the bottom of the </w:t>
      </w:r>
      <w:r w:rsidR="00352F2A">
        <w:rPr>
          <w:lang w:val="en-US"/>
        </w:rPr>
        <w:t>probe</w:t>
      </w:r>
      <w:r w:rsidR="002E1BC1">
        <w:rPr>
          <w:lang w:val="en-US"/>
        </w:rPr>
        <w:t xml:space="preserve"> into the soil</w:t>
      </w:r>
      <w:r w:rsidR="0068570F">
        <w:rPr>
          <w:lang w:val="en-US"/>
        </w:rPr>
        <w:t xml:space="preserve"> (</w:t>
      </w:r>
      <w:proofErr w:type="spellStart"/>
      <w:r w:rsidR="00300CEC">
        <w:rPr>
          <w:lang w:val="en-US"/>
        </w:rPr>
        <w:fldChar w:fldCharType="begin"/>
      </w:r>
      <w:r w:rsidR="00300CEC">
        <w:rPr>
          <w:lang w:val="en-US"/>
        </w:rPr>
        <w:instrText xml:space="preserve"> REF _Ref50034510 \h </w:instrText>
      </w:r>
      <w:r w:rsidR="00300CEC">
        <w:rPr>
          <w:lang w:val="en-US"/>
        </w:rPr>
        <w:fldChar w:fldCharType="separate"/>
      </w:r>
      <w:r w:rsidR="002A423D" w:rsidRPr="002A423D">
        <w:rPr>
          <w:b/>
          <w:bCs/>
          <w:lang w:val="en-US"/>
        </w:rPr>
        <w:t>Fehler</w:t>
      </w:r>
      <w:proofErr w:type="spellEnd"/>
      <w:r w:rsidR="002A423D" w:rsidRPr="002A423D">
        <w:rPr>
          <w:b/>
          <w:bCs/>
          <w:lang w:val="en-US"/>
        </w:rPr>
        <w:t xml:space="preserve">! </w:t>
      </w:r>
      <w:r w:rsidR="002A423D">
        <w:rPr>
          <w:b/>
          <w:bCs/>
        </w:rPr>
        <w:t>Verweisquelle konnte nicht gefunden werden.</w:t>
      </w:r>
      <w:r w:rsidR="00300CEC">
        <w:rPr>
          <w:lang w:val="en-US"/>
        </w:rPr>
        <w:fldChar w:fldCharType="end"/>
      </w:r>
      <w:r w:rsidR="00300CEC">
        <w:rPr>
          <w:lang w:val="en-US"/>
        </w:rPr>
        <w:t xml:space="preserve"> </w:t>
      </w:r>
      <w:r w:rsidR="007966B5">
        <w:rPr>
          <w:lang w:val="en-US"/>
        </w:rPr>
        <w:t xml:space="preserve">a) </w:t>
      </w:r>
      <w:r w:rsidR="00300CEC">
        <w:rPr>
          <w:lang w:val="en-US"/>
        </w:rPr>
        <w:t>bottom)</w:t>
      </w:r>
      <w:r w:rsidR="002E1BC1">
        <w:rPr>
          <w:lang w:val="en-US"/>
        </w:rPr>
        <w:t xml:space="preserve">. An additional tube connection can be set to one depth to measure different gases with an external </w:t>
      </w:r>
      <w:r w:rsidR="007E2774">
        <w:rPr>
          <w:lang w:val="en-US"/>
        </w:rPr>
        <w:t>gas analyzer. This tube is connected to a permeable hydrophobic membrane</w:t>
      </w:r>
      <w:r w:rsidR="004A7DDF">
        <w:rPr>
          <w:lang w:val="en-US"/>
        </w:rPr>
        <w:t xml:space="preserve"> </w:t>
      </w:r>
      <w:r w:rsidR="00E7505E">
        <w:rPr>
          <w:lang w:val="en-US"/>
        </w:rPr>
        <w:t xml:space="preserve">tube </w:t>
      </w:r>
      <w:r w:rsidR="004A7DDF" w:rsidRPr="004A7DDF">
        <w:rPr>
          <w:lang w:val="en-US"/>
        </w:rPr>
        <w:t>(</w:t>
      </w:r>
      <w:proofErr w:type="spellStart"/>
      <w:r w:rsidR="004A7DDF" w:rsidRPr="004A7DDF">
        <w:rPr>
          <w:lang w:val="en-US"/>
        </w:rPr>
        <w:t>Accurel</w:t>
      </w:r>
      <w:proofErr w:type="spellEnd"/>
      <w:r w:rsidR="004A7DDF" w:rsidRPr="004A7DDF">
        <w:rPr>
          <w:lang w:val="en-US"/>
        </w:rPr>
        <w:t>©</w:t>
      </w:r>
      <w:r w:rsidR="004A7DDF">
        <w:rPr>
          <w:lang w:val="en-US"/>
        </w:rPr>
        <w:t xml:space="preserve"> </w:t>
      </w:r>
      <w:r w:rsidR="004A7DDF" w:rsidRPr="004A7DDF">
        <w:rPr>
          <w:lang w:val="en-US"/>
        </w:rPr>
        <w:t>PP V8/2HF,</w:t>
      </w:r>
      <w:r w:rsidR="00EA2B7D">
        <w:rPr>
          <w:lang w:val="en-US"/>
        </w:rPr>
        <w:t xml:space="preserve"> </w:t>
      </w:r>
      <w:proofErr w:type="spellStart"/>
      <w:r w:rsidR="004A7DDF" w:rsidRPr="004A7DDF">
        <w:rPr>
          <w:lang w:val="en-US"/>
        </w:rPr>
        <w:t>Membrana</w:t>
      </w:r>
      <w:proofErr w:type="spellEnd"/>
      <w:r w:rsidR="004A7DDF" w:rsidRPr="004A7DDF">
        <w:rPr>
          <w:lang w:val="en-US"/>
        </w:rPr>
        <w:t xml:space="preserve"> GmbH, Germany)</w:t>
      </w:r>
      <w:r w:rsidR="007E2774">
        <w:rPr>
          <w:lang w:val="en-US"/>
        </w:rPr>
        <w:t xml:space="preserve"> that equilibrates with the soil air. This additional connection allows </w:t>
      </w:r>
      <w:r>
        <w:rPr>
          <w:lang w:val="en-US"/>
        </w:rPr>
        <w:t xml:space="preserve">measuring and </w:t>
      </w:r>
      <w:r w:rsidR="007E2774">
        <w:rPr>
          <w:lang w:val="en-US"/>
        </w:rPr>
        <w:t>calculating gas fluxes of other gases than CO</w:t>
      </w:r>
      <w:r w:rsidR="007E2774" w:rsidRPr="00FC0DA9">
        <w:rPr>
          <w:vertAlign w:val="subscript"/>
          <w:lang w:val="en-US"/>
        </w:rPr>
        <w:t>2</w:t>
      </w:r>
      <w:r w:rsidR="007E2774">
        <w:rPr>
          <w:lang w:val="en-US"/>
        </w:rPr>
        <w:t xml:space="preserve"> for example CH</w:t>
      </w:r>
      <w:r w:rsidR="007E2774" w:rsidRPr="00FC0DA9">
        <w:rPr>
          <w:vertAlign w:val="subscript"/>
          <w:lang w:val="en-US"/>
        </w:rPr>
        <w:t>4</w:t>
      </w:r>
      <w:r w:rsidR="007E2774" w:rsidRPr="007E2774">
        <w:rPr>
          <w:lang w:val="en-US"/>
        </w:rPr>
        <w:t xml:space="preserve"> </w:t>
      </w:r>
      <w:r w:rsidR="007E2774">
        <w:rPr>
          <w:lang w:val="en-US"/>
        </w:rPr>
        <w:t xml:space="preserve">by using the </w:t>
      </w:r>
      <w:r w:rsidR="00EB7797" w:rsidRPr="00FC0DA9">
        <w:rPr>
          <w:i/>
          <w:lang w:val="en-US"/>
        </w:rPr>
        <w:t>in situ</w:t>
      </w:r>
      <w:r w:rsidR="007E2774">
        <w:rPr>
          <w:lang w:val="en-US"/>
        </w:rPr>
        <w:t xml:space="preserve"> measured </w:t>
      </w:r>
      <w:r w:rsidR="007E2774" w:rsidRPr="007A58B3">
        <w:rPr>
          <w:i/>
          <w:lang w:val="en-US"/>
        </w:rPr>
        <w:t>D</w:t>
      </w:r>
      <w:r w:rsidR="007E2774" w:rsidRPr="00E7505E">
        <w:rPr>
          <w:vertAlign w:val="subscript"/>
          <w:lang w:val="en-US"/>
        </w:rPr>
        <w:t>S</w:t>
      </w:r>
      <w:r w:rsidR="007E2774">
        <w:rPr>
          <w:lang w:val="en-US"/>
        </w:rPr>
        <w:t>.</w:t>
      </w:r>
    </w:p>
    <w:p w14:paraId="14C158E7" w14:textId="0A3DFCD4" w:rsidR="008D5454" w:rsidRPr="006C747F" w:rsidRDefault="00C618FB" w:rsidP="00604866">
      <w:pPr>
        <w:pStyle w:val="berschrift3"/>
        <w:rPr>
          <w:lang w:val="en-US"/>
        </w:rPr>
      </w:pPr>
      <w:r>
        <w:rPr>
          <w:lang w:val="en-US"/>
        </w:rPr>
        <w:t>Tracer gas injection</w:t>
      </w:r>
    </w:p>
    <w:p w14:paraId="4CE145CB" w14:textId="627FE08E" w:rsidR="00716B50" w:rsidRDefault="00C618FB" w:rsidP="00B74155">
      <w:pPr>
        <w:rPr>
          <w:lang w:val="en-US"/>
        </w:rPr>
      </w:pPr>
      <w:r>
        <w:rPr>
          <w:lang w:val="en-US"/>
        </w:rPr>
        <w:t>We used CO</w:t>
      </w:r>
      <w:r w:rsidRPr="00E7505E">
        <w:rPr>
          <w:vertAlign w:val="subscript"/>
          <w:lang w:val="en-US"/>
        </w:rPr>
        <w:t>2</w:t>
      </w:r>
      <w:r>
        <w:rPr>
          <w:lang w:val="en-US"/>
        </w:rPr>
        <w:t xml:space="preserve"> as a tracer, because it has a </w:t>
      </w:r>
      <w:r w:rsidR="006111E9">
        <w:rPr>
          <w:lang w:val="en-US"/>
        </w:rPr>
        <w:t xml:space="preserve">relatively </w:t>
      </w:r>
      <w:r>
        <w:rPr>
          <w:lang w:val="en-US"/>
        </w:rPr>
        <w:t>high</w:t>
      </w:r>
      <w:r w:rsidR="006111E9">
        <w:rPr>
          <w:lang w:val="en-US"/>
        </w:rPr>
        <w:t xml:space="preserve"> </w:t>
      </w:r>
      <w:r w:rsidR="006111E9" w:rsidRPr="00E707F0">
        <w:rPr>
          <w:i/>
          <w:lang w:val="en-US"/>
        </w:rPr>
        <w:t>D</w:t>
      </w:r>
      <w:r w:rsidR="006111E9" w:rsidRPr="00775CC7">
        <w:rPr>
          <w:vertAlign w:val="subscript"/>
          <w:lang w:val="en-US"/>
        </w:rPr>
        <w:t>0</w:t>
      </w:r>
      <w:r w:rsidR="00775CC7">
        <w:rPr>
          <w:lang w:val="en-US"/>
        </w:rPr>
        <w:t xml:space="preserve"> </w:t>
      </w:r>
      <w:r w:rsidR="00541DB1">
        <w:rPr>
          <w:lang w:val="en-US"/>
        </w:rPr>
        <w:t>(</w:t>
      </w:r>
      <w:r w:rsidR="006111E9" w:rsidRPr="006111E9">
        <w:rPr>
          <w:lang w:val="en-US"/>
        </w:rPr>
        <w:t>0.1381</w:t>
      </w:r>
      <w:r w:rsidR="006111E9">
        <w:rPr>
          <w:lang w:val="en-US"/>
        </w:rPr>
        <w:t xml:space="preserve"> cm</w:t>
      </w:r>
      <w:r w:rsidR="006111E9" w:rsidRPr="00775CC7">
        <w:rPr>
          <w:vertAlign w:val="superscript"/>
          <w:lang w:val="en-US"/>
        </w:rPr>
        <w:t>2</w:t>
      </w:r>
      <w:r w:rsidR="00775CC7">
        <w:rPr>
          <w:vertAlign w:val="superscript"/>
          <w:lang w:val="en-US"/>
        </w:rPr>
        <w:t xml:space="preserve"> </w:t>
      </w:r>
      <w:r w:rsidR="006111E9">
        <w:rPr>
          <w:lang w:val="en-US"/>
        </w:rPr>
        <w:t>s</w:t>
      </w:r>
      <w:r w:rsidR="00775CC7" w:rsidRPr="00775CC7">
        <w:rPr>
          <w:vertAlign w:val="superscript"/>
          <w:lang w:val="en-US"/>
        </w:rPr>
        <w:t>-1</w:t>
      </w:r>
      <w:r w:rsidR="006111E9">
        <w:rPr>
          <w:lang w:val="en-US"/>
        </w:rPr>
        <w:t xml:space="preserve"> at 0 °C and 1013.3 </w:t>
      </w:r>
      <w:proofErr w:type="spellStart"/>
      <w:r w:rsidR="006111E9">
        <w:rPr>
          <w:lang w:val="en-US"/>
        </w:rPr>
        <w:t>hPa</w:t>
      </w:r>
      <w:proofErr w:type="spellEnd"/>
      <w:r w:rsidR="006111E9">
        <w:rPr>
          <w:lang w:val="en-US"/>
        </w:rPr>
        <w:t>,</w:t>
      </w:r>
      <w:r w:rsidR="00775CC7">
        <w:rPr>
          <w:lang w:val="en-US"/>
        </w:rPr>
        <w:t xml:space="preserve"> </w:t>
      </w:r>
      <w:r w:rsidR="00775CC7">
        <w:rPr>
          <w:lang w:val="en-US"/>
        </w:rPr>
        <w:fldChar w:fldCharType="begin"/>
      </w:r>
      <w:r w:rsidR="00455F5F">
        <w:rPr>
          <w:lang w:val="en-US"/>
        </w:rPr>
        <w:instrText xml:space="preserve"> ADDIN ZOTERO_ITEM CSL_CITATION {"citationID":"xoSFpbZy","properties":{"formattedCitation":"({\\i{}{\\i{}Massman}}, 1998)","plainCitation":"(Massman, 1998)","noteIndex":0},"citationItems":[{"id":614,"uris":["http://zotero.org/users/local/thMbzh64/items/IJZP9IXG"],"uri":["http://zotero.org/users/local/thMbzh64/items/IJZP9IXG"],"itemData":{"id":614,"type":"article-journal","container-title":"Atmospheric Environment","issue":"6","note":"ISBN: 1352-2310\npublisher: Elsevier","page":"1111-1127","title":"A review of the molecular diffusivities of H&lt;sub&gt;2&lt;/sub&gt;O, CO&lt;sub&gt;2&lt;/sub&gt;, CH&lt;sub&gt;4&lt;/sub&gt;, CO, O&lt;sub&gt;3&lt;/sub&gt;, SO&lt;sub&gt;2&lt;/sub&gt;, NH&lt;sub&gt;3&lt;/sub&gt;, N&lt;sub&gt;2&lt;/sub&gt;O, NO, and NO&lt;sub&gt;2&lt;/sub&gt; in air, O&lt;sub&gt;2&lt;/sub&gt; and N&lt;sub&gt;2&lt;/sub&gt; near STP","volume":"32","author":[{"family":"Massman","given":"W. J."}],"issued":{"date-parts":[["1998"]]}}}],"schema":"https://github.com/citation-style-language/schema/raw/master/csl-citation.json"}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Massman</w:t>
      </w:r>
      <w:r w:rsidR="00703E14" w:rsidRPr="00703E14">
        <w:rPr>
          <w:rFonts w:ascii="Calibri" w:hAnsi="Calibri" w:cs="Times New Roman"/>
          <w:szCs w:val="24"/>
          <w:lang w:val="en-US"/>
        </w:rPr>
        <w:t>, 1998)</w:t>
      </w:r>
      <w:r w:rsidR="00775CC7">
        <w:rPr>
          <w:lang w:val="en-US"/>
        </w:rPr>
        <w:fldChar w:fldCharType="end"/>
      </w:r>
      <w:r w:rsidR="006111E9">
        <w:rPr>
          <w:lang w:val="en-US"/>
        </w:rPr>
        <w:t>)</w:t>
      </w:r>
      <w:r>
        <w:rPr>
          <w:lang w:val="en-US"/>
        </w:rPr>
        <w:t xml:space="preserve"> </w:t>
      </w:r>
      <w:r w:rsidR="00300CEC">
        <w:rPr>
          <w:lang w:val="en-US"/>
        </w:rPr>
        <w:t xml:space="preserve">and can be considered to be </w:t>
      </w:r>
      <w:commentRangeStart w:id="4"/>
      <w:r w:rsidR="00300CEC">
        <w:rPr>
          <w:lang w:val="en-US"/>
        </w:rPr>
        <w:t>inert</w:t>
      </w:r>
      <w:commentRangeEnd w:id="4"/>
      <w:r w:rsidR="00DE6290">
        <w:rPr>
          <w:rStyle w:val="Kommentarzeichen"/>
        </w:rPr>
        <w:commentReference w:id="4"/>
      </w:r>
      <w:r w:rsidR="00300CEC">
        <w:rPr>
          <w:lang w:val="en-US"/>
        </w:rPr>
        <w:t xml:space="preserve"> in acidic soils.</w:t>
      </w:r>
      <w:r w:rsidR="00DE6290">
        <w:rPr>
          <w:lang w:val="en-US"/>
        </w:rPr>
        <w:t xml:space="preserve"> </w:t>
      </w:r>
      <w:r w:rsidR="00DE6290" w:rsidRPr="00DE6290">
        <w:rPr>
          <w:color w:val="FF0000"/>
          <w:lang w:val="en-US"/>
        </w:rPr>
        <w:t xml:space="preserve">In calcareous soil dissolution of CO2 in water </w:t>
      </w:r>
      <w:r w:rsidR="002A423D">
        <w:rPr>
          <w:color w:val="FF0000"/>
          <w:lang w:val="en-US"/>
        </w:rPr>
        <w:t>may</w:t>
      </w:r>
      <w:r w:rsidR="00DE6290" w:rsidRPr="00DE6290">
        <w:rPr>
          <w:color w:val="FF0000"/>
          <w:lang w:val="en-US"/>
        </w:rPr>
        <w:t xml:space="preserve"> bias the results of this method, especially under wet conditions</w:t>
      </w:r>
      <w:r w:rsidR="00DE6290">
        <w:rPr>
          <w:lang w:val="en-US"/>
        </w:rPr>
        <w:t>.</w:t>
      </w:r>
      <w:r w:rsidR="00DE6290" w:rsidRPr="00DE6290">
        <w:rPr>
          <w:lang w:val="en-US"/>
        </w:rPr>
        <w:t xml:space="preserve"> </w:t>
      </w:r>
      <w:r w:rsidR="002A423D">
        <w:rPr>
          <w:lang w:val="en-US"/>
        </w:rPr>
        <w:t xml:space="preserve">However, after steady state has been reached and gas phase, soil solution and mineral phase are in equilibrium no </w:t>
      </w:r>
      <w:r w:rsidR="002A423D">
        <w:rPr>
          <w:lang w:val="en-US"/>
        </w:rPr>
        <w:lastRenderedPageBreak/>
        <w:t>further dissolution of CO2 should take place if water flow inside the profile can be neglected.</w:t>
      </w:r>
      <w:r w:rsidR="00300CEC" w:rsidRPr="00DE6290">
        <w:rPr>
          <w:lang w:val="en-US"/>
        </w:rPr>
        <w:t xml:space="preserve"> </w:t>
      </w:r>
      <w:r w:rsidR="00300CEC">
        <w:rPr>
          <w:lang w:val="en-US"/>
        </w:rPr>
        <w:t>CO</w:t>
      </w:r>
      <w:r w:rsidR="00300CEC" w:rsidRPr="00300CEC">
        <w:rPr>
          <w:vertAlign w:val="subscript"/>
          <w:lang w:val="en-US"/>
        </w:rPr>
        <w:t>2</w:t>
      </w:r>
      <w:r w:rsidR="00300CEC">
        <w:rPr>
          <w:lang w:val="en-US"/>
        </w:rPr>
        <w:t xml:space="preserve"> </w:t>
      </w:r>
      <w:r>
        <w:rPr>
          <w:lang w:val="en-US"/>
        </w:rPr>
        <w:t xml:space="preserve">can </w:t>
      </w:r>
      <w:r w:rsidR="00541DB1">
        <w:rPr>
          <w:lang w:val="en-US"/>
        </w:rPr>
        <w:t>accurately</w:t>
      </w:r>
      <w:r>
        <w:rPr>
          <w:lang w:val="en-US"/>
        </w:rPr>
        <w:t xml:space="preserve"> be measured </w:t>
      </w:r>
      <w:r w:rsidR="00EA2B7D">
        <w:rPr>
          <w:lang w:val="en-US"/>
        </w:rPr>
        <w:t xml:space="preserve">with small NDIR sensors. </w:t>
      </w:r>
      <w:r w:rsidR="00300CEC">
        <w:rPr>
          <w:lang w:val="en-US"/>
        </w:rPr>
        <w:t>The tracer</w:t>
      </w:r>
      <w:r w:rsidR="00B74155">
        <w:rPr>
          <w:lang w:val="en-US"/>
        </w:rPr>
        <w:t xml:space="preserve"> was injected by a peristaltic pump</w:t>
      </w:r>
      <w:r w:rsidR="00300CEC">
        <w:rPr>
          <w:lang w:val="en-US"/>
        </w:rPr>
        <w:t xml:space="preserve"> </w:t>
      </w:r>
      <w:r w:rsidR="00300CEC" w:rsidRPr="00FC0DA9">
        <w:rPr>
          <w:lang w:val="en-US"/>
        </w:rPr>
        <w:t>(</w:t>
      </w:r>
      <w:proofErr w:type="spellStart"/>
      <w:r w:rsidR="00300CEC" w:rsidRPr="00FC0DA9">
        <w:rPr>
          <w:lang w:val="en-US"/>
        </w:rPr>
        <w:t>Ismatec</w:t>
      </w:r>
      <w:proofErr w:type="spellEnd"/>
      <w:r w:rsidR="00582709" w:rsidRPr="00FC0DA9">
        <w:rPr>
          <w:lang w:val="en-US"/>
        </w:rPr>
        <w:t>, Wertheim, Germany</w:t>
      </w:r>
      <w:r w:rsidR="00300CEC" w:rsidRPr="00FC0DA9">
        <w:rPr>
          <w:lang w:val="en-US"/>
        </w:rPr>
        <w:t>)</w:t>
      </w:r>
      <w:r w:rsidR="00B74155" w:rsidRPr="00FC0DA9">
        <w:rPr>
          <w:lang w:val="en-US"/>
        </w:rPr>
        <w:t xml:space="preserve">. </w:t>
      </w:r>
      <w:r w:rsidR="00582709">
        <w:rPr>
          <w:lang w:val="en-US"/>
        </w:rPr>
        <w:t xml:space="preserve">Previous </w:t>
      </w:r>
      <w:r w:rsidR="00300CEC">
        <w:rPr>
          <w:lang w:val="en-US"/>
        </w:rPr>
        <w:t>experime</w:t>
      </w:r>
      <w:r w:rsidR="007A58B3">
        <w:rPr>
          <w:lang w:val="en-US"/>
        </w:rPr>
        <w:t>n</w:t>
      </w:r>
      <w:r w:rsidR="00300CEC">
        <w:rPr>
          <w:lang w:val="en-US"/>
        </w:rPr>
        <w:t>ts showed that diurnal temper</w:t>
      </w:r>
      <w:r w:rsidR="007A58B3">
        <w:rPr>
          <w:lang w:val="en-US"/>
        </w:rPr>
        <w:t>a</w:t>
      </w:r>
      <w:r w:rsidR="00300CEC">
        <w:rPr>
          <w:lang w:val="en-US"/>
        </w:rPr>
        <w:t>ture cycle</w:t>
      </w:r>
      <w:r w:rsidR="007A58B3">
        <w:rPr>
          <w:lang w:val="en-US"/>
        </w:rPr>
        <w:t>s</w:t>
      </w:r>
      <w:r w:rsidR="00300CEC">
        <w:rPr>
          <w:lang w:val="en-US"/>
        </w:rPr>
        <w:t xml:space="preserve"> may affect the elasticity of the tubes in the pump which then affect the injection rate.</w:t>
      </w:r>
      <w:r w:rsidR="007A58B3">
        <w:rPr>
          <w:lang w:val="en-US"/>
        </w:rPr>
        <w:t xml:space="preserve"> Therefore</w:t>
      </w:r>
      <w:r w:rsidR="003813F1">
        <w:rPr>
          <w:lang w:val="en-US"/>
        </w:rPr>
        <w:t>,</w:t>
      </w:r>
      <w:r w:rsidR="00300CEC">
        <w:rPr>
          <w:lang w:val="en-US"/>
        </w:rPr>
        <w:t xml:space="preserve"> </w:t>
      </w:r>
      <w:r w:rsidR="007A58B3">
        <w:rPr>
          <w:lang w:val="en-US"/>
        </w:rPr>
        <w:t>t</w:t>
      </w:r>
      <w:r w:rsidR="00B74155">
        <w:rPr>
          <w:lang w:val="en-US"/>
        </w:rPr>
        <w:t xml:space="preserve">he pump was </w:t>
      </w:r>
      <w:r w:rsidR="005F5DD3">
        <w:rPr>
          <w:lang w:val="en-US"/>
        </w:rPr>
        <w:t xml:space="preserve">set </w:t>
      </w:r>
      <w:r w:rsidR="00B74155">
        <w:rPr>
          <w:lang w:val="en-US"/>
        </w:rPr>
        <w:t>in an isolated box that was thermally stabilized by a heating device</w:t>
      </w:r>
      <w:r w:rsidR="005F5DD3">
        <w:rPr>
          <w:lang w:val="en-US"/>
        </w:rPr>
        <w:t xml:space="preserve"> set to a constant temperature</w:t>
      </w:r>
      <w:r w:rsidR="00B74155">
        <w:rPr>
          <w:lang w:val="en-US"/>
        </w:rPr>
        <w:t xml:space="preserve"> to keep the injection rate stable. </w:t>
      </w:r>
      <w:r w:rsidR="00716B50">
        <w:rPr>
          <w:lang w:val="en-US"/>
        </w:rPr>
        <w:t>To prevent mass flow induced by the tracer injection</w:t>
      </w:r>
      <w:r w:rsidR="007548EE">
        <w:rPr>
          <w:lang w:val="en-US"/>
        </w:rPr>
        <w:t>,</w:t>
      </w:r>
      <w:r w:rsidR="00716B50">
        <w:rPr>
          <w:lang w:val="en-US"/>
        </w:rPr>
        <w:t xml:space="preserve"> low injection rates between 0.1 and 0.3 ml per minute were used. In this range of injection</w:t>
      </w:r>
      <w:r w:rsidR="007548EE">
        <w:rPr>
          <w:lang w:val="en-US"/>
        </w:rPr>
        <w:t xml:space="preserve"> rates</w:t>
      </w:r>
      <w:r w:rsidR="00716B50">
        <w:rPr>
          <w:lang w:val="en-US"/>
        </w:rPr>
        <w:t xml:space="preserve"> convective air flow can be neglected</w:t>
      </w:r>
      <w:r w:rsidR="009E2E08" w:rsidRPr="00DB736B">
        <w:rPr>
          <w:noProof/>
          <w:lang w:val="en-US"/>
        </w:rPr>
        <w:t xml:space="preserve"> </w:t>
      </w:r>
      <w:r w:rsidR="009E2E08">
        <w:rPr>
          <w:noProof/>
          <w:lang w:val="en-US"/>
        </w:rPr>
        <w:fldChar w:fldCharType="begin"/>
      </w:r>
      <w:r w:rsidR="00703E14">
        <w:rPr>
          <w:noProof/>
          <w:lang w:val="en-US"/>
        </w:rPr>
        <w:instrText xml:space="preserve"> ADDIN ZOTERO_ITEM CSL_CITATION {"citationID":"Civy0ypa","properties":{"formattedCitation":"({\\i{}{\\i{}{\\i{}Laemmel}}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9E2E08">
        <w:rPr>
          <w:noProof/>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9E2E08">
        <w:rPr>
          <w:noProof/>
          <w:lang w:val="en-US"/>
        </w:rPr>
        <w:fldChar w:fldCharType="end"/>
      </w:r>
      <w:r w:rsidR="004118ED">
        <w:rPr>
          <w:lang w:val="en-US"/>
        </w:rPr>
        <w:t xml:space="preserve">. </w:t>
      </w:r>
      <w:r w:rsidR="00716B50">
        <w:rPr>
          <w:lang w:val="en-US"/>
        </w:rPr>
        <w:t xml:space="preserve">The injection rate </w:t>
      </w:r>
      <w:r w:rsidR="005F5DD3">
        <w:rPr>
          <w:lang w:val="en-US"/>
        </w:rPr>
        <w:t>directly affects the maximum CO</w:t>
      </w:r>
      <w:r w:rsidR="005F5DD3" w:rsidRPr="00C112E9">
        <w:rPr>
          <w:vertAlign w:val="subscript"/>
          <w:lang w:val="en-US"/>
        </w:rPr>
        <w:t>2</w:t>
      </w:r>
      <w:r w:rsidR="005F5DD3">
        <w:rPr>
          <w:lang w:val="en-US"/>
        </w:rPr>
        <w:t xml:space="preserve"> concentration which should be kept within </w:t>
      </w:r>
      <w:r w:rsidR="00716B50">
        <w:rPr>
          <w:lang w:val="en-US"/>
        </w:rPr>
        <w:t xml:space="preserve">the measurement range of the sensors. </w:t>
      </w:r>
    </w:p>
    <w:p w14:paraId="668E2F58" w14:textId="0D913C56" w:rsidR="00B74155" w:rsidRDefault="0077222F" w:rsidP="00B74155">
      <w:pPr>
        <w:rPr>
          <w:lang w:val="en-US"/>
        </w:rPr>
      </w:pPr>
      <w:r>
        <w:rPr>
          <w:lang w:val="en-US"/>
        </w:rPr>
        <w:t xml:space="preserve">Before and after each injection period the injection rate was measured by connecting the injection tube to a </w:t>
      </w:r>
      <w:r w:rsidR="005F5DD3">
        <w:rPr>
          <w:lang w:val="en-US"/>
        </w:rPr>
        <w:t xml:space="preserve">closed volume </w:t>
      </w:r>
      <w:r>
        <w:rPr>
          <w:lang w:val="en-US"/>
        </w:rPr>
        <w:t>and observing the concentration change over time. The injection rate was then linearly interpolated between these measurements.</w:t>
      </w:r>
    </w:p>
    <w:p w14:paraId="527F6373" w14:textId="5766E960" w:rsidR="00140CDF" w:rsidRPr="006C747F" w:rsidRDefault="00E53182" w:rsidP="00604866">
      <w:pPr>
        <w:pStyle w:val="berschrift3"/>
        <w:rPr>
          <w:lang w:val="en-US"/>
        </w:rPr>
      </w:pPr>
      <w:r>
        <w:rPr>
          <w:lang w:val="en-US"/>
        </w:rPr>
        <w:t>Differential</w:t>
      </w:r>
      <w:r w:rsidR="003B243F">
        <w:rPr>
          <w:lang w:val="en-US"/>
        </w:rPr>
        <w:t xml:space="preserve"> CO</w:t>
      </w:r>
      <w:r w:rsidR="003B243F" w:rsidRPr="00300CEC">
        <w:rPr>
          <w:vertAlign w:val="subscript"/>
          <w:lang w:val="en-US"/>
        </w:rPr>
        <w:t>2</w:t>
      </w:r>
      <w:r w:rsidR="003B243F">
        <w:rPr>
          <w:lang w:val="en-US"/>
        </w:rPr>
        <w:t xml:space="preserve"> profile probe</w:t>
      </w:r>
      <w:r w:rsidR="009F2D91">
        <w:rPr>
          <w:lang w:val="en-US"/>
        </w:rPr>
        <w:t xml:space="preserve"> approach</w:t>
      </w:r>
    </w:p>
    <w:p w14:paraId="1081919C" w14:textId="65C1C458" w:rsidR="00C32AE7" w:rsidRDefault="007548EE" w:rsidP="007966B5">
      <w:pPr>
        <w:rPr>
          <w:lang w:val="en-US"/>
        </w:rPr>
      </w:pPr>
      <w:r w:rsidRPr="007548EE">
        <w:rPr>
          <w:lang w:val="en-US"/>
        </w:rPr>
        <w:t>Technically, CO</w:t>
      </w:r>
      <w:r w:rsidRPr="007548EE">
        <w:rPr>
          <w:vertAlign w:val="subscript"/>
          <w:lang w:val="en-US"/>
        </w:rPr>
        <w:t>2</w:t>
      </w:r>
      <w:r w:rsidRPr="007548EE">
        <w:rPr>
          <w:lang w:val="en-US"/>
        </w:rPr>
        <w:t xml:space="preserve"> is an ideal tracer gas in soil because it has a high </w:t>
      </w:r>
      <w:r w:rsidRPr="007548EE">
        <w:rPr>
          <w:i/>
          <w:lang w:val="en-US"/>
        </w:rPr>
        <w:t>D</w:t>
      </w:r>
      <w:r w:rsidRPr="007548EE">
        <w:rPr>
          <w:vertAlign w:val="subscript"/>
          <w:lang w:val="en-US"/>
        </w:rPr>
        <w:t>0</w:t>
      </w:r>
      <w:r w:rsidRPr="007548EE">
        <w:rPr>
          <w:lang w:val="en-US"/>
        </w:rPr>
        <w:t xml:space="preserve"> and is not consumed in the soil if substantial dissolution</w:t>
      </w:r>
      <w:r>
        <w:rPr>
          <w:lang w:val="en-US"/>
        </w:rPr>
        <w:t xml:space="preserve"> in</w:t>
      </w:r>
      <w:r w:rsidRPr="007548EE">
        <w:rPr>
          <w:lang w:val="en-US"/>
        </w:rPr>
        <w:t xml:space="preserve"> soil water can be neglected </w:t>
      </w:r>
      <w:r w:rsidR="005F5DD3">
        <w:rPr>
          <w:lang w:val="en-US"/>
        </w:rPr>
        <w:t>which is the case in</w:t>
      </w:r>
      <w:r>
        <w:rPr>
          <w:lang w:val="en-US"/>
        </w:rPr>
        <w:t xml:space="preserve"> </w:t>
      </w:r>
      <w:r w:rsidRPr="007548EE">
        <w:rPr>
          <w:lang w:val="en-US"/>
        </w:rPr>
        <w:t xml:space="preserve">in acidic </w:t>
      </w:r>
      <w:commentRangeStart w:id="5"/>
      <w:r w:rsidRPr="007548EE">
        <w:rPr>
          <w:lang w:val="en-US"/>
        </w:rPr>
        <w:t>soils</w:t>
      </w:r>
      <w:commentRangeEnd w:id="5"/>
      <w:r w:rsidR="00664C48">
        <w:rPr>
          <w:rStyle w:val="Kommentarzeichen"/>
        </w:rPr>
        <w:commentReference w:id="5"/>
      </w:r>
      <w:r w:rsidRPr="007548EE">
        <w:rPr>
          <w:lang w:val="en-US"/>
        </w:rPr>
        <w:t>. However, CO</w:t>
      </w:r>
      <w:r w:rsidRPr="007548EE">
        <w:rPr>
          <w:vertAlign w:val="subscript"/>
          <w:lang w:val="en-US"/>
        </w:rPr>
        <w:t>2</w:t>
      </w:r>
      <w:r w:rsidRPr="007548EE">
        <w:rPr>
          <w:lang w:val="en-US"/>
        </w:rPr>
        <w:t xml:space="preserve"> is also produced by soil respiration, which also underlies temporal and spatial variability. </w:t>
      </w:r>
      <w:r w:rsidR="00EA2B7D">
        <w:rPr>
          <w:lang w:val="en-US"/>
        </w:rPr>
        <w:t xml:space="preserve">To account for </w:t>
      </w:r>
      <w:r w:rsidR="00E7505E">
        <w:rPr>
          <w:lang w:val="en-US"/>
        </w:rPr>
        <w:t>the</w:t>
      </w:r>
      <w:r>
        <w:rPr>
          <w:lang w:val="en-US"/>
        </w:rPr>
        <w:t>se changes in</w:t>
      </w:r>
      <w:r w:rsidR="00E7505E">
        <w:rPr>
          <w:lang w:val="en-US"/>
        </w:rPr>
        <w:t xml:space="preserve"> natural </w:t>
      </w:r>
      <w:r w:rsidR="00EA2B7D">
        <w:rPr>
          <w:lang w:val="en-US"/>
        </w:rPr>
        <w:t>CO</w:t>
      </w:r>
      <w:r w:rsidR="00EA2B7D" w:rsidRPr="00E7505E">
        <w:rPr>
          <w:vertAlign w:val="subscript"/>
          <w:lang w:val="en-US"/>
        </w:rPr>
        <w:t>2</w:t>
      </w:r>
      <w:r>
        <w:rPr>
          <w:vertAlign w:val="subscript"/>
          <w:lang w:val="en-US"/>
        </w:rPr>
        <w:t xml:space="preserve"> </w:t>
      </w:r>
      <w:r>
        <w:rPr>
          <w:lang w:val="en-US"/>
        </w:rPr>
        <w:t>concentrations</w:t>
      </w:r>
      <w:r w:rsidR="00EA2B7D">
        <w:rPr>
          <w:lang w:val="en-US"/>
        </w:rPr>
        <w:t xml:space="preserve"> in the soil</w:t>
      </w:r>
      <w:r>
        <w:rPr>
          <w:lang w:val="en-US"/>
        </w:rPr>
        <w:t>,</w:t>
      </w:r>
      <w:r w:rsidR="00E7505E">
        <w:rPr>
          <w:lang w:val="en-US"/>
        </w:rPr>
        <w:t xml:space="preserve"> </w:t>
      </w:r>
      <w:r w:rsidR="00EA2B7D">
        <w:rPr>
          <w:lang w:val="en-US"/>
        </w:rPr>
        <w:t>we</w:t>
      </w:r>
      <w:r w:rsidR="003B243F" w:rsidRPr="003B243F">
        <w:rPr>
          <w:lang w:val="en-US"/>
        </w:rPr>
        <w:t xml:space="preserve"> </w:t>
      </w:r>
      <w:r w:rsidR="003B243F">
        <w:rPr>
          <w:lang w:val="en-US"/>
        </w:rPr>
        <w:t xml:space="preserve">developed </w:t>
      </w:r>
      <w:r w:rsidR="00225818">
        <w:rPr>
          <w:lang w:val="en-US"/>
        </w:rPr>
        <w:t>the</w:t>
      </w:r>
      <w:r w:rsidR="003B243F">
        <w:rPr>
          <w:lang w:val="en-US"/>
        </w:rPr>
        <w:t xml:space="preserve"> </w:t>
      </w:r>
      <w:r w:rsidR="00225818">
        <w:rPr>
          <w:lang w:val="en-US"/>
        </w:rPr>
        <w:t>DCPP</w:t>
      </w:r>
      <w:r w:rsidR="003B243F">
        <w:rPr>
          <w:lang w:val="en-US"/>
        </w:rPr>
        <w:t xml:space="preserve"> approach </w:t>
      </w:r>
      <w:r>
        <w:rPr>
          <w:lang w:val="en-US"/>
        </w:rPr>
        <w:t xml:space="preserve">that allows </w:t>
      </w:r>
      <w:r w:rsidR="00AB37EB">
        <w:rPr>
          <w:lang w:val="en-US"/>
        </w:rPr>
        <w:t xml:space="preserve">to </w:t>
      </w:r>
      <w:r w:rsidR="000F43E2">
        <w:rPr>
          <w:lang w:val="en-US"/>
        </w:rPr>
        <w:t>separat</w:t>
      </w:r>
      <w:r w:rsidR="00AB37EB">
        <w:rPr>
          <w:lang w:val="en-US"/>
        </w:rPr>
        <w:t>e</w:t>
      </w:r>
      <w:r w:rsidR="009F2D91">
        <w:rPr>
          <w:lang w:val="en-US"/>
        </w:rPr>
        <w:t xml:space="preserve"> the tracer</w:t>
      </w:r>
      <w:r>
        <w:rPr>
          <w:lang w:val="en-US"/>
        </w:rPr>
        <w:t xml:space="preserve"> CO</w:t>
      </w:r>
      <w:r w:rsidRPr="007548EE">
        <w:rPr>
          <w:vertAlign w:val="subscript"/>
          <w:lang w:val="en-US"/>
        </w:rPr>
        <w:t>2</w:t>
      </w:r>
      <w:r w:rsidR="009F2D91">
        <w:rPr>
          <w:lang w:val="en-US"/>
        </w:rPr>
        <w:t xml:space="preserve"> signal from the natural CO</w:t>
      </w:r>
      <w:r w:rsidR="00E7505E" w:rsidRPr="00E7505E">
        <w:rPr>
          <w:vertAlign w:val="subscript"/>
          <w:lang w:val="en-US"/>
        </w:rPr>
        <w:t>2</w:t>
      </w:r>
      <w:r w:rsidR="009F2D91">
        <w:rPr>
          <w:lang w:val="en-US"/>
        </w:rPr>
        <w:t xml:space="preserve"> profile</w:t>
      </w:r>
      <w:r w:rsidR="009170EF">
        <w:rPr>
          <w:lang w:val="en-US"/>
        </w:rPr>
        <w:t xml:space="preserve"> (</w:t>
      </w:r>
      <w:r w:rsidR="007966B5">
        <w:rPr>
          <w:lang w:val="en-US"/>
        </w:rPr>
        <w:t>Fig. 1 b)</w:t>
      </w:r>
      <w:r w:rsidR="003B243F">
        <w:rPr>
          <w:lang w:val="en-US"/>
        </w:rPr>
        <w:t>)</w:t>
      </w:r>
      <w:r>
        <w:rPr>
          <w:lang w:val="en-US"/>
        </w:rPr>
        <w:t>.</w:t>
      </w:r>
      <w:r w:rsidR="003B243F">
        <w:rPr>
          <w:lang w:val="en-US"/>
        </w:rPr>
        <w:t xml:space="preserve"> </w:t>
      </w:r>
      <w:r w:rsidR="00EA2B7D">
        <w:rPr>
          <w:lang w:val="en-US"/>
        </w:rPr>
        <w:t xml:space="preserve">Two </w:t>
      </w:r>
      <w:r w:rsidR="00225818" w:rsidRPr="00225818">
        <w:rPr>
          <w:lang w:val="en-US"/>
        </w:rPr>
        <w:t>CO</w:t>
      </w:r>
      <w:r w:rsidR="00225818" w:rsidRPr="00225818">
        <w:rPr>
          <w:vertAlign w:val="subscript"/>
          <w:lang w:val="en-US"/>
        </w:rPr>
        <w:t>2</w:t>
      </w:r>
      <w:r w:rsidR="00225818" w:rsidRPr="00225818">
        <w:rPr>
          <w:lang w:val="en-US"/>
        </w:rPr>
        <w:t xml:space="preserve"> profile </w:t>
      </w:r>
      <w:r w:rsidR="00352F2A">
        <w:rPr>
          <w:lang w:val="en-US"/>
        </w:rPr>
        <w:t>probe</w:t>
      </w:r>
      <w:r w:rsidR="00EA2B7D">
        <w:rPr>
          <w:lang w:val="en-US"/>
        </w:rPr>
        <w:t>s</w:t>
      </w:r>
      <w:r w:rsidR="00F32382">
        <w:rPr>
          <w:lang w:val="en-US"/>
        </w:rPr>
        <w:t xml:space="preserve"> (injection </w:t>
      </w:r>
      <w:r w:rsidR="00352F2A">
        <w:rPr>
          <w:lang w:val="en-US"/>
        </w:rPr>
        <w:t>probe</w:t>
      </w:r>
      <w:r w:rsidR="00F32382">
        <w:rPr>
          <w:lang w:val="en-US"/>
        </w:rPr>
        <w:t xml:space="preserve"> and reference </w:t>
      </w:r>
      <w:r w:rsidR="00352F2A">
        <w:rPr>
          <w:lang w:val="en-US"/>
        </w:rPr>
        <w:t>probe</w:t>
      </w:r>
      <w:r w:rsidR="00F32382">
        <w:rPr>
          <w:lang w:val="en-US"/>
        </w:rPr>
        <w:t>)</w:t>
      </w:r>
      <w:r w:rsidR="00EA2B7D">
        <w:rPr>
          <w:lang w:val="en-US"/>
        </w:rPr>
        <w:t xml:space="preserve"> are installed with a</w:t>
      </w:r>
      <w:r w:rsidR="00233469">
        <w:rPr>
          <w:lang w:val="en-US"/>
        </w:rPr>
        <w:t>n</w:t>
      </w:r>
      <w:r w:rsidR="00EA2B7D">
        <w:rPr>
          <w:lang w:val="en-US"/>
        </w:rPr>
        <w:t xml:space="preserve"> </w:t>
      </w:r>
      <w:r w:rsidR="00233469">
        <w:rPr>
          <w:lang w:val="en-US"/>
        </w:rPr>
        <w:t xml:space="preserve">approximate </w:t>
      </w:r>
      <w:r w:rsidR="00EA2B7D">
        <w:rPr>
          <w:lang w:val="en-US"/>
        </w:rPr>
        <w:t xml:space="preserve">distance of 1.5 – 5 m. </w:t>
      </w:r>
      <w:r w:rsidR="009F2D91">
        <w:rPr>
          <w:lang w:val="en-US"/>
        </w:rPr>
        <w:t>They should not be</w:t>
      </w:r>
      <w:r w:rsidR="000B01E3">
        <w:rPr>
          <w:lang w:val="en-US"/>
        </w:rPr>
        <w:t xml:space="preserve"> closer</w:t>
      </w:r>
      <w:r w:rsidR="009F2D91">
        <w:rPr>
          <w:lang w:val="en-US"/>
        </w:rPr>
        <w:t xml:space="preserve"> so that </w:t>
      </w:r>
      <w:r w:rsidR="00F32382">
        <w:rPr>
          <w:lang w:val="en-US"/>
        </w:rPr>
        <w:t>the tracer does not affect the reference profile</w:t>
      </w:r>
      <w:r w:rsidR="00550974">
        <w:rPr>
          <w:lang w:val="en-US"/>
        </w:rPr>
        <w:t>,</w:t>
      </w:r>
      <w:r w:rsidR="00F32382">
        <w:rPr>
          <w:lang w:val="en-US"/>
        </w:rPr>
        <w:t xml:space="preserve"> </w:t>
      </w:r>
      <w:r w:rsidR="00550974">
        <w:rPr>
          <w:lang w:val="en-US"/>
        </w:rPr>
        <w:t>b</w:t>
      </w:r>
      <w:r w:rsidR="00F32382">
        <w:rPr>
          <w:lang w:val="en-US"/>
        </w:rPr>
        <w:t xml:space="preserve">ut close enough to </w:t>
      </w:r>
      <w:r w:rsidR="006B6F32">
        <w:rPr>
          <w:lang w:val="en-US"/>
        </w:rPr>
        <w:t>obtain a comparable refe</w:t>
      </w:r>
      <w:r w:rsidR="009170EF">
        <w:rPr>
          <w:lang w:val="en-US"/>
        </w:rPr>
        <w:t>re</w:t>
      </w:r>
      <w:r w:rsidR="006B6F32">
        <w:rPr>
          <w:lang w:val="en-US"/>
        </w:rPr>
        <w:t>nce profile.</w:t>
      </w:r>
      <w:r w:rsidR="00F32382">
        <w:rPr>
          <w:lang w:val="en-US"/>
        </w:rPr>
        <w:t xml:space="preserve"> </w:t>
      </w:r>
    </w:p>
    <w:p w14:paraId="1EF07438" w14:textId="0A4C8C23" w:rsidR="006C3A14" w:rsidRPr="00225818" w:rsidRDefault="009170EF" w:rsidP="00B74155">
      <w:pPr>
        <w:rPr>
          <w:color w:val="FF0000"/>
          <w:lang w:val="en-US"/>
        </w:rPr>
      </w:pPr>
      <w:r>
        <w:rPr>
          <w:lang w:val="en-US"/>
        </w:rPr>
        <w:t xml:space="preserve">As </w:t>
      </w:r>
      <w:r w:rsidR="000B01E3">
        <w:rPr>
          <w:lang w:val="en-US"/>
        </w:rPr>
        <w:t>soil</w:t>
      </w:r>
      <w:r>
        <w:rPr>
          <w:lang w:val="en-US"/>
        </w:rPr>
        <w:t xml:space="preserve"> CO</w:t>
      </w:r>
      <w:r w:rsidR="00E7505E" w:rsidRPr="00E7505E">
        <w:rPr>
          <w:vertAlign w:val="subscript"/>
          <w:lang w:val="en-US"/>
        </w:rPr>
        <w:t>2</w:t>
      </w:r>
      <w:r>
        <w:rPr>
          <w:lang w:val="en-US"/>
        </w:rPr>
        <w:t xml:space="preserve"> </w:t>
      </w:r>
      <w:r w:rsidR="000B01E3">
        <w:rPr>
          <w:lang w:val="en-US"/>
        </w:rPr>
        <w:t>concentrations vary</w:t>
      </w:r>
      <w:r>
        <w:rPr>
          <w:lang w:val="en-US"/>
        </w:rPr>
        <w:t xml:space="preserve"> </w:t>
      </w:r>
      <w:r w:rsidR="00550974">
        <w:rPr>
          <w:lang w:val="en-US"/>
        </w:rPr>
        <w:t>in space</w:t>
      </w:r>
      <w:r>
        <w:rPr>
          <w:lang w:val="en-US"/>
        </w:rPr>
        <w:t xml:space="preserve"> due to spatial variability of soil respiration and soil moisture and thus gas diffusivity</w:t>
      </w:r>
      <w:r w:rsidR="000717B0">
        <w:rPr>
          <w:lang w:val="en-US"/>
        </w:rPr>
        <w:t>, the reference profile will n</w:t>
      </w:r>
      <w:r w:rsidR="00550974">
        <w:rPr>
          <w:lang w:val="en-US"/>
        </w:rPr>
        <w:t>ever</w:t>
      </w:r>
      <w:r w:rsidR="000717B0">
        <w:rPr>
          <w:lang w:val="en-US"/>
        </w:rPr>
        <w:t xml:space="preserve"> exactly </w:t>
      </w:r>
      <w:r w:rsidR="005F5DD3">
        <w:rPr>
          <w:lang w:val="en-US"/>
        </w:rPr>
        <w:t xml:space="preserve">resemble </w:t>
      </w:r>
      <w:r w:rsidR="000717B0">
        <w:rPr>
          <w:lang w:val="en-US"/>
        </w:rPr>
        <w:t xml:space="preserve">the </w:t>
      </w:r>
      <w:r w:rsidR="00C95C23">
        <w:rPr>
          <w:lang w:val="en-US"/>
        </w:rPr>
        <w:t>CO</w:t>
      </w:r>
      <w:r w:rsidR="00C95C23" w:rsidRPr="00C95C23">
        <w:rPr>
          <w:vertAlign w:val="subscript"/>
          <w:lang w:val="en-US"/>
        </w:rPr>
        <w:t>2</w:t>
      </w:r>
      <w:r w:rsidR="00C95C23">
        <w:rPr>
          <w:lang w:val="en-US"/>
        </w:rPr>
        <w:t xml:space="preserve"> </w:t>
      </w:r>
      <w:r w:rsidR="000717B0">
        <w:rPr>
          <w:lang w:val="en-US"/>
        </w:rPr>
        <w:t>profile</w:t>
      </w:r>
      <w:r w:rsidR="00C95C23">
        <w:rPr>
          <w:lang w:val="en-US"/>
        </w:rPr>
        <w:t xml:space="preserve"> at the injection sampler</w:t>
      </w:r>
      <w:r w:rsidR="000717B0">
        <w:rPr>
          <w:lang w:val="en-US"/>
        </w:rPr>
        <w:t xml:space="preserve">. To consider this, </w:t>
      </w:r>
      <w:r w:rsidR="00EA2B7D">
        <w:rPr>
          <w:lang w:val="en-US"/>
        </w:rPr>
        <w:t>the natural CO</w:t>
      </w:r>
      <w:r w:rsidR="00E7505E" w:rsidRPr="00E7505E">
        <w:rPr>
          <w:vertAlign w:val="subscript"/>
          <w:lang w:val="en-US"/>
        </w:rPr>
        <w:t>2</w:t>
      </w:r>
      <w:r w:rsidR="00EA2B7D">
        <w:rPr>
          <w:lang w:val="en-US"/>
        </w:rPr>
        <w:t xml:space="preserve"> profiles </w:t>
      </w:r>
      <w:proofErr w:type="gramStart"/>
      <w:r w:rsidR="00233469">
        <w:rPr>
          <w:lang w:val="en-US"/>
        </w:rPr>
        <w:t>have to</w:t>
      </w:r>
      <w:proofErr w:type="gramEnd"/>
      <w:r w:rsidR="00233469">
        <w:rPr>
          <w:lang w:val="en-US"/>
        </w:rPr>
        <w:t xml:space="preserve"> be </w:t>
      </w:r>
      <w:r w:rsidR="00EA2B7D">
        <w:rPr>
          <w:lang w:val="en-US"/>
        </w:rPr>
        <w:t xml:space="preserve">measured with both </w:t>
      </w:r>
      <w:r w:rsidR="00352F2A">
        <w:rPr>
          <w:lang w:val="en-US"/>
        </w:rPr>
        <w:t>probe</w:t>
      </w:r>
      <w:r w:rsidR="00EA2B7D">
        <w:rPr>
          <w:lang w:val="en-US"/>
        </w:rPr>
        <w:t>s</w:t>
      </w:r>
      <w:r w:rsidR="00233469">
        <w:rPr>
          <w:lang w:val="en-US"/>
        </w:rPr>
        <w:t xml:space="preserve"> </w:t>
      </w:r>
      <w:r w:rsidR="00550974">
        <w:rPr>
          <w:lang w:val="en-US"/>
        </w:rPr>
        <w:t xml:space="preserve">before the tracer injection </w:t>
      </w:r>
      <w:r w:rsidR="00233469">
        <w:rPr>
          <w:lang w:val="en-US"/>
        </w:rPr>
        <w:t>to examine the offset of the two profiles</w:t>
      </w:r>
      <w:r w:rsidR="00EA2B7D">
        <w:rPr>
          <w:lang w:val="en-US"/>
        </w:rPr>
        <w:t xml:space="preserve">. After this </w:t>
      </w:r>
      <w:r w:rsidR="00233469">
        <w:rPr>
          <w:lang w:val="en-US"/>
        </w:rPr>
        <w:t xml:space="preserve">calibration period </w:t>
      </w:r>
      <w:r w:rsidR="00EA2B7D">
        <w:rPr>
          <w:lang w:val="en-US"/>
        </w:rPr>
        <w:t>CO</w:t>
      </w:r>
      <w:r w:rsidR="00E7505E" w:rsidRPr="00E7505E">
        <w:rPr>
          <w:vertAlign w:val="subscript"/>
          <w:lang w:val="en-US"/>
        </w:rPr>
        <w:t>2</w:t>
      </w:r>
      <w:r w:rsidR="00EA2B7D">
        <w:rPr>
          <w:lang w:val="en-US"/>
        </w:rPr>
        <w:t xml:space="preserve"> is </w:t>
      </w:r>
      <w:r w:rsidR="00C95C23">
        <w:rPr>
          <w:lang w:val="en-US"/>
        </w:rPr>
        <w:t xml:space="preserve">continuously </w:t>
      </w:r>
      <w:r w:rsidR="00EA2B7D">
        <w:rPr>
          <w:lang w:val="en-US"/>
        </w:rPr>
        <w:t xml:space="preserve">injected into </w:t>
      </w:r>
      <w:r w:rsidR="00F32382">
        <w:rPr>
          <w:lang w:val="en-US"/>
        </w:rPr>
        <w:t>the injection</w:t>
      </w:r>
      <w:r w:rsidR="00EA2B7D">
        <w:rPr>
          <w:lang w:val="en-US"/>
        </w:rPr>
        <w:t xml:space="preserve"> </w:t>
      </w:r>
      <w:r w:rsidR="00352F2A">
        <w:rPr>
          <w:lang w:val="en-US"/>
        </w:rPr>
        <w:t>probe</w:t>
      </w:r>
      <w:r w:rsidR="006C3A14">
        <w:rPr>
          <w:lang w:val="en-US"/>
        </w:rPr>
        <w:t xml:space="preserve"> </w:t>
      </w:r>
      <w:r w:rsidR="00EA2B7D">
        <w:rPr>
          <w:lang w:val="en-US"/>
        </w:rPr>
        <w:t xml:space="preserve">while the </w:t>
      </w:r>
      <w:r w:rsidR="00F32382">
        <w:rPr>
          <w:lang w:val="en-US"/>
        </w:rPr>
        <w:t>reference</w:t>
      </w:r>
      <w:r w:rsidR="00EA2B7D">
        <w:rPr>
          <w:lang w:val="en-US"/>
        </w:rPr>
        <w:t xml:space="preserve"> </w:t>
      </w:r>
      <w:r w:rsidR="00352F2A">
        <w:rPr>
          <w:lang w:val="en-US"/>
        </w:rPr>
        <w:t>probe</w:t>
      </w:r>
      <w:r w:rsidR="006C3A14">
        <w:rPr>
          <w:lang w:val="en-US"/>
        </w:rPr>
        <w:t xml:space="preserve"> </w:t>
      </w:r>
      <w:r w:rsidR="00EA2B7D">
        <w:rPr>
          <w:lang w:val="en-US"/>
        </w:rPr>
        <w:t xml:space="preserve">still measures the natural </w:t>
      </w:r>
      <w:r w:rsidR="00EA2B7D">
        <w:rPr>
          <w:lang w:val="en-US"/>
        </w:rPr>
        <w:lastRenderedPageBreak/>
        <w:t>CO</w:t>
      </w:r>
      <w:r w:rsidR="00E7505E" w:rsidRPr="00E7505E">
        <w:rPr>
          <w:vertAlign w:val="subscript"/>
          <w:lang w:val="en-US"/>
        </w:rPr>
        <w:t>2</w:t>
      </w:r>
      <w:r w:rsidR="00EA2B7D">
        <w:rPr>
          <w:lang w:val="en-US"/>
        </w:rPr>
        <w:t xml:space="preserve"> profile. After the injection period </w:t>
      </w:r>
      <w:r w:rsidR="00C95C23">
        <w:rPr>
          <w:lang w:val="en-US"/>
        </w:rPr>
        <w:t>a second</w:t>
      </w:r>
      <w:r w:rsidR="00EA2B7D">
        <w:rPr>
          <w:lang w:val="en-US"/>
        </w:rPr>
        <w:t xml:space="preserve"> </w:t>
      </w:r>
      <w:r w:rsidR="00233469">
        <w:rPr>
          <w:lang w:val="en-US"/>
        </w:rPr>
        <w:t>calibration period should take place</w:t>
      </w:r>
      <w:r w:rsidR="00B74155">
        <w:rPr>
          <w:lang w:val="en-US"/>
        </w:rPr>
        <w:t xml:space="preserve"> to be able to detect a drift in the offset of the CO</w:t>
      </w:r>
      <w:r w:rsidR="00E7505E" w:rsidRPr="00E7505E">
        <w:rPr>
          <w:vertAlign w:val="subscript"/>
          <w:lang w:val="en-US"/>
        </w:rPr>
        <w:t>2</w:t>
      </w:r>
      <w:r w:rsidR="00B74155">
        <w:rPr>
          <w:lang w:val="en-US"/>
        </w:rPr>
        <w:t xml:space="preserve"> profiles.</w:t>
      </w:r>
      <w:r w:rsidR="000717B0">
        <w:rPr>
          <w:lang w:val="en-US"/>
        </w:rPr>
        <w:t xml:space="preserve"> </w:t>
      </w:r>
    </w:p>
    <w:p w14:paraId="2A67CBF0" w14:textId="2363C6DB" w:rsidR="00FB6236" w:rsidRDefault="006C3A14" w:rsidP="0041639C">
      <w:pPr>
        <w:keepNext/>
        <w:rPr>
          <w:lang w:val="en-US"/>
        </w:rPr>
      </w:pPr>
      <w:r w:rsidRPr="003252E4">
        <w:rPr>
          <w:lang w:val="en-US"/>
        </w:rPr>
        <w:t xml:space="preserve">The calibration periods </w:t>
      </w:r>
      <w:r w:rsidR="00C95C23" w:rsidRPr="003252E4">
        <w:rPr>
          <w:lang w:val="en-US"/>
        </w:rPr>
        <w:t>were</w:t>
      </w:r>
      <w:r w:rsidRPr="003252E4">
        <w:rPr>
          <w:lang w:val="en-US"/>
        </w:rPr>
        <w:t xml:space="preserve"> used to fit an offset model that estimates the natural profile at the injection </w:t>
      </w:r>
      <w:r w:rsidR="00352F2A" w:rsidRPr="003252E4">
        <w:rPr>
          <w:lang w:val="en-US"/>
        </w:rPr>
        <w:t>probe</w:t>
      </w:r>
      <w:r w:rsidRPr="003252E4">
        <w:rPr>
          <w:lang w:val="en-US"/>
        </w:rPr>
        <w:t xml:space="preserve"> with the reference profile</w:t>
      </w:r>
      <w:r w:rsidR="00DE479E" w:rsidRPr="003252E4">
        <w:rPr>
          <w:lang w:val="en-US"/>
        </w:rPr>
        <w:t xml:space="preserve"> </w:t>
      </w:r>
      <w:r w:rsidRPr="003252E4">
        <w:rPr>
          <w:lang w:val="en-US"/>
        </w:rPr>
        <w:t>as a predictor</w:t>
      </w:r>
      <w:r w:rsidR="00B325D0" w:rsidRPr="003252E4">
        <w:rPr>
          <w:lang w:val="en-US"/>
        </w:rPr>
        <w:t>.</w:t>
      </w:r>
      <w:r w:rsidR="00B325D0" w:rsidRPr="00DD3575">
        <w:rPr>
          <w:color w:val="FF0000"/>
          <w:lang w:val="en-US"/>
        </w:rPr>
        <w:t xml:space="preserve"> </w:t>
      </w:r>
      <w:r w:rsidR="00B325D0" w:rsidRPr="003252E4">
        <w:rPr>
          <w:lang w:val="en-US"/>
        </w:rPr>
        <w:t>For each depth an individual correction model was fitted</w:t>
      </w:r>
      <w:r w:rsidRPr="003252E4">
        <w:rPr>
          <w:lang w:val="en-US"/>
        </w:rPr>
        <w:t xml:space="preserve">. </w:t>
      </w:r>
      <w:r w:rsidR="00A4713C">
        <w:rPr>
          <w:lang w:val="en-US"/>
        </w:rPr>
        <w:t>We used a</w:t>
      </w:r>
      <w:r w:rsidR="00A4713C" w:rsidRPr="00A4713C">
        <w:rPr>
          <w:color w:val="FF0000"/>
          <w:lang w:val="en-US"/>
        </w:rPr>
        <w:t xml:space="preserve"> </w:t>
      </w:r>
      <w:r w:rsidR="00A4713C" w:rsidRPr="00A4713C">
        <w:rPr>
          <w:lang w:val="en-US"/>
        </w:rPr>
        <w:t>generalized additive model (</w:t>
      </w:r>
      <w:r w:rsidR="00C13BCF">
        <w:rPr>
          <w:lang w:val="en-US"/>
        </w:rPr>
        <w:t>GAM</w:t>
      </w:r>
      <w:r w:rsidR="00A4713C" w:rsidRPr="00A4713C">
        <w:rPr>
          <w:lang w:val="en-US"/>
        </w:rPr>
        <w:t xml:space="preserve">) </w:t>
      </w:r>
      <w:r w:rsidR="00A4713C" w:rsidRPr="00A4713C">
        <w:rPr>
          <w:lang w:val="en-US"/>
        </w:rPr>
        <w:fldChar w:fldCharType="begin"/>
      </w:r>
      <w:r w:rsidR="00A4713C" w:rsidRPr="00A4713C">
        <w:rPr>
          <w:lang w:val="en-US"/>
        </w:rPr>
        <w:instrText xml:space="preserve"> ADDIN ZOTERO_ITEM CSL_CITATION {"citationID":"SCwBvwNk","properties":{"formattedCitation":"({\\i{}{\\i{}Wood}}, 2017)","plainCitation":"(Wood, 2017)","noteIndex":0},"citationItems":[{"id":617,"uris":["http://zotero.org/users/local/thMbzh64/items/J9UH9PBI"],"uri":["http://zotero.org/users/local/thMbzh64/items/J9UH9PBI"],"itemData":{"id":617,"type":"book","ISBN":"1-4987-2834-0","publisher":"CRC press","title":"Generalized additive models: an introduction with R","author":[{"family":"Wood","given":"Simon N."}],"issued":{"date-parts":[["2017"]]}}}],"schema":"https://github.com/citation-style-language/schema/raw/master/csl-citation.json"} </w:instrText>
      </w:r>
      <w:r w:rsidR="00A4713C" w:rsidRPr="00A4713C">
        <w:rPr>
          <w:lang w:val="en-US"/>
        </w:rPr>
        <w:fldChar w:fldCharType="separate"/>
      </w:r>
      <w:r w:rsidR="00A4713C" w:rsidRPr="00A4713C">
        <w:rPr>
          <w:rFonts w:ascii="Calibri" w:hAnsi="Calibri" w:cs="Times New Roman"/>
          <w:szCs w:val="24"/>
          <w:lang w:val="en-US"/>
        </w:rPr>
        <w:t>(</w:t>
      </w:r>
      <w:r w:rsidR="00A4713C" w:rsidRPr="00A4713C">
        <w:rPr>
          <w:rFonts w:ascii="Calibri" w:hAnsi="Calibri" w:cs="Times New Roman"/>
          <w:i/>
          <w:iCs/>
          <w:szCs w:val="24"/>
          <w:lang w:val="en-US"/>
        </w:rPr>
        <w:t>Wood</w:t>
      </w:r>
      <w:r w:rsidR="00A4713C" w:rsidRPr="00A4713C">
        <w:rPr>
          <w:rFonts w:ascii="Calibri" w:hAnsi="Calibri" w:cs="Times New Roman"/>
          <w:szCs w:val="24"/>
          <w:lang w:val="en-US"/>
        </w:rPr>
        <w:t>, 2017)</w:t>
      </w:r>
      <w:r w:rsidR="00A4713C" w:rsidRPr="00A4713C">
        <w:rPr>
          <w:lang w:val="en-US"/>
        </w:rPr>
        <w:fldChar w:fldCharType="end"/>
      </w:r>
      <w:r w:rsidR="00A4713C" w:rsidRPr="00A4713C">
        <w:rPr>
          <w:lang w:val="en-US"/>
        </w:rPr>
        <w:t xml:space="preserve"> to account for changes in the offset</w:t>
      </w:r>
      <w:r w:rsidR="00E53182">
        <w:rPr>
          <w:lang w:val="en-US"/>
        </w:rPr>
        <w:t xml:space="preserve"> of the two CO</w:t>
      </w:r>
      <w:r w:rsidR="00E53182" w:rsidRPr="00E53182">
        <w:rPr>
          <w:vertAlign w:val="subscript"/>
          <w:lang w:val="en-US"/>
        </w:rPr>
        <w:t>2</w:t>
      </w:r>
      <w:r w:rsidR="00E53182">
        <w:rPr>
          <w:lang w:val="en-US"/>
        </w:rPr>
        <w:t xml:space="preserve"> profiles</w:t>
      </w:r>
      <w:r w:rsidR="00A4713C" w:rsidRPr="00A4713C">
        <w:rPr>
          <w:lang w:val="en-US"/>
        </w:rPr>
        <w:t xml:space="preserve"> over time.</w:t>
      </w:r>
      <w:r w:rsidR="00FB6236" w:rsidRPr="00A4713C">
        <w:rPr>
          <w:lang w:val="en-US"/>
        </w:rPr>
        <w:t xml:space="preserve"> </w:t>
      </w:r>
      <w:r w:rsidRPr="00A4713C">
        <w:rPr>
          <w:lang w:val="en-US"/>
        </w:rPr>
        <w:t>As the diurnal pattern</w:t>
      </w:r>
      <w:r w:rsidR="005F5DD3">
        <w:rPr>
          <w:lang w:val="en-US"/>
        </w:rPr>
        <w:t>s</w:t>
      </w:r>
      <w:r w:rsidRPr="00A4713C">
        <w:rPr>
          <w:lang w:val="en-US"/>
        </w:rPr>
        <w:t xml:space="preserve"> of the two profiles were differing</w:t>
      </w:r>
      <w:r w:rsidR="00B325D0" w:rsidRPr="00A4713C">
        <w:rPr>
          <w:lang w:val="en-US"/>
        </w:rPr>
        <w:t xml:space="preserve"> in some cases</w:t>
      </w:r>
      <w:r w:rsidRPr="00A4713C">
        <w:rPr>
          <w:lang w:val="en-US"/>
        </w:rPr>
        <w:t xml:space="preserve"> the hour of the day was used as a second </w:t>
      </w:r>
      <w:r w:rsidR="00B325D0" w:rsidRPr="00A4713C">
        <w:rPr>
          <w:lang w:val="en-US"/>
        </w:rPr>
        <w:t>predictor</w:t>
      </w:r>
      <w:r w:rsidRPr="00A4713C">
        <w:rPr>
          <w:lang w:val="en-US"/>
        </w:rPr>
        <w:t xml:space="preserve"> </w:t>
      </w:r>
      <w:r w:rsidR="00FB6236" w:rsidRPr="00A4713C">
        <w:rPr>
          <w:lang w:val="en-US"/>
        </w:rPr>
        <w:t xml:space="preserve">in the </w:t>
      </w:r>
      <w:r w:rsidR="00C13BCF">
        <w:rPr>
          <w:lang w:val="en-US"/>
        </w:rPr>
        <w:t>GAM</w:t>
      </w:r>
      <w:r w:rsidRPr="00A4713C">
        <w:rPr>
          <w:lang w:val="en-US"/>
        </w:rPr>
        <w:t xml:space="preserve">. </w:t>
      </w:r>
      <w:r w:rsidR="00B74155" w:rsidRPr="00A4713C">
        <w:rPr>
          <w:lang w:val="en-US"/>
        </w:rPr>
        <w:t xml:space="preserve">To </w:t>
      </w:r>
      <w:r w:rsidR="000B1B8B">
        <w:rPr>
          <w:lang w:val="en-US"/>
        </w:rPr>
        <w:t>separate</w:t>
      </w:r>
      <w:r w:rsidR="00B74155" w:rsidRPr="00A4713C">
        <w:rPr>
          <w:lang w:val="en-US"/>
        </w:rPr>
        <w:t xml:space="preserve"> the </w:t>
      </w:r>
      <w:r w:rsidRPr="00A4713C">
        <w:rPr>
          <w:lang w:val="en-US"/>
        </w:rPr>
        <w:t>t</w:t>
      </w:r>
      <w:r w:rsidR="00B74155" w:rsidRPr="00A4713C">
        <w:rPr>
          <w:lang w:val="en-US"/>
        </w:rPr>
        <w:t>racer signal</w:t>
      </w:r>
      <w:r w:rsidRPr="00A4713C">
        <w:rPr>
          <w:lang w:val="en-US"/>
        </w:rPr>
        <w:t>,</w:t>
      </w:r>
      <w:r w:rsidR="00B74155" w:rsidRPr="00A4713C">
        <w:rPr>
          <w:lang w:val="en-US"/>
        </w:rPr>
        <w:t xml:space="preserve"> </w:t>
      </w:r>
      <w:r w:rsidRPr="00A4713C">
        <w:rPr>
          <w:lang w:val="en-US"/>
        </w:rPr>
        <w:t xml:space="preserve">the </w:t>
      </w:r>
      <w:r w:rsidR="009F2D91" w:rsidRPr="00A4713C">
        <w:rPr>
          <w:lang w:val="en-US"/>
        </w:rPr>
        <w:t xml:space="preserve">output of </w:t>
      </w:r>
      <w:r w:rsidRPr="00A4713C">
        <w:rPr>
          <w:lang w:val="en-US"/>
        </w:rPr>
        <w:t>the offset model</w:t>
      </w:r>
      <w:r w:rsidR="00550974" w:rsidRPr="00A4713C">
        <w:rPr>
          <w:lang w:val="en-US"/>
        </w:rPr>
        <w:t xml:space="preserve"> </w:t>
      </w:r>
      <w:r w:rsidRPr="00A4713C">
        <w:rPr>
          <w:lang w:val="en-US"/>
        </w:rPr>
        <w:t>was subtracted from the</w:t>
      </w:r>
      <w:r w:rsidR="00550974" w:rsidRPr="00A4713C">
        <w:rPr>
          <w:lang w:val="en-US"/>
        </w:rPr>
        <w:t xml:space="preserve"> CO</w:t>
      </w:r>
      <w:r w:rsidR="00550974" w:rsidRPr="00A4713C">
        <w:rPr>
          <w:vertAlign w:val="subscript"/>
          <w:lang w:val="en-US"/>
        </w:rPr>
        <w:t>2</w:t>
      </w:r>
      <w:r w:rsidR="00550974" w:rsidRPr="00A4713C">
        <w:rPr>
          <w:lang w:val="en-US"/>
        </w:rPr>
        <w:t xml:space="preserve"> concentrations measured at the</w:t>
      </w:r>
      <w:r w:rsidRPr="00A4713C">
        <w:rPr>
          <w:lang w:val="en-US"/>
        </w:rPr>
        <w:t xml:space="preserve"> injection profile.</w:t>
      </w:r>
      <w:r w:rsidR="000C743D" w:rsidRPr="00A4713C">
        <w:rPr>
          <w:lang w:val="en-US"/>
        </w:rPr>
        <w:t xml:space="preserve"> </w:t>
      </w:r>
    </w:p>
    <w:p w14:paraId="45D09700" w14:textId="1B6BC43A" w:rsidR="00252FCA" w:rsidRPr="0066680B" w:rsidRDefault="0021575A" w:rsidP="0041639C">
      <w:pPr>
        <w:keepNext/>
        <w:rPr>
          <w:lang w:val="en-US"/>
        </w:rPr>
      </w:pPr>
      <w:r>
        <w:rPr>
          <w:lang w:val="en-US"/>
        </w:rPr>
        <w:t xml:space="preserve">As an alternative offset </w:t>
      </w:r>
      <w:proofErr w:type="gramStart"/>
      <w:r>
        <w:rPr>
          <w:lang w:val="en-US"/>
        </w:rPr>
        <w:t>model</w:t>
      </w:r>
      <w:proofErr w:type="gramEnd"/>
      <w:r>
        <w:rPr>
          <w:lang w:val="en-US"/>
        </w:rPr>
        <w:t xml:space="preserve"> we tested</w:t>
      </w:r>
      <w:r w:rsidR="00252FCA">
        <w:rPr>
          <w:lang w:val="en-US"/>
        </w:rPr>
        <w:t xml:space="preserve"> </w:t>
      </w:r>
      <w:r>
        <w:rPr>
          <w:lang w:val="en-US"/>
        </w:rPr>
        <w:t>a</w:t>
      </w:r>
      <w:r w:rsidR="00252FCA">
        <w:rPr>
          <w:lang w:val="en-US"/>
        </w:rPr>
        <w:t xml:space="preserve"> </w:t>
      </w:r>
      <w:r>
        <w:rPr>
          <w:lang w:val="en-US"/>
        </w:rPr>
        <w:t xml:space="preserve">GAM that describes the CO2 concentration over time as a function of the date and the hour of the day </w:t>
      </w:r>
      <w:r w:rsidR="00252FCA">
        <w:rPr>
          <w:lang w:val="en-US"/>
        </w:rPr>
        <w:t xml:space="preserve">without using the </w:t>
      </w:r>
      <w:r>
        <w:rPr>
          <w:lang w:val="en-US"/>
        </w:rPr>
        <w:t xml:space="preserve">data from the </w:t>
      </w:r>
      <w:r w:rsidR="00252FCA">
        <w:rPr>
          <w:lang w:val="en-US"/>
        </w:rPr>
        <w:t>reference probe.</w:t>
      </w:r>
      <w:r>
        <w:rPr>
          <w:lang w:val="en-US"/>
        </w:rPr>
        <w:t xml:space="preserve"> This model was used to </w:t>
      </w:r>
      <w:proofErr w:type="spellStart"/>
      <w:r>
        <w:rPr>
          <w:lang w:val="en-US"/>
        </w:rPr>
        <w:t>asses</w:t>
      </w:r>
      <w:proofErr w:type="spellEnd"/>
      <w:r>
        <w:rPr>
          <w:lang w:val="en-US"/>
        </w:rPr>
        <w:t xml:space="preserve"> </w:t>
      </w:r>
      <w:proofErr w:type="gramStart"/>
      <w:r>
        <w:rPr>
          <w:lang w:val="en-US"/>
        </w:rPr>
        <w:t>whether or not</w:t>
      </w:r>
      <w:proofErr w:type="gramEnd"/>
      <w:r>
        <w:rPr>
          <w:lang w:val="en-US"/>
        </w:rPr>
        <w:t xml:space="preserve"> the reference approach brings an advantage in predicting the natural CO2 profile while injection periods.</w:t>
      </w:r>
      <w:r w:rsidR="00252FCA">
        <w:rPr>
          <w:lang w:val="en-US"/>
        </w:rPr>
        <w:t xml:space="preserve"> </w:t>
      </w:r>
      <w:r w:rsidR="001214DE">
        <w:rPr>
          <w:lang w:val="en-US"/>
        </w:rPr>
        <w:t>The two models were compared by dividing the calibration period in training and validation subsets to estimate the model uncertainty for data outside the fitting range.</w:t>
      </w:r>
    </w:p>
    <w:p w14:paraId="1EF4F0EA" w14:textId="665344A8" w:rsidR="00140CDF" w:rsidRPr="008D5454" w:rsidRDefault="006B6F32" w:rsidP="00604866">
      <w:pPr>
        <w:pStyle w:val="berschrift3"/>
        <w:rPr>
          <w:lang w:val="en-US"/>
        </w:rPr>
      </w:pPr>
      <w:r>
        <w:rPr>
          <w:lang w:val="en-US"/>
        </w:rPr>
        <w:t xml:space="preserve">Gas transport </w:t>
      </w:r>
      <w:commentRangeStart w:id="6"/>
      <w:r>
        <w:rPr>
          <w:lang w:val="en-US"/>
        </w:rPr>
        <w:t>modelling</w:t>
      </w:r>
      <w:commentRangeEnd w:id="6"/>
      <w:r w:rsidR="00664C48">
        <w:rPr>
          <w:rStyle w:val="Kommentarzeichen"/>
          <w:rFonts w:asciiTheme="minorHAnsi" w:eastAsiaTheme="minorHAnsi" w:hAnsiTheme="minorHAnsi" w:cstheme="minorBidi"/>
        </w:rPr>
        <w:commentReference w:id="6"/>
      </w:r>
    </w:p>
    <w:p w14:paraId="1B6B918C" w14:textId="46329A78" w:rsidR="00CA38B5" w:rsidRDefault="006B6F32" w:rsidP="00C86FC5">
      <w:pPr>
        <w:keepNext/>
        <w:rPr>
          <w:lang w:val="en-US"/>
        </w:rPr>
      </w:pPr>
      <w:r>
        <w:rPr>
          <w:lang w:val="en-US"/>
        </w:rPr>
        <w:t xml:space="preserve">The observed tracer profiles were used to fit a gas transport model </w:t>
      </w:r>
      <w:r w:rsidR="00E253D4">
        <w:rPr>
          <w:lang w:val="en-US"/>
        </w:rPr>
        <w:t>to</w:t>
      </w:r>
      <w:r>
        <w:rPr>
          <w:lang w:val="en-US"/>
        </w:rPr>
        <w:t xml:space="preserve"> estimate the </w:t>
      </w:r>
      <w:r w:rsidRPr="000B1B8B">
        <w:rPr>
          <w:i/>
          <w:lang w:val="en-US"/>
        </w:rPr>
        <w:t>D</w:t>
      </w:r>
      <w:r w:rsidRPr="00DE479E">
        <w:rPr>
          <w:vertAlign w:val="subscript"/>
          <w:lang w:val="en-US"/>
        </w:rPr>
        <w:t>S</w:t>
      </w:r>
      <w:r>
        <w:rPr>
          <w:lang w:val="en-US"/>
        </w:rPr>
        <w:t xml:space="preserve"> profile</w:t>
      </w:r>
      <w:r w:rsidR="00C86FC5">
        <w:rPr>
          <w:lang w:val="en-US"/>
        </w:rPr>
        <w:t xml:space="preserve"> </w:t>
      </w:r>
      <w:r>
        <w:rPr>
          <w:lang w:val="en-US"/>
        </w:rPr>
        <w:t xml:space="preserve">of the soil. We </w:t>
      </w:r>
      <w:r w:rsidR="006111E9">
        <w:rPr>
          <w:lang w:val="en-US"/>
        </w:rPr>
        <w:t xml:space="preserve">modelled the gas transport with a 2D axisymmetric </w:t>
      </w:r>
      <w:r w:rsidR="001A44F8">
        <w:rPr>
          <w:lang w:val="en-US"/>
        </w:rPr>
        <w:t>steady-state</w:t>
      </w:r>
      <w:r w:rsidR="00CA38B5">
        <w:rPr>
          <w:lang w:val="en-US"/>
        </w:rPr>
        <w:t xml:space="preserve"> </w:t>
      </w:r>
      <w:r w:rsidR="006111E9">
        <w:rPr>
          <w:lang w:val="en-US"/>
        </w:rPr>
        <w:t>model using</w:t>
      </w:r>
      <w:r>
        <w:rPr>
          <w:lang w:val="en-US"/>
        </w:rPr>
        <w:t xml:space="preserve"> the finite element modelling software COMSOL </w:t>
      </w:r>
      <w:r w:rsidRPr="006B6F32">
        <w:rPr>
          <w:lang w:val="en-US"/>
        </w:rPr>
        <w:t>(</w:t>
      </w:r>
      <w:proofErr w:type="spellStart"/>
      <w:r w:rsidRPr="006B6F32">
        <w:rPr>
          <w:lang w:val="en-US"/>
        </w:rPr>
        <w:t>Comsol</w:t>
      </w:r>
      <w:proofErr w:type="spellEnd"/>
      <w:r w:rsidRPr="006B6F32">
        <w:rPr>
          <w:lang w:val="en-US"/>
        </w:rPr>
        <w:t xml:space="preserve"> Multiphysics</w:t>
      </w:r>
      <w:r w:rsidR="00DE479E">
        <w:rPr>
          <w:lang w:val="en-US"/>
        </w:rPr>
        <w:t xml:space="preserve"> 5.2a</w:t>
      </w:r>
      <w:r w:rsidRPr="006B6F32">
        <w:rPr>
          <w:lang w:val="en-US"/>
        </w:rPr>
        <w:t>, Burlington, USA</w:t>
      </w:r>
      <w:r>
        <w:rPr>
          <w:lang w:val="en-US"/>
        </w:rPr>
        <w:t xml:space="preserve">). </w:t>
      </w:r>
      <w:r w:rsidR="00C86FC5">
        <w:rPr>
          <w:lang w:val="en-US"/>
        </w:rPr>
        <w:t xml:space="preserve">For data processing we used the statistical programming language R </w:t>
      </w:r>
      <w:r w:rsidR="00C86FC5">
        <w:rPr>
          <w:lang w:val="en-US"/>
        </w:rPr>
        <w:fldChar w:fldCharType="begin"/>
      </w:r>
      <w:r w:rsidR="00881674">
        <w:rPr>
          <w:lang w:val="en-US"/>
        </w:rPr>
        <w:instrText xml:space="preserve"> ADDIN ZOTERO_ITEM CSL_CITATION {"citationID":"3HYj3h3f","properties":{"formattedCitation":"({\\i{}{\\i{}R Core Team}}, 2019)","plainCitation":"(R Core Team, 2019)","noteIndex":0},"citationItems":[{"id":618,"uris":["http://zotero.org/users/local/thMbzh64/items/WIRSSJYQ"],"uri":["http://zotero.org/users/local/thMbzh64/items/WIRSSJYQ"],"itemData":{"id":618,"type":"article-journal","title":"A language and environment for statistical computing. R Foundation for Statistical Computing, Vienna, Austria.","URL":"https://www. R-project. org","author":[{"family":"R Core Team","given":""}],"issued":{"date-parts":[["2019"]]}}}],"schema":"https://github.com/citation-style-language/schema/raw/master/csl-citation.json"} </w:instrText>
      </w:r>
      <w:r w:rsidR="00C86FC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R Core Team</w:t>
      </w:r>
      <w:r w:rsidR="00703E14" w:rsidRPr="00703E14">
        <w:rPr>
          <w:rFonts w:ascii="Calibri" w:hAnsi="Calibri" w:cs="Times New Roman"/>
          <w:szCs w:val="24"/>
          <w:lang w:val="en-US"/>
        </w:rPr>
        <w:t>, 2019)</w:t>
      </w:r>
      <w:r w:rsidR="00C86FC5">
        <w:rPr>
          <w:lang w:val="en-US"/>
        </w:rPr>
        <w:fldChar w:fldCharType="end"/>
      </w:r>
    </w:p>
    <w:p w14:paraId="4A55046D" w14:textId="7BFF1ECF" w:rsidR="007112F5" w:rsidRDefault="00F55419" w:rsidP="00127968">
      <w:pPr>
        <w:rPr>
          <w:noProof/>
          <w:lang w:val="en-US"/>
        </w:rPr>
      </w:pPr>
      <w:r>
        <w:rPr>
          <w:lang w:val="en-US"/>
        </w:rPr>
        <w:t>To model gas transport in the</w:t>
      </w:r>
      <w:r w:rsidR="004E7D5A">
        <w:rPr>
          <w:lang w:val="en-US"/>
        </w:rPr>
        <w:t xml:space="preserve"> field we defined a sufficiently large cylinder (depth= 1.5 m, diameter = </w:t>
      </w:r>
      <w:r w:rsidR="0077222F">
        <w:rPr>
          <w:lang w:val="en-US"/>
        </w:rPr>
        <w:t>1.8 m) so</w:t>
      </w:r>
      <w:r w:rsidR="004E7D5A">
        <w:rPr>
          <w:lang w:val="en-US"/>
        </w:rPr>
        <w:t xml:space="preserve"> that </w:t>
      </w:r>
      <w:r w:rsidR="00A905E2">
        <w:rPr>
          <w:lang w:val="en-US"/>
        </w:rPr>
        <w:t>the boundaries of the model did not affect the modelling of the gas</w:t>
      </w:r>
      <w:r w:rsidR="0081212F">
        <w:rPr>
          <w:lang w:val="en-US"/>
        </w:rPr>
        <w:t xml:space="preserve"> profiles</w:t>
      </w:r>
      <w:r w:rsidR="004E7D5A">
        <w:rPr>
          <w:lang w:val="en-US"/>
        </w:rPr>
        <w:t xml:space="preserve">. </w:t>
      </w:r>
      <w:r w:rsidR="0077222F">
        <w:rPr>
          <w:lang w:val="en-US"/>
        </w:rPr>
        <w:t xml:space="preserve">The geometry </w:t>
      </w:r>
      <w:r w:rsidR="00785B2A">
        <w:rPr>
          <w:lang w:val="en-US"/>
        </w:rPr>
        <w:t>o</w:t>
      </w:r>
      <w:r w:rsidR="0077222F">
        <w:rPr>
          <w:lang w:val="en-US"/>
        </w:rPr>
        <w:t xml:space="preserve">f the </w:t>
      </w:r>
      <w:r w:rsidR="00352F2A">
        <w:rPr>
          <w:lang w:val="en-US"/>
        </w:rPr>
        <w:t>probe</w:t>
      </w:r>
      <w:r w:rsidR="0077222F">
        <w:rPr>
          <w:lang w:val="en-US"/>
        </w:rPr>
        <w:t xml:space="preserve"> was implemented</w:t>
      </w:r>
      <w:r>
        <w:rPr>
          <w:lang w:val="en-US"/>
        </w:rPr>
        <w:t xml:space="preserve"> in the center</w:t>
      </w:r>
      <w:r w:rsidR="00F82A9D">
        <w:rPr>
          <w:lang w:val="en-US"/>
        </w:rPr>
        <w:t>.</w:t>
      </w:r>
      <w:r w:rsidR="0077222F">
        <w:rPr>
          <w:lang w:val="en-US"/>
        </w:rPr>
        <w:t xml:space="preserve"> </w:t>
      </w:r>
      <w:r w:rsidR="00F82A9D">
        <w:rPr>
          <w:lang w:val="en-US"/>
        </w:rPr>
        <w:t>A</w:t>
      </w:r>
      <w:r w:rsidR="0077222F">
        <w:rPr>
          <w:lang w:val="en-US"/>
        </w:rPr>
        <w:t>t the bottom of the injection tube a CO</w:t>
      </w:r>
      <w:r w:rsidR="00E7505E" w:rsidRPr="00E7505E">
        <w:rPr>
          <w:vertAlign w:val="subscript"/>
          <w:lang w:val="en-US"/>
        </w:rPr>
        <w:t>2</w:t>
      </w:r>
      <w:r w:rsidR="0077222F">
        <w:rPr>
          <w:lang w:val="en-US"/>
        </w:rPr>
        <w:t xml:space="preserve"> source </w:t>
      </w:r>
      <w:r w:rsidR="00E031DC">
        <w:rPr>
          <w:lang w:val="en-US"/>
        </w:rPr>
        <w:t xml:space="preserve">was defined </w:t>
      </w:r>
      <w:r w:rsidR="00785B2A">
        <w:rPr>
          <w:lang w:val="en-US"/>
        </w:rPr>
        <w:t xml:space="preserve">with a constant flux </w:t>
      </w:r>
      <w:r w:rsidR="00E031DC">
        <w:rPr>
          <w:lang w:val="en-US"/>
        </w:rPr>
        <w:t xml:space="preserve">that was set to the </w:t>
      </w:r>
      <w:r w:rsidR="009B0AA4">
        <w:rPr>
          <w:lang w:val="en-US"/>
        </w:rPr>
        <w:t xml:space="preserve">tracer </w:t>
      </w:r>
      <w:r w:rsidR="00E031DC">
        <w:rPr>
          <w:lang w:val="en-US"/>
        </w:rPr>
        <w:t>injection rate</w:t>
      </w:r>
      <w:r w:rsidR="0077222F">
        <w:rPr>
          <w:lang w:val="en-US"/>
        </w:rPr>
        <w:t xml:space="preserve">. Bottom and side of the cylinder were defined as no flux boundaries. </w:t>
      </w:r>
      <w:r w:rsidR="00CA38B5">
        <w:rPr>
          <w:lang w:val="en-US"/>
        </w:rPr>
        <w:t>Above the soil a thin air layer was defined (10</w:t>
      </w:r>
      <w:r w:rsidR="00E253D4">
        <w:rPr>
          <w:lang w:val="en-US"/>
        </w:rPr>
        <w:t> </w:t>
      </w:r>
      <w:r w:rsidR="00CA38B5">
        <w:rPr>
          <w:lang w:val="en-US"/>
        </w:rPr>
        <w:t xml:space="preserve">cm). </w:t>
      </w:r>
      <w:r w:rsidR="00F473B3">
        <w:rPr>
          <w:lang w:val="en-US"/>
        </w:rPr>
        <w:lastRenderedPageBreak/>
        <w:t>To model CO</w:t>
      </w:r>
      <w:r w:rsidR="00F473B3" w:rsidRPr="00F473B3">
        <w:rPr>
          <w:vertAlign w:val="subscript"/>
          <w:lang w:val="en-US"/>
        </w:rPr>
        <w:t>2</w:t>
      </w:r>
      <w:r w:rsidR="00F473B3">
        <w:rPr>
          <w:lang w:val="en-US"/>
        </w:rPr>
        <w:t xml:space="preserve"> flux</w:t>
      </w:r>
      <w:r w:rsidR="003C20B7">
        <w:rPr>
          <w:lang w:val="en-US"/>
        </w:rPr>
        <w:t>es</w:t>
      </w:r>
      <w:r w:rsidR="00F473B3">
        <w:rPr>
          <w:lang w:val="en-US"/>
        </w:rPr>
        <w:t xml:space="preserve"> </w:t>
      </w:r>
      <w:r w:rsidR="00E253D4">
        <w:rPr>
          <w:lang w:val="en-US"/>
        </w:rPr>
        <w:t xml:space="preserve">in COMSOL </w:t>
      </w:r>
      <w:r w:rsidR="00F473B3">
        <w:rPr>
          <w:lang w:val="en-US"/>
        </w:rPr>
        <w:t>we only used the tracer CO</w:t>
      </w:r>
      <w:r w:rsidR="00F473B3" w:rsidRPr="00F473B3">
        <w:rPr>
          <w:vertAlign w:val="subscript"/>
          <w:lang w:val="en-US"/>
        </w:rPr>
        <w:t>2</w:t>
      </w:r>
      <w:r w:rsidR="00F473B3">
        <w:rPr>
          <w:lang w:val="en-US"/>
        </w:rPr>
        <w:t xml:space="preserve"> signal</w:t>
      </w:r>
      <w:r w:rsidR="003C20B7">
        <w:rPr>
          <w:lang w:val="en-US"/>
        </w:rPr>
        <w:t>, that means the injected CO</w:t>
      </w:r>
      <w:r w:rsidR="003C20B7" w:rsidRPr="003C20B7">
        <w:rPr>
          <w:vertAlign w:val="subscript"/>
          <w:lang w:val="en-US"/>
        </w:rPr>
        <w:t>2</w:t>
      </w:r>
      <w:r w:rsidR="003C20B7">
        <w:rPr>
          <w:lang w:val="en-US"/>
        </w:rPr>
        <w:t xml:space="preserve"> without atmospheric CO</w:t>
      </w:r>
      <w:r w:rsidR="003C20B7" w:rsidRPr="003C20B7">
        <w:rPr>
          <w:vertAlign w:val="subscript"/>
          <w:lang w:val="en-US"/>
        </w:rPr>
        <w:t>2</w:t>
      </w:r>
      <w:r w:rsidR="003C20B7">
        <w:rPr>
          <w:lang w:val="en-US"/>
        </w:rPr>
        <w:t xml:space="preserve"> and CO</w:t>
      </w:r>
      <w:r w:rsidR="003C20B7" w:rsidRPr="003C20B7">
        <w:rPr>
          <w:vertAlign w:val="subscript"/>
          <w:lang w:val="en-US"/>
        </w:rPr>
        <w:t>2</w:t>
      </w:r>
      <w:r w:rsidR="003C20B7">
        <w:rPr>
          <w:lang w:val="en-US"/>
        </w:rPr>
        <w:t xml:space="preserve"> from respiration.</w:t>
      </w:r>
      <w:r w:rsidR="00F473B3">
        <w:rPr>
          <w:lang w:val="en-US"/>
        </w:rPr>
        <w:t xml:space="preserve"> </w:t>
      </w:r>
      <w:r w:rsidR="003C20B7">
        <w:rPr>
          <w:lang w:val="en-US"/>
        </w:rPr>
        <w:t xml:space="preserve">Therefore, </w:t>
      </w:r>
      <w:r w:rsidR="00CA38B5">
        <w:rPr>
          <w:lang w:val="en-US"/>
        </w:rPr>
        <w:t>a constant CO</w:t>
      </w:r>
      <w:r w:rsidR="00E7505E" w:rsidRPr="00E7505E">
        <w:rPr>
          <w:vertAlign w:val="subscript"/>
          <w:lang w:val="en-US"/>
        </w:rPr>
        <w:t>2</w:t>
      </w:r>
      <w:r w:rsidR="00CA38B5">
        <w:rPr>
          <w:lang w:val="en-US"/>
        </w:rPr>
        <w:t xml:space="preserve"> concentration of 0</w:t>
      </w:r>
      <w:r w:rsidR="00E253D4">
        <w:rPr>
          <w:lang w:val="en-US"/>
        </w:rPr>
        <w:t> </w:t>
      </w:r>
      <w:r w:rsidR="00CA38B5" w:rsidRPr="00C112E9">
        <w:rPr>
          <w:lang w:val="en-US"/>
        </w:rPr>
        <w:t>mol</w:t>
      </w:r>
      <w:r w:rsidR="00C112E9" w:rsidRPr="00C112E9">
        <w:rPr>
          <w:lang w:val="en-US"/>
        </w:rPr>
        <w:softHyphen/>
      </w:r>
      <w:r w:rsidR="00C112E9" w:rsidRPr="00961B6B">
        <w:rPr>
          <w:lang w:val="en-US"/>
        </w:rPr>
        <w:t> </w:t>
      </w:r>
      <w:r w:rsidR="00CA38B5" w:rsidRPr="00C112E9">
        <w:rPr>
          <w:lang w:val="en-US"/>
        </w:rPr>
        <w:t>m</w:t>
      </w:r>
      <w:r w:rsidR="007112F5" w:rsidRPr="007112F5">
        <w:rPr>
          <w:vertAlign w:val="superscript"/>
          <w:lang w:val="en-US"/>
        </w:rPr>
        <w:t>-</w:t>
      </w:r>
      <w:r w:rsidR="00CA38B5" w:rsidRPr="00F55419">
        <w:rPr>
          <w:vertAlign w:val="superscript"/>
          <w:lang w:val="en-US"/>
        </w:rPr>
        <w:t>3</w:t>
      </w:r>
      <w:r w:rsidR="00CA38B5">
        <w:rPr>
          <w:lang w:val="en-US"/>
        </w:rPr>
        <w:t xml:space="preserve"> was defined</w:t>
      </w:r>
      <w:r w:rsidR="00785B2A">
        <w:rPr>
          <w:lang w:val="en-US"/>
        </w:rPr>
        <w:t xml:space="preserve"> </w:t>
      </w:r>
      <w:r w:rsidR="003C20B7">
        <w:rPr>
          <w:lang w:val="en-US"/>
        </w:rPr>
        <w:t>at the top of the air layer.</w:t>
      </w:r>
      <w:r w:rsidR="00CA38B5">
        <w:rPr>
          <w:lang w:val="en-US"/>
        </w:rPr>
        <w:t xml:space="preserve"> </w:t>
      </w:r>
      <w:r>
        <w:rPr>
          <w:lang w:val="en-US"/>
        </w:rPr>
        <w:t>The</w:t>
      </w:r>
      <w:r w:rsidR="00CA38B5">
        <w:rPr>
          <w:lang w:val="en-US"/>
        </w:rPr>
        <w:t xml:space="preserve"> modelled soil was divided into 3 layers (0-1</w:t>
      </w:r>
      <w:r w:rsidR="007C3232">
        <w:rPr>
          <w:lang w:val="en-US"/>
        </w:rPr>
        <w:t>0.5</w:t>
      </w:r>
      <w:r w:rsidR="00E253D4">
        <w:rPr>
          <w:lang w:val="en-US"/>
        </w:rPr>
        <w:t> </w:t>
      </w:r>
      <w:r w:rsidR="00CA38B5">
        <w:rPr>
          <w:lang w:val="en-US"/>
        </w:rPr>
        <w:t>cm</w:t>
      </w:r>
      <w:r w:rsidR="007112F5">
        <w:rPr>
          <w:lang w:val="en-US"/>
        </w:rPr>
        <w:t>,</w:t>
      </w:r>
      <w:r w:rsidR="00CA38B5">
        <w:rPr>
          <w:lang w:val="en-US"/>
        </w:rPr>
        <w:t xml:space="preserve"> 1</w:t>
      </w:r>
      <w:r w:rsidR="007C3232">
        <w:rPr>
          <w:lang w:val="en-US"/>
        </w:rPr>
        <w:t>0.5</w:t>
      </w:r>
      <w:r w:rsidR="00CA38B5">
        <w:rPr>
          <w:lang w:val="en-US"/>
        </w:rPr>
        <w:t>-21</w:t>
      </w:r>
      <w:r w:rsidR="00E253D4">
        <w:rPr>
          <w:lang w:val="en-US"/>
        </w:rPr>
        <w:t> </w:t>
      </w:r>
      <w:r w:rsidR="00CA38B5">
        <w:rPr>
          <w:lang w:val="en-US"/>
        </w:rPr>
        <w:t>cm and 21-150</w:t>
      </w:r>
      <w:r w:rsidR="00E253D4">
        <w:rPr>
          <w:lang w:val="en-US"/>
        </w:rPr>
        <w:t> </w:t>
      </w:r>
      <w:r w:rsidR="00CA38B5">
        <w:rPr>
          <w:lang w:val="en-US"/>
        </w:rPr>
        <w:t xml:space="preserve">cm depth) to enable different </w:t>
      </w:r>
      <w:r w:rsidR="00CA38B5" w:rsidRPr="007112F5">
        <w:rPr>
          <w:i/>
          <w:lang w:val="en-US"/>
        </w:rPr>
        <w:t>D</w:t>
      </w:r>
      <w:r w:rsidR="00CA38B5" w:rsidRPr="00785B2A">
        <w:rPr>
          <w:vertAlign w:val="subscript"/>
          <w:lang w:val="en-US"/>
        </w:rPr>
        <w:t>S</w:t>
      </w:r>
      <w:r w:rsidR="00CA38B5">
        <w:rPr>
          <w:lang w:val="en-US"/>
        </w:rPr>
        <w:t xml:space="preserve"> values over depth.</w:t>
      </w:r>
      <w:r w:rsidR="004D6C83" w:rsidRPr="004D6C83">
        <w:rPr>
          <w:noProof/>
          <w:lang w:val="en-US"/>
        </w:rPr>
        <w:t xml:space="preserve"> </w:t>
      </w:r>
      <w:r w:rsidR="00785B2A">
        <w:rPr>
          <w:noProof/>
          <w:lang w:val="en-US"/>
        </w:rPr>
        <w:t xml:space="preserve">The amount of layers was limited to three so that for each layer </w:t>
      </w:r>
      <w:r w:rsidR="00E253D4">
        <w:rPr>
          <w:noProof/>
          <w:lang w:val="en-US"/>
        </w:rPr>
        <w:t>CO</w:t>
      </w:r>
      <w:r w:rsidR="00E253D4" w:rsidRPr="00C112E9">
        <w:rPr>
          <w:noProof/>
          <w:vertAlign w:val="subscript"/>
          <w:lang w:val="en-US"/>
        </w:rPr>
        <w:t>2</w:t>
      </w:r>
      <w:r w:rsidR="00E253D4">
        <w:rPr>
          <w:noProof/>
          <w:lang w:val="en-US"/>
        </w:rPr>
        <w:t xml:space="preserve"> conc</w:t>
      </w:r>
      <w:r w:rsidR="00C112E9">
        <w:rPr>
          <w:noProof/>
          <w:lang w:val="en-US"/>
        </w:rPr>
        <w:t>e</w:t>
      </w:r>
      <w:r w:rsidR="00E253D4">
        <w:rPr>
          <w:noProof/>
          <w:lang w:val="en-US"/>
        </w:rPr>
        <w:t xml:space="preserve">ntrations measured at </w:t>
      </w:r>
      <w:r w:rsidR="00785B2A">
        <w:rPr>
          <w:noProof/>
          <w:lang w:val="en-US"/>
        </w:rPr>
        <w:t xml:space="preserve">several </w:t>
      </w:r>
      <w:r w:rsidR="00E253D4">
        <w:rPr>
          <w:noProof/>
          <w:lang w:val="en-US"/>
        </w:rPr>
        <w:t xml:space="preserve">depths </w:t>
      </w:r>
      <w:r w:rsidR="00785B2A">
        <w:rPr>
          <w:noProof/>
          <w:lang w:val="en-US"/>
        </w:rPr>
        <w:t>c</w:t>
      </w:r>
      <w:r w:rsidR="00F82A9D">
        <w:rPr>
          <w:noProof/>
          <w:lang w:val="en-US"/>
        </w:rPr>
        <w:t>ould</w:t>
      </w:r>
      <w:r w:rsidR="00785B2A">
        <w:rPr>
          <w:noProof/>
          <w:lang w:val="en-US"/>
        </w:rPr>
        <w:t xml:space="preserve"> be used to fit the model.</w:t>
      </w:r>
      <w:r w:rsidR="00413F15">
        <w:rPr>
          <w:noProof/>
          <w:lang w:val="en-US"/>
        </w:rPr>
        <w:t xml:space="preserve"> Diffusion in the soil was assumed to be anisotropic with higher diffusivity in the vertical direction than in the horizontal direction</w:t>
      </w:r>
      <w:r w:rsidR="00E253D4">
        <w:rPr>
          <w:noProof/>
          <w:lang w:val="en-US"/>
        </w:rPr>
        <w:t xml:space="preserve"> </w:t>
      </w:r>
      <w:r w:rsidR="00400BFE">
        <w:rPr>
          <w:noProof/>
          <w:lang w:val="en-US"/>
        </w:rPr>
        <w:fldChar w:fldCharType="begin"/>
      </w:r>
      <w:r w:rsidR="00400BFE">
        <w:rPr>
          <w:noProof/>
          <w:lang w:val="en-US"/>
        </w:rPr>
        <w:instrText xml:space="preserve"> ADDIN ZOTERO_ITEM CSL_CITATION {"citationID":"8ym3ojp0","properties":{"formattedCitation":"({\\i{}{\\i{}{\\i{}K\\uc0\\u252{}hne}} {\\i0{}et al.}}, 2012)","plainCitation":"(Kühne et al., 2012)","noteIndex":0},"citationItems":[{"id":634,"uris":["http://zotero.org/users/local/thMbzh64/items/R7TMHZ7D"],"uri":["http://zotero.org/users/local/thMbzh64/items/R7TMHZ7D"],"itemData":{"id":634,"type":"article-journal","container-title":"Journal of Plant Nutrition and Soil Science","issue":"1","note":"ISBN: 1436-8730\npublisher: Wiley Online Library","page":"34-45","title":"Gas diffusivity in soils compared to ideal isotropic porous media","volume":"175","author":[{"family":"Kühne","given":"Anke"},{"family":"Schack‐Kirchner","given":"Helmer"},{"family":"Hildebrand","given":"Ernst E."}],"issued":{"date-parts":[["2012"]]}}}],"schema":"https://github.com/citation-style-language/schema/raw/master/csl-citation.json"} </w:instrText>
      </w:r>
      <w:r w:rsidR="00400BFE">
        <w:rPr>
          <w:noProof/>
          <w:lang w:val="en-US"/>
        </w:rPr>
        <w:fldChar w:fldCharType="separate"/>
      </w:r>
      <w:r w:rsidR="00400BFE" w:rsidRPr="00400BFE">
        <w:rPr>
          <w:rFonts w:ascii="Calibri" w:hAnsi="Calibri" w:cs="Times New Roman"/>
          <w:szCs w:val="24"/>
          <w:lang w:val="en-US"/>
        </w:rPr>
        <w:t>(</w:t>
      </w:r>
      <w:r w:rsidR="00400BFE" w:rsidRPr="00400BFE">
        <w:rPr>
          <w:rFonts w:ascii="Calibri" w:hAnsi="Calibri" w:cs="Times New Roman"/>
          <w:i/>
          <w:iCs/>
          <w:szCs w:val="24"/>
          <w:lang w:val="en-US"/>
        </w:rPr>
        <w:t xml:space="preserve">Kühne </w:t>
      </w:r>
      <w:r w:rsidR="00400BFE" w:rsidRPr="00400BFE">
        <w:rPr>
          <w:rFonts w:ascii="Calibri" w:hAnsi="Calibri" w:cs="Times New Roman"/>
          <w:szCs w:val="24"/>
          <w:lang w:val="en-US"/>
        </w:rPr>
        <w:t>et al., 2012)</w:t>
      </w:r>
      <w:r w:rsidR="00400BFE">
        <w:rPr>
          <w:noProof/>
          <w:lang w:val="en-US"/>
        </w:rPr>
        <w:fldChar w:fldCharType="end"/>
      </w:r>
      <w:r w:rsidR="00413F15">
        <w:rPr>
          <w:noProof/>
          <w:lang w:val="en-US"/>
        </w:rPr>
        <w:t xml:space="preserve">. We used an anisotropy factor of 1.26 (vertical </w:t>
      </w:r>
      <w:r w:rsidR="00413F15" w:rsidRPr="00413F15">
        <w:rPr>
          <w:i/>
          <w:noProof/>
          <w:lang w:val="en-US"/>
        </w:rPr>
        <w:t>D</w:t>
      </w:r>
      <w:r w:rsidR="00413F15" w:rsidRPr="00413F15">
        <w:rPr>
          <w:noProof/>
          <w:vertAlign w:val="subscript"/>
          <w:lang w:val="en-US"/>
        </w:rPr>
        <w:t>S</w:t>
      </w:r>
      <w:r w:rsidR="00413F15">
        <w:rPr>
          <w:noProof/>
          <w:lang w:val="en-US"/>
        </w:rPr>
        <w:t xml:space="preserve"> / horizontal </w:t>
      </w:r>
      <w:r w:rsidR="00413F15" w:rsidRPr="00413F15">
        <w:rPr>
          <w:i/>
          <w:noProof/>
          <w:lang w:val="en-US"/>
        </w:rPr>
        <w:t>D</w:t>
      </w:r>
      <w:r w:rsidR="00413F15" w:rsidRPr="00413F15">
        <w:rPr>
          <w:noProof/>
          <w:vertAlign w:val="subscript"/>
          <w:lang w:val="en-US"/>
        </w:rPr>
        <w:t>S</w:t>
      </w:r>
      <w:r w:rsidR="00413F15">
        <w:rPr>
          <w:noProof/>
          <w:lang w:val="en-US"/>
        </w:rPr>
        <w:t xml:space="preserve">) </w:t>
      </w:r>
      <w:r w:rsidR="007674DF">
        <w:rPr>
          <w:noProof/>
          <w:lang w:val="en-US"/>
        </w:rPr>
        <w:t xml:space="preserve">that was derived for the same location by </w:t>
      </w:r>
      <w:r w:rsidR="007674DF" w:rsidRPr="007674DF">
        <w:rPr>
          <w:rFonts w:ascii="Calibri" w:hAnsi="Calibri" w:cs="Times New Roman"/>
          <w:i/>
          <w:iCs/>
          <w:szCs w:val="24"/>
          <w:lang w:val="en-US"/>
        </w:rPr>
        <w:t xml:space="preserve">Maier </w:t>
      </w:r>
      <w:r w:rsidR="007674DF" w:rsidRPr="007674DF">
        <w:rPr>
          <w:rFonts w:ascii="Calibri" w:hAnsi="Calibri" w:cs="Times New Roman"/>
          <w:szCs w:val="24"/>
          <w:lang w:val="en-US"/>
        </w:rPr>
        <w:t>et al.</w:t>
      </w:r>
      <w:r w:rsidR="007674DF">
        <w:rPr>
          <w:rFonts w:ascii="Calibri" w:hAnsi="Calibri" w:cs="Times New Roman"/>
          <w:szCs w:val="24"/>
          <w:lang w:val="en-US"/>
        </w:rPr>
        <w:t xml:space="preserve"> </w:t>
      </w:r>
      <w:r w:rsidR="007674DF">
        <w:rPr>
          <w:noProof/>
          <w:lang w:val="en-US"/>
        </w:rPr>
        <w:fldChar w:fldCharType="begin"/>
      </w:r>
      <w:r w:rsidR="00D407F9">
        <w:rPr>
          <w:noProof/>
          <w:lang w:val="en-US"/>
        </w:rPr>
        <w:instrText xml:space="preserve"> ADDIN ZOTERO_ITEM CSL_CITATION {"citationID":"ahkGhGja","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7674DF">
        <w:rPr>
          <w:noProof/>
          <w:lang w:val="en-US"/>
        </w:rPr>
        <w:fldChar w:fldCharType="separate"/>
      </w:r>
      <w:r w:rsidR="007674DF" w:rsidRPr="007674DF">
        <w:rPr>
          <w:rFonts w:ascii="Calibri" w:hAnsi="Calibri"/>
          <w:lang w:val="en-US"/>
        </w:rPr>
        <w:t>(2017)</w:t>
      </w:r>
      <w:r w:rsidR="007674DF">
        <w:rPr>
          <w:noProof/>
          <w:lang w:val="en-US"/>
        </w:rPr>
        <w:fldChar w:fldCharType="end"/>
      </w:r>
      <w:r w:rsidR="007674DF">
        <w:rPr>
          <w:noProof/>
          <w:lang w:val="en-US"/>
        </w:rPr>
        <w:t xml:space="preserve">. </w:t>
      </w:r>
      <w:r w:rsidR="00E031DC" w:rsidRPr="00E031DC">
        <w:rPr>
          <w:i/>
          <w:lang w:val="en-US"/>
        </w:rPr>
        <w:t>D</w:t>
      </w:r>
      <w:r w:rsidR="00E031DC" w:rsidRPr="00E031DC">
        <w:rPr>
          <w:vertAlign w:val="subscript"/>
          <w:lang w:val="en-US"/>
        </w:rPr>
        <w:t>S</w:t>
      </w:r>
      <w:r w:rsidR="00E031DC">
        <w:rPr>
          <w:lang w:val="en-US"/>
        </w:rPr>
        <w:t xml:space="preserve"> profiles were derived by fitting the model to the observed tracer profiles using the optimization algorithm SNOPT which is incorporated in the optimization module of COMSOL</w:t>
      </w:r>
      <w:r w:rsidR="009B0AA4">
        <w:rPr>
          <w:lang w:val="en-US"/>
        </w:rPr>
        <w:t>.</w:t>
      </w:r>
      <w:r w:rsidR="00DE6290">
        <w:rPr>
          <w:lang w:val="en-US"/>
        </w:rPr>
        <w:t xml:space="preserve"> The DS values</w:t>
      </w:r>
      <w:r w:rsidR="002A423D">
        <w:rPr>
          <w:lang w:val="en-US"/>
        </w:rPr>
        <w:t xml:space="preserve"> in the model</w:t>
      </w:r>
      <w:r w:rsidR="00DE6290">
        <w:rPr>
          <w:lang w:val="en-US"/>
        </w:rPr>
        <w:t xml:space="preserve"> were adjusted by the SNOPT algorithm until</w:t>
      </w:r>
      <w:r w:rsidR="00895EBC">
        <w:rPr>
          <w:lang w:val="en-US"/>
        </w:rPr>
        <w:t xml:space="preserve"> the modelled CO2 profile</w:t>
      </w:r>
      <w:r w:rsidR="001C51A8">
        <w:rPr>
          <w:lang w:val="en-US"/>
        </w:rPr>
        <w:t xml:space="preserve"> showed the best agreement with</w:t>
      </w:r>
      <w:r w:rsidR="00DE6290">
        <w:rPr>
          <w:lang w:val="en-US"/>
        </w:rPr>
        <w:t xml:space="preserve"> the measured </w:t>
      </w:r>
      <w:r w:rsidR="001C51A8">
        <w:rPr>
          <w:lang w:val="en-US"/>
        </w:rPr>
        <w:t>profile</w:t>
      </w:r>
    </w:p>
    <w:p w14:paraId="27ACDA65" w14:textId="206EEB20" w:rsidR="00604866" w:rsidRDefault="00604866" w:rsidP="00604866">
      <w:pPr>
        <w:pStyle w:val="berschrift2"/>
        <w:rPr>
          <w:lang w:val="en-US"/>
        </w:rPr>
      </w:pPr>
      <w:r>
        <w:rPr>
          <w:lang w:val="en-US"/>
        </w:rPr>
        <w:t>Test and validation</w:t>
      </w:r>
      <w:r w:rsidR="00C664EF">
        <w:rPr>
          <w:lang w:val="en-US"/>
        </w:rPr>
        <w:t xml:space="preserve"> of the method</w:t>
      </w:r>
    </w:p>
    <w:p w14:paraId="45E40CCA" w14:textId="3EF5E712" w:rsidR="00140CDF" w:rsidRPr="00DE479E" w:rsidRDefault="00B564F4" w:rsidP="00C664EF">
      <w:pPr>
        <w:pStyle w:val="berschrift3"/>
        <w:rPr>
          <w:lang w:val="en-US"/>
        </w:rPr>
      </w:pPr>
      <w:r>
        <w:rPr>
          <w:lang w:val="en-US"/>
        </w:rPr>
        <w:t>Laboratory experiments</w:t>
      </w:r>
    </w:p>
    <w:p w14:paraId="25F3760F" w14:textId="730BAE3A" w:rsidR="00B564F4" w:rsidRDefault="00B564F4" w:rsidP="00B564F4">
      <w:pPr>
        <w:rPr>
          <w:lang w:val="en-US"/>
        </w:rPr>
      </w:pPr>
      <w:r>
        <w:rPr>
          <w:lang w:val="en-US"/>
        </w:rPr>
        <w:t xml:space="preserve">To test the method </w:t>
      </w:r>
      <w:r w:rsidR="00F640E7">
        <w:rPr>
          <w:lang w:val="en-US"/>
        </w:rPr>
        <w:t>under controlled conditions</w:t>
      </w:r>
      <w:r>
        <w:rPr>
          <w:lang w:val="en-US"/>
        </w:rPr>
        <w:t xml:space="preserve"> we installed the </w:t>
      </w:r>
      <w:r w:rsidR="00352F2A">
        <w:rPr>
          <w:lang w:val="en-US"/>
        </w:rPr>
        <w:t>probe</w:t>
      </w:r>
      <w:r>
        <w:rPr>
          <w:lang w:val="en-US"/>
        </w:rPr>
        <w:t xml:space="preserve"> in a bucket filled with different </w:t>
      </w:r>
      <w:r w:rsidR="00F55419">
        <w:rPr>
          <w:lang w:val="en-US"/>
        </w:rPr>
        <w:t xml:space="preserve">inorganic </w:t>
      </w:r>
      <w:r>
        <w:rPr>
          <w:lang w:val="en-US"/>
        </w:rPr>
        <w:t>substrates. We used sand, grit and a mixture of both as substrates. CO</w:t>
      </w:r>
      <w:r w:rsidR="00E7505E" w:rsidRPr="00E7505E">
        <w:rPr>
          <w:vertAlign w:val="subscript"/>
          <w:lang w:val="en-US"/>
        </w:rPr>
        <w:t>2</w:t>
      </w:r>
      <w:r>
        <w:rPr>
          <w:lang w:val="en-US"/>
        </w:rPr>
        <w:t xml:space="preserve"> was injected until </w:t>
      </w:r>
      <w:proofErr w:type="gramStart"/>
      <w:r w:rsidR="001A44F8">
        <w:rPr>
          <w:lang w:val="en-US"/>
        </w:rPr>
        <w:t>steady-state</w:t>
      </w:r>
      <w:proofErr w:type="gramEnd"/>
      <w:r>
        <w:rPr>
          <w:lang w:val="en-US"/>
        </w:rPr>
        <w:t xml:space="preserve"> was reached.</w:t>
      </w:r>
      <w:r w:rsidR="00F640E7">
        <w:rPr>
          <w:lang w:val="en-US"/>
        </w:rPr>
        <w:t xml:space="preserve"> </w:t>
      </w:r>
      <w:r>
        <w:rPr>
          <w:lang w:val="en-US"/>
        </w:rPr>
        <w:t>We repeated the injection twice with each substrate.</w:t>
      </w:r>
      <w:r w:rsidR="00F640E7">
        <w:rPr>
          <w:lang w:val="en-US"/>
        </w:rPr>
        <w:t xml:space="preserve"> </w:t>
      </w:r>
      <w:r w:rsidR="000B1B8B">
        <w:rPr>
          <w:lang w:val="en-US"/>
        </w:rPr>
        <w:t xml:space="preserve">To model gas transport in the bucket experiments and derive </w:t>
      </w:r>
      <w:r w:rsidR="000B1B8B" w:rsidRPr="000B1B8B">
        <w:rPr>
          <w:i/>
          <w:lang w:val="en-US"/>
        </w:rPr>
        <w:t>D</w:t>
      </w:r>
      <w:r w:rsidR="000B1B8B" w:rsidRPr="000B1B8B">
        <w:rPr>
          <w:vertAlign w:val="subscript"/>
          <w:lang w:val="en-US"/>
        </w:rPr>
        <w:t>S</w:t>
      </w:r>
      <w:r w:rsidR="000B1B8B">
        <w:rPr>
          <w:lang w:val="en-US"/>
        </w:rPr>
        <w:t>, we implemented the geometry of the bucket in the COMSOL model.</w:t>
      </w:r>
      <w:r w:rsidR="00EB215F">
        <w:rPr>
          <w:lang w:val="en-US"/>
        </w:rPr>
        <w:t xml:space="preserve"> </w:t>
      </w:r>
    </w:p>
    <w:p w14:paraId="555AF0FC" w14:textId="4F9F093A" w:rsidR="003A355C" w:rsidRDefault="00B564F4" w:rsidP="00B564F4">
      <w:pPr>
        <w:rPr>
          <w:lang w:val="en-US"/>
        </w:rPr>
      </w:pPr>
      <w:r>
        <w:rPr>
          <w:lang w:val="en-US"/>
        </w:rPr>
        <w:t xml:space="preserve">To compare the results of the gradient method with laboratory results we used the well-established one-chamber method described by </w:t>
      </w:r>
      <w:r w:rsidR="003B0B26" w:rsidRPr="00703E14">
        <w:rPr>
          <w:i/>
          <w:lang w:val="en-US"/>
        </w:rPr>
        <w:t xml:space="preserve">Flühler </w:t>
      </w:r>
      <w:r w:rsidR="003B0B26">
        <w:rPr>
          <w:lang w:val="en-US"/>
        </w:rPr>
        <w:fldChar w:fldCharType="begin"/>
      </w:r>
      <w:r w:rsidR="00291E92">
        <w:rPr>
          <w:lang w:val="en-US"/>
        </w:rPr>
        <w:instrText xml:space="preserve"> ADDIN ZOTERO_ITEM CSL_CITATION {"citationID":"d1NPAqSZ","properties":{"formattedCitation":"(1973)","plainCitation":"(1973)","noteIndex":0},"citationItems":[{"id":345,"uris":["http://zotero.org/users/local/thMbzh64/items/A2YJDKCM"],"uri":["http://zotero.org/users/local/thMbzh64/items/A2YJDKCM"],"itemData":{"id":345,"type":"article-journal","container-title":"Mitteilungen der Schweizerischen Anstalt für das Forstliche Versuchswesen","title":"Sauerstoffdiffusion im Boden","author":[{"family":"Flühler","given":"J."}],"issued":{"date-parts":[["1973"]]}},"suppress-author":true}],"schema":"https://github.com/citation-style-language/schema/raw/master/csl-citation.json"} </w:instrText>
      </w:r>
      <w:r w:rsidR="003B0B26">
        <w:rPr>
          <w:lang w:val="en-US"/>
        </w:rPr>
        <w:fldChar w:fldCharType="separate"/>
      </w:r>
      <w:r w:rsidR="00703E14" w:rsidRPr="00703E14">
        <w:rPr>
          <w:rFonts w:ascii="Calibri" w:hAnsi="Calibri"/>
          <w:lang w:val="en-US"/>
        </w:rPr>
        <w:t>(1973)</w:t>
      </w:r>
      <w:r w:rsidR="003B0B26">
        <w:rPr>
          <w:lang w:val="en-US"/>
        </w:rPr>
        <w:fldChar w:fldCharType="end"/>
      </w:r>
      <w:r>
        <w:rPr>
          <w:lang w:val="en-US"/>
        </w:rPr>
        <w:t xml:space="preserve">, observing the recovery of </w:t>
      </w:r>
      <w:r w:rsidR="009C31D1">
        <w:rPr>
          <w:lang w:val="en-US"/>
        </w:rPr>
        <w:t>n</w:t>
      </w:r>
      <w:r>
        <w:rPr>
          <w:lang w:val="en-US"/>
        </w:rPr>
        <w:t>itrogen after flushing the chamber with argon</w:t>
      </w:r>
      <w:r w:rsidR="0056672F">
        <w:rPr>
          <w:lang w:val="en-US"/>
        </w:rPr>
        <w:t xml:space="preserve"> </w:t>
      </w:r>
      <w:r w:rsidR="0056672F">
        <w:rPr>
          <w:lang w:val="en-US"/>
        </w:rPr>
        <w:fldChar w:fldCharType="begin"/>
      </w:r>
      <w:r w:rsidR="00F50AAE">
        <w:rPr>
          <w:lang w:val="en-US"/>
        </w:rPr>
        <w:instrText xml:space="preserve"> ADDIN ZOTERO_ITEM CSL_CITATION {"citationID":"BrBR7XxI","properties":{"formattedCitation":"({\\i{}{\\i{}Maier}} and {\\i{}{\\i{}Lang}}, 2019)","plainCitation":"(Maier and Lang, 2019)","dontUpdate":true,"noteIndex":0},"citationItems":[{"id":33,"uris":["http://zotero.org/users/local/thMbzh64/items/IDB6I2NF"],"uri":["http://zotero.org/users/local/thMbzh64/items/IDB6I2NF"],"itemData":{"id":33,"type":"article-journal","abstract":"While several diffusivity models have been developed for mineral soils, there are few data for the forest humus layers that overlie, and are distinct from, the mineral soil. We measured soil gas diffusivity of the organic layer of spruce and beech stands. Total pore space and relative soil gas diffusivity were much higher in the humus layer than in mineral soil. An exponential diffusivity function was used to describe relative soil gas diffusivity in the humus layer of all spruce sites using one parameter set. The best-fit parameters exceeded the range recommended for mineral soil, indicating the distinctness in pore structure of mineral soil and the organic layer. Different model parameter sets were required to describe the different types of humus at the beech sites. As a consequence, traditional predictive models developed for mineral soil should not be used to derive diffusivity values to interpret the aeration status of the forest humus layer. Specific parameter sets should be used for calculating soil gas fluxes through these layers using the gradient flux approach.","container-title":"Soil Science","DOI":"10.1097/SS.0000000000000245","ISSN":"0038-075X","issue":"1","journalAbbreviation":"Soil Science","language":"en","page":"13-16","source":"DOI.org (Crossref)","title":"Gas Diffusivity in the Forest Humus Layer:","title-short":"Gas Diffusivity in the Forest Humus Layer","volume":"184","author":[{"family":"Maier","given":"Martin"},{"family":"Lang","given":"Verena"}],"issued":{"date-parts":[["2019",2]]}}}],"schema":"https://github.com/citation-style-language/schema/raw/master/csl-citation.json"} </w:instrText>
      </w:r>
      <w:r w:rsidR="0056672F">
        <w:rPr>
          <w:lang w:val="en-US"/>
        </w:rPr>
        <w:fldChar w:fldCharType="separate"/>
      </w:r>
      <w:r w:rsidR="0056672F" w:rsidRPr="0056672F">
        <w:rPr>
          <w:rFonts w:ascii="Calibri" w:hAnsi="Calibri" w:cs="Times New Roman"/>
          <w:szCs w:val="24"/>
          <w:lang w:val="en-US"/>
        </w:rPr>
        <w:t>(</w:t>
      </w:r>
      <w:r w:rsidR="0056672F">
        <w:rPr>
          <w:lang w:val="en-US"/>
        </w:rPr>
        <w:t xml:space="preserve">for details see </w:t>
      </w:r>
      <w:r w:rsidR="0056672F" w:rsidRPr="0056672F">
        <w:rPr>
          <w:rFonts w:ascii="Calibri" w:hAnsi="Calibri" w:cs="Times New Roman"/>
          <w:i/>
          <w:iCs/>
          <w:szCs w:val="24"/>
          <w:lang w:val="en-US"/>
        </w:rPr>
        <w:t>Maier</w:t>
      </w:r>
      <w:r w:rsidR="0056672F" w:rsidRPr="0056672F">
        <w:rPr>
          <w:rFonts w:ascii="Calibri" w:hAnsi="Calibri" w:cs="Times New Roman"/>
          <w:szCs w:val="24"/>
          <w:lang w:val="en-US"/>
        </w:rPr>
        <w:t xml:space="preserve"> a</w:t>
      </w:r>
      <w:r w:rsidR="0056672F" w:rsidRPr="00C61BCB">
        <w:rPr>
          <w:rFonts w:ascii="Calibri" w:hAnsi="Calibri" w:cs="Times New Roman"/>
          <w:szCs w:val="24"/>
          <w:lang w:val="en-US"/>
        </w:rPr>
        <w:t xml:space="preserve">nd </w:t>
      </w:r>
      <w:r w:rsidR="0056672F" w:rsidRPr="00C61BCB">
        <w:rPr>
          <w:rFonts w:ascii="Calibri" w:hAnsi="Calibri" w:cs="Times New Roman"/>
          <w:i/>
          <w:iCs/>
          <w:szCs w:val="24"/>
          <w:lang w:val="en-US"/>
        </w:rPr>
        <w:t>Lang</w:t>
      </w:r>
      <w:r w:rsidR="0056672F" w:rsidRPr="00C61BCB">
        <w:rPr>
          <w:rFonts w:ascii="Calibri" w:hAnsi="Calibri" w:cs="Times New Roman"/>
          <w:szCs w:val="24"/>
          <w:lang w:val="en-US"/>
        </w:rPr>
        <w:t>, 2019)</w:t>
      </w:r>
      <w:r w:rsidR="0056672F">
        <w:rPr>
          <w:lang w:val="en-US"/>
        </w:rPr>
        <w:fldChar w:fldCharType="end"/>
      </w:r>
      <w:r>
        <w:rPr>
          <w:lang w:val="en-US"/>
        </w:rPr>
        <w:t>.</w:t>
      </w:r>
      <w:r w:rsidR="003A355C" w:rsidRPr="003A355C">
        <w:rPr>
          <w:lang w:val="en-US"/>
        </w:rPr>
        <w:t xml:space="preserve"> </w:t>
      </w:r>
    </w:p>
    <w:p w14:paraId="0804E695" w14:textId="5A81ABA2" w:rsidR="00B564F4" w:rsidRDefault="003A355C" w:rsidP="00B564F4">
      <w:pPr>
        <w:rPr>
          <w:lang w:val="en-US"/>
        </w:rPr>
      </w:pPr>
      <w:r>
        <w:rPr>
          <w:lang w:val="en-US"/>
        </w:rPr>
        <w:t>CO2 production inside the soil was simulated by additional CO2 injection (</w:t>
      </w:r>
      <w:proofErr w:type="spellStart"/>
      <w:r w:rsidR="00A47130" w:rsidRPr="002A423D">
        <w:rPr>
          <w:i/>
          <w:lang w:val="en-US"/>
        </w:rPr>
        <w:t>P</w:t>
      </w:r>
      <w:r w:rsidR="00A47130" w:rsidRPr="002A423D">
        <w:rPr>
          <w:vertAlign w:val="subscript"/>
          <w:lang w:val="en-US"/>
        </w:rPr>
        <w:t>sim</w:t>
      </w:r>
      <w:proofErr w:type="spellEnd"/>
      <w:r>
        <w:rPr>
          <w:lang w:val="en-US"/>
        </w:rPr>
        <w:t xml:space="preserve">) at the bottom of the bucket. </w:t>
      </w:r>
      <w:proofErr w:type="spellStart"/>
      <w:r w:rsidR="00A47130" w:rsidRPr="002A423D">
        <w:rPr>
          <w:i/>
          <w:lang w:val="en-US"/>
        </w:rPr>
        <w:t>P</w:t>
      </w:r>
      <w:r w:rsidR="00A47130" w:rsidRPr="002A423D">
        <w:rPr>
          <w:vertAlign w:val="subscript"/>
          <w:lang w:val="en-US"/>
        </w:rPr>
        <w:t>sim</w:t>
      </w:r>
      <w:proofErr w:type="spellEnd"/>
      <w:r w:rsidR="00D623A6">
        <w:rPr>
          <w:lang w:val="en-US"/>
        </w:rPr>
        <w:t xml:space="preserve"> was injected through a membrane tube spiral </w:t>
      </w:r>
      <w:r w:rsidR="00D623A6" w:rsidRPr="004A7DDF">
        <w:rPr>
          <w:lang w:val="en-US"/>
        </w:rPr>
        <w:t>(</w:t>
      </w:r>
      <w:proofErr w:type="spellStart"/>
      <w:r w:rsidR="00D623A6" w:rsidRPr="004A7DDF">
        <w:rPr>
          <w:lang w:val="en-US"/>
        </w:rPr>
        <w:t>Accurel</w:t>
      </w:r>
      <w:proofErr w:type="spellEnd"/>
      <w:r w:rsidR="00D623A6" w:rsidRPr="004A7DDF">
        <w:rPr>
          <w:lang w:val="en-US"/>
        </w:rPr>
        <w:t>©</w:t>
      </w:r>
      <w:r w:rsidR="00D623A6">
        <w:rPr>
          <w:lang w:val="en-US"/>
        </w:rPr>
        <w:t xml:space="preserve"> </w:t>
      </w:r>
      <w:r w:rsidR="00D623A6" w:rsidRPr="004A7DDF">
        <w:rPr>
          <w:lang w:val="en-US"/>
        </w:rPr>
        <w:t>PP V8/2HF,</w:t>
      </w:r>
      <w:r w:rsidR="00D623A6">
        <w:rPr>
          <w:lang w:val="en-US"/>
        </w:rPr>
        <w:t xml:space="preserve"> </w:t>
      </w:r>
      <w:proofErr w:type="spellStart"/>
      <w:r w:rsidR="00D623A6" w:rsidRPr="004A7DDF">
        <w:rPr>
          <w:lang w:val="en-US"/>
        </w:rPr>
        <w:t>Membrana</w:t>
      </w:r>
      <w:proofErr w:type="spellEnd"/>
      <w:r w:rsidR="00D623A6" w:rsidRPr="004A7DDF">
        <w:rPr>
          <w:lang w:val="en-US"/>
        </w:rPr>
        <w:t xml:space="preserve"> GmbH, Germany)</w:t>
      </w:r>
      <w:r w:rsidR="00D623A6">
        <w:rPr>
          <w:lang w:val="en-US"/>
        </w:rPr>
        <w:t xml:space="preserve"> that was installed as a layer in the bucket before filling in the substrate.</w:t>
      </w:r>
      <w:r w:rsidR="009B05CE">
        <w:rPr>
          <w:lang w:val="en-US"/>
        </w:rPr>
        <w:t xml:space="preserve"> </w:t>
      </w:r>
      <w:r>
        <w:rPr>
          <w:lang w:val="en-US"/>
        </w:rPr>
        <w:t xml:space="preserve">While injecting the </w:t>
      </w:r>
      <w:r>
        <w:rPr>
          <w:lang w:val="en-US"/>
        </w:rPr>
        <w:lastRenderedPageBreak/>
        <w:t xml:space="preserve">CO2 the air inside the membrane tube was permanently circulated to ensure a homogeneous distribution of the CO2 throughout the </w:t>
      </w:r>
      <w:proofErr w:type="spellStart"/>
      <w:r w:rsidR="00A47130" w:rsidRPr="002A423D">
        <w:rPr>
          <w:i/>
          <w:lang w:val="en-US"/>
        </w:rPr>
        <w:t>P</w:t>
      </w:r>
      <w:r w:rsidR="00A47130" w:rsidRPr="002A423D">
        <w:rPr>
          <w:vertAlign w:val="subscript"/>
          <w:lang w:val="en-US"/>
        </w:rPr>
        <w:t>sim</w:t>
      </w:r>
      <w:proofErr w:type="spellEnd"/>
      <w:r>
        <w:rPr>
          <w:lang w:val="en-US"/>
        </w:rPr>
        <w:t xml:space="preserve"> layer. The experiment was done in three steps first only </w:t>
      </w:r>
      <w:proofErr w:type="spellStart"/>
      <w:r w:rsidR="00A47130" w:rsidRPr="002A423D">
        <w:rPr>
          <w:i/>
          <w:lang w:val="en-US"/>
        </w:rPr>
        <w:t>P</w:t>
      </w:r>
      <w:r w:rsidR="00A47130" w:rsidRPr="002A423D">
        <w:rPr>
          <w:vertAlign w:val="subscript"/>
          <w:lang w:val="en-US"/>
        </w:rPr>
        <w:t>sim</w:t>
      </w:r>
      <w:proofErr w:type="spellEnd"/>
      <w:r>
        <w:rPr>
          <w:lang w:val="en-US"/>
        </w:rPr>
        <w:t xml:space="preserve"> than </w:t>
      </w:r>
      <w:proofErr w:type="spellStart"/>
      <w:r w:rsidR="00A47130" w:rsidRPr="002A423D">
        <w:rPr>
          <w:i/>
          <w:lang w:val="en-US"/>
        </w:rPr>
        <w:t>P</w:t>
      </w:r>
      <w:r w:rsidR="00A47130" w:rsidRPr="002A423D">
        <w:rPr>
          <w:vertAlign w:val="subscript"/>
          <w:lang w:val="en-US"/>
        </w:rPr>
        <w:t>sim</w:t>
      </w:r>
      <w:proofErr w:type="spellEnd"/>
      <w:r>
        <w:rPr>
          <w:lang w:val="en-US"/>
        </w:rPr>
        <w:t xml:space="preserve"> </w:t>
      </w:r>
      <w:r w:rsidR="00A47130">
        <w:rPr>
          <w:lang w:val="en-US"/>
        </w:rPr>
        <w:t>+</w:t>
      </w:r>
      <w:r>
        <w:rPr>
          <w:lang w:val="en-US"/>
        </w:rPr>
        <w:t xml:space="preserve"> tracer and at last only tracer</w:t>
      </w:r>
      <w:r w:rsidR="009B05CE">
        <w:rPr>
          <w:lang w:val="en-US"/>
        </w:rPr>
        <w:t xml:space="preserve"> injection</w:t>
      </w:r>
      <w:r>
        <w:rPr>
          <w:lang w:val="en-US"/>
        </w:rPr>
        <w:t xml:space="preserve">. The tracer signal was calculated by subtracting the CO2 profile from step one from the profile from step two. Step three was used to test if the separation of the tracer signal from </w:t>
      </w:r>
      <w:proofErr w:type="spellStart"/>
      <w:r w:rsidR="00A47130" w:rsidRPr="002A423D">
        <w:rPr>
          <w:i/>
          <w:lang w:val="en-US"/>
        </w:rPr>
        <w:t>P</w:t>
      </w:r>
      <w:r w:rsidR="00A47130" w:rsidRPr="002A423D">
        <w:rPr>
          <w:vertAlign w:val="subscript"/>
          <w:lang w:val="en-US"/>
        </w:rPr>
        <w:t>sim</w:t>
      </w:r>
      <w:proofErr w:type="spellEnd"/>
      <w:r>
        <w:rPr>
          <w:lang w:val="en-US"/>
        </w:rPr>
        <w:t xml:space="preserve"> was accurate.</w:t>
      </w:r>
    </w:p>
    <w:p w14:paraId="425CD288" w14:textId="2D3E1DDB" w:rsidR="00EB215F" w:rsidRDefault="00EB215F" w:rsidP="00B564F4">
      <w:pPr>
        <w:rPr>
          <w:lang w:val="en-US"/>
        </w:rPr>
      </w:pPr>
      <w:r>
        <w:rPr>
          <w:lang w:val="en-US"/>
        </w:rPr>
        <w:t>In a second experiment we injected CO2 in three layers (10, 20 and 40 cm depth) inside the bucket</w:t>
      </w:r>
      <w:r w:rsidR="00D623A6">
        <w:rPr>
          <w:lang w:val="en-US"/>
        </w:rPr>
        <w:t xml:space="preserve"> filled with grit</w:t>
      </w:r>
      <w:r>
        <w:rPr>
          <w:lang w:val="en-US"/>
        </w:rPr>
        <w:t xml:space="preserve"> to simulate </w:t>
      </w:r>
      <w:r w:rsidR="003A355C">
        <w:rPr>
          <w:lang w:val="en-US"/>
        </w:rPr>
        <w:t>different CO2 production profiles</w:t>
      </w:r>
      <w:r w:rsidR="003E2335">
        <w:rPr>
          <w:lang w:val="en-US"/>
        </w:rPr>
        <w:t xml:space="preserve"> and test </w:t>
      </w:r>
      <w:r w:rsidR="003A355C">
        <w:rPr>
          <w:lang w:val="en-US"/>
        </w:rPr>
        <w:t>if the</w:t>
      </w:r>
      <w:r w:rsidR="003E2335">
        <w:rPr>
          <w:lang w:val="en-US"/>
        </w:rPr>
        <w:t xml:space="preserve"> production profiles</w:t>
      </w:r>
      <w:r w:rsidR="003A355C">
        <w:rPr>
          <w:lang w:val="en-US"/>
        </w:rPr>
        <w:t xml:space="preserve"> can be accurately estimated</w:t>
      </w:r>
      <w:r w:rsidR="003E2335">
        <w:rPr>
          <w:lang w:val="en-US"/>
        </w:rPr>
        <w:t xml:space="preserve"> </w:t>
      </w:r>
      <w:r w:rsidR="003A355C">
        <w:rPr>
          <w:lang w:val="en-US"/>
        </w:rPr>
        <w:t>using the CO2 profile probe</w:t>
      </w:r>
      <w:r>
        <w:rPr>
          <w:lang w:val="en-US"/>
        </w:rPr>
        <w:t>.</w:t>
      </w:r>
      <w:r w:rsidR="00D623A6">
        <w:rPr>
          <w:lang w:val="en-US"/>
        </w:rPr>
        <w:t xml:space="preserve"> </w:t>
      </w:r>
      <w:r>
        <w:rPr>
          <w:lang w:val="en-US"/>
        </w:rPr>
        <w:t xml:space="preserve">All combinations of the three </w:t>
      </w:r>
      <w:proofErr w:type="spellStart"/>
      <w:r w:rsidR="00A47130" w:rsidRPr="002A423D">
        <w:rPr>
          <w:i/>
          <w:lang w:val="en-US"/>
        </w:rPr>
        <w:t>P</w:t>
      </w:r>
      <w:r w:rsidR="00A47130" w:rsidRPr="002A423D">
        <w:rPr>
          <w:vertAlign w:val="subscript"/>
          <w:lang w:val="en-US"/>
        </w:rPr>
        <w:t>sim</w:t>
      </w:r>
      <w:proofErr w:type="spellEnd"/>
      <w:r>
        <w:rPr>
          <w:lang w:val="en-US"/>
        </w:rPr>
        <w:t xml:space="preserve"> depths were tested to validate the CO2 </w:t>
      </w:r>
      <w:r w:rsidR="00D623A6">
        <w:rPr>
          <w:lang w:val="en-US"/>
        </w:rPr>
        <w:t>f</w:t>
      </w:r>
      <w:r>
        <w:rPr>
          <w:lang w:val="en-US"/>
        </w:rPr>
        <w:t xml:space="preserve">lux estimation of the method. </w:t>
      </w:r>
      <w:r w:rsidR="00E4365B">
        <w:rPr>
          <w:lang w:val="en-US"/>
        </w:rPr>
        <w:t xml:space="preserve">The injection rates of </w:t>
      </w:r>
      <w:proofErr w:type="spellStart"/>
      <w:r w:rsidR="00A47130" w:rsidRPr="002A423D">
        <w:rPr>
          <w:i/>
          <w:lang w:val="en-US"/>
        </w:rPr>
        <w:t>P</w:t>
      </w:r>
      <w:r w:rsidR="00A47130" w:rsidRPr="002A423D">
        <w:rPr>
          <w:vertAlign w:val="subscript"/>
          <w:lang w:val="en-US"/>
        </w:rPr>
        <w:t>sim</w:t>
      </w:r>
      <w:proofErr w:type="spellEnd"/>
      <w:r w:rsidR="00E4365B">
        <w:rPr>
          <w:lang w:val="en-US"/>
        </w:rPr>
        <w:t xml:space="preserve"> were measured according to the tracer injection rates, before and after each experiment and linearly interpolated. </w:t>
      </w:r>
      <w:r w:rsidR="009B05CE">
        <w:rPr>
          <w:lang w:val="en-US"/>
        </w:rPr>
        <w:t>The estimation of the CO2 Production was done with a COMSOL model, a</w:t>
      </w:r>
      <w:r>
        <w:rPr>
          <w:lang w:val="en-US"/>
        </w:rPr>
        <w:t>s the geometry of the bucket limits the gas transport in the substrate</w:t>
      </w:r>
      <w:r w:rsidR="009B05CE">
        <w:rPr>
          <w:lang w:val="en-US"/>
        </w:rPr>
        <w:t xml:space="preserve"> and therefore</w:t>
      </w:r>
      <w:r>
        <w:rPr>
          <w:lang w:val="en-US"/>
        </w:rPr>
        <w:t xml:space="preserve"> </w:t>
      </w:r>
      <w:r w:rsidR="009B05CE">
        <w:rPr>
          <w:lang w:val="en-US"/>
        </w:rPr>
        <w:t xml:space="preserve">1D gas transport cannot fully explain the CO2 distribution in the bucket. </w:t>
      </w:r>
      <w:r>
        <w:rPr>
          <w:lang w:val="en-US"/>
        </w:rPr>
        <w:t>The three production layers were implemented inside the COMSOL model and the production rates were inversely estimated by fitting the modelled CO2 profile to the measured CO2 profiles.</w:t>
      </w:r>
      <w:r w:rsidR="003E2335">
        <w:rPr>
          <w:lang w:val="en-US"/>
        </w:rPr>
        <w:t xml:space="preserve"> DS values were taken from the </w:t>
      </w:r>
      <w:r w:rsidR="00F640E7">
        <w:rPr>
          <w:lang w:val="en-US"/>
        </w:rPr>
        <w:t>former experiments.</w:t>
      </w:r>
    </w:p>
    <w:p w14:paraId="0F93DEC8" w14:textId="48DC05B6" w:rsidR="00140CDF" w:rsidRDefault="00B564F4" w:rsidP="00C664EF">
      <w:pPr>
        <w:pStyle w:val="berschrift3"/>
        <w:rPr>
          <w:lang w:val="en-US"/>
        </w:rPr>
      </w:pPr>
      <w:r>
        <w:rPr>
          <w:lang w:val="en-US"/>
        </w:rPr>
        <w:t>Field experiments</w:t>
      </w:r>
      <w:r w:rsidR="00C664EF" w:rsidRPr="00C664EF">
        <w:rPr>
          <w:lang w:val="en-US"/>
        </w:rPr>
        <w:t xml:space="preserve">: </w:t>
      </w:r>
      <w:r w:rsidR="00967F01">
        <w:rPr>
          <w:lang w:val="en-US"/>
        </w:rPr>
        <w:t>E</w:t>
      </w:r>
      <w:r w:rsidR="00C664EF" w:rsidRPr="00C664EF">
        <w:rPr>
          <w:lang w:val="en-US"/>
        </w:rPr>
        <w:t>stimating soil gas diffusivity</w:t>
      </w:r>
    </w:p>
    <w:p w14:paraId="3010328D" w14:textId="0A36B6AC" w:rsidR="009175FF" w:rsidRDefault="00C61BCB" w:rsidP="00B564F4">
      <w:pPr>
        <w:rPr>
          <w:lang w:val="en-US"/>
        </w:rPr>
      </w:pPr>
      <w:r>
        <w:rPr>
          <w:lang w:val="en-US"/>
        </w:rPr>
        <w:t xml:space="preserve">To test the </w:t>
      </w:r>
      <w:r w:rsidR="003F6DAE">
        <w:rPr>
          <w:lang w:val="en-US"/>
        </w:rPr>
        <w:t>s</w:t>
      </w:r>
      <w:r>
        <w:rPr>
          <w:lang w:val="en-US"/>
        </w:rPr>
        <w:t>oil CO</w:t>
      </w:r>
      <w:r w:rsidRPr="00C61BCB">
        <w:rPr>
          <w:vertAlign w:val="subscript"/>
          <w:lang w:val="en-US"/>
        </w:rPr>
        <w:t>2</w:t>
      </w:r>
      <w:r>
        <w:rPr>
          <w:lang w:val="en-US"/>
        </w:rPr>
        <w:t xml:space="preserve"> profile probes and </w:t>
      </w:r>
      <w:r w:rsidR="0041244A">
        <w:rPr>
          <w:lang w:val="en-US"/>
        </w:rPr>
        <w:t xml:space="preserve">evaluate </w:t>
      </w:r>
      <w:r>
        <w:rPr>
          <w:lang w:val="en-US"/>
        </w:rPr>
        <w:t xml:space="preserve">the DCPP approach </w:t>
      </w:r>
      <w:r w:rsidR="00DA359F">
        <w:rPr>
          <w:lang w:val="en-US"/>
        </w:rPr>
        <w:t xml:space="preserve">under field conditions </w:t>
      </w:r>
      <w:r>
        <w:rPr>
          <w:lang w:val="en-US"/>
        </w:rPr>
        <w:t>we ran several tests in summer 2020. Field</w:t>
      </w:r>
      <w:r w:rsidR="00B564F4">
        <w:rPr>
          <w:lang w:val="en-US"/>
        </w:rPr>
        <w:t xml:space="preserve"> experiments were conducted in a </w:t>
      </w:r>
      <w:r w:rsidR="009C31D1">
        <w:rPr>
          <w:lang w:val="en-US"/>
        </w:rPr>
        <w:t>S</w:t>
      </w:r>
      <w:r w:rsidR="00B564F4">
        <w:rPr>
          <w:lang w:val="en-US"/>
        </w:rPr>
        <w:t>cots pine forest at the meteorological experimental site in Hartheim (Upper Rhine Valley, southwest Germany</w:t>
      </w:r>
      <w:r w:rsidR="0041244A">
        <w:rPr>
          <w:lang w:val="en-US"/>
        </w:rPr>
        <w:t>)</w:t>
      </w:r>
      <w:r w:rsidR="00B564F4">
        <w:rPr>
          <w:lang w:val="en-US"/>
        </w:rPr>
        <w:t>. The site is equipped with</w:t>
      </w:r>
      <w:r w:rsidRPr="00C61BCB">
        <w:rPr>
          <w:lang w:val="en-US"/>
        </w:rPr>
        <w:t xml:space="preserve"> </w:t>
      </w:r>
      <w:r>
        <w:rPr>
          <w:lang w:val="en-US"/>
        </w:rPr>
        <w:t>permanent monitoring infrastructure such as</w:t>
      </w:r>
      <w:r w:rsidR="00B564F4">
        <w:rPr>
          <w:lang w:val="en-US"/>
        </w:rPr>
        <w:t xml:space="preserve"> soil moisture and temperature profiles</w:t>
      </w:r>
      <w:r w:rsidR="003F6DAE">
        <w:rPr>
          <w:lang w:val="en-US"/>
        </w:rPr>
        <w:t xml:space="preserve"> </w:t>
      </w:r>
      <w:r w:rsidR="003F6DAE">
        <w:rPr>
          <w:lang w:val="en-US"/>
        </w:rPr>
        <w:fldChar w:fldCharType="begin"/>
      </w:r>
      <w:r w:rsidR="00D407F9">
        <w:rPr>
          <w:lang w:val="en-US"/>
        </w:rPr>
        <w:instrText xml:space="preserve"> ADDIN ZOTERO_ITEM CSL_CITATION {"citationID":"TDBqlPdb","properties":{"formattedCitation":"({\\i{}{\\i{}{\\i{}Laemmel}} {\\i0{}et al.}}, 2017b)","plainCitation":"(Laemmel et al., 2017b)","dontUpdate":true,"noteIndex":0},"citationItems":[{"id":43,"uris":["http://zotero.org/users/local/thMbzh64/items/WSF2KXHU"],"uri":["http://zotero.org/users/local/thMbzh64/items/WSF2KXHU"],"itemData":{"id":43,"type":"article-journal","container-title":"Soil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schema":"https://github.com/citation-style-language/schema/raw/master/csl-citation.json"} </w:instrText>
      </w:r>
      <w:r w:rsidR="003F6DAE">
        <w:rPr>
          <w:lang w:val="en-US"/>
        </w:rPr>
        <w:fldChar w:fldCharType="separate"/>
      </w:r>
      <w:r w:rsidR="003F6DAE" w:rsidRPr="003F6DAE">
        <w:rPr>
          <w:rFonts w:ascii="Calibri" w:hAnsi="Calibri" w:cs="Times New Roman"/>
          <w:szCs w:val="24"/>
          <w:lang w:val="en-US"/>
        </w:rPr>
        <w:t xml:space="preserve">(for details please see </w:t>
      </w:r>
      <w:r w:rsidR="003F6DAE" w:rsidRPr="003F6DAE">
        <w:rPr>
          <w:rFonts w:ascii="Calibri" w:hAnsi="Calibri" w:cs="Times New Roman"/>
          <w:i/>
          <w:iCs/>
          <w:szCs w:val="24"/>
          <w:lang w:val="en-US"/>
        </w:rPr>
        <w:t xml:space="preserve">Laemmel </w:t>
      </w:r>
      <w:r w:rsidR="003F6DAE" w:rsidRPr="003F6DAE">
        <w:rPr>
          <w:rFonts w:ascii="Calibri" w:hAnsi="Calibri" w:cs="Times New Roman"/>
          <w:szCs w:val="24"/>
          <w:lang w:val="en-US"/>
        </w:rPr>
        <w:t>et al., 2017b)</w:t>
      </w:r>
      <w:r w:rsidR="003F6DAE">
        <w:rPr>
          <w:lang w:val="en-US"/>
        </w:rPr>
        <w:fldChar w:fldCharType="end"/>
      </w:r>
      <w:r w:rsidR="00B564F4">
        <w:rPr>
          <w:lang w:val="en-US"/>
        </w:rPr>
        <w:t>.</w:t>
      </w:r>
      <w:r w:rsidR="0095322E">
        <w:rPr>
          <w:lang w:val="en-US"/>
        </w:rPr>
        <w:t xml:space="preserve"> The soil </w:t>
      </w:r>
      <w:r w:rsidR="00476957">
        <w:rPr>
          <w:lang w:val="en-US"/>
        </w:rPr>
        <w:t xml:space="preserve">is a </w:t>
      </w:r>
      <w:r w:rsidR="00476957" w:rsidRPr="00476957">
        <w:rPr>
          <w:lang w:val="en-US"/>
        </w:rPr>
        <w:t xml:space="preserve">Haplic </w:t>
      </w:r>
      <w:proofErr w:type="spellStart"/>
      <w:r w:rsidR="00476957" w:rsidRPr="00476957">
        <w:rPr>
          <w:lang w:val="en-US"/>
        </w:rPr>
        <w:t>Regosol</w:t>
      </w:r>
      <w:proofErr w:type="spellEnd"/>
      <w:r w:rsidR="00476957">
        <w:rPr>
          <w:lang w:val="en-US"/>
        </w:rPr>
        <w:t xml:space="preserve"> with an Ah Horizon from 0 to 15 cm consisting of loamy silt and a transitional horizon between 15 and 40 cm with less silt and more gravel </w:t>
      </w:r>
      <w:r w:rsidR="00476957">
        <w:rPr>
          <w:lang w:val="en-US"/>
        </w:rPr>
        <w:fldChar w:fldCharType="begin"/>
      </w:r>
      <w:r w:rsidR="000E1A7D">
        <w:rPr>
          <w:lang w:val="en-US"/>
        </w:rPr>
        <w:instrText xml:space="preserve"> ADDIN ZOTERO_ITEM CSL_CITATION {"citationID":"hnCpA24G","properties":{"formattedCitation":"({\\i{}{\\i{}{\\i{}Maier}} {\\i0{}et al.}}, 2010)","plainCitation":"(Maier et al., 2010)","dontUpdate":true,"noteIndex":0},"citationItems":[{"id":54,"uris":["http://zotero.org/users/local/thMbzh64/items/RBWR4IEW"],"uri":["http://zotero.org/users/local/thMbzh64/items/RBWR4IEW"],"itemData":{"id":54,"type":"article-journal","abstract":"Most studies implicitly consider soil carbon dioxide (CO2) efﬂux as the instantaneous soil respiration and thereby neglect possible changes in the amount of CO2 stored in the soil pore-space. We measured the CO2 concentration proﬁle of a well-aerated soil continuously to evaluate the dynamics of the stored CO2 and to analyse the inﬂuence of environmental factors. For 25% of the observation period, changes in the amount of stored CO2 accounted for more than 15% of the soil-CO2 efﬂux. The following factors were identiﬁed to interfere with steady-state CO2 storage: (i) the ﬂuctuating groundwater table altered the volume of the vadose zone, causing viscous airﬂow in air-ﬁlled soil pores, (ii) atmospheric turbulence caused pressure-pumping at the soil–atmosphere interface and (iii) intense rain greatly reduced the diffusivity of the uppermost soil layer. The friction velocity above the canopy was strongly correlated with ﬂuctuations in the differential pressure between soil air and atmosphere, but no static pressure gradient could be detected because of the permeable nature of the soil. Unexpected short-term declines in the soil CO2 concentration were observed during intense rainfall events. These declines were explained by the intensiﬁed CO2 saturation deﬁcit of the inﬁltrating rainwater caused by the carbonate chemistry of the soil solution.","container-title":"European Journal of Soil Science","DOI":"10.1111/j.1365-2389.2010.01287.x","ISSN":"13510754","issue":"6","language":"en","page":"877-887","source":"DOI.org (Crossref)","title":"Pore-space CO&lt;sub&gt;2&lt;/sub&gt; dynamics in a deep, well-aerated soil","volume":"61","author":[{"family":"Maier","given":"Martin"},{"family":"Schack-Kirchner","given":"H."},{"family":"Hildebrand","given":"E. E."},{"family":"Holst","given":"J."}],"issued":{"date-parts":[["2010",12]]}}}],"schema":"https://github.com/citation-style-language/schema/raw/master/csl-citation.json"} </w:instrText>
      </w:r>
      <w:r w:rsidR="00476957">
        <w:rPr>
          <w:lang w:val="en-US"/>
        </w:rPr>
        <w:fldChar w:fldCharType="separate"/>
      </w:r>
      <w:r w:rsidR="00476957" w:rsidRPr="00A47130">
        <w:rPr>
          <w:rFonts w:ascii="Calibri" w:hAnsi="Calibri" w:cs="Times New Roman"/>
          <w:szCs w:val="24"/>
          <w:lang w:val="en-US"/>
        </w:rPr>
        <w:t xml:space="preserve">(for detailed profile description see </w:t>
      </w:r>
      <w:r w:rsidR="00476957" w:rsidRPr="00A47130">
        <w:rPr>
          <w:rFonts w:ascii="Calibri" w:hAnsi="Calibri" w:cs="Times New Roman"/>
          <w:i/>
          <w:iCs/>
          <w:szCs w:val="24"/>
          <w:lang w:val="en-US"/>
        </w:rPr>
        <w:t xml:space="preserve">Maier </w:t>
      </w:r>
      <w:r w:rsidR="00476957" w:rsidRPr="00A47130">
        <w:rPr>
          <w:rFonts w:ascii="Calibri" w:hAnsi="Calibri" w:cs="Times New Roman"/>
          <w:szCs w:val="24"/>
          <w:lang w:val="en-US"/>
        </w:rPr>
        <w:t>et al., 2010)</w:t>
      </w:r>
      <w:r w:rsidR="00476957">
        <w:rPr>
          <w:lang w:val="en-US"/>
        </w:rPr>
        <w:fldChar w:fldCharType="end"/>
      </w:r>
      <w:r w:rsidR="00476957">
        <w:rPr>
          <w:lang w:val="en-US"/>
        </w:rPr>
        <w:t>.</w:t>
      </w:r>
    </w:p>
    <w:p w14:paraId="273321B3" w14:textId="419552AA" w:rsidR="006451FA" w:rsidRDefault="009175FF" w:rsidP="006451FA">
      <w:pPr>
        <w:rPr>
          <w:lang w:val="en-US"/>
        </w:rPr>
      </w:pPr>
      <w:r>
        <w:rPr>
          <w:lang w:val="en-US"/>
        </w:rPr>
        <w:t xml:space="preserve">The two probes were installed in soil and CO2 dynamics were </w:t>
      </w:r>
      <w:r w:rsidR="00A47130">
        <w:rPr>
          <w:lang w:val="en-US"/>
        </w:rPr>
        <w:t>measured</w:t>
      </w:r>
      <w:r>
        <w:rPr>
          <w:lang w:val="en-US"/>
        </w:rPr>
        <w:t xml:space="preserve"> for several days before the first injection experiments to </w:t>
      </w:r>
      <w:r w:rsidR="00A47130">
        <w:rPr>
          <w:lang w:val="en-US"/>
        </w:rPr>
        <w:t>monitor</w:t>
      </w:r>
      <w:r w:rsidR="00312F0B">
        <w:rPr>
          <w:lang w:val="en-US"/>
        </w:rPr>
        <w:t xml:space="preserve"> diurnal patterns and temporal drifts in the two profiles</w:t>
      </w:r>
      <w:r w:rsidR="004F0CE7">
        <w:rPr>
          <w:lang w:val="en-US"/>
        </w:rPr>
        <w:t xml:space="preserve">. We changed the position of the reference probe twice </w:t>
      </w:r>
      <w:r>
        <w:rPr>
          <w:lang w:val="en-US"/>
        </w:rPr>
        <w:t xml:space="preserve">within a radius of </w:t>
      </w:r>
      <w:r w:rsidR="00312F0B">
        <w:rPr>
          <w:lang w:val="en-US"/>
        </w:rPr>
        <w:t>1.5</w:t>
      </w:r>
      <w:r>
        <w:rPr>
          <w:lang w:val="en-US"/>
        </w:rPr>
        <w:t xml:space="preserve"> to 5 m from the injection </w:t>
      </w:r>
      <w:r>
        <w:rPr>
          <w:lang w:val="en-US"/>
        </w:rPr>
        <w:lastRenderedPageBreak/>
        <w:t xml:space="preserve">probe </w:t>
      </w:r>
      <w:r w:rsidR="004F0CE7">
        <w:rPr>
          <w:lang w:val="en-US"/>
        </w:rPr>
        <w:t xml:space="preserve">to get an overview of the spatial heterogeneity of the CO2 </w:t>
      </w:r>
      <w:r w:rsidR="00312F0B">
        <w:rPr>
          <w:lang w:val="en-US"/>
        </w:rPr>
        <w:t>dynamics</w:t>
      </w:r>
      <w:r w:rsidR="004F0CE7">
        <w:rPr>
          <w:lang w:val="en-US"/>
        </w:rPr>
        <w:t>.</w:t>
      </w:r>
      <w:r>
        <w:rPr>
          <w:lang w:val="en-US"/>
        </w:rPr>
        <w:t xml:space="preserve"> </w:t>
      </w:r>
      <w:r w:rsidR="00312F0B">
        <w:rPr>
          <w:lang w:val="en-US"/>
        </w:rPr>
        <w:t xml:space="preserve">After this monitoring period </w:t>
      </w:r>
      <w:r w:rsidR="00B564F4">
        <w:rPr>
          <w:lang w:val="en-US"/>
        </w:rPr>
        <w:t>CO</w:t>
      </w:r>
      <w:r w:rsidR="00E7505E" w:rsidRPr="00E7505E">
        <w:rPr>
          <w:vertAlign w:val="subscript"/>
          <w:lang w:val="en-US"/>
        </w:rPr>
        <w:t>2</w:t>
      </w:r>
      <w:r w:rsidR="00B564F4">
        <w:rPr>
          <w:lang w:val="en-US"/>
        </w:rPr>
        <w:t xml:space="preserve"> </w:t>
      </w:r>
      <w:r w:rsidR="00DA359F">
        <w:rPr>
          <w:lang w:val="en-US"/>
        </w:rPr>
        <w:t xml:space="preserve">was injected </w:t>
      </w:r>
      <w:r w:rsidR="00B564F4">
        <w:rPr>
          <w:lang w:val="en-US"/>
        </w:rPr>
        <w:t>for several days</w:t>
      </w:r>
      <w:r w:rsidR="00DA359F">
        <w:rPr>
          <w:lang w:val="en-US"/>
        </w:rPr>
        <w:t xml:space="preserve"> under </w:t>
      </w:r>
      <w:r w:rsidR="00312F0B">
        <w:rPr>
          <w:lang w:val="en-US"/>
        </w:rPr>
        <w:t>rain</w:t>
      </w:r>
      <w:r w:rsidR="00A47130">
        <w:rPr>
          <w:lang w:val="en-US"/>
        </w:rPr>
        <w:t>less</w:t>
      </w:r>
      <w:r w:rsidR="00DA359F">
        <w:rPr>
          <w:lang w:val="en-US"/>
        </w:rPr>
        <w:t xml:space="preserve"> conditions</w:t>
      </w:r>
      <w:r w:rsidR="00B564F4">
        <w:rPr>
          <w:lang w:val="en-US"/>
        </w:rPr>
        <w:t xml:space="preserve">. </w:t>
      </w:r>
      <w:r w:rsidR="00312F0B">
        <w:rPr>
          <w:lang w:val="en-US"/>
        </w:rPr>
        <w:t>Rain events were excluded from the measurements because the</w:t>
      </w:r>
      <w:r w:rsidR="00426E49">
        <w:rPr>
          <w:lang w:val="en-US"/>
        </w:rPr>
        <w:t>ir</w:t>
      </w:r>
      <w:r w:rsidR="00312F0B">
        <w:rPr>
          <w:lang w:val="en-US"/>
        </w:rPr>
        <w:t xml:space="preserve"> effect on the CO2 profiles</w:t>
      </w:r>
      <w:r w:rsidR="00426E49">
        <w:rPr>
          <w:lang w:val="en-US"/>
        </w:rPr>
        <w:t xml:space="preserve"> was very heterogeneous</w:t>
      </w:r>
      <w:r w:rsidR="00312F0B">
        <w:rPr>
          <w:lang w:val="en-US"/>
        </w:rPr>
        <w:t xml:space="preserve">. </w:t>
      </w:r>
      <w:r w:rsidR="00DA359F">
        <w:rPr>
          <w:lang w:val="en-US"/>
        </w:rPr>
        <w:t>The period</w:t>
      </w:r>
      <w:r w:rsidR="00FA5AE0">
        <w:rPr>
          <w:lang w:val="en-US"/>
        </w:rPr>
        <w:t>s</w:t>
      </w:r>
      <w:r w:rsidR="00DA359F">
        <w:rPr>
          <w:lang w:val="en-US"/>
        </w:rPr>
        <w:t xml:space="preserve"> before and after each injection w</w:t>
      </w:r>
      <w:r w:rsidR="00FA5AE0">
        <w:rPr>
          <w:lang w:val="en-US"/>
        </w:rPr>
        <w:t>ere</w:t>
      </w:r>
      <w:r w:rsidR="00DA359F">
        <w:rPr>
          <w:lang w:val="en-US"/>
        </w:rPr>
        <w:t xml:space="preserve"> used as calibration period</w:t>
      </w:r>
      <w:r w:rsidR="00FA5AE0">
        <w:rPr>
          <w:lang w:val="en-US"/>
        </w:rPr>
        <w:t>s</w:t>
      </w:r>
      <w:r w:rsidR="00DA359F">
        <w:rPr>
          <w:lang w:val="en-US"/>
        </w:rPr>
        <w:t xml:space="preserve">. </w:t>
      </w:r>
      <w:r w:rsidR="00B564F4">
        <w:rPr>
          <w:lang w:val="en-US"/>
        </w:rPr>
        <w:t xml:space="preserve">We repeated this experiment several times to find </w:t>
      </w:r>
      <w:r w:rsidR="00DA359F">
        <w:rPr>
          <w:lang w:val="en-US"/>
        </w:rPr>
        <w:t>the</w:t>
      </w:r>
      <w:r w:rsidR="00B564F4">
        <w:rPr>
          <w:lang w:val="en-US"/>
        </w:rPr>
        <w:t xml:space="preserve"> </w:t>
      </w:r>
      <w:r w:rsidR="00DA359F">
        <w:rPr>
          <w:lang w:val="en-US"/>
        </w:rPr>
        <w:t>optimal</w:t>
      </w:r>
      <w:r w:rsidR="00B564F4">
        <w:rPr>
          <w:lang w:val="en-US"/>
        </w:rPr>
        <w:t xml:space="preserve"> injection rate that doesn’t exceed the measuring range of the sensors while still being detectable in </w:t>
      </w:r>
      <w:r w:rsidR="007B6C5E">
        <w:rPr>
          <w:lang w:val="en-US"/>
        </w:rPr>
        <w:t>th</w:t>
      </w:r>
      <w:r w:rsidR="003F6DAE">
        <w:rPr>
          <w:lang w:val="en-US"/>
        </w:rPr>
        <w:t>e</w:t>
      </w:r>
      <w:r w:rsidR="007B6C5E">
        <w:rPr>
          <w:lang w:val="en-US"/>
        </w:rPr>
        <w:t xml:space="preserve"> upper soil layers</w:t>
      </w:r>
      <w:r w:rsidR="00B564F4">
        <w:rPr>
          <w:lang w:val="en-US"/>
        </w:rPr>
        <w:t xml:space="preserve">. </w:t>
      </w:r>
    </w:p>
    <w:p w14:paraId="47711909" w14:textId="56978CCD" w:rsidR="00B0573B" w:rsidRDefault="004C78C0" w:rsidP="007B6C5E">
      <w:pPr>
        <w:rPr>
          <w:lang w:val="en-US"/>
        </w:rPr>
      </w:pPr>
      <w:r>
        <w:rPr>
          <w:lang w:val="en-US"/>
        </w:rPr>
        <w:t xml:space="preserve">To validate the resulting </w:t>
      </w:r>
      <w:r w:rsidRPr="0041244A">
        <w:rPr>
          <w:i/>
          <w:lang w:val="en-US"/>
        </w:rPr>
        <w:t>D</w:t>
      </w:r>
      <w:r w:rsidRPr="00E42334">
        <w:rPr>
          <w:vertAlign w:val="subscript"/>
          <w:lang w:val="en-US"/>
        </w:rPr>
        <w:t>S</w:t>
      </w:r>
      <w:r>
        <w:rPr>
          <w:lang w:val="en-US"/>
        </w:rPr>
        <w:t xml:space="preserve"> </w:t>
      </w:r>
      <w:r w:rsidR="0041244A">
        <w:rPr>
          <w:lang w:val="en-US"/>
        </w:rPr>
        <w:t>values,</w:t>
      </w:r>
      <w:r>
        <w:rPr>
          <w:lang w:val="en-US"/>
        </w:rPr>
        <w:t xml:space="preserve"> we compared them with </w:t>
      </w:r>
      <w:r w:rsidRPr="0041244A">
        <w:rPr>
          <w:i/>
          <w:lang w:val="en-US"/>
        </w:rPr>
        <w:t>D</w:t>
      </w:r>
      <w:r w:rsidRPr="00E42334">
        <w:rPr>
          <w:vertAlign w:val="subscript"/>
          <w:lang w:val="en-US"/>
        </w:rPr>
        <w:t>S</w:t>
      </w:r>
      <w:r>
        <w:rPr>
          <w:lang w:val="en-US"/>
        </w:rPr>
        <w:t xml:space="preserve"> values calculated by a transfer model using the air</w:t>
      </w:r>
      <w:r w:rsidR="009B0AA4">
        <w:rPr>
          <w:lang w:val="en-US"/>
        </w:rPr>
        <w:t>-</w:t>
      </w:r>
      <w:r>
        <w:rPr>
          <w:lang w:val="en-US"/>
        </w:rPr>
        <w:t>filled pore-space (ε):</w:t>
      </w:r>
      <m:oMath>
        <m:r>
          <w:rPr>
            <w:rFonts w:ascii="Cambria Math" w:hAnsi="Cambria Math"/>
            <w:lang w:val="en-US"/>
          </w:rPr>
          <m:t xml:space="preserve"> DS</m:t>
        </m:r>
        <m:r>
          <m:rPr>
            <m:lit/>
          </m:rPr>
          <w:rPr>
            <w:rFonts w:ascii="Cambria Math" w:hAnsi="Cambria Math"/>
            <w:lang w:val="en-US"/>
          </w:rPr>
          <m:t>/</m:t>
        </m:r>
        <m:r>
          <w:rPr>
            <w:rFonts w:ascii="Cambria Math" w:hAnsi="Cambria Math"/>
            <w:lang w:val="en-US"/>
          </w:rPr>
          <m:t>D0=c∙</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d</m:t>
            </m:r>
          </m:sup>
        </m:sSup>
      </m:oMath>
      <w:r>
        <w:rPr>
          <w:lang w:val="en-US"/>
        </w:rPr>
        <w:t xml:space="preserve">. The coefficients </w:t>
      </w:r>
      <w:r w:rsidRPr="00B0573B">
        <w:rPr>
          <w:i/>
          <w:lang w:val="en-US"/>
        </w:rPr>
        <w:t>c</w:t>
      </w:r>
      <w:r>
        <w:rPr>
          <w:lang w:val="en-US"/>
        </w:rPr>
        <w:t xml:space="preserve"> and </w:t>
      </w:r>
      <w:r w:rsidRPr="00B0573B">
        <w:rPr>
          <w:i/>
          <w:lang w:val="en-US"/>
        </w:rPr>
        <w:t>d</w:t>
      </w:r>
      <w:r>
        <w:rPr>
          <w:lang w:val="en-US"/>
        </w:rPr>
        <w:t xml:space="preserve"> of the function (f(ε)) were taken from</w:t>
      </w:r>
      <w:r w:rsidR="00E74415">
        <w:rPr>
          <w:lang w:val="en-US"/>
        </w:rPr>
        <w:t xml:space="preserve"> </w:t>
      </w:r>
      <w:r w:rsidRPr="00FA5AE0">
        <w:rPr>
          <w:i/>
          <w:lang w:val="en-US"/>
        </w:rPr>
        <w:t>Maier</w:t>
      </w:r>
      <w:r>
        <w:rPr>
          <w:lang w:val="en-US"/>
        </w:rPr>
        <w:t xml:space="preserve"> et al. </w:t>
      </w:r>
      <w:r w:rsidR="00E74415">
        <w:rPr>
          <w:lang w:val="en-US"/>
        </w:rPr>
        <w:fldChar w:fldCharType="begin"/>
      </w:r>
      <w:r w:rsidR="00B0573B">
        <w:rPr>
          <w:lang w:val="en-US"/>
        </w:rPr>
        <w:instrText xml:space="preserve"> ADDIN ZOTERO_ITEM CSL_CITATION {"citationID":"mgWHG5WA","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E74415">
        <w:rPr>
          <w:lang w:val="en-US"/>
        </w:rPr>
        <w:fldChar w:fldCharType="separate"/>
      </w:r>
      <w:r w:rsidR="00B0573B" w:rsidRPr="00B0573B">
        <w:rPr>
          <w:rFonts w:ascii="Calibri" w:hAnsi="Calibri"/>
          <w:lang w:val="en-US"/>
        </w:rPr>
        <w:t>(2012)</w:t>
      </w:r>
      <w:r w:rsidR="00E74415">
        <w:rPr>
          <w:lang w:val="en-US"/>
        </w:rPr>
        <w:fldChar w:fldCharType="end"/>
      </w:r>
      <w:r>
        <w:rPr>
          <w:lang w:val="en-US"/>
        </w:rPr>
        <w:t xml:space="preserve">. ε was estimated by </w:t>
      </w:r>
      <w:r w:rsidR="00FA5AE0">
        <w:rPr>
          <w:lang w:val="en-US"/>
        </w:rPr>
        <w:t>p</w:t>
      </w:r>
      <w:r>
        <w:rPr>
          <w:lang w:val="en-US"/>
        </w:rPr>
        <w:t xml:space="preserve">orosity measurements from </w:t>
      </w:r>
      <w:r w:rsidR="00FA5AE0" w:rsidRPr="00FA5AE0">
        <w:rPr>
          <w:i/>
          <w:lang w:val="en-US"/>
        </w:rPr>
        <w:t>Maier</w:t>
      </w:r>
      <w:r w:rsidR="00FA5AE0">
        <w:rPr>
          <w:lang w:val="en-US"/>
        </w:rPr>
        <w:t xml:space="preserve"> et al. </w:t>
      </w:r>
      <w:r w:rsidR="00FA5AE0">
        <w:rPr>
          <w:lang w:val="en-US"/>
        </w:rPr>
        <w:fldChar w:fldCharType="begin"/>
      </w:r>
      <w:r w:rsidR="00F50AAE">
        <w:rPr>
          <w:lang w:val="en-US"/>
        </w:rPr>
        <w:instrText xml:space="preserve"> ADDIN ZOTERO_ITEM CSL_CITATION {"citationID":"v7CuRSbz","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FA5AE0">
        <w:rPr>
          <w:lang w:val="en-US"/>
        </w:rPr>
        <w:fldChar w:fldCharType="separate"/>
      </w:r>
      <w:r w:rsidR="00FA5AE0" w:rsidRPr="00B0573B">
        <w:rPr>
          <w:rFonts w:ascii="Calibri" w:hAnsi="Calibri"/>
          <w:lang w:val="en-US"/>
        </w:rPr>
        <w:t>(2012)</w:t>
      </w:r>
      <w:r w:rsidR="00FA5AE0">
        <w:rPr>
          <w:lang w:val="en-US"/>
        </w:rPr>
        <w:fldChar w:fldCharType="end"/>
      </w:r>
      <w:r w:rsidR="00FA5AE0">
        <w:rPr>
          <w:lang w:val="en-US"/>
        </w:rPr>
        <w:t xml:space="preserve"> </w:t>
      </w:r>
      <w:r>
        <w:rPr>
          <w:lang w:val="en-US"/>
        </w:rPr>
        <w:t xml:space="preserve">and the </w:t>
      </w:r>
      <w:r w:rsidR="007B6C5E">
        <w:rPr>
          <w:lang w:val="en-US"/>
        </w:rPr>
        <w:t xml:space="preserve">current </w:t>
      </w:r>
      <w:r w:rsidR="00B0573B">
        <w:rPr>
          <w:lang w:val="en-US"/>
        </w:rPr>
        <w:t>soil water content (</w:t>
      </w:r>
      <w:r>
        <w:rPr>
          <w:lang w:val="en-US"/>
        </w:rPr>
        <w:t>SWC</w:t>
      </w:r>
      <w:r w:rsidR="00B0573B">
        <w:rPr>
          <w:lang w:val="en-US"/>
        </w:rPr>
        <w:t>)</w:t>
      </w:r>
      <w:r>
        <w:rPr>
          <w:lang w:val="en-US"/>
        </w:rPr>
        <w:t xml:space="preserve">. SWC </w:t>
      </w:r>
      <w:r w:rsidR="00FA5AE0">
        <w:rPr>
          <w:lang w:val="en-US"/>
        </w:rPr>
        <w:t>p</w:t>
      </w:r>
      <w:r>
        <w:rPr>
          <w:lang w:val="en-US"/>
        </w:rPr>
        <w:t xml:space="preserve">robes </w:t>
      </w:r>
      <w:r w:rsidR="00FA5AE0">
        <w:rPr>
          <w:lang w:val="en-US"/>
        </w:rPr>
        <w:t>a</w:t>
      </w:r>
      <w:r>
        <w:rPr>
          <w:lang w:val="en-US"/>
        </w:rPr>
        <w:t>re installed in t</w:t>
      </w:r>
      <w:r w:rsidR="00AD30A3">
        <w:rPr>
          <w:lang w:val="en-US"/>
        </w:rPr>
        <w:t>hree</w:t>
      </w:r>
      <w:r>
        <w:rPr>
          <w:lang w:val="en-US"/>
        </w:rPr>
        <w:t xml:space="preserve"> profiles at the experimental site</w:t>
      </w:r>
      <w:r w:rsidR="00AD30A3">
        <w:rPr>
          <w:lang w:val="en-US"/>
        </w:rPr>
        <w:t xml:space="preserve"> (depths: 5, 10, 20, 50 and </w:t>
      </w:r>
      <w:r w:rsidR="007B6C5E">
        <w:rPr>
          <w:lang w:val="en-US"/>
        </w:rPr>
        <w:t>100 </w:t>
      </w:r>
      <w:r w:rsidR="00AD30A3">
        <w:rPr>
          <w:lang w:val="en-US"/>
        </w:rPr>
        <w:t>cm)</w:t>
      </w:r>
      <w:r>
        <w:rPr>
          <w:lang w:val="en-US"/>
        </w:rPr>
        <w:t xml:space="preserve">. The SWC profiles </w:t>
      </w:r>
      <w:r w:rsidR="0041244A">
        <w:rPr>
          <w:lang w:val="en-US"/>
        </w:rPr>
        <w:t>were</w:t>
      </w:r>
      <w:r>
        <w:rPr>
          <w:lang w:val="en-US"/>
        </w:rPr>
        <w:t xml:space="preserve"> </w:t>
      </w:r>
      <w:r w:rsidR="007B6C5E">
        <w:rPr>
          <w:lang w:val="en-US"/>
        </w:rPr>
        <w:t xml:space="preserve">measured with </w:t>
      </w:r>
      <w:proofErr w:type="spellStart"/>
      <w:r w:rsidR="007B6C5E" w:rsidRPr="00D3584F">
        <w:rPr>
          <w:lang w:val="en-US"/>
        </w:rPr>
        <w:t>Aquaflex</w:t>
      </w:r>
      <w:proofErr w:type="spellEnd"/>
      <w:r w:rsidR="00D3584F" w:rsidRPr="00D3584F">
        <w:rPr>
          <w:lang w:val="en-US"/>
        </w:rPr>
        <w:t> II</w:t>
      </w:r>
      <w:r w:rsidR="00D3584F">
        <w:rPr>
          <w:lang w:val="en-US"/>
        </w:rPr>
        <w:t xml:space="preserve"> </w:t>
      </w:r>
      <w:r w:rsidR="007B6C5E" w:rsidRPr="007B6C5E">
        <w:rPr>
          <w:lang w:val="en-US"/>
        </w:rPr>
        <w:t>probe</w:t>
      </w:r>
      <w:r w:rsidR="007B6C5E">
        <w:rPr>
          <w:lang w:val="en-US"/>
        </w:rPr>
        <w:t>s</w:t>
      </w:r>
      <w:r w:rsidR="007B6C5E" w:rsidRPr="007B6C5E">
        <w:rPr>
          <w:lang w:val="en-US"/>
        </w:rPr>
        <w:t xml:space="preserve"> </w:t>
      </w:r>
      <w:r w:rsidR="007B6C5E">
        <w:rPr>
          <w:lang w:val="en-US"/>
        </w:rPr>
        <w:t xml:space="preserve">(UP </w:t>
      </w:r>
      <w:r w:rsidR="007B6C5E" w:rsidRPr="007B6C5E">
        <w:rPr>
          <w:lang w:val="en-US"/>
        </w:rPr>
        <w:t xml:space="preserve">GmbH, </w:t>
      </w:r>
      <w:proofErr w:type="spellStart"/>
      <w:r w:rsidR="007B6C5E" w:rsidRPr="007B6C5E">
        <w:rPr>
          <w:lang w:val="en-US"/>
        </w:rPr>
        <w:t>Ibbenbüren</w:t>
      </w:r>
      <w:proofErr w:type="spellEnd"/>
      <w:r w:rsidR="007B6C5E" w:rsidRPr="007B6C5E">
        <w:rPr>
          <w:lang w:val="en-US"/>
        </w:rPr>
        <w:t xml:space="preserve">, Germany) </w:t>
      </w:r>
      <w:r w:rsidR="007B6C5E">
        <w:rPr>
          <w:lang w:val="en-US"/>
        </w:rPr>
        <w:t xml:space="preserve">which were </w:t>
      </w:r>
      <w:r>
        <w:rPr>
          <w:lang w:val="en-US"/>
        </w:rPr>
        <w:t xml:space="preserve">located between 20 </w:t>
      </w:r>
      <w:commentRangeStart w:id="7"/>
      <w:r>
        <w:rPr>
          <w:lang w:val="en-US"/>
        </w:rPr>
        <w:t>and</w:t>
      </w:r>
      <w:commentRangeEnd w:id="7"/>
      <w:r w:rsidR="009C31D1">
        <w:rPr>
          <w:rStyle w:val="Kommentarzeichen"/>
        </w:rPr>
        <w:commentReference w:id="7"/>
      </w:r>
      <w:r>
        <w:rPr>
          <w:lang w:val="en-US"/>
        </w:rPr>
        <w:t xml:space="preserve"> 50 m </w:t>
      </w:r>
      <w:r w:rsidR="00AD30A3">
        <w:rPr>
          <w:lang w:val="en-US"/>
        </w:rPr>
        <w:t>away from the CO</w:t>
      </w:r>
      <w:r w:rsidR="00E7505E" w:rsidRPr="00E7505E">
        <w:rPr>
          <w:vertAlign w:val="subscript"/>
          <w:lang w:val="en-US"/>
        </w:rPr>
        <w:t>2</w:t>
      </w:r>
      <w:r w:rsidR="00AD30A3">
        <w:rPr>
          <w:lang w:val="en-US"/>
        </w:rPr>
        <w:t xml:space="preserve"> profiles. </w:t>
      </w:r>
      <w:r>
        <w:rPr>
          <w:lang w:val="en-US"/>
        </w:rPr>
        <w:t>To account for the variability of the measurements f(ε) was calculated for max, min and mean values of the</w:t>
      </w:r>
      <w:r w:rsidR="00AD30A3">
        <w:rPr>
          <w:lang w:val="en-US"/>
        </w:rPr>
        <w:t xml:space="preserve"> SWC and </w:t>
      </w:r>
      <w:r w:rsidR="007B6C5E">
        <w:rPr>
          <w:lang w:val="en-US"/>
        </w:rPr>
        <w:t xml:space="preserve">porosity </w:t>
      </w:r>
      <w:r>
        <w:rPr>
          <w:lang w:val="en-US"/>
        </w:rPr>
        <w:t>measurement</w:t>
      </w:r>
      <w:r w:rsidR="00B0573B">
        <w:rPr>
          <w:lang w:val="en-US"/>
        </w:rPr>
        <w:t>s</w:t>
      </w:r>
      <w:r>
        <w:rPr>
          <w:lang w:val="en-US"/>
        </w:rPr>
        <w:t>.</w:t>
      </w:r>
      <w:r w:rsidR="00426E49">
        <w:rPr>
          <w:lang w:val="en-US"/>
        </w:rPr>
        <w:t xml:space="preserve"> As absolute values of in situ soil moisture measurements underly a big uncertainty depending on the sensor type and the calibration for the specific soil</w:t>
      </w:r>
      <w:r w:rsidR="00B81E3E">
        <w:rPr>
          <w:lang w:val="en-US"/>
        </w:rPr>
        <w:t xml:space="preserve"> </w:t>
      </w:r>
      <w:r w:rsidR="00B81E3E">
        <w:rPr>
          <w:lang w:val="en-US"/>
        </w:rPr>
        <w:fldChar w:fldCharType="begin"/>
      </w:r>
      <w:r w:rsidR="00B81E3E">
        <w:rPr>
          <w:lang w:val="en-US"/>
        </w:rPr>
        <w:instrText xml:space="preserve"> ADDIN ZOTERO_ITEM CSL_CITATION {"citationID":"agQyE8Jp","properties":{"formattedCitation":"({\\i{}{\\i{}{\\i{}Jackisch, Conrad}} {\\i0{}et al.}}, 2018)","plainCitation":"(Jackisch, Conrad et al., 2018)","noteIndex":0},"citationItems":[{"id":642,"uris":["http://zotero.org/users/local/thMbzh64/items/NQMPWHFL"],"uri":["http://zotero.org/users/local/thMbzh64/items/NQMPWHFL"],"itemData":{"id":642,"type":"article","abstract":"Soil water content and matric potential are central hydrological state variables. A large variety of automated probes and sensor systems for state monitoring exist and are frequently applied. Most applications solely rely on the calibration by the manufacturers. Until now, there has been no commonly agreed-upon calibration procedure. Moreover, several opinions about the capabilities and reliabilities of speciﬁc sensing methods or sensor systems exist and compete.","language":"en","note":"dimensions: 65 data points\nmedium: text/tab-separated-values\npage: 65 data points\ntype: dataset\nDOI: 10.1594/PANGAEA.892319","publisher":"PANGAEA - Data Publisher for Earth &amp; Environmental Science","source":"DOI.org (Datacite)","title":"Soil moisture and matric potential - An open field comparison of sensor systems, supplement to: Jackisch, Conrad; Germer, Kai; Graeff, Thomas; Andrä, Ines; Schulz, Katrin; Schiedung, Marcus; Haller-Jans, Jaqueline; Schneider, Jonas; Jaquemotte, Julia; Helmer, Philipp; Lotz, Leander; Bauer, Andreas; Hahn, Irene; Sanda, Martin; Kumpan, Monika; Dorner, Johann; de Rooij, Gerrit; Wessel-Bothe, Stefan; Kottmann, Lorenz; Schittenhelm, Siegfried; Durner, Wolfgang (2020): Soil moisture and matric potential- an open field comparison of sensor systems. Earth System Science Data, 12(1), 683-697","title-short":"Soil moisture and matric potential - An open field comparison of sensor systems, supplement to","URL":"https://doi.pangaea.de/10.1594/PANGAEA.892319","author":[{"family":"Jackisch, Conrad","given":""},{"family":"Andrä, Ines","given":""},{"family":"Germer, Kai","given":""},{"family":"Schulz, Katrin","given":""},{"family":"Schiedung, Marcus","given":""},{"family":"Haller-Jans, Jaqueline","given":""},{"family":"Schneider, Jonas","given":""},{"family":"Jaquemotte, Julia","given":""},{"family":"Helmer, Philipp","given":""},{"family":"Lotz, Leander","given":""},{"family":"Graeff, Thomas","given":""},{"family":"Bauer, Andreas","given":""},{"family":"Hahn, Irene","given":""},{"family":"Sanda, Martin","given":""},{"family":"Kumpan, Monika","given":""},{"family":"Dorner, Johann","given":""},{"family":"de Rooij, Gerrit","given":""},{"family":"Wessel-Bothe, Stefan","given":""},{"family":"Kottmann, Lorenz","given":""},{"family":"Schittenhelm, Siegfried","given":""},{"family":"Durner, Wolfgang","given":""}],"accessed":{"date-parts":[["2021",3,16]]},"issued":{"date-parts":[["2018"]]}}}],"schema":"https://github.com/citation-style-language/schema/raw/master/csl-citation.json"} </w:instrText>
      </w:r>
      <w:r w:rsidR="00B81E3E">
        <w:rPr>
          <w:lang w:val="en-US"/>
        </w:rPr>
        <w:fldChar w:fldCharType="separate"/>
      </w:r>
      <w:r w:rsidR="00B81E3E" w:rsidRPr="00B81E3E">
        <w:rPr>
          <w:rFonts w:ascii="Calibri" w:hAnsi="Calibri" w:cs="Times New Roman"/>
          <w:szCs w:val="24"/>
          <w:lang w:val="en-US"/>
        </w:rPr>
        <w:t>(</w:t>
      </w:r>
      <w:r w:rsidR="00B81E3E" w:rsidRPr="00B81E3E">
        <w:rPr>
          <w:rFonts w:ascii="Calibri" w:hAnsi="Calibri" w:cs="Times New Roman"/>
          <w:i/>
          <w:iCs/>
          <w:szCs w:val="24"/>
          <w:lang w:val="en-US"/>
        </w:rPr>
        <w:t xml:space="preserve">Jackisch, Conrad </w:t>
      </w:r>
      <w:r w:rsidR="00B81E3E" w:rsidRPr="00B81E3E">
        <w:rPr>
          <w:rFonts w:ascii="Calibri" w:hAnsi="Calibri" w:cs="Times New Roman"/>
          <w:szCs w:val="24"/>
          <w:lang w:val="en-US"/>
        </w:rPr>
        <w:t>et al., 2018)</w:t>
      </w:r>
      <w:r w:rsidR="00B81E3E">
        <w:rPr>
          <w:lang w:val="en-US"/>
        </w:rPr>
        <w:fldChar w:fldCharType="end"/>
      </w:r>
      <w:r w:rsidR="00426E49">
        <w:rPr>
          <w:lang w:val="en-US"/>
        </w:rPr>
        <w:t xml:space="preserve"> the interest of using this data lay mostly in the temporal patterns and a rough estimate of the range of SWC. </w:t>
      </w:r>
    </w:p>
    <w:p w14:paraId="4419BF6C" w14:textId="13B49396" w:rsidR="00C664EF" w:rsidRDefault="00C664EF" w:rsidP="00C664EF">
      <w:pPr>
        <w:pStyle w:val="berschrift3"/>
        <w:rPr>
          <w:lang w:val="en-US"/>
        </w:rPr>
      </w:pPr>
      <w:r>
        <w:rPr>
          <w:lang w:val="en-US"/>
        </w:rPr>
        <w:t>Field experiments</w:t>
      </w:r>
      <w:r w:rsidRPr="00C664EF">
        <w:rPr>
          <w:lang w:val="en-US"/>
        </w:rPr>
        <w:t xml:space="preserve">: </w:t>
      </w:r>
      <w:r w:rsidR="00967F01">
        <w:rPr>
          <w:lang w:val="en-US"/>
        </w:rPr>
        <w:t>E</w:t>
      </w:r>
      <w:r w:rsidRPr="00C664EF">
        <w:rPr>
          <w:lang w:val="en-US"/>
        </w:rPr>
        <w:t>stimating soil gas efflux</w:t>
      </w:r>
    </w:p>
    <w:p w14:paraId="0FFF8F23" w14:textId="7D6EB9A9" w:rsidR="0041244A" w:rsidRDefault="0041244A" w:rsidP="0041244A">
      <w:pPr>
        <w:rPr>
          <w:lang w:val="en-US"/>
        </w:rPr>
      </w:pPr>
      <w:r>
        <w:rPr>
          <w:lang w:val="en-US"/>
        </w:rPr>
        <w:t>We calculated CO</w:t>
      </w:r>
      <w:r w:rsidRPr="0023419D">
        <w:rPr>
          <w:vertAlign w:val="subscript"/>
          <w:lang w:val="en-US"/>
        </w:rPr>
        <w:t>2</w:t>
      </w:r>
      <w:r>
        <w:rPr>
          <w:lang w:val="en-US"/>
        </w:rPr>
        <w:t xml:space="preserve"> fluxes (F</w:t>
      </w:r>
      <w:r w:rsidRPr="00D93317">
        <w:rPr>
          <w:vertAlign w:val="subscript"/>
          <w:lang w:val="en-US"/>
        </w:rPr>
        <w:t>CO2</w:t>
      </w:r>
      <w:r w:rsidRPr="0041244A">
        <w:rPr>
          <w:lang w:val="en-US"/>
        </w:rPr>
        <w:t>)</w:t>
      </w:r>
      <w:r w:rsidR="00C22BE1">
        <w:rPr>
          <w:lang w:val="en-US"/>
        </w:rPr>
        <w:t xml:space="preserve"> </w:t>
      </w:r>
      <w:r w:rsidR="00C22BE1" w:rsidRPr="00567BC6">
        <w:rPr>
          <w:lang w:val="en-US"/>
        </w:rPr>
        <w:t>(</w:t>
      </w:r>
      <w:r w:rsidR="00C22BE1">
        <w:rPr>
          <w:lang w:val="en-US"/>
        </w:rPr>
        <w:t>µ</w:t>
      </w:r>
      <w:r w:rsidR="00C22BE1" w:rsidRPr="00567BC6">
        <w:rPr>
          <w:lang w:val="en-US"/>
        </w:rPr>
        <w:t>mol m</w:t>
      </w:r>
      <w:r w:rsidR="00C22BE1" w:rsidRPr="00567BC6">
        <w:rPr>
          <w:vertAlign w:val="superscript"/>
          <w:lang w:val="en-US"/>
        </w:rPr>
        <w:t>−</w:t>
      </w:r>
      <w:r w:rsidR="00C22BE1">
        <w:rPr>
          <w:vertAlign w:val="superscript"/>
          <w:lang w:val="en-US"/>
        </w:rPr>
        <w:t xml:space="preserve">2 </w:t>
      </w:r>
      <w:r w:rsidR="00C22BE1" w:rsidRPr="00567BC6">
        <w:rPr>
          <w:lang w:val="en-US"/>
        </w:rPr>
        <w:t>s</w:t>
      </w:r>
      <w:r w:rsidR="00C22BE1">
        <w:rPr>
          <w:vertAlign w:val="superscript"/>
          <w:lang w:val="en-US"/>
        </w:rPr>
        <w:t>-1</w:t>
      </w:r>
      <w:r w:rsidR="00C22BE1" w:rsidRPr="00567BC6">
        <w:rPr>
          <w:lang w:val="en-US"/>
        </w:rPr>
        <w:t>)</w:t>
      </w:r>
      <w:r w:rsidR="00C22BE1">
        <w:rPr>
          <w:lang w:val="en-US"/>
        </w:rPr>
        <w:t xml:space="preserve"> </w:t>
      </w:r>
      <w:r>
        <w:rPr>
          <w:lang w:val="en-US"/>
        </w:rPr>
        <w:t>based on the measured CO</w:t>
      </w:r>
      <w:r w:rsidRPr="00E7505E">
        <w:rPr>
          <w:vertAlign w:val="subscript"/>
          <w:lang w:val="en-US"/>
        </w:rPr>
        <w:t>2</w:t>
      </w:r>
      <w:r>
        <w:rPr>
          <w:lang w:val="en-US"/>
        </w:rPr>
        <w:t xml:space="preserve"> profiles and the modelled </w:t>
      </w:r>
      <w:r w:rsidRPr="0041244A">
        <w:rPr>
          <w:i/>
          <w:lang w:val="en-US"/>
        </w:rPr>
        <w:t>D</w:t>
      </w:r>
      <w:r w:rsidRPr="00567BC6">
        <w:rPr>
          <w:vertAlign w:val="subscript"/>
          <w:lang w:val="en-US"/>
        </w:rPr>
        <w:t>S</w:t>
      </w:r>
      <w:r>
        <w:rPr>
          <w:vertAlign w:val="subscript"/>
          <w:lang w:val="en-US"/>
        </w:rPr>
        <w:t xml:space="preserve"> </w:t>
      </w:r>
      <w:r>
        <w:rPr>
          <w:lang w:val="en-US"/>
        </w:rPr>
        <w:t>values</w:t>
      </w:r>
      <w:r w:rsidR="004D2FCA">
        <w:rPr>
          <w:lang w:val="en-US"/>
        </w:rPr>
        <w:t xml:space="preserve"> </w:t>
      </w:r>
      <w:r w:rsidR="004D2FCA" w:rsidRPr="00567BC6">
        <w:rPr>
          <w:lang w:val="en-US"/>
        </w:rPr>
        <w:t>(</w:t>
      </w:r>
      <w:r w:rsidR="004D2FCA">
        <w:rPr>
          <w:lang w:val="en-US"/>
        </w:rPr>
        <w:t>m</w:t>
      </w:r>
      <w:r w:rsidR="004D2FCA" w:rsidRPr="00567BC6">
        <w:rPr>
          <w:vertAlign w:val="superscript"/>
          <w:lang w:val="en-US"/>
        </w:rPr>
        <w:t>2</w:t>
      </w:r>
      <w:r w:rsidR="004D2FCA">
        <w:rPr>
          <w:lang w:val="en-US"/>
        </w:rPr>
        <w:t xml:space="preserve"> s</w:t>
      </w:r>
      <w:r w:rsidR="004D2FCA" w:rsidRPr="00567BC6">
        <w:rPr>
          <w:vertAlign w:val="superscript"/>
          <w:lang w:val="en-US"/>
        </w:rPr>
        <w:t>-1</w:t>
      </w:r>
      <w:r w:rsidR="004D2FCA">
        <w:rPr>
          <w:lang w:val="en-US"/>
        </w:rPr>
        <w:t xml:space="preserve">) </w:t>
      </w:r>
      <w:r>
        <w:rPr>
          <w:lang w:val="en-US"/>
        </w:rPr>
        <w:t>assuming Fick’s Law</w:t>
      </w:r>
      <w:r w:rsidR="001A44F8">
        <w:rPr>
          <w:lang w:val="en-US"/>
        </w:rPr>
        <w:t xml:space="preserve"> for a one-dimensional profile</w:t>
      </w:r>
      <w:r w:rsidR="00D3584F">
        <w:rPr>
          <w:lang w:val="en-US"/>
        </w:rPr>
        <w:t xml:space="preserve"> </w:t>
      </w:r>
      <w:r w:rsidR="001A44F8">
        <w:rPr>
          <w:lang w:val="en-US"/>
        </w:rPr>
        <w:t>(Eq. 1)</w:t>
      </w:r>
      <w:r>
        <w:rPr>
          <w:lang w:val="en-US"/>
        </w:rPr>
        <w:t>:</w:t>
      </w:r>
    </w:p>
    <w:p w14:paraId="5A22DCB9" w14:textId="2DA96248" w:rsidR="0041244A" w:rsidRPr="00595B97" w:rsidRDefault="00B9682C" w:rsidP="00D3584F">
      <w:pPr>
        <w:jc w:val="center"/>
        <w:rPr>
          <w:lang w:val="en-US"/>
        </w:rPr>
      </w:pP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dc</m:t>
            </m:r>
            <m:ctrlPr>
              <w:rPr>
                <w:rFonts w:ascii="Cambria Math" w:hAnsi="Cambria Math"/>
                <w:i/>
                <w:lang w:val="en-US"/>
              </w:rPr>
            </m:ctrlPr>
          </m:num>
          <m:den>
            <m:r>
              <w:rPr>
                <w:rFonts w:ascii="Cambria Math" w:hAnsi="Cambria Math"/>
                <w:lang w:val="en-US"/>
              </w:rPr>
              <m:t>dz</m:t>
            </m:r>
            <m:ctrlPr>
              <w:rPr>
                <w:rFonts w:ascii="Cambria Math" w:hAnsi="Cambria Math"/>
                <w:i/>
                <w:lang w:val="en-US"/>
              </w:rPr>
            </m:ctrlP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1</w:t>
      </w:r>
    </w:p>
    <w:p w14:paraId="4C875297" w14:textId="071F406F" w:rsidR="0041244A" w:rsidRPr="0041244A" w:rsidRDefault="0041244A" w:rsidP="0041244A">
      <w:pPr>
        <w:rPr>
          <w:lang w:val="en-US"/>
        </w:rPr>
      </w:pPr>
      <w:r>
        <w:rPr>
          <w:lang w:val="en-US"/>
        </w:rPr>
        <w:t xml:space="preserve">With </w:t>
      </w:r>
      <w:r w:rsidRPr="00567BC6">
        <w:rPr>
          <w:i/>
          <w:lang w:val="en-US"/>
        </w:rPr>
        <w:t>dc</w:t>
      </w:r>
      <w:r w:rsidR="00A654EE">
        <w:rPr>
          <w:i/>
          <w:lang w:val="en-US"/>
        </w:rPr>
        <w:t>/</w:t>
      </w:r>
      <w:proofErr w:type="spellStart"/>
      <w:r w:rsidR="00A654EE">
        <w:rPr>
          <w:i/>
          <w:lang w:val="en-US"/>
        </w:rPr>
        <w:t>dz</w:t>
      </w:r>
      <w:proofErr w:type="spellEnd"/>
      <w:r>
        <w:rPr>
          <w:lang w:val="en-US"/>
        </w:rPr>
        <w:t xml:space="preserve"> being the gas concentration gradient </w:t>
      </w:r>
      <w:r w:rsidRPr="00567BC6">
        <w:rPr>
          <w:lang w:val="en-US"/>
        </w:rPr>
        <w:t>(</w:t>
      </w:r>
      <w:r>
        <w:rPr>
          <w:lang w:val="en-US"/>
        </w:rPr>
        <w:t>µ</w:t>
      </w:r>
      <w:r w:rsidRPr="00567BC6">
        <w:rPr>
          <w:lang w:val="en-US"/>
        </w:rPr>
        <w:t>mol m</w:t>
      </w:r>
      <w:r w:rsidRPr="00567BC6">
        <w:rPr>
          <w:vertAlign w:val="superscript"/>
          <w:lang w:val="en-US"/>
        </w:rPr>
        <w:t>−3</w:t>
      </w:r>
      <w:r w:rsidR="00A654EE" w:rsidRPr="00A654EE">
        <w:rPr>
          <w:lang w:val="en-US"/>
        </w:rPr>
        <w:t xml:space="preserve"> </w:t>
      </w:r>
      <w:r w:rsidR="00A654EE" w:rsidRPr="00D3584F">
        <w:rPr>
          <w:lang w:val="en-US"/>
        </w:rPr>
        <w:t>m</w:t>
      </w:r>
      <w:r w:rsidR="00A654EE" w:rsidRPr="00D3584F">
        <w:rPr>
          <w:vertAlign w:val="superscript"/>
          <w:lang w:val="en-US"/>
        </w:rPr>
        <w:t>-1</w:t>
      </w:r>
      <w:r w:rsidRPr="00567BC6">
        <w:rPr>
          <w:lang w:val="en-US"/>
        </w:rPr>
        <w:t>)</w:t>
      </w:r>
      <w:r>
        <w:rPr>
          <w:lang w:val="en-US"/>
        </w:rPr>
        <w:t>. F</w:t>
      </w:r>
      <w:r w:rsidRPr="00D93317">
        <w:rPr>
          <w:vertAlign w:val="subscript"/>
          <w:lang w:val="en-US"/>
        </w:rPr>
        <w:t>CO2</w:t>
      </w:r>
      <w:r>
        <w:rPr>
          <w:lang w:val="en-US"/>
        </w:rPr>
        <w:t xml:space="preserve"> at the surface was calculated using the measured CO</w:t>
      </w:r>
      <w:r w:rsidRPr="006451FA">
        <w:rPr>
          <w:vertAlign w:val="subscript"/>
          <w:lang w:val="en-US"/>
        </w:rPr>
        <w:t>2</w:t>
      </w:r>
      <w:r>
        <w:rPr>
          <w:lang w:val="en-US"/>
        </w:rPr>
        <w:t xml:space="preserve"> gradient between 0 and 7 cm depth and the </w:t>
      </w:r>
      <w:r w:rsidRPr="0041244A">
        <w:rPr>
          <w:i/>
          <w:lang w:val="en-US"/>
        </w:rPr>
        <w:t>D</w:t>
      </w:r>
      <w:r w:rsidRPr="006451FA">
        <w:rPr>
          <w:vertAlign w:val="subscript"/>
          <w:lang w:val="en-US"/>
        </w:rPr>
        <w:t>S</w:t>
      </w:r>
      <w:r>
        <w:rPr>
          <w:lang w:val="en-US"/>
        </w:rPr>
        <w:t xml:space="preserve"> value of the topsoil layer that was derived from the diffusion model. Additionally, we calculated F</w:t>
      </w:r>
      <w:r w:rsidRPr="005D6091">
        <w:rPr>
          <w:vertAlign w:val="subscript"/>
          <w:lang w:val="en-US"/>
        </w:rPr>
        <w:t>CO2</w:t>
      </w:r>
      <w:r>
        <w:rPr>
          <w:vertAlign w:val="subscript"/>
          <w:lang w:val="en-US"/>
        </w:rPr>
        <w:t xml:space="preserve"> </w:t>
      </w:r>
      <w:r>
        <w:rPr>
          <w:lang w:val="en-US"/>
        </w:rPr>
        <w:t>between 10 and 20 cm using the measured CO</w:t>
      </w:r>
      <w:r w:rsidRPr="006451FA">
        <w:rPr>
          <w:vertAlign w:val="subscript"/>
          <w:lang w:val="en-US"/>
        </w:rPr>
        <w:t>2</w:t>
      </w:r>
      <w:r>
        <w:rPr>
          <w:lang w:val="en-US"/>
        </w:rPr>
        <w:t xml:space="preserve"> gradient and the modelled </w:t>
      </w:r>
      <w:r w:rsidRPr="0041244A">
        <w:rPr>
          <w:i/>
          <w:lang w:val="en-US"/>
        </w:rPr>
        <w:t>D</w:t>
      </w:r>
      <w:r w:rsidRPr="006451FA">
        <w:rPr>
          <w:vertAlign w:val="subscript"/>
          <w:lang w:val="en-US"/>
        </w:rPr>
        <w:t>S</w:t>
      </w:r>
      <w:r>
        <w:rPr>
          <w:lang w:val="en-US"/>
        </w:rPr>
        <w:t xml:space="preserve"> value.</w:t>
      </w:r>
    </w:p>
    <w:p w14:paraId="4FE75953" w14:textId="1071C8F6" w:rsidR="005567F3" w:rsidRPr="004D2FCA" w:rsidRDefault="0041244A" w:rsidP="006451FA">
      <w:pPr>
        <w:rPr>
          <w:color w:val="FF0000"/>
          <w:lang w:val="en-US"/>
        </w:rPr>
      </w:pPr>
      <w:r>
        <w:rPr>
          <w:lang w:val="en-US"/>
        </w:rPr>
        <w:lastRenderedPageBreak/>
        <w:t>F</w:t>
      </w:r>
      <w:r w:rsidR="006451FA">
        <w:rPr>
          <w:lang w:val="en-US"/>
        </w:rPr>
        <w:t xml:space="preserve">or the validation of the </w:t>
      </w:r>
      <w:r>
        <w:rPr>
          <w:lang w:val="en-US"/>
        </w:rPr>
        <w:t>F</w:t>
      </w:r>
      <w:r w:rsidRPr="0041244A">
        <w:rPr>
          <w:vertAlign w:val="subscript"/>
          <w:lang w:val="en-US"/>
        </w:rPr>
        <w:t>CO2</w:t>
      </w:r>
      <w:r>
        <w:rPr>
          <w:lang w:val="en-US"/>
        </w:rPr>
        <w:t xml:space="preserve"> </w:t>
      </w:r>
      <w:r w:rsidR="00067923">
        <w:rPr>
          <w:lang w:val="en-US"/>
        </w:rPr>
        <w:t>at the surface</w:t>
      </w:r>
      <w:r w:rsidR="001A44F8">
        <w:rPr>
          <w:lang w:val="en-US"/>
        </w:rPr>
        <w:t xml:space="preserve"> </w:t>
      </w:r>
      <w:r>
        <w:rPr>
          <w:lang w:val="en-US"/>
        </w:rPr>
        <w:t>we conducted closed chamber measurements as a reference</w:t>
      </w:r>
      <w:r w:rsidR="006451FA">
        <w:rPr>
          <w:lang w:val="en-US"/>
        </w:rPr>
        <w:t>.</w:t>
      </w:r>
      <w:r w:rsidR="00804A89">
        <w:rPr>
          <w:lang w:val="en-US"/>
        </w:rPr>
        <w:t xml:space="preserve"> We used four </w:t>
      </w:r>
      <w:r w:rsidR="00FA5AE0">
        <w:rPr>
          <w:lang w:val="en-US"/>
        </w:rPr>
        <w:t xml:space="preserve">non-steady-state </w:t>
      </w:r>
      <w:r w:rsidR="00804A89">
        <w:rPr>
          <w:lang w:val="en-US"/>
        </w:rPr>
        <w:t xml:space="preserve">chambers located </w:t>
      </w:r>
      <w:r w:rsidR="00FA5AE0">
        <w:rPr>
          <w:lang w:val="en-US"/>
        </w:rPr>
        <w:t>next</w:t>
      </w:r>
      <w:r w:rsidR="00804A89">
        <w:rPr>
          <w:lang w:val="en-US"/>
        </w:rPr>
        <w:t xml:space="preserve"> to the CO</w:t>
      </w:r>
      <w:r w:rsidR="00804A89" w:rsidRPr="00DA3A85">
        <w:rPr>
          <w:vertAlign w:val="subscript"/>
          <w:lang w:val="en-US"/>
        </w:rPr>
        <w:t>2</w:t>
      </w:r>
      <w:r w:rsidR="00804A89">
        <w:rPr>
          <w:lang w:val="en-US"/>
        </w:rPr>
        <w:t xml:space="preserve"> profiles</w:t>
      </w:r>
      <w:r w:rsidR="00FA5AE0">
        <w:rPr>
          <w:lang w:val="en-US"/>
        </w:rPr>
        <w:t xml:space="preserve"> probes</w:t>
      </w:r>
      <w:r w:rsidR="00804A89">
        <w:rPr>
          <w:lang w:val="en-US"/>
        </w:rPr>
        <w:t>.</w:t>
      </w:r>
      <w:r w:rsidR="006451FA">
        <w:rPr>
          <w:lang w:val="en-US"/>
        </w:rPr>
        <w:t xml:space="preserve"> </w:t>
      </w:r>
      <w:r w:rsidR="00FA5AE0">
        <w:rPr>
          <w:lang w:val="en-US"/>
        </w:rPr>
        <w:t xml:space="preserve">PVC collars (diameter 0.17 m, height 0.25 m) were inserted approximately 5 cm into the soil. </w:t>
      </w:r>
      <w:r w:rsidR="006451FA">
        <w:rPr>
          <w:lang w:val="en-US"/>
        </w:rPr>
        <w:t xml:space="preserve">Chambers were closed for </w:t>
      </w:r>
      <w:r w:rsidR="00B0573B">
        <w:rPr>
          <w:lang w:val="en-US"/>
        </w:rPr>
        <w:t>five</w:t>
      </w:r>
      <w:r w:rsidR="006451FA">
        <w:rPr>
          <w:lang w:val="en-US"/>
        </w:rPr>
        <w:t xml:space="preserve"> minutes. </w:t>
      </w:r>
      <w:r w:rsidR="009832C7">
        <w:rPr>
          <w:lang w:val="en-US"/>
        </w:rPr>
        <w:t>CO</w:t>
      </w:r>
      <w:r w:rsidR="009832C7" w:rsidRPr="00DA3A85">
        <w:rPr>
          <w:vertAlign w:val="subscript"/>
          <w:lang w:val="en-US"/>
        </w:rPr>
        <w:t>2</w:t>
      </w:r>
      <w:r w:rsidR="009832C7">
        <w:rPr>
          <w:lang w:val="en-US"/>
        </w:rPr>
        <w:t xml:space="preserve"> concentrations were measured with a portable </w:t>
      </w:r>
      <w:r w:rsidR="00DA3A85">
        <w:rPr>
          <w:lang w:val="en-US"/>
        </w:rPr>
        <w:t>gas analyzer (</w:t>
      </w:r>
      <w:proofErr w:type="spellStart"/>
      <w:r w:rsidR="00DA3A85" w:rsidRPr="00DA3A85">
        <w:rPr>
          <w:lang w:val="en-US"/>
        </w:rPr>
        <w:t>Microportable</w:t>
      </w:r>
      <w:proofErr w:type="spellEnd"/>
      <w:r w:rsidR="00DA3A85" w:rsidRPr="00DA3A85">
        <w:rPr>
          <w:lang w:val="en-US"/>
        </w:rPr>
        <w:t xml:space="preserve"> Gas Analyzer</w:t>
      </w:r>
      <w:r w:rsidR="00DA3A85">
        <w:rPr>
          <w:lang w:val="en-US"/>
        </w:rPr>
        <w:t>,</w:t>
      </w:r>
      <w:r w:rsidR="00DA3A85" w:rsidRPr="00DA3A85">
        <w:rPr>
          <w:lang w:val="en-US"/>
        </w:rPr>
        <w:t xml:space="preserve"> ABB Inc. Measurement &amp; Analytics</w:t>
      </w:r>
      <w:r w:rsidR="00DA3A85">
        <w:rPr>
          <w:lang w:val="en-US"/>
        </w:rPr>
        <w:t>, Quebec, Canada).</w:t>
      </w:r>
      <w:r w:rsidR="009832C7">
        <w:rPr>
          <w:lang w:val="en-US"/>
        </w:rPr>
        <w:t xml:space="preserve"> </w:t>
      </w:r>
      <w:r w:rsidR="00DA3A85">
        <w:rPr>
          <w:lang w:val="en-US"/>
        </w:rPr>
        <w:t>F</w:t>
      </w:r>
      <w:r w:rsidR="00DA3A85" w:rsidRPr="00D93317">
        <w:rPr>
          <w:vertAlign w:val="subscript"/>
          <w:lang w:val="en-US"/>
        </w:rPr>
        <w:t>CO2</w:t>
      </w:r>
      <w:r w:rsidR="00567BC6" w:rsidRPr="00567BC6">
        <w:rPr>
          <w:lang w:val="en-US"/>
        </w:rPr>
        <w:t xml:space="preserve"> </w:t>
      </w:r>
      <w:r w:rsidR="00DA3A85">
        <w:rPr>
          <w:lang w:val="en-US"/>
        </w:rPr>
        <w:t>between soil surface and atmosphere</w:t>
      </w:r>
      <w:r w:rsidR="006451FA">
        <w:rPr>
          <w:lang w:val="en-US"/>
        </w:rPr>
        <w:t xml:space="preserve"> w</w:t>
      </w:r>
      <w:r>
        <w:rPr>
          <w:lang w:val="en-US"/>
        </w:rPr>
        <w:t>as</w:t>
      </w:r>
      <w:r w:rsidR="006451FA">
        <w:rPr>
          <w:lang w:val="en-US"/>
        </w:rPr>
        <w:t xml:space="preserve"> calculated by the </w:t>
      </w:r>
      <w:r w:rsidR="005567F3">
        <w:rPr>
          <w:lang w:val="en-US"/>
        </w:rPr>
        <w:t>change</w:t>
      </w:r>
      <w:r w:rsidR="006451FA">
        <w:rPr>
          <w:lang w:val="en-US"/>
        </w:rPr>
        <w:t xml:space="preserve"> of</w:t>
      </w:r>
      <w:r w:rsidR="005567F3">
        <w:rPr>
          <w:lang w:val="en-US"/>
        </w:rPr>
        <w:t xml:space="preserve"> the CO</w:t>
      </w:r>
      <w:r w:rsidR="005567F3" w:rsidRPr="00DA3A85">
        <w:rPr>
          <w:vertAlign w:val="subscript"/>
          <w:lang w:val="en-US"/>
        </w:rPr>
        <w:t>2</w:t>
      </w:r>
      <w:r w:rsidR="005567F3">
        <w:rPr>
          <w:lang w:val="en-US"/>
        </w:rPr>
        <w:t xml:space="preserve"> </w:t>
      </w:r>
      <w:r w:rsidR="00067923">
        <w:rPr>
          <w:lang w:val="en-US"/>
        </w:rPr>
        <w:t>concentration in</w:t>
      </w:r>
      <w:r w:rsidR="006451FA">
        <w:rPr>
          <w:lang w:val="en-US"/>
        </w:rPr>
        <w:t xml:space="preserve"> the chamber over time</w:t>
      </w:r>
      <w:r w:rsidR="0023419D">
        <w:rPr>
          <w:lang w:val="en-US"/>
        </w:rPr>
        <w:t xml:space="preserve"> (</w:t>
      </w:r>
      <w:r w:rsidR="001A44F8">
        <w:rPr>
          <w:lang w:val="en-US"/>
        </w:rPr>
        <w:t>d</w:t>
      </w:r>
      <w:r w:rsidR="00D3584F">
        <w:rPr>
          <w:lang w:val="en-US"/>
        </w:rPr>
        <w:t>c</w:t>
      </w:r>
      <w:r w:rsidR="001A44F8">
        <w:rPr>
          <w:lang w:val="en-US"/>
        </w:rPr>
        <w:t>/</w:t>
      </w:r>
      <w:r w:rsidR="0023419D" w:rsidRPr="00567BC6">
        <w:rPr>
          <w:i/>
          <w:lang w:val="en-US"/>
        </w:rPr>
        <w:t>dt</w:t>
      </w:r>
      <w:r w:rsidR="0023419D">
        <w:rPr>
          <w:lang w:val="en-US"/>
        </w:rPr>
        <w:t>)</w:t>
      </w:r>
      <w:r w:rsidR="005567F3">
        <w:rPr>
          <w:lang w:val="en-US"/>
        </w:rPr>
        <w:t xml:space="preserve"> </w:t>
      </w:r>
      <w:r w:rsidR="001A44F8" w:rsidRPr="00567BC6">
        <w:rPr>
          <w:lang w:val="en-US"/>
        </w:rPr>
        <w:t>(</w:t>
      </w:r>
      <w:r w:rsidR="001A44F8">
        <w:rPr>
          <w:lang w:val="en-US"/>
        </w:rPr>
        <w:t>µ</w:t>
      </w:r>
      <w:r w:rsidR="001A44F8" w:rsidRPr="00567BC6">
        <w:rPr>
          <w:lang w:val="en-US"/>
        </w:rPr>
        <w:t>mol m</w:t>
      </w:r>
      <w:r w:rsidR="001A44F8" w:rsidRPr="00567BC6">
        <w:rPr>
          <w:vertAlign w:val="superscript"/>
          <w:lang w:val="en-US"/>
        </w:rPr>
        <w:t>−3</w:t>
      </w:r>
      <w:r w:rsidR="001A44F8">
        <w:rPr>
          <w:lang w:val="en-US"/>
        </w:rPr>
        <w:t xml:space="preserve"> </w:t>
      </w:r>
      <w:r w:rsidR="00567BC6">
        <w:rPr>
          <w:lang w:val="en-US"/>
        </w:rPr>
        <w:t>s</w:t>
      </w:r>
      <w:r w:rsidR="001A44F8" w:rsidRPr="00961B6B">
        <w:rPr>
          <w:vertAlign w:val="superscript"/>
          <w:lang w:val="en-US"/>
        </w:rPr>
        <w:t>-1</w:t>
      </w:r>
      <w:r w:rsidR="00567BC6">
        <w:rPr>
          <w:lang w:val="en-US"/>
        </w:rPr>
        <w:t xml:space="preserve">) </w:t>
      </w:r>
      <w:r w:rsidR="001A44F8">
        <w:rPr>
          <w:lang w:val="en-US"/>
        </w:rPr>
        <w:t>using Eq. 2.</w:t>
      </w:r>
    </w:p>
    <w:p w14:paraId="09838CC8" w14:textId="5A77620B" w:rsidR="005567F3" w:rsidRPr="005567F3" w:rsidRDefault="00B9682C" w:rsidP="00D3584F">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dc∙V</m:t>
            </m:r>
          </m:num>
          <m:den>
            <m:r>
              <w:rPr>
                <w:rFonts w:ascii="Cambria Math" w:hAnsi="Cambria Math"/>
                <w:lang w:val="en-US"/>
              </w:rPr>
              <m:t>dt∙A</m:t>
            </m: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2</w:t>
      </w:r>
    </w:p>
    <w:p w14:paraId="35FA1CC4" w14:textId="0F4416BA" w:rsidR="005567F3" w:rsidRDefault="005567F3" w:rsidP="006451FA">
      <w:pPr>
        <w:rPr>
          <w:lang w:val="en-US"/>
        </w:rPr>
      </w:pPr>
      <w:r>
        <w:rPr>
          <w:rFonts w:eastAsiaTheme="minorEastAsia"/>
          <w:lang w:val="en-US"/>
        </w:rPr>
        <w:t xml:space="preserve">With </w:t>
      </w:r>
      <w:r w:rsidR="0023419D" w:rsidRPr="00567BC6">
        <w:rPr>
          <w:rFonts w:eastAsiaTheme="minorEastAsia"/>
          <w:i/>
          <w:lang w:val="en-US"/>
        </w:rPr>
        <w:t>V</w:t>
      </w:r>
      <w:r w:rsidR="0023419D">
        <w:rPr>
          <w:rFonts w:eastAsiaTheme="minorEastAsia"/>
          <w:lang w:val="en-US"/>
        </w:rPr>
        <w:t xml:space="preserve"> being the volume of the chamber</w:t>
      </w:r>
      <w:r w:rsidR="00FA5AE0">
        <w:rPr>
          <w:rFonts w:eastAsiaTheme="minorEastAsia"/>
          <w:lang w:val="en-US"/>
        </w:rPr>
        <w:t xml:space="preserve"> system</w:t>
      </w:r>
      <w:r w:rsidR="0023419D">
        <w:rPr>
          <w:rFonts w:eastAsiaTheme="minorEastAsia"/>
          <w:lang w:val="en-US"/>
        </w:rPr>
        <w:t xml:space="preserve"> </w:t>
      </w:r>
      <w:r w:rsidR="00567BC6">
        <w:rPr>
          <w:rFonts w:eastAsiaTheme="minorEastAsia"/>
          <w:lang w:val="en-US"/>
        </w:rPr>
        <w:t>(m</w:t>
      </w:r>
      <w:r w:rsidR="00567BC6" w:rsidRPr="00567BC6">
        <w:rPr>
          <w:rFonts w:eastAsiaTheme="minorEastAsia"/>
          <w:vertAlign w:val="superscript"/>
          <w:lang w:val="en-US"/>
        </w:rPr>
        <w:t>3</w:t>
      </w:r>
      <w:r w:rsidR="00567BC6">
        <w:rPr>
          <w:rFonts w:eastAsiaTheme="minorEastAsia"/>
          <w:lang w:val="en-US"/>
        </w:rPr>
        <w:t>)</w:t>
      </w:r>
      <w:r w:rsidR="00FA5AE0" w:rsidRPr="00FA5AE0">
        <w:rPr>
          <w:rFonts w:eastAsiaTheme="minorEastAsia"/>
          <w:lang w:val="en-US"/>
        </w:rPr>
        <w:t xml:space="preserve"> </w:t>
      </w:r>
      <w:r w:rsidR="00FA5AE0">
        <w:rPr>
          <w:rFonts w:eastAsiaTheme="minorEastAsia"/>
          <w:lang w:val="en-US"/>
        </w:rPr>
        <w:t xml:space="preserve">including the volume of the </w:t>
      </w:r>
      <w:r w:rsidR="00BE57F3">
        <w:rPr>
          <w:rFonts w:eastAsiaTheme="minorEastAsia"/>
          <w:lang w:val="en-US"/>
        </w:rPr>
        <w:t>analyzer and</w:t>
      </w:r>
      <w:r w:rsidR="0023419D">
        <w:rPr>
          <w:rFonts w:eastAsiaTheme="minorEastAsia"/>
          <w:lang w:val="en-US"/>
        </w:rPr>
        <w:t xml:space="preserve"> </w:t>
      </w:r>
      <w:r w:rsidR="0023419D" w:rsidRPr="00567BC6">
        <w:rPr>
          <w:rFonts w:eastAsiaTheme="minorEastAsia"/>
          <w:i/>
          <w:lang w:val="en-US"/>
        </w:rPr>
        <w:t>A</w:t>
      </w:r>
      <w:r w:rsidR="0023419D">
        <w:rPr>
          <w:rFonts w:eastAsiaTheme="minorEastAsia"/>
          <w:lang w:val="en-US"/>
        </w:rPr>
        <w:t xml:space="preserve"> being the base area of the chamber</w:t>
      </w:r>
      <w:r w:rsidR="00567BC6">
        <w:rPr>
          <w:rFonts w:eastAsiaTheme="minorEastAsia"/>
          <w:lang w:val="en-US"/>
        </w:rPr>
        <w:t xml:space="preserve"> (m</w:t>
      </w:r>
      <w:r w:rsidR="00567BC6" w:rsidRPr="00567BC6">
        <w:rPr>
          <w:rFonts w:eastAsiaTheme="minorEastAsia"/>
          <w:vertAlign w:val="superscript"/>
          <w:lang w:val="en-US"/>
        </w:rPr>
        <w:t>2</w:t>
      </w:r>
      <w:r w:rsidR="00567BC6">
        <w:rPr>
          <w:rFonts w:eastAsiaTheme="minorEastAsia"/>
          <w:lang w:val="en-US"/>
        </w:rPr>
        <w:t>)</w:t>
      </w:r>
      <w:r w:rsidR="0023419D">
        <w:rPr>
          <w:rFonts w:eastAsiaTheme="minorEastAsia"/>
          <w:lang w:val="en-US"/>
        </w:rPr>
        <w:t>.</w:t>
      </w:r>
    </w:p>
    <w:p w14:paraId="00ED0C70" w14:textId="0D8E1A39" w:rsidR="00E43DED" w:rsidRDefault="00F50AAE" w:rsidP="00127968">
      <w:pPr>
        <w:rPr>
          <w:lang w:val="en-US"/>
        </w:rPr>
      </w:pPr>
      <w:r>
        <w:rPr>
          <w:lang w:val="en-US"/>
        </w:rPr>
        <w:t>We used a</w:t>
      </w:r>
      <w:r w:rsidR="00E43DED">
        <w:rPr>
          <w:lang w:val="en-US"/>
        </w:rPr>
        <w:t>n empirical</w:t>
      </w:r>
      <w:r>
        <w:rPr>
          <w:lang w:val="en-US"/>
        </w:rPr>
        <w:t xml:space="preserve"> transfer model from </w:t>
      </w:r>
      <w:r w:rsidRPr="00F50AAE">
        <w:rPr>
          <w:rFonts w:ascii="Calibri" w:hAnsi="Calibri" w:cs="Times New Roman"/>
          <w:i/>
          <w:iCs/>
          <w:szCs w:val="24"/>
          <w:lang w:val="en-US"/>
        </w:rPr>
        <w:t xml:space="preserve">Maier </w:t>
      </w:r>
      <w:r w:rsidRPr="00F50AAE">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sidR="00051D05">
        <w:rPr>
          <w:lang w:val="en-US"/>
        </w:rPr>
        <w:instrText xml:space="preserve"> ADDIN ZOTERO_ITEM CSL_CITATION {"citationID":"teKOImGW","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F50AAE">
        <w:rPr>
          <w:rFonts w:ascii="Calibri" w:hAnsi="Calibri"/>
          <w:lang w:val="en-US"/>
        </w:rPr>
        <w:t>(2011)</w:t>
      </w:r>
      <w:r>
        <w:rPr>
          <w:lang w:val="en-US"/>
        </w:rPr>
        <w:fldChar w:fldCharType="end"/>
      </w:r>
      <w:r>
        <w:rPr>
          <w:lang w:val="en-US"/>
        </w:rPr>
        <w:t xml:space="preserve"> to estimate a continuous F</w:t>
      </w:r>
      <w:r w:rsidRPr="00CA0D43">
        <w:rPr>
          <w:vertAlign w:val="subscript"/>
          <w:lang w:val="en-US"/>
        </w:rPr>
        <w:t>CO2</w:t>
      </w:r>
      <w:r>
        <w:rPr>
          <w:lang w:val="en-US"/>
        </w:rPr>
        <w:t xml:space="preserve"> signal as an additional </w:t>
      </w:r>
      <w:r w:rsidR="00C22BE1">
        <w:rPr>
          <w:lang w:val="en-US"/>
        </w:rPr>
        <w:t>reference</w:t>
      </w:r>
      <w:r w:rsidR="00E43DED">
        <w:rPr>
          <w:lang w:val="en-US"/>
        </w:rPr>
        <w:t xml:space="preserve">. </w:t>
      </w:r>
      <w:r w:rsidR="00C22BE1">
        <w:rPr>
          <w:lang w:val="en-US"/>
        </w:rPr>
        <w:t xml:space="preserve">With this model </w:t>
      </w:r>
      <w:r w:rsidR="00E43DED">
        <w:rPr>
          <w:lang w:val="en-US"/>
        </w:rPr>
        <w:t>F</w:t>
      </w:r>
      <w:r w:rsidR="00E43DED" w:rsidRPr="00E43DED">
        <w:rPr>
          <w:vertAlign w:val="subscript"/>
          <w:lang w:val="en-US"/>
        </w:rPr>
        <w:t>CO2</w:t>
      </w:r>
      <w:r w:rsidR="00E43DED">
        <w:rPr>
          <w:lang w:val="en-US"/>
        </w:rPr>
        <w:t xml:space="preserve"> </w:t>
      </w:r>
      <w:r w:rsidR="00C22BE1">
        <w:rPr>
          <w:lang w:val="en-US"/>
        </w:rPr>
        <w:t>is</w:t>
      </w:r>
      <w:r w:rsidR="00E43DED">
        <w:rPr>
          <w:lang w:val="en-US"/>
        </w:rPr>
        <w:t xml:space="preserve"> calculated using the </w:t>
      </w:r>
      <w:r w:rsidR="009C31D1">
        <w:rPr>
          <w:lang w:val="en-US"/>
        </w:rPr>
        <w:t>s</w:t>
      </w:r>
      <w:r w:rsidR="00E43DED">
        <w:rPr>
          <w:lang w:val="en-US"/>
        </w:rPr>
        <w:t xml:space="preserve">oil </w:t>
      </w:r>
      <w:r w:rsidR="009C31D1">
        <w:rPr>
          <w:lang w:val="en-US"/>
        </w:rPr>
        <w:t>w</w:t>
      </w:r>
      <w:r w:rsidR="00E43DED">
        <w:rPr>
          <w:lang w:val="en-US"/>
        </w:rPr>
        <w:t xml:space="preserve">ater </w:t>
      </w:r>
      <w:r w:rsidR="009C31D1">
        <w:rPr>
          <w:lang w:val="en-US"/>
        </w:rPr>
        <w:t>c</w:t>
      </w:r>
      <w:r w:rsidR="00E43DED">
        <w:rPr>
          <w:lang w:val="en-US"/>
        </w:rPr>
        <w:t>ontent (Vol %)</w:t>
      </w:r>
      <w:r>
        <w:rPr>
          <w:lang w:val="en-US"/>
        </w:rPr>
        <w:t xml:space="preserve"> </w:t>
      </w:r>
      <w:r w:rsidR="00E43DED">
        <w:rPr>
          <w:lang w:val="en-US"/>
        </w:rPr>
        <w:t>at 20 cm depth (</w:t>
      </w:r>
      <w:r w:rsidR="000321C2">
        <w:rPr>
          <w:lang w:val="en-US"/>
        </w:rPr>
        <w:t>S</w:t>
      </w:r>
      <w:r w:rsidR="00E43DED" w:rsidRPr="00E43DED">
        <w:rPr>
          <w:lang w:val="en-US"/>
        </w:rPr>
        <w:t>WC</w:t>
      </w:r>
      <w:r w:rsidR="00E43DED" w:rsidRPr="00E43DED">
        <w:rPr>
          <w:vertAlign w:val="subscript"/>
          <w:lang w:val="en-US"/>
        </w:rPr>
        <w:t>20</w:t>
      </w:r>
      <w:r w:rsidR="00E43DED" w:rsidRPr="00E43DED">
        <w:rPr>
          <w:lang w:val="en-US"/>
        </w:rPr>
        <w:t>)</w:t>
      </w:r>
      <w:r w:rsidR="00E43DED">
        <w:rPr>
          <w:lang w:val="en-US"/>
        </w:rPr>
        <w:t xml:space="preserve"> and the </w:t>
      </w:r>
      <w:r w:rsidR="009C31D1">
        <w:rPr>
          <w:lang w:val="en-US"/>
        </w:rPr>
        <w:t>s</w:t>
      </w:r>
      <w:r w:rsidR="00E43DED">
        <w:rPr>
          <w:lang w:val="en-US"/>
        </w:rPr>
        <w:t xml:space="preserve">oil </w:t>
      </w:r>
      <w:r w:rsidR="009C31D1">
        <w:rPr>
          <w:lang w:val="en-US"/>
        </w:rPr>
        <w:t>t</w:t>
      </w:r>
      <w:r w:rsidR="00E43DED">
        <w:rPr>
          <w:lang w:val="en-US"/>
        </w:rPr>
        <w:t>emperature (°C) at 3 cm depth (</w:t>
      </w:r>
      <w:r w:rsidR="00E43DED" w:rsidRPr="00E43DED">
        <w:rPr>
          <w:lang w:val="en-US"/>
        </w:rPr>
        <w:t>T</w:t>
      </w:r>
      <w:r w:rsidR="00E43DED" w:rsidRPr="00E43DED">
        <w:rPr>
          <w:i/>
          <w:vertAlign w:val="subscript"/>
          <w:lang w:val="en-US"/>
        </w:rPr>
        <w:t>3</w:t>
      </w:r>
      <w:r w:rsidR="00E43DED">
        <w:rPr>
          <w:lang w:val="en-US"/>
        </w:rPr>
        <w:t>)</w:t>
      </w:r>
      <w:r w:rsidR="001A44F8">
        <w:rPr>
          <w:lang w:val="en-US"/>
        </w:rPr>
        <w:t xml:space="preserve"> (Eq. 3)</w:t>
      </w:r>
      <w:r w:rsidR="00E43DED">
        <w:rPr>
          <w:lang w:val="en-US"/>
        </w:rPr>
        <w:t>:</w:t>
      </w:r>
    </w:p>
    <w:p w14:paraId="038B9CEF" w14:textId="768E664A" w:rsidR="00F50AAE" w:rsidRPr="005D6091" w:rsidRDefault="00B9682C" w:rsidP="00D3584F">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 (</m:t>
        </m:r>
        <m:r>
          <m:rPr>
            <m:sty m:val="p"/>
          </m:rPr>
          <w:rPr>
            <w:rFonts w:ascii="Cambria Math" w:hAnsi="Cambria Math"/>
            <w:lang w:val="en-US"/>
          </w:rPr>
          <m:t>0.14*</m:t>
        </m:r>
        <m:sSub>
          <m:sSubPr>
            <m:ctrlPr>
              <w:rPr>
                <w:rFonts w:ascii="Cambria Math" w:hAnsi="Cambria Math"/>
                <w:lang w:val="en-US"/>
              </w:rPr>
            </m:ctrlPr>
          </m:sSubPr>
          <m:e>
            <m:r>
              <w:rPr>
                <w:rFonts w:ascii="Cambria Math" w:hAnsi="Cambria Math"/>
                <w:lang w:val="en-US"/>
              </w:rPr>
              <m:t>SWC</m:t>
            </m:r>
          </m:e>
          <m:sub>
            <m:r>
              <w:rPr>
                <w:rFonts w:ascii="Cambria Math" w:hAnsi="Cambria Math"/>
                <w:lang w:val="en-US"/>
              </w:rPr>
              <m:t>20</m:t>
            </m:r>
          </m:sub>
        </m:sSub>
        <m:r>
          <m:rPr>
            <m:sty m:val="p"/>
          </m:rPr>
          <w:rPr>
            <w:rFonts w:ascii="Cambria Math" w:hAnsi="Cambria Math"/>
            <w:lang w:val="en-US"/>
          </w:rPr>
          <m:t>-0.05)∙0.66∙exp(0.076∙</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3</m:t>
            </m:r>
          </m:sub>
        </m:sSub>
        <m:r>
          <m:rPr>
            <m:sty m:val="p"/>
          </m:rPr>
          <w:rPr>
            <w:rFonts w:ascii="Cambria Math" w:hAnsi="Cambria Math"/>
            <w:lang w:val="en-US"/>
          </w:rPr>
          <m:t>)</m:t>
        </m:r>
      </m:oMath>
      <w:r w:rsidR="001A44F8">
        <w:rPr>
          <w:rFonts w:eastAsiaTheme="minorEastAsia"/>
          <w:lang w:val="en-US"/>
        </w:rPr>
        <w:tab/>
        <w:t>Eq. 3</w:t>
      </w:r>
    </w:p>
    <w:p w14:paraId="47A5D34F" w14:textId="2C57D0B8" w:rsidR="00C91321" w:rsidRDefault="00C91321" w:rsidP="00C91321">
      <w:pPr>
        <w:pStyle w:val="berschrift1"/>
        <w:rPr>
          <w:lang w:val="en-US"/>
        </w:rPr>
      </w:pPr>
      <w:r>
        <w:rPr>
          <w:lang w:val="en-US"/>
        </w:rPr>
        <w:t>Results</w:t>
      </w:r>
    </w:p>
    <w:p w14:paraId="57AF2D4C" w14:textId="30979144" w:rsidR="00140CDF" w:rsidRPr="00DE479E" w:rsidRDefault="00E66C31" w:rsidP="00140CDF">
      <w:pPr>
        <w:pStyle w:val="berschrift2"/>
        <w:rPr>
          <w:lang w:val="en-US"/>
        </w:rPr>
      </w:pPr>
      <w:r>
        <w:rPr>
          <w:lang w:val="en-US"/>
        </w:rPr>
        <w:t>Laboratory experiments</w:t>
      </w:r>
    </w:p>
    <w:p w14:paraId="617B2DD4" w14:textId="1269D77A" w:rsidR="00D623A6" w:rsidRDefault="00E66C31" w:rsidP="004666A1">
      <w:pPr>
        <w:rPr>
          <w:lang w:val="en-US"/>
        </w:rPr>
      </w:pPr>
      <w:r>
        <w:rPr>
          <w:lang w:val="en-US"/>
        </w:rPr>
        <w:t>The CO</w:t>
      </w:r>
      <w:r w:rsidR="00E7505E" w:rsidRPr="00E7505E">
        <w:rPr>
          <w:vertAlign w:val="subscript"/>
          <w:lang w:val="en-US"/>
        </w:rPr>
        <w:t>2</w:t>
      </w:r>
      <w:r>
        <w:rPr>
          <w:lang w:val="en-US"/>
        </w:rPr>
        <w:t xml:space="preserve"> profile in the bucket experiments reached </w:t>
      </w:r>
      <w:proofErr w:type="gramStart"/>
      <w:r>
        <w:rPr>
          <w:lang w:val="en-US"/>
        </w:rPr>
        <w:t>steady</w:t>
      </w:r>
      <w:r w:rsidR="001A44F8">
        <w:rPr>
          <w:lang w:val="en-US"/>
        </w:rPr>
        <w:t>-</w:t>
      </w:r>
      <w:r>
        <w:rPr>
          <w:lang w:val="en-US"/>
        </w:rPr>
        <w:t>state</w:t>
      </w:r>
      <w:proofErr w:type="gramEnd"/>
      <w:r>
        <w:rPr>
          <w:lang w:val="en-US"/>
        </w:rPr>
        <w:t xml:space="preserve"> after about 10 hours</w:t>
      </w:r>
      <w:r w:rsidR="00B66EBE">
        <w:rPr>
          <w:lang w:val="en-US"/>
        </w:rPr>
        <w:t>. The CO</w:t>
      </w:r>
      <w:r w:rsidR="00E7505E" w:rsidRPr="00E7505E">
        <w:rPr>
          <w:vertAlign w:val="subscript"/>
          <w:lang w:val="en-US"/>
        </w:rPr>
        <w:t>2</w:t>
      </w:r>
      <w:r w:rsidR="00B66EBE">
        <w:rPr>
          <w:lang w:val="en-US"/>
        </w:rPr>
        <w:t xml:space="preserve"> values were increasing with a </w:t>
      </w:r>
      <w:r w:rsidR="00242BA9">
        <w:rPr>
          <w:lang w:val="en-US"/>
        </w:rPr>
        <w:t xml:space="preserve">relatively </w:t>
      </w:r>
      <w:r w:rsidR="00B66EBE">
        <w:rPr>
          <w:lang w:val="en-US"/>
        </w:rPr>
        <w:t>linear depth gradient</w:t>
      </w:r>
      <w:r w:rsidR="007966B5">
        <w:rPr>
          <w:lang w:val="en-US"/>
        </w:rPr>
        <w:t xml:space="preserve"> (Fig. 2)</w:t>
      </w:r>
      <w:r w:rsidR="00B66EBE">
        <w:rPr>
          <w:lang w:val="en-US"/>
        </w:rPr>
        <w:t xml:space="preserve">. </w:t>
      </w:r>
      <w:r>
        <w:rPr>
          <w:lang w:val="en-US"/>
        </w:rPr>
        <w:t xml:space="preserve">The observed profiles could be reproduced by the </w:t>
      </w:r>
      <w:r w:rsidR="00242BA9">
        <w:rPr>
          <w:lang w:val="en-US"/>
        </w:rPr>
        <w:t xml:space="preserve">COMSOL </w:t>
      </w:r>
      <w:r>
        <w:rPr>
          <w:lang w:val="en-US"/>
        </w:rPr>
        <w:t>diffusion mode</w:t>
      </w:r>
      <w:r w:rsidR="004F4DFE">
        <w:rPr>
          <w:lang w:val="en-US"/>
        </w:rPr>
        <w:t xml:space="preserve">l </w:t>
      </w:r>
      <w:r w:rsidR="00924EC4">
        <w:rPr>
          <w:lang w:val="en-US"/>
        </w:rPr>
        <w:t xml:space="preserve">with R² </w:t>
      </w:r>
      <w:r w:rsidR="009C31D1">
        <w:rPr>
          <w:lang w:val="en-US"/>
        </w:rPr>
        <w:t xml:space="preserve">of </w:t>
      </w:r>
      <w:r w:rsidR="00924EC4">
        <w:rPr>
          <w:lang w:val="en-US"/>
        </w:rPr>
        <w:t>around 0.99</w:t>
      </w:r>
      <w:r>
        <w:rPr>
          <w:lang w:val="en-US"/>
        </w:rPr>
        <w:t>.</w:t>
      </w:r>
      <w:r w:rsidR="00924EC4">
        <w:rPr>
          <w:lang w:val="en-US"/>
        </w:rPr>
        <w:t xml:space="preserve"> The resulting </w:t>
      </w:r>
      <w:r w:rsidR="00924EC4" w:rsidRPr="00C22BE1">
        <w:rPr>
          <w:i/>
          <w:lang w:val="en-US"/>
        </w:rPr>
        <w:t>D</w:t>
      </w:r>
      <w:r w:rsidR="00924EC4" w:rsidRPr="00B0573B">
        <w:rPr>
          <w:vertAlign w:val="subscript"/>
          <w:lang w:val="en-US"/>
        </w:rPr>
        <w:t>S</w:t>
      </w:r>
      <w:r w:rsidR="00924EC4">
        <w:rPr>
          <w:lang w:val="en-US"/>
        </w:rPr>
        <w:t>/</w:t>
      </w:r>
      <w:r w:rsidR="00924EC4" w:rsidRPr="00C22BE1">
        <w:rPr>
          <w:i/>
          <w:lang w:val="en-US"/>
        </w:rPr>
        <w:t>D</w:t>
      </w:r>
      <w:r w:rsidR="00924EC4" w:rsidRPr="00B0573B">
        <w:rPr>
          <w:vertAlign w:val="subscript"/>
          <w:lang w:val="en-US"/>
        </w:rPr>
        <w:t>0</w:t>
      </w:r>
      <w:r w:rsidR="00924EC4">
        <w:rPr>
          <w:lang w:val="en-US"/>
        </w:rPr>
        <w:t xml:space="preserve"> values for grit and sand were both around 0.25</w:t>
      </w:r>
      <w:r w:rsidR="00B66EBE">
        <w:rPr>
          <w:lang w:val="en-US"/>
        </w:rPr>
        <w:t>.</w:t>
      </w:r>
      <w:r w:rsidR="00924EC4">
        <w:rPr>
          <w:lang w:val="en-US"/>
        </w:rPr>
        <w:t xml:space="preserve"> </w:t>
      </w:r>
      <w:r w:rsidR="00B66EBE">
        <w:rPr>
          <w:lang w:val="en-US"/>
        </w:rPr>
        <w:t>T</w:t>
      </w:r>
      <w:r w:rsidR="00924EC4">
        <w:rPr>
          <w:lang w:val="en-US"/>
        </w:rPr>
        <w:t xml:space="preserve">he mixture of </w:t>
      </w:r>
      <w:r w:rsidR="00FB713C">
        <w:rPr>
          <w:lang w:val="en-US"/>
        </w:rPr>
        <w:t>both</w:t>
      </w:r>
      <w:r w:rsidR="00924EC4">
        <w:rPr>
          <w:lang w:val="en-US"/>
        </w:rPr>
        <w:t xml:space="preserve"> had the lowest </w:t>
      </w:r>
      <w:r w:rsidR="00924EC4" w:rsidRPr="00C22BE1">
        <w:rPr>
          <w:i/>
          <w:lang w:val="en-US"/>
        </w:rPr>
        <w:t>D</w:t>
      </w:r>
      <w:r w:rsidR="00924EC4" w:rsidRPr="00AA1EB2">
        <w:rPr>
          <w:vertAlign w:val="subscript"/>
          <w:lang w:val="en-US"/>
        </w:rPr>
        <w:t>S</w:t>
      </w:r>
      <w:r w:rsidR="00924EC4">
        <w:rPr>
          <w:lang w:val="en-US"/>
        </w:rPr>
        <w:t>/</w:t>
      </w:r>
      <w:r w:rsidR="00924EC4" w:rsidRPr="00C22BE1">
        <w:rPr>
          <w:i/>
          <w:lang w:val="en-US"/>
        </w:rPr>
        <w:t>D</w:t>
      </w:r>
      <w:r w:rsidR="00924EC4" w:rsidRPr="00AA1EB2">
        <w:rPr>
          <w:vertAlign w:val="subscript"/>
          <w:lang w:val="en-US"/>
        </w:rPr>
        <w:t>0</w:t>
      </w:r>
      <w:r w:rsidR="00924EC4">
        <w:rPr>
          <w:lang w:val="en-US"/>
        </w:rPr>
        <w:t xml:space="preserve"> with 0.16 (</w:t>
      </w:r>
      <w:r w:rsidR="00A47130">
        <w:rPr>
          <w:lang w:val="en-US"/>
        </w:rPr>
        <w:t>Table 1</w:t>
      </w:r>
      <w:r w:rsidR="00924EC4">
        <w:rPr>
          <w:lang w:val="en-US"/>
        </w:rPr>
        <w:t>).</w:t>
      </w:r>
      <w:r w:rsidR="00B66EBE">
        <w:rPr>
          <w:lang w:val="en-US"/>
        </w:rPr>
        <w:t xml:space="preserve"> </w:t>
      </w:r>
      <w:r w:rsidR="009C31D1">
        <w:rPr>
          <w:lang w:val="en-US"/>
        </w:rPr>
        <w:t>R</w:t>
      </w:r>
      <w:r w:rsidR="00EB6D96">
        <w:rPr>
          <w:lang w:val="en-US"/>
        </w:rPr>
        <w:t>eplications of the experiment gave very similar results with a standard deviation</w:t>
      </w:r>
      <w:r w:rsidR="009C31D1">
        <w:rPr>
          <w:lang w:val="en-US"/>
        </w:rPr>
        <w:t xml:space="preserve"> of</w:t>
      </w:r>
      <w:r w:rsidR="00EB6D96">
        <w:rPr>
          <w:lang w:val="en-US"/>
        </w:rPr>
        <w:t xml:space="preserve"> around 0.008.</w:t>
      </w:r>
      <w:r w:rsidR="00924EC4">
        <w:rPr>
          <w:lang w:val="en-US"/>
        </w:rPr>
        <w:t xml:space="preserve"> </w:t>
      </w:r>
      <w:r w:rsidR="00A22107">
        <w:rPr>
          <w:lang w:val="en-US"/>
        </w:rPr>
        <w:t>Results from the l</w:t>
      </w:r>
      <w:r w:rsidR="00242BA9">
        <w:rPr>
          <w:lang w:val="en-US"/>
        </w:rPr>
        <w:t xml:space="preserve">aboratory </w:t>
      </w:r>
      <w:r w:rsidR="00242BA9" w:rsidRPr="00A22107">
        <w:rPr>
          <w:i/>
          <w:lang w:val="en-US"/>
        </w:rPr>
        <w:t>D</w:t>
      </w:r>
      <w:r w:rsidR="00242BA9" w:rsidRPr="00A22107">
        <w:rPr>
          <w:i/>
          <w:vertAlign w:val="subscript"/>
          <w:lang w:val="en-US"/>
        </w:rPr>
        <w:t>S</w:t>
      </w:r>
      <w:r w:rsidR="00C22BE1">
        <w:rPr>
          <w:lang w:val="en-US"/>
        </w:rPr>
        <w:t xml:space="preserve"> </w:t>
      </w:r>
      <w:r w:rsidR="00242BA9">
        <w:rPr>
          <w:lang w:val="en-US"/>
        </w:rPr>
        <w:t xml:space="preserve">measurements of the different substrates </w:t>
      </w:r>
      <w:r w:rsidR="00A22107">
        <w:rPr>
          <w:lang w:val="en-US"/>
        </w:rPr>
        <w:t>were</w:t>
      </w:r>
      <w:r w:rsidR="00242BA9">
        <w:rPr>
          <w:lang w:val="en-US"/>
        </w:rPr>
        <w:t xml:space="preserve"> </w:t>
      </w:r>
      <w:r w:rsidR="00A22107">
        <w:rPr>
          <w:lang w:val="en-US"/>
        </w:rPr>
        <w:t>similar to</w:t>
      </w:r>
      <w:r w:rsidR="00242BA9">
        <w:rPr>
          <w:lang w:val="en-US"/>
        </w:rPr>
        <w:t xml:space="preserve"> the </w:t>
      </w:r>
      <w:r w:rsidR="00A22107">
        <w:rPr>
          <w:lang w:val="en-US"/>
        </w:rPr>
        <w:t xml:space="preserve">results of the </w:t>
      </w:r>
      <w:proofErr w:type="gramStart"/>
      <w:r w:rsidR="00242BA9" w:rsidRPr="00D3584F">
        <w:rPr>
          <w:i/>
          <w:lang w:val="en-US"/>
        </w:rPr>
        <w:t>in situ</w:t>
      </w:r>
      <w:proofErr w:type="gramEnd"/>
      <w:r w:rsidR="00242BA9">
        <w:rPr>
          <w:lang w:val="en-US"/>
        </w:rPr>
        <w:t xml:space="preserve"> method</w:t>
      </w:r>
      <w:r w:rsidR="00FB713C">
        <w:rPr>
          <w:lang w:val="en-US"/>
        </w:rPr>
        <w:t xml:space="preserve">. </w:t>
      </w:r>
      <w:r w:rsidR="00FB713C" w:rsidRPr="00A22107">
        <w:rPr>
          <w:i/>
          <w:lang w:val="en-US"/>
        </w:rPr>
        <w:t>D</w:t>
      </w:r>
      <w:r w:rsidR="00FB713C" w:rsidRPr="00A22107">
        <w:rPr>
          <w:vertAlign w:val="subscript"/>
          <w:lang w:val="en-US"/>
        </w:rPr>
        <w:t>S</w:t>
      </w:r>
      <w:r w:rsidR="00FB713C">
        <w:rPr>
          <w:lang w:val="en-US"/>
        </w:rPr>
        <w:t>/</w:t>
      </w:r>
      <w:r w:rsidR="00FB713C" w:rsidRPr="00A22107">
        <w:rPr>
          <w:i/>
          <w:lang w:val="en-US"/>
        </w:rPr>
        <w:t>D</w:t>
      </w:r>
      <w:r w:rsidR="00FB713C" w:rsidRPr="00A22107">
        <w:rPr>
          <w:vertAlign w:val="subscript"/>
          <w:lang w:val="en-US"/>
        </w:rPr>
        <w:t>0</w:t>
      </w:r>
      <w:r w:rsidR="00FB713C">
        <w:rPr>
          <w:lang w:val="en-US"/>
        </w:rPr>
        <w:t xml:space="preserve"> of sand and grit were around 0.04 higher for the </w:t>
      </w:r>
      <w:proofErr w:type="gramStart"/>
      <w:r w:rsidR="00FB713C" w:rsidRPr="00D3584F">
        <w:rPr>
          <w:i/>
          <w:lang w:val="en-US"/>
        </w:rPr>
        <w:t>in situ</w:t>
      </w:r>
      <w:proofErr w:type="gramEnd"/>
      <w:r w:rsidR="00FB713C">
        <w:rPr>
          <w:lang w:val="en-US"/>
        </w:rPr>
        <w:t xml:space="preserve"> method while the mixture of both had almost the same result for both methods</w:t>
      </w:r>
      <w:r w:rsidR="00B66EBE">
        <w:rPr>
          <w:lang w:val="en-US"/>
        </w:rPr>
        <w:t>.</w:t>
      </w:r>
      <w:r w:rsidR="00A47130">
        <w:rPr>
          <w:lang w:val="en-US"/>
        </w:rPr>
        <w:t xml:space="preserve"> </w:t>
      </w:r>
      <w:r w:rsidR="00D623A6">
        <w:rPr>
          <w:lang w:val="en-US"/>
        </w:rPr>
        <w:t>The tracer</w:t>
      </w:r>
      <w:r w:rsidR="009D334D">
        <w:rPr>
          <w:lang w:val="en-US"/>
        </w:rPr>
        <w:t xml:space="preserve"> profiles</w:t>
      </w:r>
      <w:r w:rsidR="00D623A6">
        <w:rPr>
          <w:lang w:val="en-US"/>
        </w:rPr>
        <w:t xml:space="preserve"> from the </w:t>
      </w:r>
      <w:r w:rsidR="00D623A6">
        <w:rPr>
          <w:lang w:val="en-US"/>
        </w:rPr>
        <w:lastRenderedPageBreak/>
        <w:t>experiment</w:t>
      </w:r>
      <w:r w:rsidR="00E4365B">
        <w:rPr>
          <w:lang w:val="en-US"/>
        </w:rPr>
        <w:t>s</w:t>
      </w:r>
      <w:r w:rsidR="00D623A6">
        <w:rPr>
          <w:lang w:val="en-US"/>
        </w:rPr>
        <w:t xml:space="preserve"> with additional </w:t>
      </w:r>
      <w:proofErr w:type="spellStart"/>
      <w:r w:rsidR="00A47130" w:rsidRPr="002A423D">
        <w:rPr>
          <w:i/>
          <w:lang w:val="en-US"/>
        </w:rPr>
        <w:t>P</w:t>
      </w:r>
      <w:r w:rsidR="00A47130" w:rsidRPr="002A423D">
        <w:rPr>
          <w:vertAlign w:val="subscript"/>
          <w:lang w:val="en-US"/>
        </w:rPr>
        <w:t>sim</w:t>
      </w:r>
      <w:proofErr w:type="spellEnd"/>
      <w:r w:rsidR="00D623A6">
        <w:rPr>
          <w:lang w:val="en-US"/>
        </w:rPr>
        <w:t xml:space="preserve"> </w:t>
      </w:r>
      <w:r w:rsidR="00E4365B">
        <w:rPr>
          <w:lang w:val="en-US"/>
        </w:rPr>
        <w:t>agree</w:t>
      </w:r>
      <w:r w:rsidR="009D334D">
        <w:rPr>
          <w:lang w:val="en-US"/>
        </w:rPr>
        <w:t xml:space="preserve"> well with the tracer profiles measure</w:t>
      </w:r>
      <w:r w:rsidR="00E4365B">
        <w:rPr>
          <w:lang w:val="en-US"/>
        </w:rPr>
        <w:t>d</w:t>
      </w:r>
      <w:r w:rsidR="009D334D">
        <w:rPr>
          <w:lang w:val="en-US"/>
        </w:rPr>
        <w:t xml:space="preserve"> without </w:t>
      </w:r>
      <w:proofErr w:type="spellStart"/>
      <w:r w:rsidR="00A47130" w:rsidRPr="002A423D">
        <w:rPr>
          <w:i/>
          <w:lang w:val="en-US"/>
        </w:rPr>
        <w:t>P</w:t>
      </w:r>
      <w:r w:rsidR="00A47130" w:rsidRPr="002A423D">
        <w:rPr>
          <w:vertAlign w:val="subscript"/>
          <w:lang w:val="en-US"/>
        </w:rPr>
        <w:t>sim</w:t>
      </w:r>
      <w:proofErr w:type="spellEnd"/>
      <w:r w:rsidR="009D334D">
        <w:rPr>
          <w:lang w:val="en-US"/>
        </w:rPr>
        <w:t xml:space="preserve"> (R2 0.99)</w:t>
      </w:r>
      <w:r w:rsidR="007B622A">
        <w:rPr>
          <w:lang w:val="en-US"/>
        </w:rPr>
        <w:t xml:space="preserve"> (Fig 2 a)</w:t>
      </w:r>
      <w:r w:rsidR="009D334D">
        <w:rPr>
          <w:lang w:val="en-US"/>
        </w:rPr>
        <w:t>.</w:t>
      </w:r>
    </w:p>
    <w:p w14:paraId="197E1498" w14:textId="08B3B78B" w:rsidR="00CA0D43" w:rsidRDefault="00855D41" w:rsidP="00CA0D43">
      <w:pPr>
        <w:jc w:val="center"/>
        <w:rPr>
          <w:lang w:val="en-US"/>
        </w:rPr>
      </w:pPr>
      <w:r>
        <w:rPr>
          <w:lang w:val="en-US"/>
        </w:rPr>
        <w:t xml:space="preserve"> </w:t>
      </w:r>
      <w:r w:rsidR="00CA0D43">
        <w:rPr>
          <w:lang w:val="en-US"/>
        </w:rPr>
        <w:t>((</w:t>
      </w:r>
      <w:r w:rsidR="007966B5">
        <w:rPr>
          <w:lang w:val="en-US"/>
        </w:rPr>
        <w:t>Figure 2</w:t>
      </w:r>
      <w:r w:rsidR="00CA0D43">
        <w:rPr>
          <w:lang w:val="en-US"/>
        </w:rPr>
        <w:t>))</w:t>
      </w:r>
    </w:p>
    <w:p w14:paraId="5FEE0166" w14:textId="3F3E32B1" w:rsidR="00CA0D43" w:rsidRDefault="00CA0D43" w:rsidP="004D2FCA">
      <w:pPr>
        <w:jc w:val="center"/>
        <w:rPr>
          <w:lang w:val="en-US"/>
        </w:rPr>
      </w:pPr>
      <w:r>
        <w:rPr>
          <w:lang w:val="en-US"/>
        </w:rPr>
        <w:t>((</w:t>
      </w:r>
      <w:r>
        <w:rPr>
          <w:lang w:val="en-US"/>
        </w:rPr>
        <w:fldChar w:fldCharType="begin"/>
      </w:r>
      <w:r>
        <w:rPr>
          <w:lang w:val="en-US"/>
        </w:rPr>
        <w:instrText xml:space="preserve"> REF _Ref50034070 \h  \* MERGEFORMAT </w:instrText>
      </w:r>
      <w:r>
        <w:rPr>
          <w:lang w:val="en-US"/>
        </w:rPr>
      </w:r>
      <w:r>
        <w:rPr>
          <w:lang w:val="en-US"/>
        </w:rPr>
        <w:fldChar w:fldCharType="separate"/>
      </w:r>
      <w:r w:rsidR="002A423D" w:rsidRPr="002A423D">
        <w:rPr>
          <w:lang w:val="en-US"/>
        </w:rPr>
        <w:t xml:space="preserve">Table </w:t>
      </w:r>
      <w:r w:rsidR="002A423D" w:rsidRPr="002A423D">
        <w:rPr>
          <w:noProof/>
          <w:lang w:val="en-US"/>
        </w:rPr>
        <w:t>1</w:t>
      </w:r>
      <w:r>
        <w:rPr>
          <w:lang w:val="en-US"/>
        </w:rPr>
        <w:fldChar w:fldCharType="end"/>
      </w:r>
      <w:r>
        <w:rPr>
          <w:lang w:val="en-US"/>
        </w:rPr>
        <w:t>))</w:t>
      </w:r>
    </w:p>
    <w:p w14:paraId="4BC5ABE8" w14:textId="1473B9C5" w:rsidR="00A300DE" w:rsidRDefault="00A300DE" w:rsidP="00A300DE">
      <w:pPr>
        <w:rPr>
          <w:lang w:val="en-US"/>
        </w:rPr>
      </w:pPr>
      <w:r>
        <w:rPr>
          <w:lang w:val="en-US"/>
        </w:rPr>
        <w:t xml:space="preserve">The production profiles </w:t>
      </w:r>
      <w:r w:rsidR="00E4365B">
        <w:rPr>
          <w:lang w:val="en-US"/>
        </w:rPr>
        <w:t xml:space="preserve">estimated with the COMSOL model showed good agreement with the known injection rates of </w:t>
      </w:r>
      <w:proofErr w:type="spellStart"/>
      <w:r w:rsidR="00A47130" w:rsidRPr="002A423D">
        <w:rPr>
          <w:i/>
          <w:lang w:val="en-US"/>
        </w:rPr>
        <w:t>P</w:t>
      </w:r>
      <w:r w:rsidR="00A47130" w:rsidRPr="002A423D">
        <w:rPr>
          <w:vertAlign w:val="subscript"/>
          <w:lang w:val="en-US"/>
        </w:rPr>
        <w:t>sim</w:t>
      </w:r>
      <w:proofErr w:type="spellEnd"/>
      <w:r w:rsidR="00E4365B">
        <w:rPr>
          <w:lang w:val="en-US"/>
        </w:rPr>
        <w:t xml:space="preserve"> (R2 0.72)</w:t>
      </w:r>
      <w:r w:rsidR="00692DEC">
        <w:rPr>
          <w:lang w:val="en-US"/>
        </w:rPr>
        <w:t xml:space="preserve"> (Fig. 3)</w:t>
      </w:r>
      <w:r w:rsidR="00E4365B">
        <w:rPr>
          <w:lang w:val="en-US"/>
        </w:rPr>
        <w:t xml:space="preserve">. </w:t>
      </w:r>
      <w:r w:rsidR="00525CF4">
        <w:rPr>
          <w:lang w:val="en-US"/>
        </w:rPr>
        <w:t xml:space="preserve">While </w:t>
      </w:r>
      <w:proofErr w:type="spellStart"/>
      <w:r w:rsidR="00A47130" w:rsidRPr="002A423D">
        <w:rPr>
          <w:i/>
          <w:lang w:val="en-US"/>
        </w:rPr>
        <w:t>P</w:t>
      </w:r>
      <w:r w:rsidR="00A47130" w:rsidRPr="002A423D">
        <w:rPr>
          <w:vertAlign w:val="subscript"/>
          <w:lang w:val="en-US"/>
        </w:rPr>
        <w:t>sim</w:t>
      </w:r>
      <w:proofErr w:type="spellEnd"/>
      <w:r w:rsidR="00525CF4">
        <w:rPr>
          <w:lang w:val="en-US"/>
        </w:rPr>
        <w:t xml:space="preserve"> in depth 1 and 3 tended to be underestimated </w:t>
      </w:r>
      <w:proofErr w:type="spellStart"/>
      <w:r w:rsidR="00A47130" w:rsidRPr="002A423D">
        <w:rPr>
          <w:i/>
          <w:lang w:val="en-US"/>
        </w:rPr>
        <w:t>P</w:t>
      </w:r>
      <w:r w:rsidR="00A47130" w:rsidRPr="002A423D">
        <w:rPr>
          <w:vertAlign w:val="subscript"/>
          <w:lang w:val="en-US"/>
        </w:rPr>
        <w:t>sim</w:t>
      </w:r>
      <w:proofErr w:type="spellEnd"/>
      <w:r w:rsidR="00525CF4">
        <w:rPr>
          <w:lang w:val="en-US"/>
        </w:rPr>
        <w:t xml:space="preserve"> in depth 2 tended to be overestimated. </w:t>
      </w:r>
      <w:r w:rsidR="00E4365B">
        <w:rPr>
          <w:lang w:val="en-US"/>
        </w:rPr>
        <w:t xml:space="preserve">For each experiment also the sum of </w:t>
      </w:r>
      <w:proofErr w:type="spellStart"/>
      <w:r w:rsidR="00A47130" w:rsidRPr="002A423D">
        <w:rPr>
          <w:i/>
          <w:lang w:val="en-US"/>
        </w:rPr>
        <w:t>P</w:t>
      </w:r>
      <w:r w:rsidR="00A47130" w:rsidRPr="002A423D">
        <w:rPr>
          <w:vertAlign w:val="subscript"/>
          <w:lang w:val="en-US"/>
        </w:rPr>
        <w:t>sim</w:t>
      </w:r>
      <w:proofErr w:type="spellEnd"/>
      <w:r w:rsidR="00E4365B">
        <w:rPr>
          <w:lang w:val="en-US"/>
        </w:rPr>
        <w:t xml:space="preserve"> </w:t>
      </w:r>
      <w:r w:rsidR="00525CF4">
        <w:rPr>
          <w:lang w:val="en-US"/>
        </w:rPr>
        <w:t>across the whole profile was calculated. The totalized values of the model agreed even better with the known injection rates (R2 0.97).</w:t>
      </w:r>
    </w:p>
    <w:p w14:paraId="6473B103" w14:textId="6DF51041" w:rsidR="00692DEC" w:rsidRDefault="00692DEC" w:rsidP="00692DEC">
      <w:pPr>
        <w:jc w:val="center"/>
        <w:rPr>
          <w:lang w:val="en-US"/>
        </w:rPr>
      </w:pPr>
      <w:r>
        <w:rPr>
          <w:lang w:val="en-US"/>
        </w:rPr>
        <w:t>((Figure 3))</w:t>
      </w:r>
    </w:p>
    <w:p w14:paraId="4E0DB0CF" w14:textId="35985D6C" w:rsidR="00140CDF" w:rsidRPr="008D5454" w:rsidRDefault="00FB713C" w:rsidP="00140CDF">
      <w:pPr>
        <w:pStyle w:val="berschrift2"/>
        <w:rPr>
          <w:lang w:val="en-US"/>
        </w:rPr>
      </w:pPr>
      <w:r>
        <w:rPr>
          <w:lang w:val="en-US"/>
        </w:rPr>
        <w:t>Field experiments</w:t>
      </w:r>
    </w:p>
    <w:p w14:paraId="286ECD29" w14:textId="2EBC8341" w:rsidR="0040369C" w:rsidRPr="001A6C93" w:rsidRDefault="0040369C" w:rsidP="0040369C">
      <w:pPr>
        <w:rPr>
          <w:lang w:val="en-US"/>
        </w:rPr>
      </w:pPr>
      <w:r>
        <w:rPr>
          <w:lang w:val="en-US"/>
        </w:rPr>
        <w:t>The field experiment</w:t>
      </w:r>
      <w:r w:rsidR="00AA1EB2">
        <w:rPr>
          <w:lang w:val="en-US"/>
        </w:rPr>
        <w:t>s</w:t>
      </w:r>
      <w:r>
        <w:rPr>
          <w:lang w:val="en-US"/>
        </w:rPr>
        <w:t xml:space="preserve"> w</w:t>
      </w:r>
      <w:r w:rsidR="00AA1EB2">
        <w:rPr>
          <w:lang w:val="en-US"/>
        </w:rPr>
        <w:t>ere</w:t>
      </w:r>
      <w:r>
        <w:rPr>
          <w:lang w:val="en-US"/>
        </w:rPr>
        <w:t xml:space="preserve"> conducted after a very dry early summer period interrupted by isolated intense rain events. </w:t>
      </w:r>
      <w:r w:rsidR="00A22107">
        <w:rPr>
          <w:lang w:val="en-US"/>
        </w:rPr>
        <w:t xml:space="preserve">The rain events </w:t>
      </w:r>
      <w:r>
        <w:rPr>
          <w:lang w:val="en-US"/>
        </w:rPr>
        <w:t xml:space="preserve">led to abrupt </w:t>
      </w:r>
      <w:r w:rsidR="00A22107">
        <w:rPr>
          <w:lang w:val="en-US"/>
        </w:rPr>
        <w:t xml:space="preserve">rises in </w:t>
      </w:r>
      <w:r w:rsidR="005548B8">
        <w:rPr>
          <w:lang w:val="en-US"/>
        </w:rPr>
        <w:t>SWC of</w:t>
      </w:r>
      <w:r>
        <w:rPr>
          <w:lang w:val="en-US"/>
        </w:rPr>
        <w:t xml:space="preserve"> the </w:t>
      </w:r>
      <w:r w:rsidR="007721D7">
        <w:rPr>
          <w:lang w:val="en-US"/>
        </w:rPr>
        <w:t>topsoil</w:t>
      </w:r>
      <w:r>
        <w:rPr>
          <w:lang w:val="en-US"/>
        </w:rPr>
        <w:t xml:space="preserve"> while the subsoil stayed constantly dry throughout the experiment</w:t>
      </w:r>
      <w:r w:rsidR="00A22107">
        <w:rPr>
          <w:lang w:val="en-US"/>
        </w:rPr>
        <w:t>al period</w:t>
      </w:r>
      <w:r w:rsidR="00454A29">
        <w:rPr>
          <w:lang w:val="en-US"/>
        </w:rPr>
        <w:t xml:space="preserve"> (</w:t>
      </w:r>
      <w:r w:rsidR="007966B5">
        <w:rPr>
          <w:lang w:val="en-US"/>
        </w:rPr>
        <w:t xml:space="preserve">Fig. </w:t>
      </w:r>
      <w:r w:rsidR="00692DEC">
        <w:rPr>
          <w:lang w:val="en-US"/>
        </w:rPr>
        <w:t>4</w:t>
      </w:r>
      <w:r w:rsidR="00454A29">
        <w:rPr>
          <w:lang w:val="en-US"/>
        </w:rPr>
        <w:t>)</w:t>
      </w:r>
      <w:r>
        <w:rPr>
          <w:lang w:val="en-US"/>
        </w:rPr>
        <w:t>.</w:t>
      </w:r>
    </w:p>
    <w:p w14:paraId="4455F345" w14:textId="79E7C4D8" w:rsidR="00AF4C8C" w:rsidRDefault="00FB713C" w:rsidP="004666A1">
      <w:pPr>
        <w:rPr>
          <w:lang w:val="en-US"/>
        </w:rPr>
      </w:pPr>
      <w:r>
        <w:rPr>
          <w:lang w:val="en-US"/>
        </w:rPr>
        <w:t>The CO</w:t>
      </w:r>
      <w:r w:rsidR="00E7505E" w:rsidRPr="00E7505E">
        <w:rPr>
          <w:vertAlign w:val="subscript"/>
          <w:lang w:val="en-US"/>
        </w:rPr>
        <w:t>2</w:t>
      </w:r>
      <w:r>
        <w:rPr>
          <w:lang w:val="en-US"/>
        </w:rPr>
        <w:t xml:space="preserve"> profiles measured in the field showed a clear CO</w:t>
      </w:r>
      <w:r w:rsidR="00E7505E" w:rsidRPr="00E7505E">
        <w:rPr>
          <w:vertAlign w:val="subscript"/>
          <w:lang w:val="en-US"/>
        </w:rPr>
        <w:t>2</w:t>
      </w:r>
      <w:r>
        <w:rPr>
          <w:lang w:val="en-US"/>
        </w:rPr>
        <w:t xml:space="preserve"> gradient increasing with depth. </w:t>
      </w:r>
      <w:r w:rsidR="009768A8">
        <w:rPr>
          <w:lang w:val="en-US"/>
        </w:rPr>
        <w:t>The CO</w:t>
      </w:r>
      <w:r w:rsidR="00E7505E" w:rsidRPr="00E7505E">
        <w:rPr>
          <w:vertAlign w:val="subscript"/>
          <w:lang w:val="en-US"/>
        </w:rPr>
        <w:t>2</w:t>
      </w:r>
      <w:r w:rsidR="009768A8">
        <w:rPr>
          <w:lang w:val="en-US"/>
        </w:rPr>
        <w:t xml:space="preserve"> concentrations showed diurnal patterns with higher values in the evening and night and its minimum around midday </w:t>
      </w:r>
      <w:r w:rsidR="00BE6368">
        <w:rPr>
          <w:lang w:val="en-US"/>
        </w:rPr>
        <w:t>analog</w:t>
      </w:r>
      <w:r w:rsidR="009768A8">
        <w:rPr>
          <w:lang w:val="en-US"/>
        </w:rPr>
        <w:t xml:space="preserve"> to the soil temperature </w:t>
      </w:r>
      <w:r w:rsidR="00A47130">
        <w:rPr>
          <w:lang w:val="en-US"/>
        </w:rPr>
        <w:t>at</w:t>
      </w:r>
      <w:r w:rsidR="009768A8">
        <w:rPr>
          <w:lang w:val="en-US"/>
        </w:rPr>
        <w:t xml:space="preserve"> 20 cm</w:t>
      </w:r>
      <w:r w:rsidR="00C22BE1">
        <w:rPr>
          <w:lang w:val="en-US"/>
        </w:rPr>
        <w:t xml:space="preserve"> depth</w:t>
      </w:r>
      <w:r w:rsidR="009768A8">
        <w:rPr>
          <w:lang w:val="en-US"/>
        </w:rPr>
        <w:t>. CO</w:t>
      </w:r>
      <w:r w:rsidR="00E7505E" w:rsidRPr="00E7505E">
        <w:rPr>
          <w:vertAlign w:val="subscript"/>
          <w:lang w:val="en-US"/>
        </w:rPr>
        <w:t>2</w:t>
      </w:r>
      <w:r w:rsidR="009768A8">
        <w:rPr>
          <w:lang w:val="en-US"/>
        </w:rPr>
        <w:t xml:space="preserve"> concentrations in the lower depths reached extremely high values and sometimes exceeded the measurement range of the sensors. </w:t>
      </w:r>
      <w:r>
        <w:rPr>
          <w:lang w:val="en-US"/>
        </w:rPr>
        <w:t xml:space="preserve">As a response to </w:t>
      </w:r>
      <w:r w:rsidR="00D20583">
        <w:rPr>
          <w:lang w:val="en-US"/>
        </w:rPr>
        <w:t>precipitation</w:t>
      </w:r>
      <w:r w:rsidR="00A22107">
        <w:rPr>
          <w:lang w:val="en-US"/>
        </w:rPr>
        <w:t xml:space="preserve"> soil</w:t>
      </w:r>
      <w:r>
        <w:rPr>
          <w:lang w:val="en-US"/>
        </w:rPr>
        <w:t xml:space="preserve"> CO</w:t>
      </w:r>
      <w:r w:rsidR="00E7505E" w:rsidRPr="00E7505E">
        <w:rPr>
          <w:vertAlign w:val="subscript"/>
          <w:lang w:val="en-US"/>
        </w:rPr>
        <w:t>2</w:t>
      </w:r>
      <w:r>
        <w:rPr>
          <w:lang w:val="en-US"/>
        </w:rPr>
        <w:t xml:space="preserve"> concentrations were rising </w:t>
      </w:r>
      <w:r w:rsidR="00A22107">
        <w:rPr>
          <w:lang w:val="en-US"/>
        </w:rPr>
        <w:t>abruptly</w:t>
      </w:r>
      <w:r w:rsidR="009768A8">
        <w:rPr>
          <w:lang w:val="en-US"/>
        </w:rPr>
        <w:t>.</w:t>
      </w:r>
      <w:r>
        <w:rPr>
          <w:lang w:val="en-US"/>
        </w:rPr>
        <w:t xml:space="preserve"> </w:t>
      </w:r>
      <w:r w:rsidR="00454A29">
        <w:rPr>
          <w:lang w:val="en-US"/>
        </w:rPr>
        <w:t>After</w:t>
      </w:r>
      <w:r w:rsidR="00A22107" w:rsidRPr="00A22107">
        <w:rPr>
          <w:lang w:val="en-US"/>
        </w:rPr>
        <w:t xml:space="preserve"> </w:t>
      </w:r>
      <w:r w:rsidR="00A22107">
        <w:rPr>
          <w:lang w:val="en-US"/>
        </w:rPr>
        <w:t>the abrupt increase due to</w:t>
      </w:r>
      <w:r w:rsidR="00454A29">
        <w:rPr>
          <w:lang w:val="en-US"/>
        </w:rPr>
        <w:t xml:space="preserve"> rain CO</w:t>
      </w:r>
      <w:r w:rsidR="00E7505E" w:rsidRPr="00E7505E">
        <w:rPr>
          <w:vertAlign w:val="subscript"/>
          <w:lang w:val="en-US"/>
        </w:rPr>
        <w:t>2</w:t>
      </w:r>
      <w:r w:rsidR="00454A29">
        <w:rPr>
          <w:lang w:val="en-US"/>
        </w:rPr>
        <w:t xml:space="preserve"> concentration</w:t>
      </w:r>
      <w:r w:rsidR="00A22107">
        <w:rPr>
          <w:lang w:val="en-US"/>
        </w:rPr>
        <w:t>s</w:t>
      </w:r>
      <w:r w:rsidR="00454A29">
        <w:rPr>
          <w:lang w:val="en-US"/>
        </w:rPr>
        <w:t xml:space="preserve"> were slowly decreasing analog to the decrease in </w:t>
      </w:r>
      <w:r w:rsidR="00BE6368">
        <w:rPr>
          <w:lang w:val="en-US"/>
        </w:rPr>
        <w:t>SWC</w:t>
      </w:r>
      <w:r w:rsidR="00454A29">
        <w:rPr>
          <w:lang w:val="en-US"/>
        </w:rPr>
        <w:t>. Before the first two injection periods (shaded grey area in</w:t>
      </w:r>
      <w:r w:rsidR="00393A9C">
        <w:rPr>
          <w:lang w:val="en-US"/>
        </w:rPr>
        <w:t xml:space="preserve"> Fig. 3</w:t>
      </w:r>
      <w:r w:rsidR="00454A29">
        <w:rPr>
          <w:lang w:val="en-US"/>
        </w:rPr>
        <w:t>) an intense rain event led to very high CO</w:t>
      </w:r>
      <w:r w:rsidR="00E7505E" w:rsidRPr="00E7505E">
        <w:rPr>
          <w:vertAlign w:val="subscript"/>
          <w:lang w:val="en-US"/>
        </w:rPr>
        <w:t>2</w:t>
      </w:r>
      <w:r w:rsidR="00454A29">
        <w:rPr>
          <w:lang w:val="en-US"/>
        </w:rPr>
        <w:t xml:space="preserve"> concentrations in the soil. </w:t>
      </w:r>
      <w:r w:rsidR="009768A8">
        <w:rPr>
          <w:lang w:val="en-US"/>
        </w:rPr>
        <w:t>The reaction to rain differed between the two observed profiles. The reference profile showed a stronger increase in CO</w:t>
      </w:r>
      <w:r w:rsidR="00E7505E" w:rsidRPr="00E7505E">
        <w:rPr>
          <w:vertAlign w:val="subscript"/>
          <w:lang w:val="en-US"/>
        </w:rPr>
        <w:t>2</w:t>
      </w:r>
      <w:r w:rsidR="009768A8">
        <w:rPr>
          <w:lang w:val="en-US"/>
        </w:rPr>
        <w:t xml:space="preserve"> after rainfall and a </w:t>
      </w:r>
      <w:r w:rsidR="001A5674">
        <w:rPr>
          <w:lang w:val="en-US"/>
        </w:rPr>
        <w:t>steeper</w:t>
      </w:r>
      <w:r w:rsidR="009768A8">
        <w:rPr>
          <w:lang w:val="en-US"/>
        </w:rPr>
        <w:t xml:space="preserve"> decrease in the following days.</w:t>
      </w:r>
    </w:p>
    <w:p w14:paraId="11DE27C9" w14:textId="14B922ED" w:rsidR="00CA0D43" w:rsidRDefault="00CA0D43" w:rsidP="00CA0D43">
      <w:pPr>
        <w:jc w:val="center"/>
        <w:rPr>
          <w:lang w:val="en-US"/>
        </w:rPr>
      </w:pPr>
      <w:r>
        <w:rPr>
          <w:lang w:val="en-US"/>
        </w:rPr>
        <w:lastRenderedPageBreak/>
        <w:t>((</w:t>
      </w:r>
      <w:r w:rsidR="007966B5">
        <w:rPr>
          <w:lang w:val="en-US"/>
        </w:rPr>
        <w:t xml:space="preserve">Figure </w:t>
      </w:r>
      <w:r w:rsidR="00692DEC">
        <w:rPr>
          <w:lang w:val="en-US"/>
        </w:rPr>
        <w:t>4</w:t>
      </w:r>
      <w:r>
        <w:rPr>
          <w:lang w:val="en-US"/>
        </w:rPr>
        <w:t>))</w:t>
      </w:r>
    </w:p>
    <w:p w14:paraId="177921D5" w14:textId="1216B176" w:rsidR="00BD71B3" w:rsidRDefault="00BD71B3" w:rsidP="00BD71B3">
      <w:pPr>
        <w:rPr>
          <w:lang w:val="en-US"/>
        </w:rPr>
      </w:pPr>
      <w:r>
        <w:rPr>
          <w:lang w:val="en-US"/>
        </w:rPr>
        <w:t xml:space="preserve">The CO2 depth profiles at the different positions exhibited a big </w:t>
      </w:r>
      <w:r w:rsidR="00580E5B">
        <w:rPr>
          <w:lang w:val="en-US"/>
        </w:rPr>
        <w:t xml:space="preserve">spatial </w:t>
      </w:r>
      <w:r>
        <w:rPr>
          <w:lang w:val="en-US"/>
        </w:rPr>
        <w:t xml:space="preserve">heterogeneity (Fig. 5). However, diurnal patterns in the different depths were comparable at all Position pairs. In the deeper soil </w:t>
      </w:r>
      <w:r w:rsidR="00580E5B">
        <w:rPr>
          <w:lang w:val="en-US"/>
        </w:rPr>
        <w:t xml:space="preserve">CO2 dynamics </w:t>
      </w:r>
      <w:r>
        <w:rPr>
          <w:lang w:val="en-US"/>
        </w:rPr>
        <w:t>showed clear sinusoidal patterns while in the upper soil diurnal patterns were more complex.</w:t>
      </w:r>
      <w:r w:rsidR="00580E5B">
        <w:rPr>
          <w:lang w:val="en-US"/>
        </w:rPr>
        <w:t xml:space="preserve"> </w:t>
      </w:r>
    </w:p>
    <w:p w14:paraId="1D7D9B17" w14:textId="390C7FA3" w:rsidR="00BD71B3" w:rsidRDefault="00BD71B3" w:rsidP="00BD71B3">
      <w:pPr>
        <w:jc w:val="center"/>
        <w:rPr>
          <w:lang w:val="en-US"/>
        </w:rPr>
      </w:pPr>
      <w:r>
        <w:rPr>
          <w:lang w:val="en-US"/>
        </w:rPr>
        <w:t>((Figure 5))</w:t>
      </w:r>
    </w:p>
    <w:p w14:paraId="2FF88D9E" w14:textId="3B17F1B5" w:rsidR="00140CDF" w:rsidRDefault="0040369C" w:rsidP="00140CDF">
      <w:pPr>
        <w:pStyle w:val="berschrift2"/>
        <w:rPr>
          <w:lang w:val="en-US"/>
        </w:rPr>
      </w:pPr>
      <w:r>
        <w:rPr>
          <w:lang w:val="en-US"/>
        </w:rPr>
        <w:t>Data processing and modelling</w:t>
      </w:r>
    </w:p>
    <w:p w14:paraId="1FF2E743" w14:textId="6E08F001" w:rsidR="00A47130" w:rsidRDefault="00681A71" w:rsidP="00734AB3">
      <w:pPr>
        <w:rPr>
          <w:color w:val="FF0000"/>
          <w:lang w:val="en-US"/>
        </w:rPr>
      </w:pPr>
      <w:r w:rsidRPr="00C13BCF">
        <w:rPr>
          <w:lang w:val="en-US"/>
        </w:rPr>
        <w:t xml:space="preserve">The </w:t>
      </w:r>
      <w:r w:rsidR="003D14DB" w:rsidRPr="00C13BCF">
        <w:rPr>
          <w:lang w:val="en-US"/>
        </w:rPr>
        <w:t xml:space="preserve">reference </w:t>
      </w:r>
      <w:r w:rsidRPr="00C13BCF">
        <w:rPr>
          <w:lang w:val="en-US"/>
        </w:rPr>
        <w:t xml:space="preserve">profile adjusted </w:t>
      </w:r>
      <w:r w:rsidR="0073743F">
        <w:rPr>
          <w:lang w:val="en-US"/>
        </w:rPr>
        <w:t>by</w:t>
      </w:r>
      <w:r w:rsidR="0073743F" w:rsidRPr="00C13BCF">
        <w:rPr>
          <w:lang w:val="en-US"/>
        </w:rPr>
        <w:t xml:space="preserve"> </w:t>
      </w:r>
      <w:r w:rsidRPr="00C13BCF">
        <w:rPr>
          <w:lang w:val="en-US"/>
        </w:rPr>
        <w:t xml:space="preserve">the </w:t>
      </w:r>
      <w:r w:rsidR="00C13BCF" w:rsidRPr="00C13BCF">
        <w:rPr>
          <w:i/>
          <w:lang w:val="en-US"/>
        </w:rPr>
        <w:t>GAM</w:t>
      </w:r>
      <w:r w:rsidRPr="00C13BCF">
        <w:rPr>
          <w:lang w:val="en-US"/>
        </w:rPr>
        <w:t xml:space="preserve"> </w:t>
      </w:r>
      <w:r w:rsidR="003D14DB" w:rsidRPr="00C13BCF">
        <w:rPr>
          <w:lang w:val="en-US"/>
        </w:rPr>
        <w:t>could reproduce the injection profile</w:t>
      </w:r>
      <w:r w:rsidR="00414A99">
        <w:rPr>
          <w:lang w:val="en-US"/>
        </w:rPr>
        <w:t xml:space="preserve"> </w:t>
      </w:r>
      <w:r w:rsidR="0073743F">
        <w:rPr>
          <w:lang w:val="en-US"/>
        </w:rPr>
        <w:t xml:space="preserve">during </w:t>
      </w:r>
      <w:r w:rsidR="00414A99">
        <w:rPr>
          <w:lang w:val="en-US"/>
        </w:rPr>
        <w:t>the calibration periods</w:t>
      </w:r>
      <w:r w:rsidR="003D14DB" w:rsidRPr="00C13BCF">
        <w:rPr>
          <w:lang w:val="en-US"/>
        </w:rPr>
        <w:t xml:space="preserve"> with </w:t>
      </w:r>
      <w:r w:rsidR="00414A99" w:rsidRPr="00C13BCF">
        <w:rPr>
          <w:lang w:val="en-US"/>
        </w:rPr>
        <w:t>R</w:t>
      </w:r>
      <w:r w:rsidR="00414A99" w:rsidRPr="00C13BCF">
        <w:rPr>
          <w:vertAlign w:val="superscript"/>
          <w:lang w:val="en-US"/>
        </w:rPr>
        <w:t>2</w:t>
      </w:r>
      <w:r w:rsidR="00414A99" w:rsidRPr="00C13BCF">
        <w:rPr>
          <w:lang w:val="en-US"/>
        </w:rPr>
        <w:t xml:space="preserve"> between 0.999 and 0.905</w:t>
      </w:r>
      <w:r w:rsidR="003D14DB" w:rsidRPr="00C13BCF">
        <w:rPr>
          <w:lang w:val="en-US"/>
        </w:rPr>
        <w:t xml:space="preserve"> for the different depths</w:t>
      </w:r>
      <w:r w:rsidR="009B7B38" w:rsidRPr="00C13BCF">
        <w:rPr>
          <w:lang w:val="en-US"/>
        </w:rPr>
        <w:t>.</w:t>
      </w:r>
      <w:r w:rsidR="00414A99">
        <w:rPr>
          <w:color w:val="FF0000"/>
          <w:lang w:val="en-US"/>
        </w:rPr>
        <w:t xml:space="preserve"> </w:t>
      </w:r>
      <w:r w:rsidR="00A47130" w:rsidRPr="002B5130">
        <w:rPr>
          <w:color w:val="FF0000"/>
          <w:lang w:val="en-US"/>
        </w:rPr>
        <w:t xml:space="preserve">The </w:t>
      </w:r>
      <w:r w:rsidR="0021575A">
        <w:rPr>
          <w:color w:val="FF0000"/>
          <w:lang w:val="en-US"/>
        </w:rPr>
        <w:t>alternativ</w:t>
      </w:r>
      <w:r w:rsidR="001214DE">
        <w:rPr>
          <w:color w:val="FF0000"/>
          <w:lang w:val="en-US"/>
        </w:rPr>
        <w:t>e</w:t>
      </w:r>
      <w:r w:rsidR="00A47130" w:rsidRPr="002B5130">
        <w:rPr>
          <w:color w:val="FF0000"/>
          <w:lang w:val="en-US"/>
        </w:rPr>
        <w:t xml:space="preserve"> </w:t>
      </w:r>
      <w:r w:rsidR="0021575A">
        <w:rPr>
          <w:color w:val="FF0000"/>
          <w:lang w:val="en-US"/>
        </w:rPr>
        <w:t xml:space="preserve">offset </w:t>
      </w:r>
      <w:r w:rsidR="00A47130" w:rsidRPr="002B5130">
        <w:rPr>
          <w:color w:val="FF0000"/>
          <w:lang w:val="en-US"/>
        </w:rPr>
        <w:t xml:space="preserve">model </w:t>
      </w:r>
      <w:r w:rsidR="0021575A">
        <w:rPr>
          <w:color w:val="FF0000"/>
          <w:lang w:val="en-US"/>
        </w:rPr>
        <w:t xml:space="preserve">that was fitted </w:t>
      </w:r>
      <w:r w:rsidR="00A47130" w:rsidRPr="002B5130">
        <w:rPr>
          <w:color w:val="FF0000"/>
          <w:lang w:val="en-US"/>
        </w:rPr>
        <w:t xml:space="preserve">without </w:t>
      </w:r>
      <w:r w:rsidR="0021575A">
        <w:rPr>
          <w:color w:val="FF0000"/>
          <w:lang w:val="en-US"/>
        </w:rPr>
        <w:t xml:space="preserve">using </w:t>
      </w:r>
      <w:r w:rsidR="00A47130" w:rsidRPr="002B5130">
        <w:rPr>
          <w:color w:val="FF0000"/>
          <w:lang w:val="en-US"/>
        </w:rPr>
        <w:t>the reference data could also be used for short time periods</w:t>
      </w:r>
      <w:r w:rsidR="001214DE">
        <w:rPr>
          <w:color w:val="FF0000"/>
          <w:lang w:val="en-US"/>
        </w:rPr>
        <w:t xml:space="preserve"> but gave worse predictions for the validation dataset</w:t>
      </w:r>
      <w:r w:rsidR="00A47130" w:rsidRPr="002B5130">
        <w:rPr>
          <w:color w:val="FF0000"/>
          <w:lang w:val="en-US"/>
        </w:rPr>
        <w:t xml:space="preserve">. </w:t>
      </w:r>
      <w:r w:rsidR="001214DE">
        <w:rPr>
          <w:color w:val="FF0000"/>
          <w:lang w:val="en-US"/>
        </w:rPr>
        <w:t>Additionally</w:t>
      </w:r>
      <w:r w:rsidR="00A47130" w:rsidRPr="002B5130">
        <w:rPr>
          <w:color w:val="FF0000"/>
          <w:lang w:val="en-US"/>
        </w:rPr>
        <w:t>, the diurnal patterns in the upper soil are quite variable which makes it difficult to fit a model just using the time as predictor</w:t>
      </w:r>
      <w:r w:rsidR="0021575A">
        <w:rPr>
          <w:color w:val="FF0000"/>
          <w:lang w:val="en-US"/>
        </w:rPr>
        <w:t xml:space="preserve"> and raises the probability of creating artifacts</w:t>
      </w:r>
      <w:r w:rsidR="00A47130" w:rsidRPr="002B5130">
        <w:rPr>
          <w:color w:val="FF0000"/>
          <w:lang w:val="en-US"/>
        </w:rPr>
        <w:t>. Using the reference data could improve the accuracy in predicting the tracer concentrations</w:t>
      </w:r>
      <w:r w:rsidR="001214DE">
        <w:rPr>
          <w:color w:val="FF0000"/>
          <w:lang w:val="en-US"/>
        </w:rPr>
        <w:t>, especially</w:t>
      </w:r>
      <w:r w:rsidR="00A47130" w:rsidRPr="002B5130">
        <w:rPr>
          <w:color w:val="FF0000"/>
          <w:lang w:val="en-US"/>
        </w:rPr>
        <w:t xml:space="preserve"> in the upper soil layers. </w:t>
      </w:r>
    </w:p>
    <w:p w14:paraId="529CA356" w14:textId="7DBEE8B8" w:rsidR="00C32AE7" w:rsidRPr="007966B5" w:rsidRDefault="00766CA4" w:rsidP="00734AB3">
      <w:pPr>
        <w:rPr>
          <w:lang w:val="en-US"/>
        </w:rPr>
      </w:pPr>
      <w:r>
        <w:rPr>
          <w:lang w:val="en-US"/>
        </w:rPr>
        <w:t xml:space="preserve">After calibrating the offset </w:t>
      </w:r>
      <w:r w:rsidR="007721D7">
        <w:rPr>
          <w:lang w:val="en-US"/>
        </w:rPr>
        <w:t>model,</w:t>
      </w:r>
      <w:r>
        <w:rPr>
          <w:lang w:val="en-US"/>
        </w:rPr>
        <w:t xml:space="preserve"> it was used to estimate the natural CO</w:t>
      </w:r>
      <w:r w:rsidR="00E7505E" w:rsidRPr="00E7505E">
        <w:rPr>
          <w:vertAlign w:val="subscript"/>
          <w:lang w:val="en-US"/>
        </w:rPr>
        <w:t>2</w:t>
      </w:r>
      <w:r>
        <w:rPr>
          <w:lang w:val="en-US"/>
        </w:rPr>
        <w:t xml:space="preserve"> profile at the injection </w:t>
      </w:r>
      <w:r w:rsidR="00352F2A">
        <w:rPr>
          <w:lang w:val="en-US"/>
        </w:rPr>
        <w:t>probe</w:t>
      </w:r>
      <w:r>
        <w:rPr>
          <w:lang w:val="en-US"/>
        </w:rPr>
        <w:t xml:space="preserve"> </w:t>
      </w:r>
      <w:r w:rsidR="009C31D1">
        <w:rPr>
          <w:lang w:val="en-US"/>
        </w:rPr>
        <w:t>during</w:t>
      </w:r>
      <w:r w:rsidR="00037819">
        <w:rPr>
          <w:lang w:val="en-US"/>
        </w:rPr>
        <w:t xml:space="preserve"> the injection periods. In the deeper layers a clear tracer signal could be extracted </w:t>
      </w:r>
      <w:r w:rsidR="0073743F">
        <w:rPr>
          <w:lang w:val="en-US"/>
        </w:rPr>
        <w:t xml:space="preserve">by </w:t>
      </w:r>
      <w:r w:rsidR="005548B8">
        <w:rPr>
          <w:lang w:val="en-US"/>
        </w:rPr>
        <w:t>subtracting</w:t>
      </w:r>
      <w:r w:rsidR="0073743F">
        <w:rPr>
          <w:lang w:val="en-US"/>
        </w:rPr>
        <w:t xml:space="preserve"> </w:t>
      </w:r>
      <w:r w:rsidR="00037819">
        <w:rPr>
          <w:lang w:val="en-US"/>
        </w:rPr>
        <w:t xml:space="preserve">the </w:t>
      </w:r>
      <w:r w:rsidR="00681A71">
        <w:rPr>
          <w:lang w:val="en-US"/>
        </w:rPr>
        <w:t>adjusted</w:t>
      </w:r>
      <w:r w:rsidR="00037819">
        <w:rPr>
          <w:lang w:val="en-US"/>
        </w:rPr>
        <w:t xml:space="preserve"> reference CO</w:t>
      </w:r>
      <w:r w:rsidR="00E7505E" w:rsidRPr="00E7505E">
        <w:rPr>
          <w:vertAlign w:val="subscript"/>
          <w:lang w:val="en-US"/>
        </w:rPr>
        <w:t>2</w:t>
      </w:r>
      <w:r w:rsidR="00037819">
        <w:rPr>
          <w:lang w:val="en-US"/>
        </w:rPr>
        <w:t xml:space="preserve"> values. For the upper layers the </w:t>
      </w:r>
      <w:r w:rsidR="005C0CF2">
        <w:rPr>
          <w:lang w:val="en-US"/>
        </w:rPr>
        <w:t>derived</w:t>
      </w:r>
      <w:r w:rsidR="00037819">
        <w:rPr>
          <w:lang w:val="en-US"/>
        </w:rPr>
        <w:t xml:space="preserve"> tracer signal was less stable</w:t>
      </w:r>
      <w:r w:rsidR="00681A71">
        <w:rPr>
          <w:lang w:val="en-US"/>
        </w:rPr>
        <w:t>,</w:t>
      </w:r>
      <w:r w:rsidR="00037819">
        <w:rPr>
          <w:lang w:val="en-US"/>
        </w:rPr>
        <w:t xml:space="preserve"> as</w:t>
      </w:r>
      <w:r w:rsidR="006F0F0F">
        <w:rPr>
          <w:lang w:val="en-US"/>
        </w:rPr>
        <w:t xml:space="preserve"> </w:t>
      </w:r>
      <w:r w:rsidR="00037819">
        <w:rPr>
          <w:lang w:val="en-US"/>
        </w:rPr>
        <w:t>the trac</w:t>
      </w:r>
      <w:r w:rsidR="00772347">
        <w:rPr>
          <w:lang w:val="en-US"/>
        </w:rPr>
        <w:t>er concentration was small</w:t>
      </w:r>
      <w:r w:rsidR="0073743F">
        <w:rPr>
          <w:lang w:val="en-US"/>
        </w:rPr>
        <w:t xml:space="preserve"> (0-</w:t>
      </w:r>
      <w:r w:rsidR="00D525B8">
        <w:rPr>
          <w:lang w:val="en-US"/>
        </w:rPr>
        <w:t>20</w:t>
      </w:r>
      <w:r w:rsidR="0073743F">
        <w:rPr>
          <w:lang w:val="en-US"/>
        </w:rPr>
        <w:t>0 ppm)</w:t>
      </w:r>
      <w:r w:rsidR="00772347">
        <w:rPr>
          <w:lang w:val="en-US"/>
        </w:rPr>
        <w:t xml:space="preserve"> compared to the natural CO</w:t>
      </w:r>
      <w:r w:rsidR="00E7505E" w:rsidRPr="00E7505E">
        <w:rPr>
          <w:vertAlign w:val="subscript"/>
          <w:lang w:val="en-US"/>
        </w:rPr>
        <w:t>2</w:t>
      </w:r>
      <w:r w:rsidR="00772347">
        <w:rPr>
          <w:lang w:val="en-US"/>
        </w:rPr>
        <w:t xml:space="preserve"> concentration</w:t>
      </w:r>
      <w:r w:rsidR="005C0CF2" w:rsidRPr="005C0CF2">
        <w:rPr>
          <w:lang w:val="en-US"/>
        </w:rPr>
        <w:t xml:space="preserve"> </w:t>
      </w:r>
      <w:r w:rsidR="0073743F">
        <w:rPr>
          <w:lang w:val="en-US"/>
        </w:rPr>
        <w:t>(</w:t>
      </w:r>
      <w:r w:rsidR="00D525B8">
        <w:rPr>
          <w:lang w:val="en-US"/>
        </w:rPr>
        <w:t>6</w:t>
      </w:r>
      <w:r w:rsidR="0073743F">
        <w:rPr>
          <w:lang w:val="en-US"/>
        </w:rPr>
        <w:t>00-1</w:t>
      </w:r>
      <w:r w:rsidR="00D525B8">
        <w:rPr>
          <w:lang w:val="en-US"/>
        </w:rPr>
        <w:t>2</w:t>
      </w:r>
      <w:r w:rsidR="0073743F">
        <w:rPr>
          <w:lang w:val="en-US"/>
        </w:rPr>
        <w:t xml:space="preserve">00 ppm) </w:t>
      </w:r>
      <w:r w:rsidR="005C0CF2" w:rsidRPr="005C0CF2">
        <w:rPr>
          <w:lang w:val="en-US"/>
        </w:rPr>
        <w:t>and the resolution of the CO</w:t>
      </w:r>
      <w:r w:rsidR="005C0CF2" w:rsidRPr="00520BD8">
        <w:rPr>
          <w:vertAlign w:val="subscript"/>
          <w:lang w:val="en-US"/>
        </w:rPr>
        <w:t>2</w:t>
      </w:r>
      <w:r w:rsidR="005C0CF2" w:rsidRPr="005C0CF2">
        <w:rPr>
          <w:lang w:val="en-US"/>
        </w:rPr>
        <w:t xml:space="preserve"> sensors</w:t>
      </w:r>
      <w:r w:rsidR="0073743F">
        <w:rPr>
          <w:lang w:val="en-US"/>
        </w:rPr>
        <w:t xml:space="preserve"> (10 ppm)</w:t>
      </w:r>
      <w:r w:rsidR="00772347">
        <w:rPr>
          <w:lang w:val="en-US"/>
        </w:rPr>
        <w:t>.</w:t>
      </w:r>
      <w:r w:rsidR="006A0B44">
        <w:rPr>
          <w:lang w:val="en-US"/>
        </w:rPr>
        <w:t xml:space="preserve"> To </w:t>
      </w:r>
      <w:r w:rsidR="00520BD8">
        <w:rPr>
          <w:lang w:val="en-US"/>
        </w:rPr>
        <w:t xml:space="preserve">optimize the configuration of the set-up </w:t>
      </w:r>
      <w:r w:rsidR="006A0B44">
        <w:rPr>
          <w:lang w:val="en-US"/>
        </w:rPr>
        <w:t xml:space="preserve">the injection rate was increased </w:t>
      </w:r>
      <w:r w:rsidR="00520BD8">
        <w:rPr>
          <w:lang w:val="en-US"/>
        </w:rPr>
        <w:t xml:space="preserve">stepwise </w:t>
      </w:r>
      <w:r w:rsidR="006A0B44">
        <w:rPr>
          <w:lang w:val="en-US"/>
        </w:rPr>
        <w:t xml:space="preserve">after the first injection periods. The injection with the highest injection rate (0.26 ml </w:t>
      </w:r>
      <w:proofErr w:type="gramStart"/>
      <w:r w:rsidR="006A0B44">
        <w:rPr>
          <w:lang w:val="en-US"/>
        </w:rPr>
        <w:t>min</w:t>
      </w:r>
      <w:r w:rsidR="006A0B44" w:rsidRPr="006A0B44">
        <w:rPr>
          <w:vertAlign w:val="superscript"/>
          <w:lang w:val="en-US"/>
        </w:rPr>
        <w:t>-1</w:t>
      </w:r>
      <w:proofErr w:type="gramEnd"/>
      <w:r w:rsidR="006A0B44">
        <w:rPr>
          <w:lang w:val="en-US"/>
        </w:rPr>
        <w:t xml:space="preserve">) showed the </w:t>
      </w:r>
      <w:r w:rsidR="00DD3575">
        <w:rPr>
          <w:lang w:val="en-US"/>
        </w:rPr>
        <w:t>clearest tracer signal</w:t>
      </w:r>
      <w:r w:rsidR="006A0B44">
        <w:rPr>
          <w:lang w:val="en-US"/>
        </w:rPr>
        <w:t xml:space="preserve"> in the </w:t>
      </w:r>
      <w:r w:rsidR="00520BD8">
        <w:rPr>
          <w:lang w:val="en-US"/>
        </w:rPr>
        <w:t>top layer</w:t>
      </w:r>
      <w:r w:rsidR="006A0B44">
        <w:rPr>
          <w:lang w:val="en-US"/>
        </w:rPr>
        <w:t>.</w:t>
      </w:r>
      <w:r w:rsidR="00772347">
        <w:rPr>
          <w:lang w:val="en-US"/>
        </w:rPr>
        <w:t xml:space="preserve"> The resulting tracer profiles showed</w:t>
      </w:r>
      <w:r w:rsidR="00BD35BD">
        <w:rPr>
          <w:lang w:val="en-US"/>
        </w:rPr>
        <w:t xml:space="preserve"> an exponential CO</w:t>
      </w:r>
      <w:r w:rsidR="00E7505E" w:rsidRPr="00E7505E">
        <w:rPr>
          <w:vertAlign w:val="subscript"/>
          <w:lang w:val="en-US"/>
        </w:rPr>
        <w:t>2</w:t>
      </w:r>
      <w:r w:rsidR="00BD35BD">
        <w:rPr>
          <w:lang w:val="en-US"/>
        </w:rPr>
        <w:t xml:space="preserve"> gradient with depth</w:t>
      </w:r>
      <w:r w:rsidR="00C376C2">
        <w:rPr>
          <w:lang w:val="en-US"/>
        </w:rPr>
        <w:t>.</w:t>
      </w:r>
    </w:p>
    <w:p w14:paraId="0B31331F" w14:textId="7114EABA" w:rsidR="00414A99" w:rsidRDefault="00CB70DE" w:rsidP="0040369C">
      <w:pPr>
        <w:rPr>
          <w:lang w:val="en-US"/>
        </w:rPr>
      </w:pPr>
      <w:r>
        <w:rPr>
          <w:lang w:val="en-US"/>
        </w:rPr>
        <w:t xml:space="preserve">The modelled </w:t>
      </w:r>
      <w:r w:rsidRPr="00DD3575">
        <w:rPr>
          <w:i/>
          <w:lang w:val="en-US"/>
        </w:rPr>
        <w:t>D</w:t>
      </w:r>
      <w:r w:rsidRPr="00DD3575">
        <w:rPr>
          <w:vertAlign w:val="subscript"/>
          <w:lang w:val="en-US"/>
        </w:rPr>
        <w:t>S</w:t>
      </w:r>
      <w:r>
        <w:rPr>
          <w:lang w:val="en-US"/>
        </w:rPr>
        <w:t xml:space="preserve"> values show</w:t>
      </w:r>
      <w:r w:rsidR="00DD3575">
        <w:rPr>
          <w:lang w:val="en-US"/>
        </w:rPr>
        <w:t>ed</w:t>
      </w:r>
      <w:r>
        <w:rPr>
          <w:lang w:val="en-US"/>
        </w:rPr>
        <w:t xml:space="preserve"> a clear profile with higher </w:t>
      </w:r>
      <w:r w:rsidRPr="002109EA">
        <w:rPr>
          <w:i/>
          <w:lang w:val="en-US"/>
        </w:rPr>
        <w:t>D</w:t>
      </w:r>
      <w:r w:rsidRPr="00681A71">
        <w:rPr>
          <w:vertAlign w:val="subscript"/>
          <w:lang w:val="en-US"/>
        </w:rPr>
        <w:t>S</w:t>
      </w:r>
      <w:r>
        <w:rPr>
          <w:lang w:val="en-US"/>
        </w:rPr>
        <w:t xml:space="preserve"> values close to the surface and lower </w:t>
      </w:r>
      <w:r w:rsidRPr="002109EA">
        <w:rPr>
          <w:i/>
          <w:lang w:val="en-US"/>
        </w:rPr>
        <w:t>D</w:t>
      </w:r>
      <w:r w:rsidRPr="00681A71">
        <w:rPr>
          <w:vertAlign w:val="subscript"/>
          <w:lang w:val="en-US"/>
        </w:rPr>
        <w:t>S</w:t>
      </w:r>
      <w:r>
        <w:rPr>
          <w:lang w:val="en-US"/>
        </w:rPr>
        <w:t xml:space="preserve"> values in the deeper soil (</w:t>
      </w:r>
      <w:r w:rsidR="007966B5">
        <w:rPr>
          <w:lang w:val="en-US"/>
        </w:rPr>
        <w:t xml:space="preserve">Fig. </w:t>
      </w:r>
      <w:r w:rsidR="00734AB3">
        <w:rPr>
          <w:lang w:val="en-US"/>
        </w:rPr>
        <w:t>6 top</w:t>
      </w:r>
      <w:r>
        <w:rPr>
          <w:lang w:val="en-US"/>
        </w:rPr>
        <w:t xml:space="preserve">). </w:t>
      </w:r>
      <w:r w:rsidR="00806256">
        <w:rPr>
          <w:lang w:val="en-US"/>
        </w:rPr>
        <w:t xml:space="preserve">The </w:t>
      </w:r>
      <w:r w:rsidR="00806256" w:rsidRPr="00BE57F3">
        <w:rPr>
          <w:i/>
          <w:lang w:val="en-US"/>
        </w:rPr>
        <w:t>D</w:t>
      </w:r>
      <w:r w:rsidR="00806256" w:rsidRPr="00806256">
        <w:rPr>
          <w:vertAlign w:val="subscript"/>
          <w:lang w:val="en-US"/>
        </w:rPr>
        <w:t>S</w:t>
      </w:r>
      <w:r w:rsidR="00806256">
        <w:rPr>
          <w:lang w:val="en-US"/>
        </w:rPr>
        <w:t>/</w:t>
      </w:r>
      <w:r w:rsidR="00806256" w:rsidRPr="00BE57F3">
        <w:rPr>
          <w:i/>
          <w:lang w:val="en-US"/>
        </w:rPr>
        <w:t>D</w:t>
      </w:r>
      <w:r w:rsidR="00806256" w:rsidRPr="00806256">
        <w:rPr>
          <w:vertAlign w:val="subscript"/>
          <w:lang w:val="en-US"/>
        </w:rPr>
        <w:t>0</w:t>
      </w:r>
      <w:r w:rsidR="00806256">
        <w:rPr>
          <w:lang w:val="en-US"/>
        </w:rPr>
        <w:t xml:space="preserve"> of the upper layer (</w:t>
      </w:r>
      <w:r w:rsidR="00806256" w:rsidRPr="00BE57F3">
        <w:rPr>
          <w:i/>
          <w:lang w:val="en-US"/>
        </w:rPr>
        <w:t>D</w:t>
      </w:r>
      <w:r w:rsidR="00806256" w:rsidRPr="00806256">
        <w:rPr>
          <w:vertAlign w:val="subscript"/>
          <w:lang w:val="en-US"/>
        </w:rPr>
        <w:t>S</w:t>
      </w:r>
      <w:r w:rsidR="00806256" w:rsidRPr="00806256">
        <w:rPr>
          <w:lang w:val="en-US"/>
        </w:rPr>
        <w:t>/</w:t>
      </w:r>
      <w:r w:rsidR="00806256" w:rsidRPr="00BE57F3">
        <w:rPr>
          <w:i/>
          <w:lang w:val="en-US"/>
        </w:rPr>
        <w:t>D</w:t>
      </w:r>
      <w:r w:rsidR="00806256" w:rsidRPr="00806256">
        <w:rPr>
          <w:vertAlign w:val="subscript"/>
          <w:lang w:val="en-US"/>
        </w:rPr>
        <w:t>0</w:t>
      </w:r>
      <w:r w:rsidR="00806256">
        <w:rPr>
          <w:lang w:val="en-US"/>
        </w:rPr>
        <w:t>1)</w:t>
      </w:r>
      <w:r w:rsidR="00806256" w:rsidRPr="00BE57F3">
        <w:rPr>
          <w:color w:val="FF0000"/>
          <w:lang w:val="en-US"/>
        </w:rPr>
        <w:t xml:space="preserve"> </w:t>
      </w:r>
      <w:r w:rsidR="00806256" w:rsidRPr="00F22104">
        <w:rPr>
          <w:lang w:val="en-US"/>
        </w:rPr>
        <w:t xml:space="preserve">ranged from </w:t>
      </w:r>
      <w:r w:rsidR="00305F9A" w:rsidRPr="00F22104">
        <w:rPr>
          <w:lang w:val="en-US"/>
        </w:rPr>
        <w:t>0.</w:t>
      </w:r>
      <w:r w:rsidR="00F22104" w:rsidRPr="00F22104">
        <w:rPr>
          <w:lang w:val="en-US"/>
        </w:rPr>
        <w:t>3</w:t>
      </w:r>
      <w:r w:rsidR="00515D2E">
        <w:rPr>
          <w:lang w:val="en-US"/>
        </w:rPr>
        <w:t>2</w:t>
      </w:r>
      <w:r w:rsidR="00806256" w:rsidRPr="00F22104">
        <w:rPr>
          <w:lang w:val="en-US"/>
        </w:rPr>
        <w:t xml:space="preserve"> to</w:t>
      </w:r>
      <w:r w:rsidR="00305F9A" w:rsidRPr="00F22104">
        <w:rPr>
          <w:lang w:val="en-US"/>
        </w:rPr>
        <w:t xml:space="preserve"> 0.</w:t>
      </w:r>
      <w:r w:rsidR="00515D2E">
        <w:rPr>
          <w:lang w:val="en-US"/>
        </w:rPr>
        <w:t>89</w:t>
      </w:r>
      <w:r w:rsidR="007662E8">
        <w:rPr>
          <w:lang w:val="en-US"/>
        </w:rPr>
        <w:t>,</w:t>
      </w:r>
      <w:r w:rsidR="00305F9A" w:rsidRPr="00F22104">
        <w:rPr>
          <w:lang w:val="en-US"/>
        </w:rPr>
        <w:t xml:space="preserve"> </w:t>
      </w:r>
      <w:r w:rsidR="00806256" w:rsidRPr="00F22104">
        <w:rPr>
          <w:lang w:val="en-US"/>
        </w:rPr>
        <w:lastRenderedPageBreak/>
        <w:t>values in the second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2) </w:t>
      </w:r>
      <w:r w:rsidR="00305F9A" w:rsidRPr="00F22104">
        <w:rPr>
          <w:lang w:val="en-US"/>
        </w:rPr>
        <w:t>range</w:t>
      </w:r>
      <w:r w:rsidR="00806256" w:rsidRPr="00F22104">
        <w:rPr>
          <w:lang w:val="en-US"/>
        </w:rPr>
        <w:t xml:space="preserve">d from </w:t>
      </w:r>
      <w:r w:rsidR="00305F9A" w:rsidRPr="00F22104">
        <w:rPr>
          <w:lang w:val="en-US"/>
        </w:rPr>
        <w:t>0.</w:t>
      </w:r>
      <w:r w:rsidR="00F22104" w:rsidRPr="00F22104">
        <w:rPr>
          <w:lang w:val="en-US"/>
        </w:rPr>
        <w:t>16</w:t>
      </w:r>
      <w:r w:rsidR="00806256" w:rsidRPr="00F22104">
        <w:rPr>
          <w:lang w:val="en-US"/>
        </w:rPr>
        <w:t xml:space="preserve"> to</w:t>
      </w:r>
      <w:r w:rsidR="00305F9A" w:rsidRPr="00F22104">
        <w:rPr>
          <w:lang w:val="en-US"/>
        </w:rPr>
        <w:t xml:space="preserve"> 0.</w:t>
      </w:r>
      <w:r w:rsidR="00806256" w:rsidRPr="00F22104">
        <w:rPr>
          <w:lang w:val="en-US"/>
        </w:rPr>
        <w:t>2</w:t>
      </w:r>
      <w:r w:rsidR="00F22104" w:rsidRPr="00F22104">
        <w:rPr>
          <w:lang w:val="en-US"/>
        </w:rPr>
        <w:t>1</w:t>
      </w:r>
      <w:r w:rsidR="009C31D1">
        <w:rPr>
          <w:lang w:val="en-US"/>
        </w:rPr>
        <w:t>, and</w:t>
      </w:r>
      <w:r w:rsidR="00806256" w:rsidRPr="00F22104">
        <w:rPr>
          <w:lang w:val="en-US"/>
        </w:rPr>
        <w:t xml:space="preserve"> in the bottom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3) values lay between </w:t>
      </w:r>
      <w:r w:rsidR="00305F9A" w:rsidRPr="00F22104">
        <w:rPr>
          <w:lang w:val="en-US"/>
        </w:rPr>
        <w:t>0.0</w:t>
      </w:r>
      <w:r w:rsidR="00F22104" w:rsidRPr="00F22104">
        <w:rPr>
          <w:lang w:val="en-US"/>
        </w:rPr>
        <w:t>7</w:t>
      </w:r>
      <w:r w:rsidR="00806256" w:rsidRPr="00F22104">
        <w:rPr>
          <w:lang w:val="en-US"/>
        </w:rPr>
        <w:t xml:space="preserve"> and </w:t>
      </w:r>
      <w:r w:rsidR="00305F9A" w:rsidRPr="00F22104">
        <w:rPr>
          <w:lang w:val="en-US"/>
        </w:rPr>
        <w:t>0.0</w:t>
      </w:r>
      <w:r w:rsidR="00F22104" w:rsidRPr="00F22104">
        <w:rPr>
          <w:lang w:val="en-US"/>
        </w:rPr>
        <w:t>8</w:t>
      </w:r>
      <w:r w:rsidR="00806256" w:rsidRPr="00F22104">
        <w:rPr>
          <w:lang w:val="en-US"/>
        </w:rPr>
        <w:t>.</w:t>
      </w:r>
      <w:r w:rsidR="00414A99">
        <w:rPr>
          <w:lang w:val="en-US"/>
        </w:rPr>
        <w:t xml:space="preserve"> </w:t>
      </w:r>
    </w:p>
    <w:p w14:paraId="2E78CB8C" w14:textId="67C1291A" w:rsidR="00EB7797" w:rsidRDefault="00AD30A3" w:rsidP="0040369C">
      <w:pPr>
        <w:rPr>
          <w:lang w:val="en-US"/>
        </w:rPr>
      </w:pPr>
      <w:r>
        <w:rPr>
          <w:lang w:val="en-US"/>
        </w:rPr>
        <w:t>D</w:t>
      </w:r>
      <w:r w:rsidRPr="00AD30A3">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w:t>
      </w:r>
      <w:r w:rsidR="00CB70DE">
        <w:rPr>
          <w:lang w:val="en-US"/>
        </w:rPr>
        <w:t xml:space="preserve"> show</w:t>
      </w:r>
      <w:r w:rsidR="00DD3575">
        <w:rPr>
          <w:lang w:val="en-US"/>
        </w:rPr>
        <w:t>ed</w:t>
      </w:r>
      <w:r w:rsidR="00CB70DE">
        <w:rPr>
          <w:lang w:val="en-US"/>
        </w:rPr>
        <w:t xml:space="preserve"> </w:t>
      </w:r>
      <w:r w:rsidR="00DD3575">
        <w:rPr>
          <w:lang w:val="en-US"/>
        </w:rPr>
        <w:t>strong</w:t>
      </w:r>
      <w:r w:rsidR="00CB70DE">
        <w:rPr>
          <w:lang w:val="en-US"/>
        </w:rPr>
        <w:t xml:space="preserve"> fluctuations due to a </w:t>
      </w:r>
      <w:r w:rsidR="0073743F">
        <w:rPr>
          <w:lang w:val="en-US"/>
        </w:rPr>
        <w:t xml:space="preserve">weak </w:t>
      </w:r>
      <w:r w:rsidR="00CB70DE">
        <w:rPr>
          <w:lang w:val="en-US"/>
        </w:rPr>
        <w:t xml:space="preserve">tracer </w:t>
      </w:r>
      <w:r w:rsidR="0073743F">
        <w:rPr>
          <w:lang w:val="en-US"/>
        </w:rPr>
        <w:t xml:space="preserve">signal </w:t>
      </w:r>
      <w:r w:rsidR="00633A95">
        <w:rPr>
          <w:lang w:val="en-US"/>
        </w:rPr>
        <w:t>in the topsoil</w:t>
      </w:r>
      <w:r w:rsidR="00633A95" w:rsidRPr="00633A95">
        <w:rPr>
          <w:lang w:val="en-US"/>
        </w:rPr>
        <w:t xml:space="preserve"> </w:t>
      </w:r>
      <w:r w:rsidR="00633A95">
        <w:rPr>
          <w:lang w:val="en-US"/>
        </w:rPr>
        <w:t xml:space="preserve">that was in the range of the limited precision of the DCPP approach. This resulted in a high </w:t>
      </w:r>
      <w:r w:rsidR="00CB70DE">
        <w:rPr>
          <w:lang w:val="en-US"/>
        </w:rPr>
        <w:t>uncertainty in isolating the tracer signal.</w:t>
      </w:r>
      <w:r>
        <w:rPr>
          <w:lang w:val="en-US"/>
        </w:rPr>
        <w:t xml:space="preserve"> </w:t>
      </w:r>
      <w:r w:rsidR="00633A95" w:rsidRPr="009D3FBB">
        <w:rPr>
          <w:lang w:val="en-US"/>
        </w:rPr>
        <w:t xml:space="preserve">To improve the detection of the tracer signal and stabilize the estimation of </w:t>
      </w:r>
      <w:r w:rsidR="00633A95" w:rsidRPr="009D3FBB">
        <w:rPr>
          <w:i/>
          <w:lang w:val="en-US"/>
        </w:rPr>
        <w:t>D</w:t>
      </w:r>
      <w:r w:rsidR="00633A95" w:rsidRPr="009D3FBB">
        <w:rPr>
          <w:vertAlign w:val="subscript"/>
          <w:lang w:val="en-US"/>
        </w:rPr>
        <w:t>S</w:t>
      </w:r>
      <w:r w:rsidR="00633A95" w:rsidRPr="009D3FBB">
        <w:rPr>
          <w:lang w:val="en-US"/>
        </w:rPr>
        <w:t>/</w:t>
      </w:r>
      <w:r w:rsidR="00633A95" w:rsidRPr="009D3FBB">
        <w:rPr>
          <w:i/>
          <w:lang w:val="en-US"/>
        </w:rPr>
        <w:t>D</w:t>
      </w:r>
      <w:r w:rsidR="00633A95" w:rsidRPr="009D3FBB">
        <w:rPr>
          <w:vertAlign w:val="subscript"/>
          <w:lang w:val="en-US"/>
        </w:rPr>
        <w:t>0</w:t>
      </w:r>
      <w:r w:rsidR="00633A95" w:rsidRPr="009D3FBB">
        <w:rPr>
          <w:lang w:val="en-US"/>
        </w:rPr>
        <w:t xml:space="preserve">1 we </w:t>
      </w:r>
      <w:r w:rsidR="0073743F">
        <w:rPr>
          <w:lang w:val="en-US"/>
        </w:rPr>
        <w:t>aggregated</w:t>
      </w:r>
      <w:r w:rsidR="0073743F" w:rsidRPr="009D3FBB">
        <w:rPr>
          <w:lang w:val="en-US"/>
        </w:rPr>
        <w:t xml:space="preserve"> </w:t>
      </w:r>
      <w:r w:rsidR="00FE087D" w:rsidRPr="009D3FBB">
        <w:rPr>
          <w:lang w:val="en-US"/>
        </w:rPr>
        <w:t xml:space="preserve">the data using a moving average. The window size of the moving average was increased until </w:t>
      </w:r>
      <w:r w:rsidR="002109EA" w:rsidRPr="009D3FBB">
        <w:rPr>
          <w:lang w:val="en-US"/>
        </w:rPr>
        <w:t>a steady</w:t>
      </w:r>
      <w:r w:rsidR="00FE087D" w:rsidRPr="009D3FBB">
        <w:rPr>
          <w:lang w:val="en-US"/>
        </w:rPr>
        <w:t xml:space="preserve"> tracer profile</w:t>
      </w:r>
      <w:r w:rsidR="002109EA" w:rsidRPr="009D3FBB">
        <w:rPr>
          <w:lang w:val="en-US"/>
        </w:rPr>
        <w:t xml:space="preserve"> was reached.</w:t>
      </w:r>
      <w:r w:rsidR="00BD71B3">
        <w:rPr>
          <w:lang w:val="en-US"/>
        </w:rPr>
        <w:t xml:space="preserve"> </w:t>
      </w:r>
      <w:r w:rsidR="002B5130">
        <w:rPr>
          <w:lang w:val="en-US"/>
        </w:rPr>
        <w:t xml:space="preserve">The first injection was rejected because no stable tracer profile could be reached. </w:t>
      </w:r>
      <w:r w:rsidR="002109EA" w:rsidRPr="009D3FBB">
        <w:rPr>
          <w:lang w:val="en-US"/>
        </w:rPr>
        <w:t xml:space="preserve">The tracer profile of the </w:t>
      </w:r>
      <w:r w:rsidR="002B5130">
        <w:rPr>
          <w:lang w:val="en-US"/>
        </w:rPr>
        <w:t>second</w:t>
      </w:r>
      <w:r w:rsidR="002109EA" w:rsidRPr="009D3FBB">
        <w:rPr>
          <w:lang w:val="en-US"/>
        </w:rPr>
        <w:t xml:space="preserve"> injection could</w:t>
      </w:r>
      <w:r w:rsidR="00633A95" w:rsidRPr="009D3FBB">
        <w:rPr>
          <w:lang w:val="en-US"/>
        </w:rPr>
        <w:t xml:space="preserve"> </w:t>
      </w:r>
      <w:r w:rsidR="002109EA" w:rsidRPr="009D3FBB">
        <w:rPr>
          <w:lang w:val="en-US"/>
        </w:rPr>
        <w:t>be stabilized by a moving average of 12 hours.</w:t>
      </w:r>
      <w:r w:rsidR="00CB70DE" w:rsidRPr="009D3FBB">
        <w:rPr>
          <w:lang w:val="en-US"/>
        </w:rPr>
        <w:t xml:space="preserve"> </w:t>
      </w:r>
      <w:r w:rsidR="00CB70DE">
        <w:rPr>
          <w:lang w:val="en-US"/>
        </w:rPr>
        <w:t>In the deeper layers, the modelled D</w:t>
      </w:r>
      <w:r w:rsidR="00CB70DE"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sidR="00CB70DE">
        <w:rPr>
          <w:lang w:val="en-US"/>
        </w:rPr>
        <w:t xml:space="preserve"> values</w:t>
      </w:r>
      <w:r w:rsidR="00414A99">
        <w:rPr>
          <w:lang w:val="en-US"/>
        </w:rPr>
        <w:t xml:space="preserve">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2 and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3)</w:t>
      </w:r>
      <w:r w:rsidR="00CB70DE">
        <w:rPr>
          <w:lang w:val="en-US"/>
        </w:rPr>
        <w:t xml:space="preserve"> are quite stable over time</w:t>
      </w:r>
      <w:r w:rsidR="00633A95" w:rsidRPr="00633A95">
        <w:rPr>
          <w:lang w:val="en-US"/>
        </w:rPr>
        <w:t xml:space="preserve"> </w:t>
      </w:r>
      <w:r w:rsidR="00633A95">
        <w:rPr>
          <w:lang w:val="en-US"/>
        </w:rPr>
        <w:t>for all injection rates</w:t>
      </w:r>
      <w:r w:rsidR="00CB70DE">
        <w:rPr>
          <w:lang w:val="en-US"/>
        </w:rPr>
        <w:t xml:space="preserve"> indicating a higher precision of the tracer </w:t>
      </w:r>
      <w:r w:rsidR="002109EA">
        <w:rPr>
          <w:lang w:val="en-US"/>
        </w:rPr>
        <w:t>separation</w:t>
      </w:r>
      <w:r w:rsidR="00CB70DE">
        <w:rPr>
          <w:lang w:val="en-US"/>
        </w:rPr>
        <w:t xml:space="preserve"> and the </w:t>
      </w:r>
      <w:r w:rsidR="00414A99">
        <w:rPr>
          <w:lang w:val="en-US"/>
        </w:rPr>
        <w:t xml:space="preserve">gas diffusion </w:t>
      </w:r>
      <w:r w:rsidR="00CB70DE">
        <w:rPr>
          <w:lang w:val="en-US"/>
        </w:rPr>
        <w:t>model.</w:t>
      </w:r>
    </w:p>
    <w:p w14:paraId="2515B98E" w14:textId="11936663" w:rsidR="00CB70DE" w:rsidRDefault="00CB70DE" w:rsidP="0040369C">
      <w:pPr>
        <w:rPr>
          <w:lang w:val="en-US"/>
        </w:rPr>
      </w:pPr>
      <w:r>
        <w:rPr>
          <w:lang w:val="en-US"/>
        </w:rPr>
        <w:t xml:space="preserve">The </w:t>
      </w:r>
      <w:r w:rsidRPr="00E53182">
        <w:rPr>
          <w:i/>
          <w:lang w:val="en-US"/>
        </w:rPr>
        <w:t>D</w:t>
      </w:r>
      <w:r w:rsidRPr="00806256">
        <w:rPr>
          <w:vertAlign w:val="subscript"/>
          <w:lang w:val="en-US"/>
        </w:rPr>
        <w:t>S</w:t>
      </w:r>
      <w:r w:rsidR="00806256" w:rsidRPr="00806256">
        <w:rPr>
          <w:lang w:val="en-US"/>
        </w:rPr>
        <w:t>/</w:t>
      </w:r>
      <w:r w:rsidR="00806256" w:rsidRPr="00E53182">
        <w:rPr>
          <w:i/>
          <w:lang w:val="en-US"/>
        </w:rPr>
        <w:t>D</w:t>
      </w:r>
      <w:r w:rsidR="00806256" w:rsidRPr="00806256">
        <w:rPr>
          <w:vertAlign w:val="subscript"/>
          <w:lang w:val="en-US"/>
        </w:rPr>
        <w:t>0</w:t>
      </w:r>
      <w:r>
        <w:rPr>
          <w:lang w:val="en-US"/>
        </w:rPr>
        <w:t xml:space="preserve"> values for the upper t</w:t>
      </w:r>
      <w:r w:rsidR="004C78C0">
        <w:rPr>
          <w:lang w:val="en-US"/>
        </w:rPr>
        <w:t>w</w:t>
      </w:r>
      <w:r>
        <w:rPr>
          <w:lang w:val="en-US"/>
        </w:rPr>
        <w:t xml:space="preserve">o layers show a good agreement with the </w:t>
      </w:r>
      <w:r w:rsidRPr="00E53182">
        <w:rPr>
          <w:i/>
          <w:lang w:val="en-US"/>
        </w:rPr>
        <w:t>D</w:t>
      </w:r>
      <w:r w:rsidRPr="00E53182">
        <w:rPr>
          <w:vertAlign w:val="subscript"/>
          <w:lang w:val="en-US"/>
        </w:rPr>
        <w:t>S</w:t>
      </w:r>
      <w:r>
        <w:rPr>
          <w:lang w:val="en-US"/>
        </w:rPr>
        <w:t xml:space="preserve"> values calculated with f(ε)</w:t>
      </w:r>
      <w:r w:rsidR="00071058">
        <w:rPr>
          <w:lang w:val="en-US"/>
        </w:rPr>
        <w:t xml:space="preserve">. The </w:t>
      </w:r>
      <w:r w:rsidR="00071058" w:rsidRPr="00414A99">
        <w:rPr>
          <w:i/>
          <w:lang w:val="en-US"/>
        </w:rPr>
        <w:t>D</w:t>
      </w:r>
      <w:r w:rsidR="00071058" w:rsidRPr="00414A99">
        <w:rPr>
          <w:vertAlign w:val="subscript"/>
          <w:lang w:val="en-US"/>
        </w:rPr>
        <w:t>S</w:t>
      </w:r>
      <w:r w:rsidR="00071058">
        <w:rPr>
          <w:lang w:val="en-US"/>
        </w:rPr>
        <w:t xml:space="preserve"> value of the subsoil was lower with the </w:t>
      </w:r>
      <w:proofErr w:type="gramStart"/>
      <w:r w:rsidR="00EB7797" w:rsidRPr="000E4757">
        <w:rPr>
          <w:i/>
          <w:lang w:val="en-US"/>
        </w:rPr>
        <w:t>in situ</w:t>
      </w:r>
      <w:proofErr w:type="gramEnd"/>
      <w:r w:rsidR="00071058">
        <w:rPr>
          <w:lang w:val="en-US"/>
        </w:rPr>
        <w:t xml:space="preserve"> approach than with the transfer model.</w:t>
      </w:r>
      <w:r w:rsidR="00B54C03">
        <w:rPr>
          <w:lang w:val="en-US"/>
        </w:rPr>
        <w:t xml:space="preserve"> </w:t>
      </w:r>
      <w:r w:rsidR="00EB7797">
        <w:rPr>
          <w:lang w:val="en-US"/>
        </w:rPr>
        <w:t>However, t</w:t>
      </w:r>
      <w:r w:rsidR="00B54C03">
        <w:rPr>
          <w:lang w:val="en-US"/>
        </w:rPr>
        <w:t>he results of f(ε) underl</w:t>
      </w:r>
      <w:r w:rsidR="00EB7797">
        <w:rPr>
          <w:lang w:val="en-US"/>
        </w:rPr>
        <w:t xml:space="preserve">ie </w:t>
      </w:r>
      <w:r w:rsidR="00B54C03">
        <w:rPr>
          <w:lang w:val="en-US"/>
        </w:rPr>
        <w:t>big uncertainties</w:t>
      </w:r>
      <w:r w:rsidR="00EB7797">
        <w:rPr>
          <w:lang w:val="en-US"/>
        </w:rPr>
        <w:t xml:space="preserve"> (shaded areas in</w:t>
      </w:r>
      <w:r w:rsidR="007966B5">
        <w:rPr>
          <w:lang w:val="en-US"/>
        </w:rPr>
        <w:t xml:space="preserve"> Fig. 5</w:t>
      </w:r>
      <w:r w:rsidR="00EB7797">
        <w:rPr>
          <w:lang w:val="en-US"/>
        </w:rPr>
        <w:t>)</w:t>
      </w:r>
      <w:r w:rsidR="00B54C03">
        <w:rPr>
          <w:lang w:val="en-US"/>
        </w:rPr>
        <w:t xml:space="preserve"> as the used SWC and </w:t>
      </w:r>
      <w:r w:rsidR="009C31D1">
        <w:rPr>
          <w:lang w:val="en-US"/>
        </w:rPr>
        <w:t>p</w:t>
      </w:r>
      <w:r w:rsidR="00B54C03">
        <w:rPr>
          <w:lang w:val="en-US"/>
        </w:rPr>
        <w:t xml:space="preserve">orosity values spanned over a </w:t>
      </w:r>
      <w:r w:rsidR="00605A3F">
        <w:rPr>
          <w:lang w:val="en-US"/>
        </w:rPr>
        <w:t>wide</w:t>
      </w:r>
      <w:r w:rsidR="00B54C03">
        <w:rPr>
          <w:lang w:val="en-US"/>
        </w:rPr>
        <w:t xml:space="preserve"> range and the exact values were not available for</w:t>
      </w:r>
      <w:r w:rsidR="005548B8">
        <w:rPr>
          <w:lang w:val="en-US"/>
        </w:rPr>
        <w:t xml:space="preserve"> the</w:t>
      </w:r>
      <w:r w:rsidR="007662E8">
        <w:rPr>
          <w:lang w:val="en-US"/>
        </w:rPr>
        <w:t xml:space="preserve"> exact location of</w:t>
      </w:r>
      <w:r w:rsidR="00B54C03">
        <w:rPr>
          <w:lang w:val="en-US"/>
        </w:rPr>
        <w:t xml:space="preserve"> the CO</w:t>
      </w:r>
      <w:r w:rsidR="00B54C03" w:rsidRPr="00B54C03">
        <w:rPr>
          <w:vertAlign w:val="subscript"/>
          <w:lang w:val="en-US"/>
        </w:rPr>
        <w:t>2</w:t>
      </w:r>
      <w:r w:rsidR="00B54C03">
        <w:rPr>
          <w:lang w:val="en-US"/>
        </w:rPr>
        <w:t xml:space="preserve"> profiles.</w:t>
      </w:r>
    </w:p>
    <w:p w14:paraId="15DDACF0" w14:textId="6E551C90" w:rsidR="00C32AE7" w:rsidRDefault="00C32AE7" w:rsidP="00C32AE7">
      <w:pPr>
        <w:jc w:val="center"/>
        <w:rPr>
          <w:lang w:val="en-US"/>
        </w:rPr>
      </w:pPr>
      <w:r>
        <w:rPr>
          <w:lang w:val="en-US"/>
        </w:rPr>
        <w:t>((</w:t>
      </w:r>
      <w:r w:rsidR="007966B5">
        <w:rPr>
          <w:lang w:val="en-US"/>
        </w:rPr>
        <w:t>Figure 5</w:t>
      </w:r>
      <w:r>
        <w:rPr>
          <w:lang w:val="en-US"/>
        </w:rPr>
        <w:t>))</w:t>
      </w:r>
    </w:p>
    <w:p w14:paraId="1059474C" w14:textId="287B7AB0" w:rsidR="00C553AB" w:rsidRDefault="00781725" w:rsidP="00127968">
      <w:pPr>
        <w:rPr>
          <w:lang w:val="en-US"/>
        </w:rPr>
      </w:pPr>
      <w:r>
        <w:rPr>
          <w:lang w:val="en-US"/>
        </w:rPr>
        <w:t xml:space="preserve">The calculated </w:t>
      </w:r>
      <w:r w:rsidR="00EB7797">
        <w:rPr>
          <w:lang w:val="en-US"/>
        </w:rPr>
        <w:t>surface CO</w:t>
      </w:r>
      <w:r w:rsidR="00EB7797" w:rsidRPr="00EB7797">
        <w:rPr>
          <w:vertAlign w:val="subscript"/>
          <w:lang w:val="en-US"/>
        </w:rPr>
        <w:t>2</w:t>
      </w:r>
      <w:r w:rsidR="00EB7797">
        <w:rPr>
          <w:lang w:val="en-US"/>
        </w:rPr>
        <w:t xml:space="preserve"> </w:t>
      </w:r>
      <w:r>
        <w:rPr>
          <w:lang w:val="en-US"/>
        </w:rPr>
        <w:t xml:space="preserve">fluxes </w:t>
      </w:r>
      <w:r w:rsidR="00B67509" w:rsidRPr="00515D2E">
        <w:rPr>
          <w:lang w:val="en-US"/>
        </w:rPr>
        <w:t>ranged from 1.5 to 4.9</w:t>
      </w:r>
      <w:r w:rsidR="0073743F">
        <w:rPr>
          <w:lang w:val="en-US"/>
        </w:rPr>
        <w:t> </w:t>
      </w:r>
      <w:r w:rsidR="00B67509" w:rsidRPr="00515D2E">
        <w:rPr>
          <w:lang w:val="en-US"/>
        </w:rPr>
        <w:t>µmol m</w:t>
      </w:r>
      <w:r w:rsidR="00B67509" w:rsidRPr="00515D2E">
        <w:rPr>
          <w:vertAlign w:val="superscript"/>
          <w:lang w:val="en-US"/>
        </w:rPr>
        <w:t>-2</w:t>
      </w:r>
      <w:r w:rsidR="00B67509" w:rsidRPr="00515D2E">
        <w:rPr>
          <w:lang w:val="en-US"/>
        </w:rPr>
        <w:t xml:space="preserve"> s</w:t>
      </w:r>
      <w:r w:rsidR="00B67509" w:rsidRPr="00515D2E">
        <w:rPr>
          <w:vertAlign w:val="superscript"/>
          <w:lang w:val="en-US"/>
        </w:rPr>
        <w:t>-1</w:t>
      </w:r>
      <w:r w:rsidR="00B67509" w:rsidRPr="00515D2E">
        <w:rPr>
          <w:lang w:val="en-US"/>
        </w:rPr>
        <w:t>.</w:t>
      </w:r>
      <w:r w:rsidR="00B67509">
        <w:rPr>
          <w:lang w:val="en-US"/>
        </w:rPr>
        <w:t xml:space="preserve"> T</w:t>
      </w:r>
      <w:r>
        <w:rPr>
          <w:lang w:val="en-US"/>
        </w:rPr>
        <w:t>hey agree with the result</w:t>
      </w:r>
      <w:r w:rsidR="00B67509">
        <w:rPr>
          <w:lang w:val="en-US"/>
        </w:rPr>
        <w:t>s</w:t>
      </w:r>
      <w:r>
        <w:rPr>
          <w:lang w:val="en-US"/>
        </w:rPr>
        <w:t xml:space="preserve"> from the chamber measurements indicating that D</w:t>
      </w:r>
      <w:r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 is in a realistic range</w:t>
      </w:r>
      <w:r w:rsidR="001F78B3">
        <w:rPr>
          <w:lang w:val="en-US"/>
        </w:rPr>
        <w:t>.</w:t>
      </w:r>
      <w:r w:rsidR="001F78B3" w:rsidRPr="001F78B3">
        <w:rPr>
          <w:lang w:val="en-US"/>
        </w:rPr>
        <w:t xml:space="preserve"> </w:t>
      </w:r>
      <w:r w:rsidR="00BD4209" w:rsidRPr="00B67509">
        <w:rPr>
          <w:lang w:val="en-US"/>
        </w:rPr>
        <w:t>F</w:t>
      </w:r>
      <w:r w:rsidR="00BD4209" w:rsidRPr="00B67509">
        <w:rPr>
          <w:vertAlign w:val="subscript"/>
          <w:lang w:val="en-US"/>
        </w:rPr>
        <w:t>C02</w:t>
      </w:r>
      <w:r w:rsidR="00BD4209" w:rsidRPr="00B67509">
        <w:rPr>
          <w:lang w:val="en-US"/>
        </w:rPr>
        <w:t xml:space="preserve"> also agrees well with the results from the transfer function from </w:t>
      </w:r>
      <w:r w:rsidR="00BD4209" w:rsidRPr="00BD4209">
        <w:rPr>
          <w:rFonts w:ascii="Calibri" w:hAnsi="Calibri" w:cs="Times New Roman"/>
          <w:i/>
          <w:iCs/>
          <w:szCs w:val="24"/>
          <w:lang w:val="en-US"/>
        </w:rPr>
        <w:t xml:space="preserve">Maier </w:t>
      </w:r>
      <w:r w:rsidR="00BD4209" w:rsidRPr="00BD4209">
        <w:rPr>
          <w:rFonts w:ascii="Calibri" w:hAnsi="Calibri" w:cs="Times New Roman"/>
          <w:szCs w:val="24"/>
          <w:lang w:val="en-US"/>
        </w:rPr>
        <w:t>et al.</w:t>
      </w:r>
      <w:r w:rsidR="00BD4209">
        <w:rPr>
          <w:rFonts w:ascii="Calibri" w:hAnsi="Calibri" w:cs="Times New Roman"/>
          <w:szCs w:val="24"/>
          <w:lang w:val="en-US"/>
        </w:rPr>
        <w:t xml:space="preserve"> </w:t>
      </w:r>
      <w:r w:rsidR="00BD4209">
        <w:rPr>
          <w:color w:val="FF0000"/>
          <w:lang w:val="en-US"/>
        </w:rPr>
        <w:fldChar w:fldCharType="begin"/>
      </w:r>
      <w:r w:rsidR="00051D05">
        <w:rPr>
          <w:color w:val="FF0000"/>
          <w:lang w:val="en-US"/>
        </w:rPr>
        <w:instrText xml:space="preserve"> ADDIN ZOTERO_ITEM CSL_CITATION {"citationID":"aEcJBJrp","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sidR="00BD4209">
        <w:rPr>
          <w:color w:val="FF0000"/>
          <w:lang w:val="en-US"/>
        </w:rPr>
        <w:fldChar w:fldCharType="separate"/>
      </w:r>
      <w:r w:rsidR="00BD4209" w:rsidRPr="00BD4209">
        <w:rPr>
          <w:rFonts w:ascii="Calibri" w:hAnsi="Calibri"/>
          <w:lang w:val="en-US"/>
        </w:rPr>
        <w:t>(2011)</w:t>
      </w:r>
      <w:r w:rsidR="00BD4209">
        <w:rPr>
          <w:color w:val="FF0000"/>
          <w:lang w:val="en-US"/>
        </w:rPr>
        <w:fldChar w:fldCharType="end"/>
      </w:r>
      <w:r w:rsidR="00BD4209" w:rsidRPr="00515D2E">
        <w:rPr>
          <w:lang w:val="en-US"/>
        </w:rPr>
        <w:t>.</w:t>
      </w:r>
      <w:r w:rsidR="00B67509">
        <w:rPr>
          <w:lang w:val="en-US"/>
        </w:rPr>
        <w:t xml:space="preserve"> For the </w:t>
      </w:r>
      <w:r w:rsidR="002B5130">
        <w:rPr>
          <w:lang w:val="en-US"/>
        </w:rPr>
        <w:t>second</w:t>
      </w:r>
      <w:r w:rsidR="00B67509">
        <w:rPr>
          <w:lang w:val="en-US"/>
        </w:rPr>
        <w:t xml:space="preserve"> injection the diurnal patterns of the transfer function are very close to our results. At the </w:t>
      </w:r>
      <w:r w:rsidR="002B5130">
        <w:rPr>
          <w:lang w:val="en-US"/>
        </w:rPr>
        <w:t>last</w:t>
      </w:r>
      <w:r w:rsidR="00B67509">
        <w:rPr>
          <w:lang w:val="en-US"/>
        </w:rPr>
        <w:t xml:space="preserve"> injection the results from the gradient method lay below the estimates of the transfer function</w:t>
      </w:r>
      <w:r w:rsidR="00E65025">
        <w:rPr>
          <w:lang w:val="en-US"/>
        </w:rPr>
        <w:t xml:space="preserve"> but still </w:t>
      </w:r>
      <w:r w:rsidR="007E1069">
        <w:rPr>
          <w:lang w:val="en-US"/>
        </w:rPr>
        <w:t>at</w:t>
      </w:r>
      <w:r w:rsidR="00E65025">
        <w:rPr>
          <w:lang w:val="en-US"/>
        </w:rPr>
        <w:t xml:space="preserve"> the</w:t>
      </w:r>
      <w:r w:rsidR="007E1069">
        <w:rPr>
          <w:lang w:val="en-US"/>
        </w:rPr>
        <w:t xml:space="preserve"> border of the</w:t>
      </w:r>
      <w:r w:rsidR="00E65025">
        <w:rPr>
          <w:lang w:val="en-US"/>
        </w:rPr>
        <w:t xml:space="preserve"> </w:t>
      </w:r>
      <w:r w:rsidR="007E1069">
        <w:rPr>
          <w:lang w:val="en-US"/>
        </w:rPr>
        <w:t xml:space="preserve">uncertainty </w:t>
      </w:r>
      <w:r w:rsidR="00E65025">
        <w:rPr>
          <w:lang w:val="en-US"/>
        </w:rPr>
        <w:t>range estimated by the uncertainty of the</w:t>
      </w:r>
      <w:r w:rsidR="007E1069">
        <w:rPr>
          <w:lang w:val="en-US"/>
        </w:rPr>
        <w:t xml:space="preserve"> input</w:t>
      </w:r>
      <w:r w:rsidR="00E65025">
        <w:rPr>
          <w:lang w:val="en-US"/>
        </w:rPr>
        <w:t xml:space="preserve"> parameters </w:t>
      </w:r>
      <w:r w:rsidR="007E1069">
        <w:rPr>
          <w:lang w:val="en-US"/>
        </w:rPr>
        <w:t>of</w:t>
      </w:r>
      <w:r w:rsidR="00E65025">
        <w:rPr>
          <w:lang w:val="en-US"/>
        </w:rPr>
        <w:t xml:space="preserve"> the transfer function (</w:t>
      </w:r>
      <w:r w:rsidR="000321C2">
        <w:rPr>
          <w:lang w:val="en-US"/>
        </w:rPr>
        <w:t>S</w:t>
      </w:r>
      <w:r w:rsidR="00E65025">
        <w:rPr>
          <w:lang w:val="en-US"/>
        </w:rPr>
        <w:t>WC</w:t>
      </w:r>
      <w:r w:rsidR="00A36881" w:rsidRPr="00A36881">
        <w:rPr>
          <w:vertAlign w:val="subscript"/>
          <w:lang w:val="en-US"/>
        </w:rPr>
        <w:t>20</w:t>
      </w:r>
      <w:r w:rsidR="00E65025">
        <w:rPr>
          <w:lang w:val="en-US"/>
        </w:rPr>
        <w:t xml:space="preserve"> and T</w:t>
      </w:r>
      <w:r w:rsidR="00A36881" w:rsidRPr="00A36881">
        <w:rPr>
          <w:vertAlign w:val="subscript"/>
          <w:lang w:val="en-US"/>
        </w:rPr>
        <w:t>3</w:t>
      </w:r>
      <w:r w:rsidR="00E65025">
        <w:rPr>
          <w:lang w:val="en-US"/>
        </w:rPr>
        <w:t>)</w:t>
      </w:r>
      <w:r w:rsidR="00B67509">
        <w:rPr>
          <w:lang w:val="en-US"/>
        </w:rPr>
        <w:t>.</w:t>
      </w:r>
      <w:r w:rsidR="00BD4209" w:rsidRPr="00515D2E">
        <w:rPr>
          <w:lang w:val="en-US"/>
        </w:rPr>
        <w:t xml:space="preserve"> </w:t>
      </w:r>
      <w:r w:rsidR="0074536D">
        <w:rPr>
          <w:lang w:val="en-US"/>
        </w:rPr>
        <w:t>The CO</w:t>
      </w:r>
      <w:r w:rsidR="0074536D" w:rsidRPr="0023151D">
        <w:rPr>
          <w:vertAlign w:val="subscript"/>
          <w:lang w:val="en-US"/>
        </w:rPr>
        <w:t>2</w:t>
      </w:r>
      <w:r w:rsidR="0074536D">
        <w:rPr>
          <w:lang w:val="en-US"/>
        </w:rPr>
        <w:t xml:space="preserve"> fluxes between 10 and 20</w:t>
      </w:r>
      <w:r w:rsidR="0073743F">
        <w:rPr>
          <w:lang w:val="en-US"/>
        </w:rPr>
        <w:t> </w:t>
      </w:r>
      <w:r w:rsidR="0074536D">
        <w:rPr>
          <w:lang w:val="en-US"/>
        </w:rPr>
        <w:t xml:space="preserve">cm that were calculated using </w:t>
      </w:r>
      <w:r w:rsidR="0074536D" w:rsidRPr="0074536D">
        <w:rPr>
          <w:i/>
          <w:lang w:val="en-US"/>
        </w:rPr>
        <w:t>D</w:t>
      </w:r>
      <w:r w:rsidR="0074536D" w:rsidRPr="00806256">
        <w:rPr>
          <w:vertAlign w:val="subscript"/>
          <w:lang w:val="en-US"/>
        </w:rPr>
        <w:t>S</w:t>
      </w:r>
      <w:r w:rsidR="0074536D" w:rsidRPr="00806256">
        <w:rPr>
          <w:lang w:val="en-US"/>
        </w:rPr>
        <w:t>/</w:t>
      </w:r>
      <w:r w:rsidR="0074536D" w:rsidRPr="0074536D">
        <w:rPr>
          <w:i/>
          <w:lang w:val="en-US"/>
        </w:rPr>
        <w:t>D</w:t>
      </w:r>
      <w:r w:rsidR="0074536D" w:rsidRPr="00806256">
        <w:rPr>
          <w:vertAlign w:val="subscript"/>
          <w:lang w:val="en-US"/>
        </w:rPr>
        <w:t>0</w:t>
      </w:r>
      <w:r w:rsidR="0074536D">
        <w:rPr>
          <w:lang w:val="en-US"/>
        </w:rPr>
        <w:t>2 lay constantly below the surface effluxes and made 70</w:t>
      </w:r>
      <w:r w:rsidR="0073743F">
        <w:rPr>
          <w:lang w:val="en-US"/>
        </w:rPr>
        <w:t> </w:t>
      </w:r>
      <w:r w:rsidR="0074536D">
        <w:rPr>
          <w:lang w:val="en-US"/>
        </w:rPr>
        <w:t>% of the surface efflux on average</w:t>
      </w:r>
      <w:r w:rsidR="00C32AE7">
        <w:rPr>
          <w:lang w:val="en-US"/>
        </w:rPr>
        <w:t>.</w:t>
      </w:r>
    </w:p>
    <w:p w14:paraId="5AFA0E6F" w14:textId="0E53882A" w:rsidR="00C32AE7" w:rsidRPr="00633A95" w:rsidRDefault="00C32AE7" w:rsidP="00C32AE7">
      <w:pPr>
        <w:jc w:val="center"/>
        <w:rPr>
          <w:color w:val="FF0000"/>
          <w:lang w:val="en-US"/>
        </w:rPr>
      </w:pPr>
      <w:r>
        <w:rPr>
          <w:lang w:val="en-US"/>
        </w:rPr>
        <w:lastRenderedPageBreak/>
        <w:t>((</w:t>
      </w:r>
      <w:r w:rsidR="007966B5">
        <w:rPr>
          <w:lang w:val="en-US"/>
        </w:rPr>
        <w:t>Figure 6</w:t>
      </w:r>
      <w:r>
        <w:rPr>
          <w:lang w:val="en-US"/>
        </w:rPr>
        <w:t>))</w:t>
      </w:r>
    </w:p>
    <w:p w14:paraId="3F1247F0" w14:textId="4F7EFDF2" w:rsidR="00140CDF" w:rsidRDefault="00C553AB" w:rsidP="00140CDF">
      <w:pPr>
        <w:pStyle w:val="berschrift1"/>
        <w:rPr>
          <w:lang w:val="en-US"/>
        </w:rPr>
      </w:pPr>
      <w:commentRangeStart w:id="8"/>
      <w:r>
        <w:rPr>
          <w:lang w:val="en-US"/>
        </w:rPr>
        <w:t>Discussion</w:t>
      </w:r>
      <w:commentRangeEnd w:id="8"/>
      <w:r w:rsidR="00881674">
        <w:rPr>
          <w:rStyle w:val="Kommentarzeichen"/>
          <w:rFonts w:asciiTheme="minorHAnsi" w:eastAsiaTheme="minorHAnsi" w:hAnsiTheme="minorHAnsi" w:cstheme="minorBidi"/>
        </w:rPr>
        <w:commentReference w:id="8"/>
      </w:r>
    </w:p>
    <w:p w14:paraId="55E10ACC" w14:textId="2ACB95B2" w:rsidR="00286570" w:rsidRPr="00286570" w:rsidRDefault="00286570" w:rsidP="00286570">
      <w:pPr>
        <w:rPr>
          <w:color w:val="FF0000"/>
          <w:lang w:val="en-US"/>
        </w:rPr>
      </w:pPr>
      <w:r>
        <w:rPr>
          <w:color w:val="FF0000"/>
          <w:lang w:val="en-US"/>
        </w:rPr>
        <w:t>probe</w:t>
      </w:r>
    </w:p>
    <w:p w14:paraId="0648FF0D" w14:textId="17256288" w:rsidR="00C01B8F" w:rsidRDefault="00E97870" w:rsidP="00E97870">
      <w:pPr>
        <w:rPr>
          <w:lang w:val="en-US"/>
        </w:rPr>
      </w:pPr>
      <w:r>
        <w:rPr>
          <w:lang w:val="en-US"/>
        </w:rPr>
        <w:t>The</w:t>
      </w:r>
      <w:r w:rsidR="00392BA9">
        <w:rPr>
          <w:lang w:val="en-US"/>
        </w:rPr>
        <w:t xml:space="preserve"> </w:t>
      </w:r>
      <w:r w:rsidR="00392BA9" w:rsidRPr="00392BA9">
        <w:rPr>
          <w:lang w:val="en-US"/>
        </w:rPr>
        <w:t>CO</w:t>
      </w:r>
      <w:r w:rsidR="00392BA9" w:rsidRPr="00392BA9">
        <w:rPr>
          <w:vertAlign w:val="subscript"/>
          <w:lang w:val="en-US"/>
        </w:rPr>
        <w:t>2</w:t>
      </w:r>
      <w:r w:rsidR="00392BA9" w:rsidRPr="00392BA9">
        <w:rPr>
          <w:lang w:val="en-US"/>
        </w:rPr>
        <w:t xml:space="preserve"> profile</w:t>
      </w:r>
      <w:r w:rsidRPr="00392BA9">
        <w:rPr>
          <w:lang w:val="en-US"/>
        </w:rPr>
        <w:t xml:space="preserve"> </w:t>
      </w:r>
      <w:r w:rsidR="00352F2A">
        <w:rPr>
          <w:lang w:val="en-US"/>
        </w:rPr>
        <w:t>probe</w:t>
      </w:r>
      <w:r>
        <w:rPr>
          <w:lang w:val="en-US"/>
        </w:rPr>
        <w:t xml:space="preserve"> c</w:t>
      </w:r>
      <w:r w:rsidR="00392BA9">
        <w:rPr>
          <w:lang w:val="en-US"/>
        </w:rPr>
        <w:t>ould</w:t>
      </w:r>
      <w:r>
        <w:rPr>
          <w:lang w:val="en-US"/>
        </w:rPr>
        <w:t xml:space="preserve"> </w:t>
      </w:r>
      <w:r w:rsidR="009E2ED0">
        <w:rPr>
          <w:lang w:val="en-US"/>
        </w:rPr>
        <w:t xml:space="preserve">easily </w:t>
      </w:r>
      <w:r>
        <w:rPr>
          <w:lang w:val="en-US"/>
        </w:rPr>
        <w:t>be installed in the soil and CO</w:t>
      </w:r>
      <w:r w:rsidR="00E7505E" w:rsidRPr="00E7505E">
        <w:rPr>
          <w:vertAlign w:val="subscript"/>
          <w:lang w:val="en-US"/>
        </w:rPr>
        <w:t>2</w:t>
      </w:r>
      <w:r>
        <w:rPr>
          <w:lang w:val="en-US"/>
        </w:rPr>
        <w:t xml:space="preserve"> profiles c</w:t>
      </w:r>
      <w:r w:rsidR="00392BA9">
        <w:rPr>
          <w:lang w:val="en-US"/>
        </w:rPr>
        <w:t>ould</w:t>
      </w:r>
      <w:r>
        <w:rPr>
          <w:lang w:val="en-US"/>
        </w:rPr>
        <w:t xml:space="preserve"> be measured already a few hours after installation. </w:t>
      </w:r>
      <w:r w:rsidR="00B9072D">
        <w:rPr>
          <w:lang w:val="en-US"/>
        </w:rPr>
        <w:t>Using a multilevel probe allows assigning CO</w:t>
      </w:r>
      <w:r w:rsidR="00B9072D" w:rsidRPr="00405144">
        <w:rPr>
          <w:vertAlign w:val="subscript"/>
          <w:lang w:val="en-US"/>
        </w:rPr>
        <w:t>2</w:t>
      </w:r>
      <w:r w:rsidR="00B9072D">
        <w:rPr>
          <w:lang w:val="en-US"/>
        </w:rPr>
        <w:t xml:space="preserve"> concentrations precisely to measurement depth compared to approaches with several dug in CO</w:t>
      </w:r>
      <w:r w:rsidR="00B9072D" w:rsidRPr="00405144">
        <w:rPr>
          <w:vertAlign w:val="subscript"/>
          <w:lang w:val="en-US"/>
        </w:rPr>
        <w:t>2</w:t>
      </w:r>
      <w:r w:rsidR="00B9072D">
        <w:rPr>
          <w:lang w:val="en-US"/>
        </w:rPr>
        <w:t xml:space="preserve"> probes which usually includes an uncertainty of 1-2 cm </w:t>
      </w:r>
      <w:r w:rsidR="000E4757">
        <w:rPr>
          <w:lang w:val="en-US"/>
        </w:rPr>
        <w:fldChar w:fldCharType="begin"/>
      </w:r>
      <w:r w:rsidR="00051D05">
        <w:rPr>
          <w:lang w:val="en-US"/>
        </w:rPr>
        <w:instrText xml:space="preserve"> ADDIN ZOTERO_ITEM CSL_CITATION {"citationID":"fPnSKyDI","properties":{"unsorted":true,"formattedCitation":"({\\i{}{\\i{}{\\i{}Maier}} {\\i0{}et al.}}, 2011; {\\i{}{\\i{}{\\i{}Vargas}} {\\i0{}et al.}}, 2010; {\\i{}{\\i{}{\\i{}Tang}} {\\i0{}et al.}}, 2003)","plainCitation":"(Maier et al., 2011; Vargas et al., 2010; Tang et al., 2003)","noteIndex":0},"citationItems":[{"id":53,"uris":["http://zotero.org/users/local/thMbzh64/items/B8Q6PFB2"],"uri":["http://zotero.org/users/local/thMbzh64/items/B8Q6PFB2"],"itemData":{"id":53,"type":"article-journal","abstract":"In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id":222,"uris":["http://zotero.org/users/local/thMbzh64/items/9J2V6BUT"],"uri":["http://zotero.org/users/local/thMbzh64/items/9J2V6BUT"],"itemData":{"id":222,"type":"article-journal","abstract":"We seek to understand how biophysical factors such as soil temperature (Ts), soil moisture (h), and gross primary production (GPP) inﬂuence CO2 ﬂuxes across terrestrial ecosystems. Recent advancements in automated measurements and remote-sensing approaches have provided time series in which lags and relationships among variables can be explored. The purpose of this study is to present new applications of continuous measurements of soil CO2 efﬂux (F0) and soil CO2 concentrations measurements. Here we explore how variation in Ts, h, and GPP (derived from NASA’s moderate-resolution imaging spectroradiometer [MODIS]) inﬂuence F0 and soil CO2 production (Ps). We focused on seasonal variation and used continuous measurements at a daily timescale across four vegetation types at 13 study sites to quantify: (1) differences in seasonal lags between soil CO2 ﬂuxes and Ts, h, and GPP and (2) interactions and relationships between CO2 ﬂuxes with Ts, h, and GPP. Mean annual Ts did not explain annual F0 and Ps among vegetation types, but GPP explained 73% and 30% of the variation, respectively. We found evidence that lags between soil CO2 ﬂuxes and Ts or GPP provide insights into the role of plant phenology and information relevant about possible timing of controls of autotrophic and heterotrophic processes. The inﬂuences of biophysical factors that regulate daily F0 and Ps are different among vegetation types, but GPP is a dominant variable for explaining soil CO2 ﬂuxes. The emergence of long-term automated soil CO2 ﬂux measurement networks provides a unique opportunity for extended investigations into F0 and Ps processes in the near future.","container-title":"Ecological Applications","DOI":"10.1890/09-0693.1","ISSN":"1051-0761","issue":"6","journalAbbreviation":"Ecological Applications","language":"en","page":"1569-1582","source":"DOI.org (Crossref)","title":"Looking deeper into the soil: biophysical controls and seasonal lags of soil CO&lt;sub&gt;2&lt;/sub&gt; production and efflux","title-short":"Looking deeper into the soil","volume":"20","author":[{"family":"Vargas","given":"Rodrigo"},{"family":"Baldocchi","given":"Dennis D."},{"family":"Allen","given":"Michael F."},{"family":"Bahn","given":"Michael"},{"family":"Black","given":"T. Andrew"},{"family":"Collins","given":"Scott L."},{"family":"Yuste","given":"Jorge Curiel"},{"family":"Hirano","given":"Takashi"},{"family":"Jassal","given":"Rachhpal S."},{"family":"Pumpanen","given":"Jukka"},{"family":"Tang","given":"Jianwu"}],"issued":{"date-parts":[["2010",9]]}}},{"id":229,"uris":["http://zotero.org/users/local/thMbzh64/items/IS2D3228"],"uri":["http://zotero.org/users/local/thMbzh64/items/IS2D3228"],"itemData":{"id":229,"type":"article-journal","abstract":"This paper describes a new method to monitor continuously soil CO2 proﬁles using small solid-state CO2 sensors buried at different depths of the soil. Based on the measurement of soil CO2 proﬁle and a gaseous diffusivity model, we estimated soil CO2 efﬂux, which was mainly from heterotrophic respiration, and its temporal variation in a dry season in a Mediterranean savanna ecosystem in California. The daily mean values of CO2 concentrations in soils had small variation, but the diurnal variation was signiﬁcant and correlated well with soil temperature. The daily mean CO2 concentration remained steady at 396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2 cm depth during the dry summer from days 200 to 235 in 2002. Over the same period, CO2 concentration decreased from 721 to 611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8 cm depth, and from 1044 to 871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1 at 16 cm. The vertical soil CO2 concentrations changed almost linearly with depth up to 16 cm, but the gradient varied over time. Based on the soil CO2 gradient and the diffusion coef</w:instrText>
      </w:r>
      <w:r w:rsidR="00051D05">
        <w:rPr>
          <w:rFonts w:ascii="Calibri" w:hAnsi="Calibri" w:cs="Calibri"/>
          <w:lang w:val="en-US"/>
        </w:rPr>
        <w:instrText>ﬁ</w:instrText>
      </w:r>
      <w:r w:rsidR="00051D05">
        <w:rPr>
          <w:lang w:val="en-US"/>
        </w:rPr>
        <w:instrText xml:space="preserve">cient estimated from the Millington–Quirk model, continuous soil CO2 efﬂux was calculated. The daily mean values of CO2 efﬂux slightly decreased from 0.43 to 0.33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a mean of 0.37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1. The mean diurnal range of CO2 ef</w:instrText>
      </w:r>
      <w:r w:rsidR="00051D05">
        <w:rPr>
          <w:rFonts w:ascii="Calibri" w:hAnsi="Calibri" w:cs="Calibri"/>
          <w:lang w:val="en-US"/>
        </w:rPr>
        <w:instrText>ﬂ</w:instrText>
      </w:r>
      <w:r w:rsidR="00051D05">
        <w:rPr>
          <w:lang w:val="en-US"/>
        </w:rPr>
        <w:instrText xml:space="preserve">ux was greater than the range of daily mean CO2 efﬂux within the study period. The diurnal variation of soil CO2 efﬂux ranged from 0.32 to 0.45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the peak value reached between 14:30 and 16:30 h. This pattern corresponded well with the increase in soil temperatures during this time. By plotting CO2 efﬂux vs. soil temperature, we found that CO2 efﬂux correlated exponentially with soil temperature at the depth of 8 cm, with R2 of 0.86 and Q10 of 1.27 in the summer dry season. The Q10 value increased with the depth of soil temperature measurements. The high correlation between CO2 efﬂux and temperature explains the diurnal pattern of CO2 efﬂux, but moisture may become another factor driving the seasonal pattern when moisture changes over seasons. The estimated CO2 efﬂux using this method was very close to chamber measurements, suggesting that this method can be used for long-term continuous measurements of soil CO2 efﬂux. © 2003 Elsevier Science B.V. All rights reserved.","container-title":"Agricultural and Forest Meteorology","DOI":"10.1016/S0168-1923(03)00112-6","ISSN":"01681923","issue":"3-4","journalAbbreviation":"Agricultural and Forest Meteorology","language":"en","page":"207-220","source":"DOI.org (Crossref)","title":"Assessing soil CO&lt;sub&gt;2&lt;/sub&gt; efflux using continuous measurements of CO&lt;sub&gt;2&lt;/sub&gt; profiles in soils with small solid-state sensors","volume":"118","author":[{"family":"Tang","given":"Jianwu"},{"family":"Baldocchi","given":"Dennis D"},{"family":"Qi","given":"Ye"},{"family":"Xu","given":"Liukang"}],"issued":{"date-parts":[["2003",9]]}}}],"schema":"https://github.com/citation-style-language/schema/raw/master/csl-citation.json"} </w:instrText>
      </w:r>
      <w:r w:rsidR="000E4757">
        <w:rPr>
          <w:lang w:val="en-US"/>
        </w:rPr>
        <w:fldChar w:fldCharType="separate"/>
      </w:r>
      <w:r w:rsidR="000E4757" w:rsidRPr="000E4757">
        <w:rPr>
          <w:rFonts w:ascii="Calibri" w:hAnsi="Calibri" w:cs="Times New Roman"/>
          <w:szCs w:val="24"/>
          <w:lang w:val="en-US"/>
        </w:rPr>
        <w:t>(</w:t>
      </w:r>
      <w:r w:rsidR="000E4757" w:rsidRPr="000E4757">
        <w:rPr>
          <w:rFonts w:ascii="Calibri" w:hAnsi="Calibri" w:cs="Times New Roman"/>
          <w:i/>
          <w:iCs/>
          <w:szCs w:val="24"/>
          <w:lang w:val="en-US"/>
        </w:rPr>
        <w:t xml:space="preserve">Maier </w:t>
      </w:r>
      <w:r w:rsidR="000E4757" w:rsidRPr="000E4757">
        <w:rPr>
          <w:rFonts w:ascii="Calibri" w:hAnsi="Calibri" w:cs="Times New Roman"/>
          <w:szCs w:val="24"/>
          <w:lang w:val="en-US"/>
        </w:rPr>
        <w:t xml:space="preserve">et al., 2011; </w:t>
      </w:r>
      <w:r w:rsidR="000E4757" w:rsidRPr="000E4757">
        <w:rPr>
          <w:rFonts w:ascii="Calibri" w:hAnsi="Calibri" w:cs="Times New Roman"/>
          <w:i/>
          <w:iCs/>
          <w:szCs w:val="24"/>
          <w:lang w:val="en-US"/>
        </w:rPr>
        <w:t xml:space="preserve">Vargas </w:t>
      </w:r>
      <w:r w:rsidR="000E4757" w:rsidRPr="000E4757">
        <w:rPr>
          <w:rFonts w:ascii="Calibri" w:hAnsi="Calibri" w:cs="Times New Roman"/>
          <w:szCs w:val="24"/>
          <w:lang w:val="en-US"/>
        </w:rPr>
        <w:t xml:space="preserve">et al., 2010; </w:t>
      </w:r>
      <w:r w:rsidR="000E4757" w:rsidRPr="000E4757">
        <w:rPr>
          <w:rFonts w:ascii="Calibri" w:hAnsi="Calibri" w:cs="Times New Roman"/>
          <w:i/>
          <w:iCs/>
          <w:szCs w:val="24"/>
          <w:lang w:val="en-US"/>
        </w:rPr>
        <w:t xml:space="preserve">Tang </w:t>
      </w:r>
      <w:r w:rsidR="000E4757" w:rsidRPr="000E4757">
        <w:rPr>
          <w:rFonts w:ascii="Calibri" w:hAnsi="Calibri" w:cs="Times New Roman"/>
          <w:szCs w:val="24"/>
          <w:lang w:val="en-US"/>
        </w:rPr>
        <w:t>et al., 2003)</w:t>
      </w:r>
      <w:r w:rsidR="000E4757">
        <w:rPr>
          <w:lang w:val="en-US"/>
        </w:rPr>
        <w:fldChar w:fldCharType="end"/>
      </w:r>
      <w:r w:rsidR="000E4757">
        <w:rPr>
          <w:lang w:val="en-US"/>
        </w:rPr>
        <w:t>.</w:t>
      </w:r>
    </w:p>
    <w:p w14:paraId="2203D037" w14:textId="55603743" w:rsidR="00286570" w:rsidRPr="00D05E68" w:rsidRDefault="00286570" w:rsidP="00E97870">
      <w:pPr>
        <w:rPr>
          <w:lang w:val="en-US"/>
        </w:rPr>
      </w:pPr>
      <w:proofErr w:type="spellStart"/>
      <w:r>
        <w:rPr>
          <w:color w:val="FF0000"/>
          <w:lang w:val="en-US"/>
        </w:rPr>
        <w:t>dcpp</w:t>
      </w:r>
      <w:proofErr w:type="spellEnd"/>
      <w:r w:rsidR="00D05E68" w:rsidRPr="00D05E68">
        <w:rPr>
          <w:lang w:val="en-US"/>
        </w:rPr>
        <w:t xml:space="preserve"> </w:t>
      </w:r>
      <w:r w:rsidR="00D05E68">
        <w:rPr>
          <w:color w:val="FF0000"/>
          <w:lang w:val="en-US"/>
        </w:rPr>
        <w:t>Similar approaches</w:t>
      </w:r>
    </w:p>
    <w:p w14:paraId="2DD3C7B5" w14:textId="21AA921E" w:rsidR="00286570" w:rsidRPr="00286570" w:rsidRDefault="00B9072D" w:rsidP="00D05E68">
      <w:pPr>
        <w:rPr>
          <w:color w:val="FF0000"/>
          <w:lang w:val="en-US"/>
        </w:rPr>
      </w:pPr>
      <w:r>
        <w:rPr>
          <w:lang w:val="en-US"/>
        </w:rPr>
        <w:t xml:space="preserve">With </w:t>
      </w:r>
      <w:r w:rsidR="00D05E68">
        <w:rPr>
          <w:lang w:val="en-US"/>
        </w:rPr>
        <w:t>the</w:t>
      </w:r>
      <w:r w:rsidR="00BA3503" w:rsidRPr="00CE0BAD">
        <w:rPr>
          <w:lang w:val="en-US"/>
        </w:rPr>
        <w:t xml:space="preserve"> DC</w:t>
      </w:r>
      <w:r w:rsidR="007662E8">
        <w:rPr>
          <w:lang w:val="en-US"/>
        </w:rPr>
        <w:t>P</w:t>
      </w:r>
      <w:r w:rsidR="00BA3503" w:rsidRPr="00CE0BAD">
        <w:rPr>
          <w:lang w:val="en-US"/>
        </w:rPr>
        <w:t>P approach</w:t>
      </w:r>
      <w:r>
        <w:rPr>
          <w:lang w:val="en-US"/>
        </w:rPr>
        <w:t xml:space="preserve"> </w:t>
      </w:r>
      <w:r w:rsidR="00424DEB">
        <w:rPr>
          <w:lang w:val="en-US"/>
        </w:rPr>
        <w:t xml:space="preserve">we could </w:t>
      </w:r>
      <w:r w:rsidR="00471524">
        <w:rPr>
          <w:lang w:val="en-US"/>
        </w:rPr>
        <w:t xml:space="preserve">measure the natural soil </w:t>
      </w:r>
      <w:r w:rsidR="00471524" w:rsidRPr="00CE0BAD">
        <w:rPr>
          <w:lang w:val="en-US"/>
        </w:rPr>
        <w:t>CO</w:t>
      </w:r>
      <w:r w:rsidR="00471524" w:rsidRPr="00CE0BAD">
        <w:rPr>
          <w:vertAlign w:val="subscript"/>
          <w:lang w:val="en-US"/>
        </w:rPr>
        <w:t>2</w:t>
      </w:r>
      <w:r w:rsidR="00471524" w:rsidRPr="00CE0BAD">
        <w:rPr>
          <w:lang w:val="en-US"/>
        </w:rPr>
        <w:t xml:space="preserve"> </w:t>
      </w:r>
      <w:r w:rsidR="00471524">
        <w:rPr>
          <w:lang w:val="en-US"/>
        </w:rPr>
        <w:t xml:space="preserve">profile and </w:t>
      </w:r>
      <w:r>
        <w:rPr>
          <w:lang w:val="en-US"/>
        </w:rPr>
        <w:t>determine</w:t>
      </w:r>
      <w:r w:rsidR="00BA3503" w:rsidRPr="00CE0BAD">
        <w:rPr>
          <w:lang w:val="en-US"/>
        </w:rPr>
        <w:t xml:space="preserve"> </w:t>
      </w:r>
      <w:r w:rsidR="00BA3503" w:rsidRPr="007662E8">
        <w:rPr>
          <w:i/>
          <w:lang w:val="en-US"/>
        </w:rPr>
        <w:t>D</w:t>
      </w:r>
      <w:r w:rsidR="00BA3503" w:rsidRPr="007662E8">
        <w:rPr>
          <w:vertAlign w:val="subscript"/>
          <w:lang w:val="en-US"/>
        </w:rPr>
        <w:t>S</w:t>
      </w:r>
      <w:r w:rsidR="00BA3503" w:rsidRPr="00CE0BAD">
        <w:rPr>
          <w:lang w:val="en-US"/>
        </w:rPr>
        <w:t xml:space="preserve"> values </w:t>
      </w:r>
      <w:r w:rsidR="00BA3503" w:rsidRPr="00424DEB">
        <w:rPr>
          <w:i/>
          <w:lang w:val="en-US"/>
        </w:rPr>
        <w:t>in situ</w:t>
      </w:r>
      <w:r w:rsidR="007674DF" w:rsidRPr="00CE0BAD">
        <w:rPr>
          <w:lang w:val="en-US"/>
        </w:rPr>
        <w:t xml:space="preserve"> </w:t>
      </w:r>
      <w:r w:rsidR="00471524">
        <w:rPr>
          <w:lang w:val="en-US"/>
        </w:rPr>
        <w:t xml:space="preserve">which allowed calculating </w:t>
      </w:r>
      <w:r w:rsidR="00A8423B" w:rsidRPr="00CE0BAD">
        <w:rPr>
          <w:lang w:val="en-US"/>
        </w:rPr>
        <w:t>CO</w:t>
      </w:r>
      <w:r w:rsidR="00A8423B" w:rsidRPr="00CE0BAD">
        <w:rPr>
          <w:vertAlign w:val="subscript"/>
          <w:lang w:val="en-US"/>
        </w:rPr>
        <w:t>2</w:t>
      </w:r>
      <w:r w:rsidR="00A8423B" w:rsidRPr="00CE0BAD">
        <w:rPr>
          <w:lang w:val="en-US"/>
        </w:rPr>
        <w:t xml:space="preserve"> </w:t>
      </w:r>
      <w:r w:rsidR="007662E8">
        <w:rPr>
          <w:lang w:val="en-US"/>
        </w:rPr>
        <w:t>f</w:t>
      </w:r>
      <w:r w:rsidR="00A8423B" w:rsidRPr="00CE0BAD">
        <w:rPr>
          <w:lang w:val="en-US"/>
        </w:rPr>
        <w:t xml:space="preserve">luxes </w:t>
      </w:r>
      <w:r w:rsidR="00424DEB">
        <w:rPr>
          <w:lang w:val="en-US"/>
        </w:rPr>
        <w:t>directly</w:t>
      </w:r>
      <w:r w:rsidR="00424DEB" w:rsidRPr="00CE0BAD">
        <w:rPr>
          <w:lang w:val="en-US"/>
        </w:rPr>
        <w:t xml:space="preserve"> </w:t>
      </w:r>
      <w:r w:rsidR="00471524">
        <w:rPr>
          <w:lang w:val="en-US"/>
        </w:rPr>
        <w:t>without any further measurements necessary</w:t>
      </w:r>
      <w:r w:rsidR="00A8423B" w:rsidRPr="00CE0BAD">
        <w:rPr>
          <w:lang w:val="en-US"/>
        </w:rPr>
        <w:t xml:space="preserve">. </w:t>
      </w:r>
    </w:p>
    <w:p w14:paraId="4F07B66F" w14:textId="0EFBF780" w:rsidR="00FA682D" w:rsidRDefault="0074536D" w:rsidP="00FA682D">
      <w:pPr>
        <w:rPr>
          <w:color w:val="FF0000"/>
          <w:lang w:val="en-US"/>
        </w:rPr>
      </w:pPr>
      <w:r>
        <w:rPr>
          <w:lang w:val="en-US"/>
        </w:rPr>
        <w:t xml:space="preserve">Similar approaches have been presented in other studies </w:t>
      </w:r>
      <w:r>
        <w:rPr>
          <w:lang w:val="en-US"/>
        </w:rPr>
        <w:fldChar w:fldCharType="begin"/>
      </w:r>
      <w:r w:rsidR="00881674">
        <w:rPr>
          <w:lang w:val="en-US"/>
        </w:rPr>
        <w:instrText xml:space="preserve"> ADDIN ZOTERO_ITEM CSL_CITATION {"citationID":"kDZCnI4t","properties":{"formattedCitation":"({\\i{}{\\i{}{\\i{}Laemmel}} {\\i0{}et al.}}, 2017a; {\\i{}{\\i{}{\\i{}van} {\\i{}Bochove}} {\\i0{}et al.}}, 1998; {\\i{}{\\i{}Werner}} and {\\i{}{\\i{}Grathwohl}}, 2004)","plainCitation":"(Laemmel et al., 2017a; van Bochove et al., 1998; Werner and Grathwohl, 2004)","noteIndex":0},"citationItems":[{"id":2,"uris":["http://zotero.org/users/local/thMbzh64/items/ZVVCL8WJ"],"uri":["http://zotero.org/users/local/thMbzh64/items/ZVVCL8WJ"],"itemData":{"id":2,"type":"article-journal","abstract":"Soil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Pr>
          <w:lang w:val="en-US"/>
        </w:rPr>
        <w:fldChar w:fldCharType="separate"/>
      </w:r>
      <w:r w:rsidRPr="00484700">
        <w:rPr>
          <w:rFonts w:ascii="Calibri" w:hAnsi="Calibri" w:cs="Times New Roman"/>
          <w:szCs w:val="24"/>
          <w:lang w:val="en-US"/>
        </w:rPr>
        <w:t>(</w:t>
      </w:r>
      <w:r w:rsidRPr="00484700">
        <w:rPr>
          <w:rFonts w:ascii="Calibri" w:hAnsi="Calibri" w:cs="Times New Roman"/>
          <w:i/>
          <w:iCs/>
          <w:szCs w:val="24"/>
          <w:lang w:val="en-US"/>
        </w:rPr>
        <w:t xml:space="preserve">Laemmel </w:t>
      </w:r>
      <w:r w:rsidRPr="00484700">
        <w:rPr>
          <w:rFonts w:ascii="Calibri" w:hAnsi="Calibri" w:cs="Times New Roman"/>
          <w:szCs w:val="24"/>
          <w:lang w:val="en-US"/>
        </w:rPr>
        <w:t xml:space="preserve">et al., 2017a; </w:t>
      </w:r>
      <w:r w:rsidRPr="00484700">
        <w:rPr>
          <w:rFonts w:ascii="Calibri" w:hAnsi="Calibri" w:cs="Times New Roman"/>
          <w:i/>
          <w:iCs/>
          <w:szCs w:val="24"/>
          <w:lang w:val="en-US"/>
        </w:rPr>
        <w:t xml:space="preserve">van Bochove </w:t>
      </w:r>
      <w:r w:rsidRPr="00484700">
        <w:rPr>
          <w:rFonts w:ascii="Calibri" w:hAnsi="Calibri" w:cs="Times New Roman"/>
          <w:szCs w:val="24"/>
          <w:lang w:val="en-US"/>
        </w:rPr>
        <w:t xml:space="preserve">et al., 1998; </w:t>
      </w:r>
      <w:r w:rsidRPr="00484700">
        <w:rPr>
          <w:rFonts w:ascii="Calibri" w:hAnsi="Calibri" w:cs="Times New Roman"/>
          <w:i/>
          <w:iCs/>
          <w:szCs w:val="24"/>
          <w:lang w:val="en-US"/>
        </w:rPr>
        <w:t>Werner</w:t>
      </w:r>
      <w:r w:rsidRPr="00484700">
        <w:rPr>
          <w:rFonts w:ascii="Calibri" w:hAnsi="Calibri" w:cs="Times New Roman"/>
          <w:szCs w:val="24"/>
          <w:lang w:val="en-US"/>
        </w:rPr>
        <w:t xml:space="preserve"> and </w:t>
      </w:r>
      <w:r w:rsidRPr="00484700">
        <w:rPr>
          <w:rFonts w:ascii="Calibri" w:hAnsi="Calibri" w:cs="Times New Roman"/>
          <w:i/>
          <w:iCs/>
          <w:szCs w:val="24"/>
          <w:lang w:val="en-US"/>
        </w:rPr>
        <w:t>Grathwohl</w:t>
      </w:r>
      <w:r w:rsidRPr="00484700">
        <w:rPr>
          <w:rFonts w:ascii="Calibri" w:hAnsi="Calibri" w:cs="Times New Roman"/>
          <w:szCs w:val="24"/>
          <w:lang w:val="en-US"/>
        </w:rPr>
        <w:t>, 2004)</w:t>
      </w:r>
      <w:r>
        <w:rPr>
          <w:lang w:val="en-US"/>
        </w:rPr>
        <w:fldChar w:fldCharType="end"/>
      </w:r>
      <w:r w:rsidR="00484700">
        <w:rPr>
          <w:lang w:val="en-US"/>
        </w:rPr>
        <w:t>.</w:t>
      </w:r>
      <w:r w:rsidR="001457ED">
        <w:rPr>
          <w:lang w:val="en-US"/>
        </w:rPr>
        <w:t xml:space="preserve"> </w:t>
      </w:r>
      <w:r w:rsidR="00233744" w:rsidRPr="00233744">
        <w:rPr>
          <w:rFonts w:ascii="Calibri" w:hAnsi="Calibri" w:cs="Times New Roman"/>
          <w:i/>
          <w:iCs/>
          <w:szCs w:val="24"/>
          <w:lang w:val="en-US"/>
        </w:rPr>
        <w:t>Werner</w:t>
      </w:r>
      <w:r w:rsidR="00233744" w:rsidRPr="00233744">
        <w:rPr>
          <w:rFonts w:ascii="Calibri" w:hAnsi="Calibri" w:cs="Times New Roman"/>
          <w:szCs w:val="24"/>
          <w:lang w:val="en-US"/>
        </w:rPr>
        <w:t xml:space="preserve"> and </w:t>
      </w:r>
      <w:r w:rsidR="00233744" w:rsidRPr="00233744">
        <w:rPr>
          <w:rFonts w:ascii="Calibri" w:hAnsi="Calibri" w:cs="Times New Roman"/>
          <w:i/>
          <w:iCs/>
          <w:szCs w:val="24"/>
          <w:lang w:val="en-US"/>
        </w:rPr>
        <w:t>Grathwohl</w:t>
      </w:r>
      <w:r w:rsidR="00233744">
        <w:rPr>
          <w:lang w:val="en-US"/>
        </w:rPr>
        <w:t xml:space="preserve"> </w:t>
      </w:r>
      <w:r w:rsidR="00233744">
        <w:rPr>
          <w:lang w:val="en-US"/>
        </w:rPr>
        <w:fldChar w:fldCharType="begin"/>
      </w:r>
      <w:r w:rsidR="00881674">
        <w:rPr>
          <w:lang w:val="en-US"/>
        </w:rPr>
        <w:instrText xml:space="preserve"> ADDIN ZOTERO_ITEM CSL_CITATION {"citationID":"PBKlXBKB","properties":{"formattedCitation":"(2004)","plainCitation":"(2004)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Zone","volume":"3","author":[{"family":"Werner","given":"David"},{"family":"Grathwohl","given":"Peter"}],"issued":{"date-parts":[["2004"]]}},"suppress-author":true}],"schema":"https://github.com/citation-style-language/schema/raw/master/csl-citation.json"} </w:instrText>
      </w:r>
      <w:r w:rsidR="00233744">
        <w:rPr>
          <w:lang w:val="en-US"/>
        </w:rPr>
        <w:fldChar w:fldCharType="separate"/>
      </w:r>
      <w:r w:rsidR="00233744" w:rsidRPr="00233744">
        <w:rPr>
          <w:rFonts w:ascii="Calibri" w:hAnsi="Calibri"/>
          <w:lang w:val="en-US"/>
        </w:rPr>
        <w:t>(2004)</w:t>
      </w:r>
      <w:r w:rsidR="00233744">
        <w:rPr>
          <w:lang w:val="en-US"/>
        </w:rPr>
        <w:fldChar w:fldCharType="end"/>
      </w:r>
      <w:r w:rsidR="008D29A3">
        <w:rPr>
          <w:lang w:val="en-US"/>
        </w:rPr>
        <w:t xml:space="preserve"> describe several set-ups for </w:t>
      </w:r>
      <w:r w:rsidR="008D29A3" w:rsidRPr="00233744">
        <w:rPr>
          <w:i/>
          <w:lang w:val="en-US"/>
        </w:rPr>
        <w:t>in situ</w:t>
      </w:r>
      <w:r w:rsidR="008D29A3">
        <w:rPr>
          <w:lang w:val="en-US"/>
        </w:rPr>
        <w:t xml:space="preserve"> measurements of </w:t>
      </w:r>
      <w:r w:rsidR="008D29A3" w:rsidRPr="00C831FE">
        <w:rPr>
          <w:i/>
          <w:lang w:val="en-US"/>
        </w:rPr>
        <w:t>D</w:t>
      </w:r>
      <w:r w:rsidR="008D29A3" w:rsidRPr="00C831FE">
        <w:rPr>
          <w:vertAlign w:val="subscript"/>
          <w:lang w:val="en-US"/>
        </w:rPr>
        <w:t>S</w:t>
      </w:r>
      <w:r w:rsidR="008D29A3">
        <w:rPr>
          <w:lang w:val="en-US"/>
        </w:rPr>
        <w:t>,</w:t>
      </w:r>
      <w:r w:rsidR="00C831FE">
        <w:rPr>
          <w:lang w:val="en-US"/>
        </w:rPr>
        <w:t xml:space="preserve"> but</w:t>
      </w:r>
      <w:r w:rsidR="008D29A3">
        <w:rPr>
          <w:lang w:val="en-US"/>
        </w:rPr>
        <w:t xml:space="preserve"> most </w:t>
      </w:r>
      <w:r w:rsidR="00F503C6">
        <w:rPr>
          <w:lang w:val="en-US"/>
        </w:rPr>
        <w:t xml:space="preserve">of </w:t>
      </w:r>
      <w:r w:rsidR="001457ED">
        <w:rPr>
          <w:lang w:val="en-US"/>
        </w:rPr>
        <w:t xml:space="preserve">these set-ups </w:t>
      </w:r>
      <w:r w:rsidR="008D29A3">
        <w:rPr>
          <w:lang w:val="en-US"/>
        </w:rPr>
        <w:t xml:space="preserve">are only used for single </w:t>
      </w:r>
      <w:r w:rsidR="00F503C6" w:rsidRPr="00C831FE">
        <w:rPr>
          <w:i/>
          <w:lang w:val="en-US"/>
        </w:rPr>
        <w:t>D</w:t>
      </w:r>
      <w:r w:rsidR="00F503C6" w:rsidRPr="00C831FE">
        <w:rPr>
          <w:vertAlign w:val="subscript"/>
          <w:lang w:val="en-US"/>
        </w:rPr>
        <w:t>S</w:t>
      </w:r>
      <w:r w:rsidR="00F503C6">
        <w:rPr>
          <w:lang w:val="en-US"/>
        </w:rPr>
        <w:t xml:space="preserve"> </w:t>
      </w:r>
      <w:r w:rsidR="008D29A3">
        <w:rPr>
          <w:lang w:val="en-US"/>
        </w:rPr>
        <w:t xml:space="preserve">measurements and not for monitoring of </w:t>
      </w:r>
      <w:r w:rsidR="008D29A3" w:rsidRPr="00512F55">
        <w:rPr>
          <w:i/>
          <w:lang w:val="en-US"/>
        </w:rPr>
        <w:t>D</w:t>
      </w:r>
      <w:r w:rsidR="008D29A3" w:rsidRPr="00512F55">
        <w:rPr>
          <w:vertAlign w:val="subscript"/>
          <w:lang w:val="en-US"/>
        </w:rPr>
        <w:t>S</w:t>
      </w:r>
      <w:r w:rsidR="008D29A3">
        <w:rPr>
          <w:lang w:val="en-US"/>
        </w:rPr>
        <w:t xml:space="preserve"> changes over time. </w:t>
      </w:r>
      <w:r w:rsidR="008D29A3">
        <w:rPr>
          <w:rFonts w:ascii="Calibri" w:hAnsi="Calibri" w:cs="Times New Roman"/>
          <w:i/>
          <w:iCs/>
          <w:szCs w:val="24"/>
          <w:lang w:val="en-US"/>
        </w:rPr>
        <w:t>V</w:t>
      </w:r>
      <w:r w:rsidR="008D29A3" w:rsidRPr="009B7B9C">
        <w:rPr>
          <w:rFonts w:ascii="Calibri" w:hAnsi="Calibri" w:cs="Times New Roman"/>
          <w:i/>
          <w:iCs/>
          <w:szCs w:val="24"/>
          <w:lang w:val="en-US"/>
        </w:rPr>
        <w:t xml:space="preserve">an Bochove </w:t>
      </w:r>
      <w:r w:rsidR="008D29A3" w:rsidRPr="009B7B9C">
        <w:rPr>
          <w:rFonts w:ascii="Calibri" w:hAnsi="Calibri" w:cs="Times New Roman"/>
          <w:szCs w:val="24"/>
          <w:lang w:val="en-US"/>
        </w:rPr>
        <w:t>et al</w:t>
      </w:r>
      <w:r w:rsidR="008D29A3">
        <w:rPr>
          <w:lang w:val="en-US"/>
        </w:rPr>
        <w:t xml:space="preserve"> </w:t>
      </w:r>
      <w:r w:rsidR="008D29A3">
        <w:rPr>
          <w:lang w:val="en-US"/>
        </w:rPr>
        <w:fldChar w:fldCharType="begin"/>
      </w:r>
      <w:r w:rsidR="008D29A3">
        <w:rPr>
          <w:lang w:val="en-US"/>
        </w:rPr>
        <w:instrText xml:space="preserve"> ADDIN ZOTERO_ITEM CSL_CITATION {"citationID":"GERutrwy","properties":{"formattedCitation":"(1998)","plainCitation":"(1998)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uppress-author":true}],"schema":"https://github.com/citation-style-language/schema/raw/master/csl-citation.json"} </w:instrText>
      </w:r>
      <w:r w:rsidR="008D29A3">
        <w:rPr>
          <w:lang w:val="en-US"/>
        </w:rPr>
        <w:fldChar w:fldCharType="separate"/>
      </w:r>
      <w:r w:rsidR="008D29A3" w:rsidRPr="00F503C6">
        <w:rPr>
          <w:rFonts w:ascii="Calibri" w:hAnsi="Calibri"/>
          <w:lang w:val="en-US"/>
        </w:rPr>
        <w:t>(1998)</w:t>
      </w:r>
      <w:r w:rsidR="008D29A3">
        <w:rPr>
          <w:lang w:val="en-US"/>
        </w:rPr>
        <w:fldChar w:fldCharType="end"/>
      </w:r>
      <w:r w:rsidR="008D29A3">
        <w:rPr>
          <w:lang w:val="en-US"/>
        </w:rPr>
        <w:t xml:space="preserve"> and </w:t>
      </w:r>
      <w:r w:rsidR="00EB6D96" w:rsidRPr="00703E14">
        <w:rPr>
          <w:i/>
          <w:lang w:val="en-US"/>
        </w:rPr>
        <w:t>Laemmel et al.</w:t>
      </w:r>
      <w:r w:rsidR="00EB6D96">
        <w:rPr>
          <w:lang w:val="en-US"/>
        </w:rPr>
        <w:t xml:space="preserve"> </w:t>
      </w:r>
      <w:r w:rsidR="00C86FC5">
        <w:rPr>
          <w:lang w:val="en-US"/>
        </w:rPr>
        <w:fldChar w:fldCharType="begin"/>
      </w:r>
      <w:r w:rsidR="00703E14">
        <w:rPr>
          <w:lang w:val="en-US"/>
        </w:rPr>
        <w:instrText xml:space="preserve"> ADDIN ZOTERO_ITEM CSL_CITATION {"citationID":"aoitkM1y","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86FC5">
        <w:rPr>
          <w:lang w:val="en-US"/>
        </w:rPr>
        <w:fldChar w:fldCharType="separate"/>
      </w:r>
      <w:r w:rsidR="00703E14" w:rsidRPr="00703E14">
        <w:rPr>
          <w:rFonts w:ascii="Calibri" w:hAnsi="Calibri"/>
          <w:lang w:val="en-US"/>
        </w:rPr>
        <w:t>(2017a)</w:t>
      </w:r>
      <w:r w:rsidR="00C86FC5">
        <w:rPr>
          <w:lang w:val="en-US"/>
        </w:rPr>
        <w:fldChar w:fldCharType="end"/>
      </w:r>
      <w:r w:rsidR="00EB6D96">
        <w:rPr>
          <w:lang w:val="en-US"/>
        </w:rPr>
        <w:t xml:space="preserve"> developed approach</w:t>
      </w:r>
      <w:r w:rsidR="008D29A3">
        <w:rPr>
          <w:lang w:val="en-US"/>
        </w:rPr>
        <w:t xml:space="preserve">es that enable the monitoring of </w:t>
      </w:r>
      <w:r w:rsidR="008D29A3" w:rsidRPr="00C831FE">
        <w:rPr>
          <w:i/>
          <w:lang w:val="en-US"/>
        </w:rPr>
        <w:t>D</w:t>
      </w:r>
      <w:r w:rsidR="008D29A3" w:rsidRPr="00C831FE">
        <w:rPr>
          <w:vertAlign w:val="subscript"/>
          <w:lang w:val="en-US"/>
        </w:rPr>
        <w:t>S</w:t>
      </w:r>
      <w:r w:rsidR="008D29A3">
        <w:rPr>
          <w:lang w:val="en-US"/>
        </w:rPr>
        <w:t xml:space="preserve"> changes over time</w:t>
      </w:r>
      <w:r w:rsidR="00E71EC9">
        <w:rPr>
          <w:lang w:val="en-US"/>
        </w:rPr>
        <w:t xml:space="preserve"> </w:t>
      </w:r>
      <w:r w:rsidR="00EB6D96">
        <w:rPr>
          <w:lang w:val="en-US"/>
        </w:rPr>
        <w:t>using</w:t>
      </w:r>
      <w:r w:rsidR="008D29A3">
        <w:rPr>
          <w:lang w:val="en-US"/>
        </w:rPr>
        <w:t xml:space="preserve"> N</w:t>
      </w:r>
      <w:r w:rsidR="008D29A3" w:rsidRPr="008D29A3">
        <w:rPr>
          <w:vertAlign w:val="subscript"/>
          <w:lang w:val="en-US"/>
        </w:rPr>
        <w:t>2</w:t>
      </w:r>
      <w:r w:rsidR="008D29A3">
        <w:rPr>
          <w:lang w:val="en-US"/>
        </w:rPr>
        <w:t>O and</w:t>
      </w:r>
      <w:r w:rsidR="00EB6D96">
        <w:rPr>
          <w:lang w:val="en-US"/>
        </w:rPr>
        <w:t xml:space="preserve"> helium</w:t>
      </w:r>
      <w:r w:rsidR="008D29A3">
        <w:rPr>
          <w:lang w:val="en-US"/>
        </w:rPr>
        <w:t xml:space="preserve"> </w:t>
      </w:r>
      <w:r w:rsidR="00EB6D96">
        <w:rPr>
          <w:lang w:val="en-US"/>
        </w:rPr>
        <w:t>as a tracer</w:t>
      </w:r>
      <w:r w:rsidR="00471524">
        <w:rPr>
          <w:lang w:val="en-US"/>
        </w:rPr>
        <w:t>,</w:t>
      </w:r>
      <w:r w:rsidR="008D29A3">
        <w:rPr>
          <w:lang w:val="en-US"/>
        </w:rPr>
        <w:t xml:space="preserve"> respectively</w:t>
      </w:r>
      <w:r w:rsidR="00EB6D96">
        <w:rPr>
          <w:lang w:val="en-US"/>
        </w:rPr>
        <w:t>.</w:t>
      </w:r>
      <w:r w:rsidR="008D29A3">
        <w:rPr>
          <w:lang w:val="en-US"/>
        </w:rPr>
        <w:t xml:space="preserve"> While </w:t>
      </w:r>
      <w:r w:rsidR="004F1711">
        <w:rPr>
          <w:lang w:val="en-US"/>
        </w:rPr>
        <w:t>h</w:t>
      </w:r>
      <w:r w:rsidR="008D29A3">
        <w:rPr>
          <w:lang w:val="en-US"/>
        </w:rPr>
        <w:t xml:space="preserve">elium </w:t>
      </w:r>
      <w:r w:rsidR="00E71EC9">
        <w:rPr>
          <w:lang w:val="en-US"/>
        </w:rPr>
        <w:t>and</w:t>
      </w:r>
      <w:r w:rsidR="008D29A3">
        <w:rPr>
          <w:lang w:val="en-US"/>
        </w:rPr>
        <w:t xml:space="preserve"> CO</w:t>
      </w:r>
      <w:r w:rsidR="008D29A3" w:rsidRPr="00E71EC9">
        <w:rPr>
          <w:vertAlign w:val="subscript"/>
          <w:lang w:val="en-US"/>
        </w:rPr>
        <w:t>2</w:t>
      </w:r>
      <w:r w:rsidR="008D29A3">
        <w:rPr>
          <w:lang w:val="en-US"/>
        </w:rPr>
        <w:t xml:space="preserve"> both have high </w:t>
      </w:r>
      <w:r w:rsidR="008D29A3" w:rsidRPr="00E71EC9">
        <w:rPr>
          <w:i/>
          <w:lang w:val="en-US"/>
        </w:rPr>
        <w:t>D</w:t>
      </w:r>
      <w:r w:rsidR="008D29A3" w:rsidRPr="00E71EC9">
        <w:rPr>
          <w:vertAlign w:val="subscript"/>
          <w:lang w:val="en-US"/>
        </w:rPr>
        <w:t>0</w:t>
      </w:r>
      <w:r w:rsidR="008D29A3">
        <w:rPr>
          <w:lang w:val="en-US"/>
        </w:rPr>
        <w:t xml:space="preserve"> values N</w:t>
      </w:r>
      <w:r w:rsidR="008D29A3" w:rsidRPr="00E71EC9">
        <w:rPr>
          <w:vertAlign w:val="subscript"/>
          <w:lang w:val="en-US"/>
        </w:rPr>
        <w:t>2</w:t>
      </w:r>
      <w:r w:rsidR="008D29A3">
        <w:rPr>
          <w:lang w:val="en-US"/>
        </w:rPr>
        <w:t xml:space="preserve">O </w:t>
      </w:r>
      <w:r w:rsidR="00E71EC9">
        <w:rPr>
          <w:lang w:val="en-US"/>
        </w:rPr>
        <w:t xml:space="preserve">has a much lower diffusivity; it takes over two days to reach </w:t>
      </w:r>
      <w:r w:rsidR="001A44F8">
        <w:rPr>
          <w:lang w:val="en-US"/>
        </w:rPr>
        <w:t>steady-state</w:t>
      </w:r>
      <w:r w:rsidR="00F503C6">
        <w:rPr>
          <w:lang w:val="en-US"/>
        </w:rPr>
        <w:t xml:space="preserve"> which limit</w:t>
      </w:r>
      <w:r w:rsidR="00C831FE">
        <w:rPr>
          <w:lang w:val="en-US"/>
        </w:rPr>
        <w:t>s</w:t>
      </w:r>
      <w:r w:rsidR="00F503C6">
        <w:rPr>
          <w:lang w:val="en-US"/>
        </w:rPr>
        <w:t xml:space="preserve"> the temporal resolution of the measurements</w:t>
      </w:r>
      <w:r w:rsidR="00512F55">
        <w:rPr>
          <w:lang w:val="en-US"/>
        </w:rPr>
        <w:t xml:space="preserve"> </w:t>
      </w:r>
      <w:r w:rsidR="00E71EC9">
        <w:rPr>
          <w:lang w:val="en-US"/>
        </w:rPr>
        <w:fldChar w:fldCharType="begin"/>
      </w:r>
      <w:r w:rsidR="00E71EC9">
        <w:rPr>
          <w:lang w:val="en-US"/>
        </w:rPr>
        <w:instrText xml:space="preserve"> ADDIN ZOTERO_ITEM CSL_CITATION {"citationID":"vIODvKyc","properties":{"formattedCitation":"({\\i{}{\\i{}{\\i{}van} {\\i{}Bochove}} {\\i0{}et al.}}, 1998)","plainCitation":"(van Bochove et al., 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chema":"https://github.com/citation-style-language/schema/raw/master/csl-citation.json"} </w:instrText>
      </w:r>
      <w:r w:rsidR="00E71EC9">
        <w:rPr>
          <w:lang w:val="en-US"/>
        </w:rPr>
        <w:fldChar w:fldCharType="separate"/>
      </w:r>
      <w:r w:rsidR="00E71EC9" w:rsidRPr="00400BFE">
        <w:rPr>
          <w:rFonts w:ascii="Calibri" w:hAnsi="Calibri" w:cs="Times New Roman"/>
          <w:szCs w:val="24"/>
          <w:lang w:val="en-US"/>
        </w:rPr>
        <w:t>(</w:t>
      </w:r>
      <w:r w:rsidR="00E71EC9" w:rsidRPr="00400BFE">
        <w:rPr>
          <w:rFonts w:ascii="Calibri" w:hAnsi="Calibri" w:cs="Times New Roman"/>
          <w:i/>
          <w:iCs/>
          <w:szCs w:val="24"/>
          <w:lang w:val="en-US"/>
        </w:rPr>
        <w:t xml:space="preserve">van Bochove </w:t>
      </w:r>
      <w:r w:rsidR="00E71EC9" w:rsidRPr="00400BFE">
        <w:rPr>
          <w:rFonts w:ascii="Calibri" w:hAnsi="Calibri" w:cs="Times New Roman"/>
          <w:szCs w:val="24"/>
          <w:lang w:val="en-US"/>
        </w:rPr>
        <w:t>et al., 1998)</w:t>
      </w:r>
      <w:r w:rsidR="00E71EC9">
        <w:rPr>
          <w:lang w:val="en-US"/>
        </w:rPr>
        <w:fldChar w:fldCharType="end"/>
      </w:r>
      <w:r w:rsidR="00E71EC9">
        <w:rPr>
          <w:lang w:val="en-US"/>
        </w:rPr>
        <w:t>.</w:t>
      </w:r>
      <w:r w:rsidR="00EB6D96">
        <w:rPr>
          <w:lang w:val="en-US"/>
        </w:rPr>
        <w:t xml:space="preserve"> </w:t>
      </w:r>
      <w:r w:rsidR="00286570">
        <w:rPr>
          <w:lang w:val="en-US"/>
        </w:rPr>
        <w:t>H</w:t>
      </w:r>
      <w:r w:rsidR="00EB6D96">
        <w:rPr>
          <w:lang w:val="en-US"/>
        </w:rPr>
        <w:t xml:space="preserve">elium has the advantage of being </w:t>
      </w:r>
      <w:r w:rsidR="00552A83">
        <w:rPr>
          <w:lang w:val="en-US"/>
        </w:rPr>
        <w:t xml:space="preserve">an inert </w:t>
      </w:r>
      <w:r w:rsidR="00471524">
        <w:rPr>
          <w:lang w:val="en-US"/>
        </w:rPr>
        <w:t>gas, which</w:t>
      </w:r>
      <w:r w:rsidR="00552A83">
        <w:rPr>
          <w:lang w:val="en-US"/>
        </w:rPr>
        <w:t xml:space="preserve"> is not produced or consumed in the soil. </w:t>
      </w:r>
      <w:r w:rsidR="00471524">
        <w:rPr>
          <w:lang w:val="en-US"/>
        </w:rPr>
        <w:t>In our study we used CO</w:t>
      </w:r>
      <w:r w:rsidR="00471524" w:rsidRPr="00233744">
        <w:rPr>
          <w:vertAlign w:val="subscript"/>
          <w:lang w:val="en-US"/>
        </w:rPr>
        <w:t>2</w:t>
      </w:r>
      <w:r w:rsidR="00471524">
        <w:rPr>
          <w:lang w:val="en-US"/>
        </w:rPr>
        <w:t xml:space="preserve"> for practical reasons.</w:t>
      </w:r>
      <w:r w:rsidR="00552A83">
        <w:rPr>
          <w:lang w:val="en-US"/>
        </w:rPr>
        <w:t xml:space="preserve"> </w:t>
      </w:r>
      <w:r w:rsidR="003D379E">
        <w:rPr>
          <w:lang w:val="en-US"/>
        </w:rPr>
        <w:t>CO</w:t>
      </w:r>
      <w:r w:rsidR="003D379E" w:rsidRPr="003D379E">
        <w:rPr>
          <w:vertAlign w:val="subscript"/>
          <w:lang w:val="en-US"/>
        </w:rPr>
        <w:t>2</w:t>
      </w:r>
      <w:r w:rsidR="00552A83">
        <w:rPr>
          <w:lang w:val="en-US"/>
        </w:rPr>
        <w:t xml:space="preserve"> </w:t>
      </w:r>
      <w:r w:rsidR="003D379E">
        <w:rPr>
          <w:lang w:val="en-US"/>
        </w:rPr>
        <w:t xml:space="preserve">can accurately be measured with </w:t>
      </w:r>
      <w:r w:rsidR="00552A83">
        <w:rPr>
          <w:lang w:val="en-US"/>
        </w:rPr>
        <w:t>small</w:t>
      </w:r>
      <w:r w:rsidR="003D379E">
        <w:rPr>
          <w:lang w:val="en-US"/>
        </w:rPr>
        <w:t xml:space="preserve"> and affordable</w:t>
      </w:r>
      <w:r w:rsidR="00552A83">
        <w:rPr>
          <w:lang w:val="en-US"/>
        </w:rPr>
        <w:t xml:space="preserve"> NDIR sensors </w:t>
      </w:r>
      <w:r w:rsidR="003D379E">
        <w:rPr>
          <w:lang w:val="en-US"/>
        </w:rPr>
        <w:t>which allows to overcome cumbersome analytical equipment like gas chromatography</w:t>
      </w:r>
      <w:r w:rsidR="00552A83">
        <w:rPr>
          <w:lang w:val="en-US"/>
        </w:rPr>
        <w:t xml:space="preserve">. By including NDIR sensors directly in the </w:t>
      </w:r>
      <w:r w:rsidR="00352F2A">
        <w:rPr>
          <w:lang w:val="en-US"/>
        </w:rPr>
        <w:t>probe</w:t>
      </w:r>
      <w:r w:rsidR="00552A83">
        <w:rPr>
          <w:lang w:val="en-US"/>
        </w:rPr>
        <w:t xml:space="preserve"> all depths could be measured at the same time while with the </w:t>
      </w:r>
      <w:r w:rsidR="00FF30DF">
        <w:rPr>
          <w:lang w:val="en-US"/>
        </w:rPr>
        <w:t>set-up</w:t>
      </w:r>
      <w:r w:rsidR="00552A83">
        <w:rPr>
          <w:lang w:val="en-US"/>
        </w:rPr>
        <w:t xml:space="preserve"> of </w:t>
      </w:r>
      <w:r w:rsidR="00C936DD" w:rsidRPr="00703E14">
        <w:rPr>
          <w:i/>
          <w:lang w:val="en-US"/>
        </w:rPr>
        <w:t>Laemmel et al.</w:t>
      </w:r>
      <w:r w:rsidR="00C936DD">
        <w:rPr>
          <w:lang w:val="en-US"/>
        </w:rPr>
        <w:t xml:space="preserve"> </w:t>
      </w:r>
      <w:r w:rsidR="00C936DD">
        <w:rPr>
          <w:lang w:val="en-US"/>
        </w:rPr>
        <w:fldChar w:fldCharType="begin"/>
      </w:r>
      <w:r w:rsidR="00703E14">
        <w:rPr>
          <w:lang w:val="en-US"/>
        </w:rPr>
        <w:instrText xml:space="preserve"> ADDIN ZOTERO_ITEM CSL_CITATION {"citationID":"kdhtFL2T","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936DD">
        <w:rPr>
          <w:lang w:val="en-US"/>
        </w:rPr>
        <w:fldChar w:fldCharType="separate"/>
      </w:r>
      <w:r w:rsidR="00703E14" w:rsidRPr="00703E14">
        <w:rPr>
          <w:rFonts w:ascii="Calibri" w:hAnsi="Calibri"/>
          <w:lang w:val="en-US"/>
        </w:rPr>
        <w:t>(2017a)</w:t>
      </w:r>
      <w:r w:rsidR="00C936DD">
        <w:rPr>
          <w:lang w:val="en-US"/>
        </w:rPr>
        <w:fldChar w:fldCharType="end"/>
      </w:r>
      <w:r w:rsidR="00552A83">
        <w:rPr>
          <w:lang w:val="en-US"/>
        </w:rPr>
        <w:t xml:space="preserve"> the depth</w:t>
      </w:r>
      <w:r w:rsidR="00FF30DF">
        <w:rPr>
          <w:lang w:val="en-US"/>
        </w:rPr>
        <w:t>s</w:t>
      </w:r>
      <w:r w:rsidR="00552A83">
        <w:rPr>
          <w:lang w:val="en-US"/>
        </w:rPr>
        <w:t xml:space="preserve"> had to be measured successively. </w:t>
      </w:r>
      <w:r w:rsidR="00552A83" w:rsidRPr="00286570">
        <w:rPr>
          <w:color w:val="000000" w:themeColor="text1"/>
          <w:lang w:val="en-US"/>
        </w:rPr>
        <w:t>This enable</w:t>
      </w:r>
      <w:r w:rsidR="00FF30DF" w:rsidRPr="00286570">
        <w:rPr>
          <w:color w:val="000000" w:themeColor="text1"/>
          <w:lang w:val="en-US"/>
        </w:rPr>
        <w:t>s</w:t>
      </w:r>
      <w:r w:rsidR="00552A83" w:rsidRPr="00286570">
        <w:rPr>
          <w:color w:val="000000" w:themeColor="text1"/>
          <w:lang w:val="en-US"/>
        </w:rPr>
        <w:t xml:space="preserve"> a much higher temporal resolution</w:t>
      </w:r>
      <w:r w:rsidR="00FF30DF" w:rsidRPr="00286570">
        <w:rPr>
          <w:color w:val="000000" w:themeColor="text1"/>
          <w:lang w:val="en-US"/>
        </w:rPr>
        <w:t xml:space="preserve"> than in former studies which allow</w:t>
      </w:r>
      <w:r w:rsidR="00BB5ECD" w:rsidRPr="00286570">
        <w:rPr>
          <w:color w:val="000000" w:themeColor="text1"/>
          <w:lang w:val="en-US"/>
        </w:rPr>
        <w:t>s</w:t>
      </w:r>
      <w:r w:rsidR="00FF30DF" w:rsidRPr="00286570">
        <w:rPr>
          <w:color w:val="000000" w:themeColor="text1"/>
          <w:lang w:val="en-US"/>
        </w:rPr>
        <w:t xml:space="preserve"> the identification of </w:t>
      </w:r>
      <w:r w:rsidR="003D379E" w:rsidRPr="00286570">
        <w:rPr>
          <w:color w:val="000000" w:themeColor="text1"/>
          <w:lang w:val="en-US"/>
        </w:rPr>
        <w:t>short-term</w:t>
      </w:r>
      <w:r w:rsidR="00FF30DF" w:rsidRPr="00286570">
        <w:rPr>
          <w:color w:val="000000" w:themeColor="text1"/>
          <w:lang w:val="en-US"/>
        </w:rPr>
        <w:t xml:space="preserve"> effects.</w:t>
      </w:r>
      <w:r w:rsidR="00FA682D" w:rsidRPr="00286570">
        <w:rPr>
          <w:color w:val="000000" w:themeColor="text1"/>
          <w:lang w:val="en-US"/>
        </w:rPr>
        <w:t xml:space="preserve"> </w:t>
      </w:r>
    </w:p>
    <w:p w14:paraId="301BC250" w14:textId="01EEC73F" w:rsidR="00286570" w:rsidRPr="000C32E1" w:rsidRDefault="00286570" w:rsidP="00FA682D">
      <w:pPr>
        <w:rPr>
          <w:color w:val="FF0000"/>
          <w:lang w:val="en-US"/>
        </w:rPr>
      </w:pPr>
      <w:r>
        <w:rPr>
          <w:color w:val="FF0000"/>
          <w:lang w:val="en-US"/>
        </w:rPr>
        <w:lastRenderedPageBreak/>
        <w:t>Lab tests</w:t>
      </w:r>
      <w:r w:rsidR="003E1614" w:rsidRPr="003E1614">
        <w:rPr>
          <w:color w:val="FF0000"/>
          <w:lang w:val="en-US"/>
        </w:rPr>
        <w:t xml:space="preserve"> </w:t>
      </w:r>
      <w:proofErr w:type="spellStart"/>
      <w:r w:rsidR="003E1614" w:rsidRPr="002A00CB">
        <w:rPr>
          <w:color w:val="FF0000"/>
          <w:lang w:val="en-US"/>
        </w:rPr>
        <w:t>Porductionseimer</w:t>
      </w:r>
      <w:proofErr w:type="spellEnd"/>
    </w:p>
    <w:p w14:paraId="6A504856" w14:textId="64D3C47B" w:rsidR="00F036E6" w:rsidRDefault="00F036E6" w:rsidP="000F43E2">
      <w:pPr>
        <w:rPr>
          <w:lang w:val="en-US"/>
        </w:rPr>
      </w:pPr>
      <w:r>
        <w:rPr>
          <w:lang w:val="en-US"/>
        </w:rPr>
        <w:t xml:space="preserve">To test the </w:t>
      </w:r>
      <w:r w:rsidR="003E1614" w:rsidRPr="00D05E68">
        <w:rPr>
          <w:lang w:val="en-US"/>
        </w:rPr>
        <w:t xml:space="preserve">accuracy of the estimation of DS and PCO2 profiles with this </w:t>
      </w:r>
      <w:r>
        <w:rPr>
          <w:lang w:val="en-US"/>
        </w:rPr>
        <w:t xml:space="preserve">method under controlled conditions the first experiments were conducted in a bucket with homogeneous inorganic substrates. </w:t>
      </w:r>
      <w:r w:rsidR="00AE5127">
        <w:rPr>
          <w:lang w:val="en-US"/>
        </w:rPr>
        <w:t xml:space="preserve">The results </w:t>
      </w:r>
      <w:r w:rsidR="003E1614">
        <w:rPr>
          <w:lang w:val="en-US"/>
        </w:rPr>
        <w:t xml:space="preserve">for DS </w:t>
      </w:r>
      <w:r w:rsidR="00AE5127">
        <w:rPr>
          <w:lang w:val="en-US"/>
        </w:rPr>
        <w:t xml:space="preserve">agreed well with results from </w:t>
      </w:r>
      <w:r w:rsidR="00BA3503">
        <w:rPr>
          <w:lang w:val="en-US"/>
        </w:rPr>
        <w:t>laboratory measurements with soil cores of the same substrates</w:t>
      </w:r>
      <w:r w:rsidR="000F2060">
        <w:rPr>
          <w:lang w:val="en-US"/>
        </w:rPr>
        <w:t xml:space="preserve">. </w:t>
      </w:r>
      <w:r w:rsidR="000F43E2" w:rsidRPr="000F43E2">
        <w:rPr>
          <w:lang w:val="en-US"/>
        </w:rPr>
        <w:t>Differences in a similar range have been found b</w:t>
      </w:r>
      <w:r w:rsidR="000F43E2">
        <w:rPr>
          <w:lang w:val="en-US"/>
        </w:rPr>
        <w:t>y</w:t>
      </w:r>
      <w:r w:rsidR="000F43E2" w:rsidRPr="000F43E2">
        <w:rPr>
          <w:lang w:val="en-US"/>
        </w:rPr>
        <w:t xml:space="preserve"> other comparisons of </w:t>
      </w:r>
      <w:r w:rsidR="000F43E2" w:rsidRPr="0002012F">
        <w:rPr>
          <w:i/>
          <w:lang w:val="en-US"/>
        </w:rPr>
        <w:t>in situ</w:t>
      </w:r>
      <w:r w:rsidR="000F43E2" w:rsidRPr="000F43E2">
        <w:rPr>
          <w:lang w:val="en-US"/>
        </w:rPr>
        <w:t xml:space="preserve"> and laboratory methods for </w:t>
      </w:r>
      <w:r w:rsidR="000F43E2" w:rsidRPr="000F43E2">
        <w:rPr>
          <w:i/>
          <w:lang w:val="en-US"/>
        </w:rPr>
        <w:t>D</w:t>
      </w:r>
      <w:r w:rsidR="000F43E2" w:rsidRPr="000F43E2">
        <w:rPr>
          <w:vertAlign w:val="subscript"/>
          <w:lang w:val="en-US"/>
        </w:rPr>
        <w:t>S</w:t>
      </w:r>
      <w:r w:rsidR="000F43E2" w:rsidRPr="000F43E2">
        <w:rPr>
          <w:lang w:val="en-US"/>
        </w:rPr>
        <w:t xml:space="preserve"> measurements </w:t>
      </w:r>
      <w:r w:rsidR="000F43E2">
        <w:rPr>
          <w:lang w:val="en-US"/>
        </w:rPr>
        <w:fldChar w:fldCharType="begin"/>
      </w:r>
      <w:r w:rsidR="000F43E2">
        <w:rPr>
          <w:lang w:val="en-US"/>
        </w:rPr>
        <w:instrText xml:space="preserve"> ADDIN ZOTERO_ITEM CSL_CITATION {"citationID":"qSZIIzRt","properties":{"formattedCitation":"({\\i{}{\\i{}{\\i{}Laemmel}}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0F43E2">
        <w:rPr>
          <w:lang w:val="en-US"/>
        </w:rPr>
        <w:fldChar w:fldCharType="separate"/>
      </w:r>
      <w:r w:rsidR="000F43E2" w:rsidRPr="000F43E2">
        <w:rPr>
          <w:rFonts w:ascii="Calibri" w:hAnsi="Calibri" w:cs="Times New Roman"/>
          <w:szCs w:val="24"/>
          <w:lang w:val="en-US"/>
        </w:rPr>
        <w:t>(</w:t>
      </w:r>
      <w:r w:rsidR="000F43E2" w:rsidRPr="000F43E2">
        <w:rPr>
          <w:rFonts w:ascii="Calibri" w:hAnsi="Calibri" w:cs="Times New Roman"/>
          <w:i/>
          <w:iCs/>
          <w:szCs w:val="24"/>
          <w:lang w:val="en-US"/>
        </w:rPr>
        <w:t xml:space="preserve">Laemmel </w:t>
      </w:r>
      <w:r w:rsidR="000F43E2" w:rsidRPr="000F43E2">
        <w:rPr>
          <w:rFonts w:ascii="Calibri" w:hAnsi="Calibri" w:cs="Times New Roman"/>
          <w:szCs w:val="24"/>
          <w:lang w:val="en-US"/>
        </w:rPr>
        <w:t>et al., 2017a)</w:t>
      </w:r>
      <w:r w:rsidR="000F43E2">
        <w:rPr>
          <w:lang w:val="en-US"/>
        </w:rPr>
        <w:fldChar w:fldCharType="end"/>
      </w:r>
      <w:r w:rsidR="000F43E2">
        <w:rPr>
          <w:lang w:val="en-US"/>
        </w:rPr>
        <w:t>.</w:t>
      </w:r>
    </w:p>
    <w:p w14:paraId="7FAB7F99" w14:textId="7D63914A" w:rsidR="00AB6EF1" w:rsidRPr="00D05E68" w:rsidRDefault="00AB6EF1" w:rsidP="000F43E2">
      <w:pPr>
        <w:rPr>
          <w:lang w:val="en-US"/>
        </w:rPr>
      </w:pPr>
      <w:proofErr w:type="gramStart"/>
      <w:r w:rsidRPr="00D05E68">
        <w:rPr>
          <w:lang w:val="en-US"/>
        </w:rPr>
        <w:t>Also</w:t>
      </w:r>
      <w:proofErr w:type="gramEnd"/>
      <w:r w:rsidRPr="00D05E68">
        <w:rPr>
          <w:lang w:val="en-US"/>
        </w:rPr>
        <w:t xml:space="preserve"> the accuracy of the PCO2 profile estimation was </w:t>
      </w:r>
      <w:r w:rsidR="003E1614" w:rsidRPr="00D05E68">
        <w:rPr>
          <w:lang w:val="en-US"/>
        </w:rPr>
        <w:t>satisfying</w:t>
      </w:r>
      <w:r w:rsidRPr="00D05E68">
        <w:rPr>
          <w:lang w:val="en-US"/>
        </w:rPr>
        <w:t xml:space="preserve"> under controlled conditions. The measured CO2 profiles could successfully be used to fit a 3D gas diffusion model and reproduce the known </w:t>
      </w:r>
      <w:proofErr w:type="spellStart"/>
      <w:r w:rsidR="00A47130" w:rsidRPr="00D05E68">
        <w:rPr>
          <w:i/>
          <w:lang w:val="en-US"/>
        </w:rPr>
        <w:t>P</w:t>
      </w:r>
      <w:r w:rsidR="00A47130" w:rsidRPr="00D05E68">
        <w:rPr>
          <w:vertAlign w:val="subscript"/>
          <w:lang w:val="en-US"/>
        </w:rPr>
        <w:t>sim</w:t>
      </w:r>
      <w:proofErr w:type="spellEnd"/>
      <w:r w:rsidRPr="00D05E68">
        <w:rPr>
          <w:lang w:val="en-US"/>
        </w:rPr>
        <w:t xml:space="preserve"> rates. </w:t>
      </w:r>
      <w:r w:rsidR="00C11A95" w:rsidRPr="00D05E68">
        <w:rPr>
          <w:lang w:val="en-US"/>
        </w:rPr>
        <w:t xml:space="preserve">To be able to identify a CO2 source profile from a CO2 concentration profile  the source distribution </w:t>
      </w:r>
      <w:r w:rsidR="00B82BA6" w:rsidRPr="00D05E68">
        <w:rPr>
          <w:lang w:val="en-US"/>
        </w:rPr>
        <w:t xml:space="preserve">function should be known </w:t>
      </w:r>
      <w:r w:rsidR="00C11A95" w:rsidRPr="00D05E68">
        <w:rPr>
          <w:lang w:val="en-US"/>
        </w:rPr>
        <w:t xml:space="preserve">as </w:t>
      </w:r>
      <w:r w:rsidR="002B5130" w:rsidRPr="00D05E68">
        <w:rPr>
          <w:lang w:val="en-US"/>
        </w:rPr>
        <w:fldChar w:fldCharType="begin"/>
      </w:r>
      <w:r w:rsidR="002B5130" w:rsidRPr="00D05E68">
        <w:rPr>
          <w:lang w:val="en-US"/>
        </w:rPr>
        <w:instrText xml:space="preserve"> ADDIN ZOTERO_ITEM CSL_CITATION {"citationID":"Pfcsbp9R","properties":{"formattedCitation":"({\\i{}{\\i{}Novak}}, 2007)","plainCitation":"(Novak, 2007)","noteIndex":0},"citationItems":[{"id":270,"uris":["http://zotero.org/users/local/thMbzh64/items/SU5VRZNC"],"uri":["http://zotero.org/users/local/thMbzh64/items/SU5VRZNC"],"itemData":{"id":270,"type":"article-journal","abstract":"This paper presents the mathematical derivation and evaluation of a suite of inversion techniques that determine the instantaneous soil carbon dioxide source-density distribution from corresponding values of soil carbon dioxide concentration at the 0, 0.1, 0.2, 0.4, and 0.8 m depths and additionally, for some methods, the surface carbon dioxide ﬂux density. These concentrations and the surface ﬂux density were simulated artiﬁcially whereas in real ﬁeld applications they would be available from measurements. All methods assume that the vertical transfer of carbon dioxide within the soil proﬁle is by molecular diffusion within the air-ﬁlled pore space. Simulations utilized the steady-periodic part of the forward solution of the standard carbon dioxide conservation equation that uses Fick’s law to drive diffusion and accounts for storage and an assumed carbon dioxide source-density distribution in the soil. Boundary conditions were a constant carbon dioxide concentration at the soil surface and zero ﬂux density at the base of the soil proﬁle, which was at the 2 m depth. Values of porosity, volumetric water content (both assumed constant with time for the 1-day period considered), and soil temperature (time series) at the 0, 0.1, 0.2, 0.4, 0.8, 1.6, and 2 m depths, the functional dependence of soil carbon dioxide diffusivity on air-ﬁlled porosity, and the Q10 temperature parameter (equal to 2) in the assumed carbon dioxide source-density function were known a priori for the inversion calculations, which determined the two remaining unknown parameters in this function diurnally every 900 s. Maximum and mean inversion errors for the two parameters were determined for all methods with two levels of solar irradiance, three levels of soil moisture, both random and systematic measurement errors in the input data, and an incorrect form for the shape factor (which is usually associated with the vertical proﬁle of organic matter and root density) in the assumed source-strength function.","container-title":"Agricultural and Forest Meteorology","DOI":"10.1016/j.agrformet.2007.05.013","ISSN":"01681923","issue":"3-4","journalAbbreviation":"Agricultural and Forest Meteorology","language":"en","page":"189-204","source":"DOI.org (Crossref)","title":"Determination of soil carbon dioxide source-density profiles by inversion from soil-profile gas concentrations and surface flux density for diffusion-dominated transport","volume":"146","author":[{"family":"Novak","given":"Michael D."}],"issued":{"date-parts":[["2007",10]]}}}],"schema":"https://github.com/citation-style-language/schema/raw/master/csl-citation.json"} </w:instrText>
      </w:r>
      <w:r w:rsidR="002B5130" w:rsidRPr="00D05E68">
        <w:rPr>
          <w:lang w:val="en-US"/>
        </w:rPr>
        <w:fldChar w:fldCharType="separate"/>
      </w:r>
      <w:r w:rsidR="002B5130" w:rsidRPr="00D05E68">
        <w:rPr>
          <w:rFonts w:ascii="Calibri" w:hAnsi="Calibri" w:cs="Times New Roman"/>
          <w:szCs w:val="24"/>
          <w:lang w:val="en-US"/>
        </w:rPr>
        <w:t>(</w:t>
      </w:r>
      <w:r w:rsidR="002B5130" w:rsidRPr="00D05E68">
        <w:rPr>
          <w:rFonts w:ascii="Calibri" w:hAnsi="Calibri" w:cs="Times New Roman"/>
          <w:i/>
          <w:iCs/>
          <w:szCs w:val="24"/>
          <w:lang w:val="en-US"/>
        </w:rPr>
        <w:t>Novak</w:t>
      </w:r>
      <w:r w:rsidR="002B5130" w:rsidRPr="00D05E68">
        <w:rPr>
          <w:rFonts w:ascii="Calibri" w:hAnsi="Calibri" w:cs="Times New Roman"/>
          <w:szCs w:val="24"/>
          <w:lang w:val="en-US"/>
        </w:rPr>
        <w:t>, 2007)</w:t>
      </w:r>
      <w:r w:rsidR="002B5130" w:rsidRPr="00D05E68">
        <w:rPr>
          <w:lang w:val="en-US"/>
        </w:rPr>
        <w:fldChar w:fldCharType="end"/>
      </w:r>
      <w:r w:rsidR="00C11A95" w:rsidRPr="00D05E68">
        <w:rPr>
          <w:lang w:val="en-US"/>
        </w:rPr>
        <w:t xml:space="preserve"> demonstrated in his theoretical work. In </w:t>
      </w:r>
      <w:r w:rsidR="00B53EBC" w:rsidRPr="00D05E68">
        <w:rPr>
          <w:lang w:val="en-US"/>
        </w:rPr>
        <w:t>o</w:t>
      </w:r>
      <w:r w:rsidR="00C11A95" w:rsidRPr="00D05E68">
        <w:rPr>
          <w:lang w:val="en-US"/>
        </w:rPr>
        <w:t xml:space="preserve">ur case the </w:t>
      </w:r>
      <w:r w:rsidR="00B53EBC" w:rsidRPr="00D05E68">
        <w:rPr>
          <w:lang w:val="en-US"/>
        </w:rPr>
        <w:t>CO2 p</w:t>
      </w:r>
      <w:r w:rsidR="00C11A95" w:rsidRPr="00D05E68">
        <w:rPr>
          <w:lang w:val="en-US"/>
        </w:rPr>
        <w:t>roduction doesn’t follow a continuous function but was limited to 3 discrete layer</w:t>
      </w:r>
      <w:r w:rsidRPr="00D05E68">
        <w:rPr>
          <w:lang w:val="en-US"/>
        </w:rPr>
        <w:t>s</w:t>
      </w:r>
      <w:r w:rsidR="00C11A95" w:rsidRPr="00D05E68">
        <w:rPr>
          <w:lang w:val="en-US"/>
        </w:rPr>
        <w:t xml:space="preserve">. </w:t>
      </w:r>
    </w:p>
    <w:p w14:paraId="1D8097D4" w14:textId="1B8A1D32" w:rsidR="00681C49" w:rsidRPr="0005352E" w:rsidRDefault="00C11A95" w:rsidP="000F43E2">
      <w:pPr>
        <w:rPr>
          <w:color w:val="385623" w:themeColor="accent6" w:themeShade="80"/>
          <w:lang w:val="en-US"/>
        </w:rPr>
      </w:pPr>
      <w:r w:rsidRPr="00D05E68">
        <w:rPr>
          <w:lang w:val="en-US"/>
        </w:rPr>
        <w:t xml:space="preserve">In a natural soil </w:t>
      </w:r>
      <w:r w:rsidR="00B53EBC" w:rsidRPr="00D05E68">
        <w:rPr>
          <w:lang w:val="en-US"/>
        </w:rPr>
        <w:t xml:space="preserve">the CO2 source distribution is not known which raises the uncertainty of the estimation. </w:t>
      </w:r>
      <w:r w:rsidR="000371E2" w:rsidRPr="00D05E68">
        <w:rPr>
          <w:lang w:val="en-US"/>
        </w:rPr>
        <w:t>As frequently done in other studies we calculated FCO2 for discrete layers</w:t>
      </w:r>
      <w:r w:rsidR="00AB6EF1" w:rsidRPr="00D05E68">
        <w:rPr>
          <w:lang w:val="en-US"/>
        </w:rPr>
        <w:t xml:space="preserve"> with linear gradients</w:t>
      </w:r>
      <w:r w:rsidR="000371E2" w:rsidRPr="00D05E68">
        <w:rPr>
          <w:lang w:val="en-US"/>
        </w:rPr>
        <w:t xml:space="preserve"> </w:t>
      </w:r>
      <w:r w:rsidR="000371E2" w:rsidRPr="00D05E68">
        <w:rPr>
          <w:lang w:val="en-US"/>
        </w:rPr>
        <w:fldChar w:fldCharType="begin"/>
      </w:r>
      <w:r w:rsidR="00052257" w:rsidRPr="00D05E68">
        <w:rPr>
          <w:lang w:val="en-US"/>
        </w:rPr>
        <w:instrText xml:space="preserve"> ADDIN ZOTERO_ITEM CSL_CITATION {"citationID":"quAX9RBh","properties":{"formattedCitation":"({\\i{}{\\i{}{\\i{}Fierer}} {\\i0{}et al.}}, 2005; {\\i{}{\\i{}Schwendenmann}} and {\\i{}{\\i{}Veldkamp}}, 2006)","plainCitation":"(Fierer et al., 2005; Schwendenmann and Veldkamp, 2006)","noteIndex":0},"citationItems":[{"id":311,"uris":["http://zotero.org/users/local/thMbzh64/items/HJI2BF8L"],"uri":["http://zotero.org/users/local/thMbzh64/items/HJI2BF8L"],"itemData":{"id":311,"type":"article-journal","container-title":"Ecosystems","issue":"4","language":"en","page":"412-429","source":"Zotero","title":"Production of ${\\rm CO}_{2}$ in Soil Profiles of a California Annual Grassland","volume":"8","author":[{"family":"Fierer","given":"Noah"},{"family":"Chadwick","given":"Oliver A."},{"family":"work(s):","given":"Susan E. Trumbore Reviewed"}],"issued":{"date-parts":[["2005"]]}}},{"id":247,"uris":["http://zotero.org/users/local/thMbzh64/items/TAAWJQ9T"],"uri":["http://zotero.org/users/local/thMbzh64/items/TAAWJQ9T"],"itemData":{"id":247,"type":"article-journal","abstract":"Currently, it is unknown what role tropical forest soils will play in the future global carbon cycle under higher temperatures. Many tropical forests grow on deeply weathered soils and although it is generally accepted that soil carbon decomposition increases with higher temperatures, it is not known whether subsurface carbon pools are particularly responsive to increasing soil temperatures. Carbon dioxide (CO2) diffusing out of soils is an important ﬂux in the global carbon. Although soil CO2 efﬂux has been the subject of many studies in recent years, it remains difﬁcult to deduct controls of this ﬂux because of the different sources that produce CO2 and because potential environmental controls like soil temperature and soil moisture often covary. Here, we report results of a 5-year study in which we measured soil CO2 production on two deeply weathered soil types at different depths in an old-growth tropical wet forest in Costa Rica. Three sites were developed on old river terraces (old alluvium) and the other three were developed on old lava ﬂows (residual). Annual soil CO2 efﬂux varied between 2.8–3.6 lmol CO2-C mÀ2 sÀ1 (old alluvium) and 3.4–3.9 lmol CO2-C mÀ2 sÀ1 (residual). More than 75% of the CO2 was produced in the upper 0.5 m (including litter layer) and less than 7% originated from the soil below 1 m depth. This low contribution was explained by the lack of water stress in this tropical wet forest which has resulted in very low root biomass below 2 m depth. In the top 0.5 m CO2 production was positively correlated with both temperature and soil moisture; between 0.6 and 2 m depth CO2 production correlated negatively with soil moisture in one soil and positively with photosynthetically active radiation in the other soil type. Below 2 m soil CO2 production strongly increased with increasing temperature. In combination with reduced tree growth that has been shown for this ecosystem, this would be a strong positive feedback to ecosystem warming.","container-title":"Global Change Biology","DOI":"10.1111/j.1365-2486.2006.01235.x","ISSN":"1354-1013, 1365-2486","issue":"10","journalAbbreviation":"Global Change Biol","language":"en","page":"1878-1893","source":"DOI.org (Crossref)","title":"Long-term CO &lt;sub&gt;2&lt;/sub&gt; production from deeply weathered soils of a tropical rain forest: evidence for a potential positive feedback to climate warming","title-short":"Long-term CO &lt;sub&gt;2&lt;/sub&gt; production from deeply weathered soils of a tropical rain forest","volume":"12","author":[{"family":"Schwendenmann","given":"Luitgard"},{"family":"Veldkamp","given":"Edzo"}],"issued":{"date-parts":[["2006",10]]}}}],"schema":"https://github.com/citation-style-language/schema/raw/master/csl-citation.json"} </w:instrText>
      </w:r>
      <w:r w:rsidR="000371E2" w:rsidRPr="00D05E68">
        <w:rPr>
          <w:lang w:val="en-US"/>
        </w:rPr>
        <w:fldChar w:fldCharType="separate"/>
      </w:r>
      <w:r w:rsidR="00052257" w:rsidRPr="00D05E68">
        <w:rPr>
          <w:rFonts w:ascii="Calibri" w:hAnsi="Calibri" w:cs="Times New Roman"/>
          <w:szCs w:val="24"/>
          <w:lang w:val="en-US"/>
        </w:rPr>
        <w:t>(</w:t>
      </w:r>
      <w:proofErr w:type="spellStart"/>
      <w:r w:rsidR="00052257" w:rsidRPr="00D05E68">
        <w:rPr>
          <w:rFonts w:ascii="Calibri" w:hAnsi="Calibri" w:cs="Times New Roman"/>
          <w:i/>
          <w:iCs/>
          <w:szCs w:val="24"/>
          <w:lang w:val="en-US"/>
        </w:rPr>
        <w:t>Fierer</w:t>
      </w:r>
      <w:proofErr w:type="spellEnd"/>
      <w:r w:rsidR="00052257" w:rsidRPr="00D05E68">
        <w:rPr>
          <w:rFonts w:ascii="Calibri" w:hAnsi="Calibri" w:cs="Times New Roman"/>
          <w:i/>
          <w:iCs/>
          <w:szCs w:val="24"/>
          <w:lang w:val="en-US"/>
        </w:rPr>
        <w:t xml:space="preserve"> </w:t>
      </w:r>
      <w:r w:rsidR="00052257" w:rsidRPr="00D05E68">
        <w:rPr>
          <w:rFonts w:ascii="Calibri" w:hAnsi="Calibri" w:cs="Times New Roman"/>
          <w:szCs w:val="24"/>
          <w:lang w:val="en-US"/>
        </w:rPr>
        <w:t xml:space="preserve">et al., 2005; </w:t>
      </w:r>
      <w:proofErr w:type="spellStart"/>
      <w:r w:rsidR="00052257" w:rsidRPr="00D05E68">
        <w:rPr>
          <w:rFonts w:ascii="Calibri" w:hAnsi="Calibri" w:cs="Times New Roman"/>
          <w:i/>
          <w:iCs/>
          <w:szCs w:val="24"/>
          <w:lang w:val="en-US"/>
        </w:rPr>
        <w:t>Schwendenmann</w:t>
      </w:r>
      <w:proofErr w:type="spellEnd"/>
      <w:r w:rsidR="00052257" w:rsidRPr="00D05E68">
        <w:rPr>
          <w:rFonts w:ascii="Calibri" w:hAnsi="Calibri" w:cs="Times New Roman"/>
          <w:szCs w:val="24"/>
          <w:lang w:val="en-US"/>
        </w:rPr>
        <w:t xml:space="preserve"> and </w:t>
      </w:r>
      <w:proofErr w:type="spellStart"/>
      <w:r w:rsidR="00052257" w:rsidRPr="00D05E68">
        <w:rPr>
          <w:rFonts w:ascii="Calibri" w:hAnsi="Calibri" w:cs="Times New Roman"/>
          <w:i/>
          <w:iCs/>
          <w:szCs w:val="24"/>
          <w:lang w:val="en-US"/>
        </w:rPr>
        <w:t>Veldkamp</w:t>
      </w:r>
      <w:proofErr w:type="spellEnd"/>
      <w:r w:rsidR="00052257" w:rsidRPr="00D05E68">
        <w:rPr>
          <w:rFonts w:ascii="Calibri" w:hAnsi="Calibri" w:cs="Times New Roman"/>
          <w:szCs w:val="24"/>
          <w:lang w:val="en-US"/>
        </w:rPr>
        <w:t>, 2006)</w:t>
      </w:r>
      <w:r w:rsidR="000371E2" w:rsidRPr="00D05E68">
        <w:rPr>
          <w:lang w:val="en-US"/>
        </w:rPr>
        <w:fldChar w:fldCharType="end"/>
      </w:r>
      <w:r w:rsidR="000371E2" w:rsidRPr="00D05E68">
        <w:rPr>
          <w:lang w:val="en-US"/>
        </w:rPr>
        <w:t>.</w:t>
      </w:r>
      <w:r w:rsidR="00AB6EF1" w:rsidRPr="00D05E68">
        <w:rPr>
          <w:lang w:val="en-US"/>
        </w:rPr>
        <w:t xml:space="preserve"> </w:t>
      </w:r>
      <w:r w:rsidR="000371E2" w:rsidRPr="00D05E68">
        <w:rPr>
          <w:lang w:val="en-US"/>
        </w:rPr>
        <w:t xml:space="preserve">As </w:t>
      </w:r>
      <w:r w:rsidR="000371E2" w:rsidRPr="00D05E68">
        <w:fldChar w:fldCharType="begin"/>
      </w:r>
      <w:r w:rsidR="000371E2" w:rsidRPr="00D05E68">
        <w:rPr>
          <w:lang w:val="en-US"/>
        </w:rPr>
        <w:instrText xml:space="preserve"> ADDIN ZOTERO_ITEM CSL_CITATION {"citationID":"bxSQjecY","properties":{"formattedCitation":"({\\i{}{\\i{}{\\i{}Koehler}} {\\i0{}et al.}}, 2010)","plainCitation":"(Koehler et al., 2010)","noteIndex":0},"citationItems":[{"id":286,"uris":["http://zotero.org/users/local/thMbzh64/items/QG83NK2F"],"uri":["http://zotero.org/users/local/thMbzh64/items/QG83NK2F"],"itemData":{"id":286,"type":"article-journal","abstract":"Abstract. Soil respiration is the second largest flux in the global carbon cycle, yet the underlying below-ground process, carbon dioxide (CO2) production, is not well understood because it can not be measured in the field. CO2 production has frequently been calculated from the vertical CO2 diffusive flux divergence, known as \"soil-CO2 profile method\". This relatively simple model requires knowledge of soil CO2 concentration profiles and soil diffusive properties. Application of the method for a tropical lowland forest soil in Panama gave inconsistent results when using diffusion coefficients (D) calculated based on relationships with soil porosity and moisture (\"physically modeled\" D). Our objective was to investigate whether these inconsistencies were related to (1) the applied interpolation and solution methods and/or (2) uncertainties in the physically modeled profile of D. First, we show that the calculated CO2 production strongly depends on the function used to interpolate between measured CO2 concentrations. Secondly, using an inverse analysis of the soi</w:instrText>
      </w:r>
      <w:r w:rsidR="000371E2" w:rsidRPr="00D05E68">
        <w:instrText xml:space="preserve">l-CO2 profile method, we deduce which D would be required to explain the observed CO2 concentrations, assuming the model perception is valid. In the top soil, this inversely modeled D closely resembled the physically modeled D. In the deep soil, however, the inversely modeled D increased sharply while the physically modeled D did not. When imposing a constraint during the fit parameter optimization, a solution could be found where this deviation between the physically and inversely modeled D disappeared. A radon (Rn) mass balance model, in which diffusion was calculated based on the physically modeled or constrained inversely modeled D, simulated </w:instrText>
      </w:r>
      <w:r w:rsidR="000371E2" w:rsidRPr="00D05E68">
        <w:rPr>
          <w:lang w:val="en-US"/>
        </w:rPr>
        <w:instrText xml:space="preserve">observed Rn profiles reasonably well. However, the CO2 concentrations which corresponded to the constrained inversely modeled D were too small compared to the measurements. We suggest that, in well-structured soils, a missing description of steady state CO2 exchange fluxes across water-filled pores causes the soil-CO2 profile method to fail. These fluxes are driven by the different diffusivities in inter- vs. intra-aggregate pores which create permanent CO2 gradients if separated by a \"diffusive water barrier\". These results corroborate other studies which have shown that the theory to treat gas diffusion as homogeneous process, a precondition for use of the soil-CO2 profile method, is inaccurate for pore networks which exhibit spatial separation between CO2 production and diffusion out of the soil.","container-title":"Biogeosciences","DOI":"10.5194/bg-7-2311-2010","ISSN":"1726-4189","issue":"8","journalAbbreviation":"Biogeosciences","language":"en","page":"2311-2325","source":"DOI.org (Crossref)","title":"An inverse analysis reveals limitations of the soil-CO&amp;lt;sub&amp;gt;2&amp;lt;/sub&amp;gt; profile method to calculate CO&amp;lt;sub&amp;gt;2&amp;lt;/sub&amp;gt; production and efflux for well-structured soils","volume":"7","author":[{"family":"Koehler","given":"B."},{"family":"Zehe","given":"E."},{"family":"Corre","given":"M. D."},{"family":"Veldkamp","given":"E."}],"issued":{"date-parts":[["2010",8,4]]}}}],"schema":"https://github.com/citation-style-language/schema/raw/master/csl-citation.json"} </w:instrText>
      </w:r>
      <w:r w:rsidR="000371E2" w:rsidRPr="00D05E68">
        <w:fldChar w:fldCharType="separate"/>
      </w:r>
      <w:r w:rsidR="000371E2" w:rsidRPr="00D05E68">
        <w:rPr>
          <w:rFonts w:ascii="Calibri" w:hAnsi="Calibri" w:cs="Times New Roman"/>
          <w:szCs w:val="24"/>
          <w:lang w:val="en-US"/>
        </w:rPr>
        <w:t>(</w:t>
      </w:r>
      <w:r w:rsidR="000371E2" w:rsidRPr="00D05E68">
        <w:rPr>
          <w:rFonts w:ascii="Calibri" w:hAnsi="Calibri" w:cs="Times New Roman"/>
          <w:i/>
          <w:iCs/>
          <w:szCs w:val="24"/>
          <w:lang w:val="en-US"/>
        </w:rPr>
        <w:t xml:space="preserve">Koehler </w:t>
      </w:r>
      <w:r w:rsidR="000371E2" w:rsidRPr="00D05E68">
        <w:rPr>
          <w:rFonts w:ascii="Calibri" w:hAnsi="Calibri" w:cs="Times New Roman"/>
          <w:szCs w:val="24"/>
          <w:lang w:val="en-US"/>
        </w:rPr>
        <w:t>et al., 2010)</w:t>
      </w:r>
      <w:r w:rsidR="000371E2" w:rsidRPr="00D05E68">
        <w:fldChar w:fldCharType="end"/>
      </w:r>
      <w:r w:rsidR="000371E2" w:rsidRPr="00D05E68">
        <w:rPr>
          <w:lang w:val="en-US"/>
        </w:rPr>
        <w:t xml:space="preserve"> pointed out</w:t>
      </w:r>
      <w:r w:rsidR="00D05E68" w:rsidRPr="00D05E68">
        <w:rPr>
          <w:lang w:val="en-US"/>
        </w:rPr>
        <w:t>,</w:t>
      </w:r>
      <w:r w:rsidR="000371E2" w:rsidRPr="00D05E68">
        <w:rPr>
          <w:lang w:val="en-US"/>
        </w:rPr>
        <w:t xml:space="preserve"> for a mathematical </w:t>
      </w:r>
      <w:r w:rsidR="00AB6EF1" w:rsidRPr="00D05E68">
        <w:rPr>
          <w:lang w:val="en-US"/>
        </w:rPr>
        <w:t>correct</w:t>
      </w:r>
      <w:r w:rsidR="000371E2" w:rsidRPr="00D05E68">
        <w:rPr>
          <w:lang w:val="en-US"/>
        </w:rPr>
        <w:t xml:space="preserve"> calculation a continuous function should be fitted to the CO2 profile, and the separation into discrete layers is somewhat arbitrary.</w:t>
      </w:r>
      <w:r w:rsidR="00630E5C" w:rsidRPr="00D05E68">
        <w:rPr>
          <w:lang w:val="en-US"/>
        </w:rPr>
        <w:t xml:space="preserve"> However, also the choice of the continuous function </w:t>
      </w:r>
      <w:r w:rsidR="0005352E" w:rsidRPr="00D05E68">
        <w:rPr>
          <w:lang w:val="en-US"/>
        </w:rPr>
        <w:t xml:space="preserve">can change </w:t>
      </w:r>
      <w:r w:rsidR="00630E5C" w:rsidRPr="00D05E68">
        <w:rPr>
          <w:lang w:val="en-US"/>
        </w:rPr>
        <w:t>the result</w:t>
      </w:r>
      <w:r w:rsidR="0005352E" w:rsidRPr="00D05E68">
        <w:rPr>
          <w:lang w:val="en-US"/>
        </w:rPr>
        <w:t xml:space="preserve"> several fold </w:t>
      </w:r>
      <w:r w:rsidR="0005352E" w:rsidRPr="00D05E68">
        <w:rPr>
          <w:lang w:val="en-US"/>
        </w:rPr>
        <w:fldChar w:fldCharType="begin"/>
      </w:r>
      <w:r w:rsidR="0005352E" w:rsidRPr="00D05E68">
        <w:rPr>
          <w:lang w:val="en-US"/>
        </w:rPr>
        <w:instrText xml:space="preserve"> ADDIN ZOTERO_ITEM CSL_CITATION {"citationID":"298JZbTb","properties":{"formattedCitation":"({\\i{}{\\i{}{\\i{}Koehler}} {\\i0{}et al.}}, 2010)","plainCitation":"(Koehler et al., 2010)","noteIndex":0},"citationItems":[{"id":286,"uris":["http://zotero.org/users/local/thMbzh64/items/QG83NK2F"],"uri":["http://zotero.org/users/local/thMbzh64/items/QG83NK2F"],"itemData":{"id":286,"type":"article-journal","abstract":"Abstract. Soil respiration is the second largest flux in the global carbon cycle, yet the underlying below-ground process, carbon dioxide (CO2) production, is not well understood because it can not be measured in the field. CO2 production has frequently been calculated from the vertical CO2 diffusive flux divergence, known as \"soil-CO2 profile method\". This relatively simple model requires knowledge of soil CO2 concentration profiles and soil diffusive properties. Application of the method for a tropical lowland forest soil in Panama gave inconsistent results when using diffusion coefficients (D) calculated based on relationships with soil porosity and moisture (\"physically modeled\" D). Our objective was to investigate whether these inconsistencies were related to (1) the applied interpolation and solution methods and/or (2) uncertainties in the physically modeled profile of D. First, we show that the calculated CO2 production strongly depends on the function used to interpolate between measured CO2 concentrations. Secondly, using an inverse analysis of the soil-CO2 profile method, we deduce which D would be required to explain the observed CO2 concentrations, assuming the model perception is valid. In the top soil, this inversely modeled D closely resembled the physically modeled D. In the deep soil, however, the inversely modeled D increased sharply while the physically modeled D did not. When imposing a constraint during the fit parameter optimization, a solution could be found where this deviation between the physically and inversely modeled D disappeared. A radon (Rn) mass balance model, in which diffusion was calculated based on the physically modeled or constrained inversely modeled D, simulated observed Rn profiles reasonably well. However, the CO2 concentrations which corresponded to the constrained inversely modeled D were too small compared to the measurements. We suggest that, in well-structured soils, a missing description of steady state CO2 exchange fluxes across water-filled pores causes the soil-CO2 profile method to fail. These fluxes are driven by the different diffusivities in inter- vs. intra-aggregate pores which create permanent CO2 gradients if separated by a \"diffusive water barrier\". These results corroborate other studies which have shown that the theory to treat gas diffusion as homogeneous process, a precondition for use of the soil-CO2 profile method, is inaccurate for pore networks which exhibit spatial separation between CO2 production and diffusion out of the soil.","container-title":"Biogeosciences","DOI":"10.5194/bg-7-2311-2010","ISSN":"1726-4189","issue":"8","journalAbbreviation":"Biogeosciences","language":"en","page":"2311-2325","source":"DOI.org (Crossref)","title":"An inverse analysis reveals limitations of the soil-CO&amp;lt;sub&amp;gt;2&amp;lt;/sub&amp;gt; profile method to calculate CO&amp;lt;sub&amp;gt;2&amp;lt;/sub&amp;gt; production and efflux for well-structured soils","volume":"7","author":[{"family":"Koehler","given":"B."},{"family":"Zehe","given":"E."},{"family":"Corre","given":"M. D."},{"family":"Veldkamp","given":"E."}],"issued":{"date-parts":[["2010",8,4]]}}}],"schema":"https://github.com/citation-style-language/schema/raw/master/csl-citation.json"} </w:instrText>
      </w:r>
      <w:r w:rsidR="0005352E" w:rsidRPr="00D05E68">
        <w:rPr>
          <w:lang w:val="en-US"/>
        </w:rPr>
        <w:fldChar w:fldCharType="separate"/>
      </w:r>
      <w:r w:rsidR="0005352E" w:rsidRPr="00D05E68">
        <w:rPr>
          <w:rFonts w:ascii="Calibri" w:hAnsi="Calibri" w:cs="Times New Roman"/>
          <w:szCs w:val="24"/>
        </w:rPr>
        <w:t>(</w:t>
      </w:r>
      <w:r w:rsidR="0005352E" w:rsidRPr="00D05E68">
        <w:rPr>
          <w:rFonts w:ascii="Calibri" w:hAnsi="Calibri" w:cs="Times New Roman"/>
          <w:i/>
          <w:iCs/>
          <w:szCs w:val="24"/>
        </w:rPr>
        <w:t xml:space="preserve">Koehler </w:t>
      </w:r>
      <w:r w:rsidR="0005352E" w:rsidRPr="00D05E68">
        <w:rPr>
          <w:rFonts w:ascii="Calibri" w:hAnsi="Calibri" w:cs="Times New Roman"/>
          <w:szCs w:val="24"/>
        </w:rPr>
        <w:t>et al., 2010)</w:t>
      </w:r>
      <w:r w:rsidR="0005352E" w:rsidRPr="00D05E68">
        <w:rPr>
          <w:lang w:val="en-US"/>
        </w:rPr>
        <w:fldChar w:fldCharType="end"/>
      </w:r>
      <w:r w:rsidR="00630E5C" w:rsidRPr="00D05E68">
        <w:rPr>
          <w:lang w:val="en-US"/>
        </w:rPr>
        <w:t>.</w:t>
      </w:r>
      <w:r w:rsidR="000371E2" w:rsidRPr="00D05E68">
        <w:rPr>
          <w:lang w:val="en-US"/>
        </w:rPr>
        <w:t xml:space="preserve"> </w:t>
      </w:r>
      <w:r w:rsidR="00AB6EF1" w:rsidRPr="00D05E68">
        <w:rPr>
          <w:lang w:val="en-US"/>
        </w:rPr>
        <w:t>Either way t</w:t>
      </w:r>
      <w:r w:rsidR="000371E2" w:rsidRPr="00D05E68">
        <w:rPr>
          <w:lang w:val="en-US"/>
        </w:rPr>
        <w:t xml:space="preserve">he high spatial resolution of the CO2 measured with our probe </w:t>
      </w:r>
      <w:r w:rsidR="003E1614" w:rsidRPr="00D05E68">
        <w:rPr>
          <w:lang w:val="en-US"/>
        </w:rPr>
        <w:t>represents</w:t>
      </w:r>
      <w:r w:rsidR="00630E5C" w:rsidRPr="00D05E68">
        <w:rPr>
          <w:lang w:val="en-US"/>
        </w:rPr>
        <w:t xml:space="preserve"> a good base for fittin</w:t>
      </w:r>
      <w:r w:rsidR="00AB6EF1" w:rsidRPr="00D05E68">
        <w:rPr>
          <w:lang w:val="en-US"/>
        </w:rPr>
        <w:t>g</w:t>
      </w:r>
      <w:r w:rsidR="00630E5C" w:rsidRPr="00D05E68">
        <w:rPr>
          <w:lang w:val="en-US"/>
        </w:rPr>
        <w:t xml:space="preserve"> either a </w:t>
      </w:r>
      <w:r w:rsidR="000C32E1" w:rsidRPr="00D05E68">
        <w:rPr>
          <w:lang w:val="en-US"/>
        </w:rPr>
        <w:t>continuous</w:t>
      </w:r>
      <w:r w:rsidR="00630E5C" w:rsidRPr="00D05E68">
        <w:rPr>
          <w:lang w:val="en-US"/>
        </w:rPr>
        <w:t xml:space="preserve"> function or discrete linear gradients.</w:t>
      </w:r>
      <w:r w:rsidR="00286570" w:rsidRPr="0005352E">
        <w:rPr>
          <w:color w:val="385623" w:themeColor="accent6" w:themeShade="80"/>
          <w:lang w:val="en-US"/>
        </w:rPr>
        <w:t xml:space="preserve"> </w:t>
      </w:r>
    </w:p>
    <w:p w14:paraId="190B9F6C" w14:textId="15D8C943" w:rsidR="002A00CB" w:rsidRDefault="002A00CB" w:rsidP="000F43E2">
      <w:pPr>
        <w:rPr>
          <w:color w:val="FF0000"/>
          <w:lang w:val="en-US"/>
        </w:rPr>
      </w:pPr>
      <w:r w:rsidRPr="002B5130">
        <w:rPr>
          <w:color w:val="FF0000"/>
          <w:lang w:val="en-US"/>
        </w:rPr>
        <w:t>Heterogeneity</w:t>
      </w:r>
    </w:p>
    <w:p w14:paraId="15D17B9B" w14:textId="346251FF" w:rsidR="000F248B" w:rsidRPr="00D05E68" w:rsidRDefault="00B70CDD" w:rsidP="000F43E2">
      <w:pPr>
        <w:rPr>
          <w:lang w:val="en-US"/>
        </w:rPr>
      </w:pPr>
      <w:r w:rsidRPr="00D05E68">
        <w:rPr>
          <w:lang w:val="en-US"/>
        </w:rPr>
        <w:t xml:space="preserve">The </w:t>
      </w:r>
      <w:r w:rsidR="0005352E" w:rsidRPr="00D05E68">
        <w:rPr>
          <w:lang w:val="en-US"/>
        </w:rPr>
        <w:t>heterogeneity</w:t>
      </w:r>
      <w:r w:rsidR="00AB6EF1" w:rsidRPr="00D05E68">
        <w:rPr>
          <w:lang w:val="en-US"/>
        </w:rPr>
        <w:t xml:space="preserve"> of the</w:t>
      </w:r>
      <w:r w:rsidRPr="00D05E68">
        <w:rPr>
          <w:lang w:val="en-US"/>
        </w:rPr>
        <w:t xml:space="preserve"> CO2 profiles at the different locations of the ref</w:t>
      </w:r>
      <w:r w:rsidR="0005352E" w:rsidRPr="00D05E68">
        <w:rPr>
          <w:lang w:val="en-US"/>
        </w:rPr>
        <w:t>erence</w:t>
      </w:r>
      <w:r w:rsidRPr="00D05E68">
        <w:rPr>
          <w:lang w:val="en-US"/>
        </w:rPr>
        <w:t xml:space="preserve"> probe </w:t>
      </w:r>
      <w:r w:rsidR="0005352E" w:rsidRPr="00D05E68">
        <w:rPr>
          <w:lang w:val="en-US"/>
        </w:rPr>
        <w:t>emphasizes</w:t>
      </w:r>
      <w:r w:rsidRPr="00D05E68">
        <w:rPr>
          <w:lang w:val="en-US"/>
        </w:rPr>
        <w:t xml:space="preserve"> the need of the calibration periods before and after each injection. The data from the different positions illustrates that the diurnal patterns in the different depth layers are quite </w:t>
      </w:r>
      <w:r w:rsidR="00B9682C" w:rsidRPr="00D05E68">
        <w:rPr>
          <w:lang w:val="en-US"/>
        </w:rPr>
        <w:t>consistent</w:t>
      </w:r>
      <w:r w:rsidRPr="00D05E68">
        <w:rPr>
          <w:lang w:val="en-US"/>
        </w:rPr>
        <w:t xml:space="preserve"> over space even if the absolute values and the temporal drift over several days differ strongly. This verifies </w:t>
      </w:r>
      <w:r w:rsidRPr="00D05E68">
        <w:rPr>
          <w:lang w:val="en-US"/>
        </w:rPr>
        <w:lastRenderedPageBreak/>
        <w:t xml:space="preserve">our hypothesis that a reference probe can be a good predictor for the CO2 profile while the tracer injection periods. </w:t>
      </w:r>
      <w:r w:rsidR="0005352E" w:rsidRPr="00D05E68">
        <w:rPr>
          <w:lang w:val="en-US"/>
        </w:rPr>
        <w:t xml:space="preserve">The main drivers for CO2 dynamics in soil are SWC which has a strong influence on DS </w:t>
      </w:r>
      <w:r w:rsidR="0005352E" w:rsidRPr="00D05E68">
        <w:rPr>
          <w:lang w:val="en-US"/>
        </w:rPr>
        <w:fldChar w:fldCharType="begin"/>
      </w:r>
      <w:r w:rsidR="0005352E" w:rsidRPr="00D05E68">
        <w:rPr>
          <w:lang w:val="en-US"/>
        </w:rPr>
        <w:instrText xml:space="preserve"> ADDIN ZOTERO_ITEM CSL_CITATION {"citationID":"MqjoP4lM","properties":{"formattedCitation":"({\\i{}{\\i{}{\\i{}Allaire}}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05352E" w:rsidRPr="00D05E68">
        <w:rPr>
          <w:lang w:val="en-US"/>
        </w:rPr>
        <w:fldChar w:fldCharType="separate"/>
      </w:r>
      <w:r w:rsidR="0005352E" w:rsidRPr="00D05E68">
        <w:rPr>
          <w:rFonts w:ascii="Calibri" w:hAnsi="Calibri" w:cs="Times New Roman"/>
          <w:szCs w:val="24"/>
          <w:lang w:val="en-US"/>
        </w:rPr>
        <w:t>(</w:t>
      </w:r>
      <w:r w:rsidR="0005352E" w:rsidRPr="00D05E68">
        <w:rPr>
          <w:rFonts w:ascii="Calibri" w:hAnsi="Calibri" w:cs="Times New Roman"/>
          <w:i/>
          <w:iCs/>
          <w:szCs w:val="24"/>
          <w:lang w:val="en-US"/>
        </w:rPr>
        <w:t xml:space="preserve">Allaire </w:t>
      </w:r>
      <w:r w:rsidR="0005352E" w:rsidRPr="00D05E68">
        <w:rPr>
          <w:rFonts w:ascii="Calibri" w:hAnsi="Calibri" w:cs="Times New Roman"/>
          <w:szCs w:val="24"/>
          <w:lang w:val="en-US"/>
        </w:rPr>
        <w:t>et al., 2008)</w:t>
      </w:r>
      <w:r w:rsidR="0005352E" w:rsidRPr="00D05E68">
        <w:rPr>
          <w:lang w:val="en-US"/>
        </w:rPr>
        <w:fldChar w:fldCharType="end"/>
      </w:r>
      <w:r w:rsidR="0005352E" w:rsidRPr="00D05E68">
        <w:rPr>
          <w:lang w:val="en-US"/>
        </w:rPr>
        <w:t xml:space="preserve"> and T which mainly controls PCO2 </w:t>
      </w:r>
      <w:r w:rsidR="0005352E" w:rsidRPr="00D05E68">
        <w:rPr>
          <w:lang w:val="en-US"/>
        </w:rPr>
        <w:fldChar w:fldCharType="begin"/>
      </w:r>
      <w:r w:rsidR="0005352E" w:rsidRPr="00D05E68">
        <w:rPr>
          <w:lang w:val="en-US"/>
        </w:rPr>
        <w:instrText xml:space="preserve"> ADDIN ZOTERO_ITEM CSL_CITATION {"citationID":"Xvz4WWT6","properties":{"formattedCitation":"({\\i{}{\\i{}{\\i{}Jassal}} {\\i0{}et al.}}, 2004; {\\i{}{\\i{}Novak}}, 2007)","plainCitation":"(Jassal et al., 2004; Novak, 2007)","noteIndex":0},"citationItems":[{"id":290,"uris":["http://zotero.org/users/local/thMbzh64/items/32VM8TBA"],"uri":["http://zotero.org/users/local/thMbzh64/items/32VM8TBA"],"itemData":{"id":290,"type":"article-journal","abstract":"A process-based model of the transport of heat and water in the soil and surface energy balance components is extended to include production of CO2 from heterotrophic (microbial decomposition) and autotrophic (root) respiration, and transport of the resulting CO2 in both the gaseous and liquid phases. The production of CO2 is determined by the amount and type as well as distribution in the soil proﬁle of organic matter and roots, and their respective ﬁrst-order rate constants. Inﬂuences of soil water and temperature are considered through their effects on respiration, CO2 diffusivities and chemical equilibria among various C species in the soil–solution–air continuum. Also included is CO2 uptake by plant roots associated with root water uptake. Model calculations, using independently determined parameters, are compared with measurements of soil CO2 concentrations and chamber-measured forest ﬂoor ﬂuxes in a second-growth 54-year-old Douglas-ﬁr forest located on the east coast of Vancouver Island, Canada. Measured and modeled forest ﬂoor CO2 efﬂuxes and soil CO2 concentration proﬁles, as well as soil water contents and temperatures showed good agreement. The efﬂux was most sensitive to soil temperature, and the inﬂuence of soil water content was relatively small. In this rapidly draining soil, the CO2 efﬂux, at time scales as small as half-hour, was very well approximated by the total production of CO2 in the soil proﬁle, even during and after rainfall, which signiﬁcantly increases soil water content. This is because CO2 diffusion in this forest soil is relatively rapid compared to changes in the rates of CO2 production. In this podzolic soil ecosystem with low soil pH, liquid-phase diffusion appears to play a minor role in CO2 transport. High soil CO2 concentrations, up to 10,000 </w:instrText>
      </w:r>
      <w:r w:rsidR="0005352E" w:rsidRPr="00D05E68">
        <w:rPr>
          <w:rFonts w:ascii="Calibri" w:hAnsi="Calibri" w:cs="Calibri"/>
          <w:lang w:val="en-US"/>
        </w:rPr>
        <w:instrText>␮</w:instrText>
      </w:r>
      <w:r w:rsidR="0005352E" w:rsidRPr="00D05E68">
        <w:rPr>
          <w:lang w:val="en-US"/>
        </w:rPr>
        <w:instrText>mol mol</w:instrText>
      </w:r>
      <w:r w:rsidR="0005352E" w:rsidRPr="00D05E68">
        <w:rPr>
          <w:rFonts w:ascii="Calibri" w:hAnsi="Calibri" w:cs="Calibri"/>
          <w:lang w:val="en-US"/>
        </w:rPr>
        <w:instrText>−</w:instrText>
      </w:r>
      <w:r w:rsidR="0005352E" w:rsidRPr="00D05E68">
        <w:rPr>
          <w:lang w:val="en-US"/>
        </w:rPr>
        <w:instrText xml:space="preserve">1 in summer and 6000 </w:instrText>
      </w:r>
      <w:r w:rsidR="0005352E" w:rsidRPr="00D05E68">
        <w:rPr>
          <w:rFonts w:ascii="Calibri" w:hAnsi="Calibri" w:cs="Calibri"/>
          <w:lang w:val="en-US"/>
        </w:rPr>
        <w:instrText>␮</w:instrText>
      </w:r>
      <w:r w:rsidR="0005352E" w:rsidRPr="00D05E68">
        <w:rPr>
          <w:lang w:val="en-US"/>
        </w:rPr>
        <w:instrText>mol mol</w:instrText>
      </w:r>
      <w:r w:rsidR="0005352E" w:rsidRPr="00D05E68">
        <w:rPr>
          <w:rFonts w:ascii="Calibri" w:hAnsi="Calibri" w:cs="Calibri"/>
          <w:lang w:val="en-US"/>
        </w:rPr>
        <w:instrText>−</w:instrText>
      </w:r>
      <w:r w:rsidR="0005352E" w:rsidRPr="00D05E68">
        <w:rPr>
          <w:lang w:val="en-US"/>
        </w:rPr>
        <w:instrText xml:space="preserve">1 in winter, and a positive downward gradient at the 1 m depth indicate some CO2 sources associated with very low CO2 diffusivity at deeper depths.","container-title":"Agricultural and Forest Meteorology","DOI":"10.1016/j.agrformet.2004.01.013","ISSN":"01681923","issue":"3-4","journalAbbreviation":"Agricultural and Forest Meteorology","language":"en","page":"219-236","source":"DOI.org (Crossref)","title":"A model of the production and transport of CO2 in soil: predicting soil CO2 concentrations and CO2 efflux from a forest floor","title-short":"A model of the production and transport of CO2 in soil","volume":"124","author":[{"family":"Jassal","given":"R.S."},{"family":"Black","given":"T.A."},{"family":"Drewitt","given":"G.B."},{"family":"Novak","given":"M.D."},{"family":"Gaumont-Guay","given":"D."},{"family":"Nesic","given":"Z."}],"issued":{"date-parts":[["2004",8]]}}},{"id":270,"uris":["http://zotero.org/users/local/thMbzh64/items/SU5VRZNC"],"uri":["http://zotero.org/users/local/thMbzh64/items/SU5VRZNC"],"itemData":{"id":270,"type":"article-journal","abstract":"This paper presents the mathematical derivation and evaluation of a suite of inversion techniques that determine the instantaneous soil carbon dioxide source-density distribution from corresponding values of soil carbon dioxide concentration at the 0, 0.1, 0.2, 0.4, and 0.8 m depths and additionally, for some methods, the surface carbon dioxide ﬂux density. These concentrations and the surface ﬂux density were simulated artiﬁcially whereas in real ﬁeld applications they would be available from measurements. All methods assume that the vertical transfer of carbon dioxide within the soil proﬁle is by molecular diffusion within the air-ﬁlled pore space. Simulations utilized the steady-periodic part of the forward solution of the standard carbon dioxide conservation equation that uses Fick’s law to drive diffusion and accounts for storage and an assumed carbon dioxide source-density distribution in the soil. Boundary conditions were a constant carbon dioxide concentration at the soil surface and zero ﬂux density at the base of the soil proﬁle, which was at the 2 m depth. Values of porosity, volumetric water content (both assumed constant with time for the 1-day period considered), and soil temperature (time series) at the 0, 0.1, 0.2, 0.4, 0.8, 1.6, and 2 m depths, the functional dependence of soil carbon dioxide diffusivity on air-ﬁlled porosity, and the Q10 temperature parameter (equal to 2) in the assumed carbon dioxide source-density function were known a priori for the inversion calculations, which determined the two remaining unknown parameters in this function diurnally every 900 s. Maximum and mean inversion errors for the two parameters were determined for all methods with two levels of solar irradiance, three levels of soil moisture, both random and systematic measurement errors in the input data, and an incorrect form for the shape factor (which is usually associated with the vertical proﬁle of organic matter and root density) in the assumed source-strength function.","container-title":"Agricultural and Forest Meteorology","DOI":"10.1016/j.agrformet.2007.05.013","ISSN":"01681923","issue":"3-4","journalAbbreviation":"Agricultural and Forest Meteorology","language":"en","page":"189-204","source":"DOI.org (Crossref)","title":"Determination of soil carbon dioxide source-density profiles by inversion from soil-profile gas concentrations and surface flux density for diffusion-dominated transport","volume":"146","author":[{"family":"Novak","given":"Michael D."}],"issued":{"date-parts":[["2007",10]]}}}],"schema":"https://github.com/citation-style-language/schema/raw/master/csl-citation.json"} </w:instrText>
      </w:r>
      <w:r w:rsidR="0005352E" w:rsidRPr="00D05E68">
        <w:rPr>
          <w:lang w:val="en-US"/>
        </w:rPr>
        <w:fldChar w:fldCharType="separate"/>
      </w:r>
      <w:r w:rsidR="0005352E" w:rsidRPr="00D05E68">
        <w:rPr>
          <w:rFonts w:ascii="Calibri" w:hAnsi="Calibri" w:cs="Times New Roman"/>
          <w:szCs w:val="24"/>
          <w:lang w:val="en-US"/>
        </w:rPr>
        <w:t>(</w:t>
      </w:r>
      <w:proofErr w:type="spellStart"/>
      <w:r w:rsidR="0005352E" w:rsidRPr="00D05E68">
        <w:rPr>
          <w:rFonts w:ascii="Calibri" w:hAnsi="Calibri" w:cs="Times New Roman"/>
          <w:i/>
          <w:iCs/>
          <w:szCs w:val="24"/>
          <w:lang w:val="en-US"/>
        </w:rPr>
        <w:t>Jassal</w:t>
      </w:r>
      <w:proofErr w:type="spellEnd"/>
      <w:r w:rsidR="0005352E" w:rsidRPr="00D05E68">
        <w:rPr>
          <w:rFonts w:ascii="Calibri" w:hAnsi="Calibri" w:cs="Times New Roman"/>
          <w:i/>
          <w:iCs/>
          <w:szCs w:val="24"/>
          <w:lang w:val="en-US"/>
        </w:rPr>
        <w:t xml:space="preserve"> </w:t>
      </w:r>
      <w:r w:rsidR="0005352E" w:rsidRPr="00D05E68">
        <w:rPr>
          <w:rFonts w:ascii="Calibri" w:hAnsi="Calibri" w:cs="Times New Roman"/>
          <w:szCs w:val="24"/>
          <w:lang w:val="en-US"/>
        </w:rPr>
        <w:t xml:space="preserve">et al., 2004; </w:t>
      </w:r>
      <w:r w:rsidR="0005352E" w:rsidRPr="00D05E68">
        <w:rPr>
          <w:rFonts w:ascii="Calibri" w:hAnsi="Calibri" w:cs="Times New Roman"/>
          <w:i/>
          <w:iCs/>
          <w:szCs w:val="24"/>
          <w:lang w:val="en-US"/>
        </w:rPr>
        <w:t>Novak</w:t>
      </w:r>
      <w:r w:rsidR="0005352E" w:rsidRPr="00D05E68">
        <w:rPr>
          <w:rFonts w:ascii="Calibri" w:hAnsi="Calibri" w:cs="Times New Roman"/>
          <w:szCs w:val="24"/>
          <w:lang w:val="en-US"/>
        </w:rPr>
        <w:t>, 2007)</w:t>
      </w:r>
      <w:r w:rsidR="0005352E" w:rsidRPr="00D05E68">
        <w:rPr>
          <w:lang w:val="en-US"/>
        </w:rPr>
        <w:fldChar w:fldCharType="end"/>
      </w:r>
      <w:r w:rsidR="0005352E" w:rsidRPr="00D05E68">
        <w:rPr>
          <w:lang w:val="en-US"/>
        </w:rPr>
        <w:t>. SWC is spatially variable</w:t>
      </w:r>
      <w:r w:rsidR="000E1A7D" w:rsidRPr="00D05E68">
        <w:rPr>
          <w:lang w:val="en-US"/>
        </w:rPr>
        <w:t>,</w:t>
      </w:r>
      <w:r w:rsidR="0005352E" w:rsidRPr="00D05E68">
        <w:rPr>
          <w:lang w:val="en-US"/>
        </w:rPr>
        <w:t xml:space="preserve"> especially after rain events </w:t>
      </w:r>
      <w:r w:rsidR="0005352E" w:rsidRPr="00D05E68">
        <w:rPr>
          <w:lang w:val="en-US"/>
        </w:rPr>
        <w:fldChar w:fldCharType="begin"/>
      </w:r>
      <w:r w:rsidR="000E1A7D" w:rsidRPr="00D05E68">
        <w:rPr>
          <w:lang w:val="en-US"/>
        </w:rPr>
        <w:instrText xml:space="preserve"> ADDIN ZOTERO_ITEM CSL_CITATION {"citationID":"OKWTyoTU","properties":{"formattedCitation":"({\\i{}{\\i{}{\\i{}Famiglietti}} {\\i0{}et al.}}, 1998; {\\i{}{\\i{}{\\i{}Van den Pol-van Dasselaar}} {\\i0{}et al.}}, 1998)","plainCitation":"(Famiglietti et al., 1998; Van den Pol-van Dasselaar et al., 1998)","noteIndex":0},"citationItems":[{"id":525,"uris":["http://zotero.org/users/local/thMbzh64/items/76W8TUZL"],"uri":["http://zotero.org/users/local/thMbzh64/items/76W8TUZL"],"itemData":{"id":525,"type":"article-journal","abstract":"Surface soil moisture content exhibits a high degree of spatial and temporal variability. The purpose of this study was (a) to characterize variations in moisture content in the 0–5 cm surface soil layer along a hillslope transect by means of intensive sampling in both space and time; and (b) to make inferences regarding the environmental factors that inﬂuence this variability. Over a period of seven months, soil moisture content was measured (gravimetric method) on a near-daily basis at 10 m intervals along a 200 m downslope transect at the Rattlesnake Hill ﬁeld site in Austin, Texas. Results indicate that signiﬁcant variability in soil moisture content exists along the length of the transect; that variability decreases with decreasing transectmean moisture content as the hillslope dries down following rain events; and that the dominant inﬂuences on moisture content variability are dependent upon the moisture conditions on the hillslope. While topographic and soil attributes operate jointly to redistribute soil water following storm events, under wet conditions, variability in surface moisture content is most strongly inﬂuenced by porosity and hydraulic conductivity, and under dry conditions, correlations are strongest to relative elevation, aspect and clay content. Consequently, the dominant inﬂuence on soil moisture variability gradually changes from soil heterogeneity to joint control by topographic and soil properties as the transect dries following signiﬁcant rain events. </w:instrText>
      </w:r>
      <w:r w:rsidR="000E1A7D" w:rsidRPr="00D05E68">
        <w:rPr>
          <w:rFonts w:ascii="Calibri" w:hAnsi="Calibri" w:cs="Calibri"/>
          <w:lang w:val="en-US"/>
        </w:rPr>
        <w:instrText>᭧</w:instrText>
      </w:r>
      <w:r w:rsidR="000E1A7D" w:rsidRPr="00D05E68">
        <w:rPr>
          <w:lang w:val="en-US"/>
        </w:rPr>
        <w:instrText xml:space="preserve"> 1998 Elsevier Science B.V. All rights reserved.","container-title":"Journal of Hydrology","DOI":"10.1016/S0022-1694(98)00187-5","ISSN":"00221694","issue":"1-4","journalAbbreviation":"Journal of Hydrology","language":"en","page":"259-281","source":"DOI.org (Crossref)","title":"Variability in surface moisture content along a hillslope transect: Rattlesnake Hill, Texas","title-short":"Variability in surface moisture content along a hillslope transect","volume":"210","author":[{"family":"Famiglietti","given":"J.S."},{"family":"Rudnicki","given":"J.W."},{"family":"Rodell","given":"M."}],"issued":{"date-parts":[["1998",9]]}}},{"id":646,"uris":["http://zotero.org/users/local/thMbzh64/items/69C9QV4J"],"uri":["http://zotero.org/users/local/thMbzh64/items/69C9QV4J"],"itemData":{"id":646,"type":"article-journal","container-title":"Plant and Soil","issue":"2","note":"ISBN: 1573-5036\npublisher: Springer","page":"213-222","title":"Effects of soil moisture content and temperature on methane uptake by grasslands on sandy soils","volume":"204","author":[{"family":"Van den Pol-van Dasselaar","given":"A."},{"family":"Van Beusichem","given":"M. L."},{"family":"Oenema","given":"O."}],"issued":{"date-parts":[["1998"]]}}}],"schema":"https://github.com/citation-style-language/schema/raw/master/csl-citation.json"} </w:instrText>
      </w:r>
      <w:r w:rsidR="0005352E" w:rsidRPr="00D05E68">
        <w:rPr>
          <w:lang w:val="en-US"/>
        </w:rPr>
        <w:fldChar w:fldCharType="separate"/>
      </w:r>
      <w:r w:rsidR="000E1A7D" w:rsidRPr="00D05E68">
        <w:rPr>
          <w:rFonts w:ascii="Calibri" w:hAnsi="Calibri" w:cs="Times New Roman"/>
          <w:szCs w:val="24"/>
          <w:lang w:val="en-US"/>
        </w:rPr>
        <w:t>(</w:t>
      </w:r>
      <w:proofErr w:type="spellStart"/>
      <w:r w:rsidR="000E1A7D" w:rsidRPr="00D05E68">
        <w:rPr>
          <w:rFonts w:ascii="Calibri" w:hAnsi="Calibri" w:cs="Times New Roman"/>
          <w:i/>
          <w:iCs/>
          <w:szCs w:val="24"/>
          <w:lang w:val="en-US"/>
        </w:rPr>
        <w:t>Famiglietti</w:t>
      </w:r>
      <w:proofErr w:type="spellEnd"/>
      <w:r w:rsidR="000E1A7D" w:rsidRPr="00D05E68">
        <w:rPr>
          <w:rFonts w:ascii="Calibri" w:hAnsi="Calibri" w:cs="Times New Roman"/>
          <w:i/>
          <w:iCs/>
          <w:szCs w:val="24"/>
          <w:lang w:val="en-US"/>
        </w:rPr>
        <w:t xml:space="preserve"> </w:t>
      </w:r>
      <w:r w:rsidR="000E1A7D" w:rsidRPr="00D05E68">
        <w:rPr>
          <w:rFonts w:ascii="Calibri" w:hAnsi="Calibri" w:cs="Times New Roman"/>
          <w:szCs w:val="24"/>
          <w:lang w:val="en-US"/>
        </w:rPr>
        <w:t xml:space="preserve">et al., 1998; </w:t>
      </w:r>
      <w:r w:rsidR="000E1A7D" w:rsidRPr="00D05E68">
        <w:rPr>
          <w:rFonts w:ascii="Calibri" w:hAnsi="Calibri" w:cs="Times New Roman"/>
          <w:i/>
          <w:iCs/>
          <w:szCs w:val="24"/>
          <w:lang w:val="en-US"/>
        </w:rPr>
        <w:t xml:space="preserve">Van den Pol-van </w:t>
      </w:r>
      <w:proofErr w:type="spellStart"/>
      <w:r w:rsidR="000E1A7D" w:rsidRPr="00D05E68">
        <w:rPr>
          <w:rFonts w:ascii="Calibri" w:hAnsi="Calibri" w:cs="Times New Roman"/>
          <w:i/>
          <w:iCs/>
          <w:szCs w:val="24"/>
          <w:lang w:val="en-US"/>
        </w:rPr>
        <w:t>Dasselaar</w:t>
      </w:r>
      <w:proofErr w:type="spellEnd"/>
      <w:r w:rsidR="000E1A7D" w:rsidRPr="00D05E68">
        <w:rPr>
          <w:rFonts w:ascii="Calibri" w:hAnsi="Calibri" w:cs="Times New Roman"/>
          <w:i/>
          <w:iCs/>
          <w:szCs w:val="24"/>
          <w:lang w:val="en-US"/>
        </w:rPr>
        <w:t xml:space="preserve"> </w:t>
      </w:r>
      <w:r w:rsidR="000E1A7D" w:rsidRPr="00D05E68">
        <w:rPr>
          <w:rFonts w:ascii="Calibri" w:hAnsi="Calibri" w:cs="Times New Roman"/>
          <w:szCs w:val="24"/>
          <w:lang w:val="en-US"/>
        </w:rPr>
        <w:t>et al., 1998)</w:t>
      </w:r>
      <w:r w:rsidR="0005352E" w:rsidRPr="00D05E68">
        <w:rPr>
          <w:lang w:val="en-US"/>
        </w:rPr>
        <w:fldChar w:fldCharType="end"/>
      </w:r>
      <w:r w:rsidR="0005352E" w:rsidRPr="00D05E68">
        <w:rPr>
          <w:lang w:val="en-US"/>
        </w:rPr>
        <w:t xml:space="preserve"> but in rainless periods only changes slowly over time depending on soil water retention properties. SWC is pro</w:t>
      </w:r>
      <w:r w:rsidR="000E1A7D" w:rsidRPr="00D05E68">
        <w:rPr>
          <w:lang w:val="en-US"/>
        </w:rPr>
        <w:t>b</w:t>
      </w:r>
      <w:r w:rsidR="0005352E" w:rsidRPr="00D05E68">
        <w:rPr>
          <w:lang w:val="en-US"/>
        </w:rPr>
        <w:t>ably the driver for the temporal drift</w:t>
      </w:r>
      <w:r w:rsidR="000E1A7D" w:rsidRPr="00D05E68">
        <w:rPr>
          <w:lang w:val="en-US"/>
        </w:rPr>
        <w:t xml:space="preserve"> that was observed in the two CO2 profiles</w:t>
      </w:r>
      <w:r w:rsidR="0005352E" w:rsidRPr="00D05E68">
        <w:rPr>
          <w:lang w:val="en-US"/>
        </w:rPr>
        <w:t>. T shows sinusoidal diurnal patterns that can be expected to be quite persistent over space</w:t>
      </w:r>
      <w:r w:rsidR="000E1A7D" w:rsidRPr="00D05E68">
        <w:rPr>
          <w:lang w:val="en-US"/>
        </w:rPr>
        <w:t xml:space="preserve"> which might explain the spatial consistency of the diurnal patterns of the CO2 concentrations</w:t>
      </w:r>
      <w:r w:rsidR="0005352E" w:rsidRPr="00D05E68">
        <w:rPr>
          <w:lang w:val="en-US"/>
        </w:rPr>
        <w:t>.</w:t>
      </w:r>
      <w:r w:rsidR="000E1A7D" w:rsidRPr="00D05E68">
        <w:rPr>
          <w:lang w:val="en-US"/>
        </w:rPr>
        <w:t xml:space="preserve"> </w:t>
      </w:r>
      <w:r w:rsidR="0005352E" w:rsidRPr="00D05E68">
        <w:rPr>
          <w:lang w:val="en-US"/>
        </w:rPr>
        <w:t>The complexity of the diurnal patterns in the upper soil suggests that also other meteorological factors like wind have a strong influence on the gas exchange in th</w:t>
      </w:r>
      <w:r w:rsidR="000E1A7D" w:rsidRPr="00D05E68">
        <w:rPr>
          <w:lang w:val="en-US"/>
        </w:rPr>
        <w:t>e</w:t>
      </w:r>
      <w:r w:rsidR="0005352E" w:rsidRPr="00D05E68">
        <w:rPr>
          <w:lang w:val="en-US"/>
        </w:rPr>
        <w:t xml:space="preserve"> </w:t>
      </w:r>
      <w:r w:rsidR="000E1A7D" w:rsidRPr="00D05E68">
        <w:rPr>
          <w:lang w:val="en-US"/>
        </w:rPr>
        <w:t>upper</w:t>
      </w:r>
      <w:r w:rsidR="0005352E" w:rsidRPr="00D05E68">
        <w:rPr>
          <w:lang w:val="en-US"/>
        </w:rPr>
        <w:t xml:space="preserve"> soil.</w:t>
      </w:r>
      <w:bookmarkStart w:id="9" w:name="_GoBack"/>
      <w:bookmarkEnd w:id="9"/>
    </w:p>
    <w:p w14:paraId="038240F8" w14:textId="11C64169" w:rsidR="00286570" w:rsidRDefault="00286570" w:rsidP="000F43E2">
      <w:pPr>
        <w:rPr>
          <w:color w:val="FF0000"/>
          <w:lang w:val="en-US"/>
        </w:rPr>
      </w:pPr>
      <w:r>
        <w:rPr>
          <w:color w:val="FF0000"/>
          <w:lang w:val="en-US"/>
        </w:rPr>
        <w:t>DCPP limitations</w:t>
      </w:r>
    </w:p>
    <w:p w14:paraId="74455C4D" w14:textId="13927393" w:rsidR="00CE0BAD" w:rsidRDefault="006D1352" w:rsidP="00CE0BAD">
      <w:pPr>
        <w:rPr>
          <w:color w:val="FF0000"/>
          <w:lang w:val="en-US"/>
        </w:rPr>
      </w:pPr>
      <w:r w:rsidRPr="002B5130">
        <w:rPr>
          <w:lang w:val="en-US"/>
        </w:rPr>
        <w:t xml:space="preserve">The results from the field experiments showed that the </w:t>
      </w:r>
      <w:r w:rsidR="00BA3503" w:rsidRPr="002B5130">
        <w:rPr>
          <w:lang w:val="en-US"/>
        </w:rPr>
        <w:t>DCPP</w:t>
      </w:r>
      <w:r w:rsidRPr="002B5130">
        <w:rPr>
          <w:lang w:val="en-US"/>
        </w:rPr>
        <w:t xml:space="preserve"> approach is generally applicable for relatively homogeneous soil</w:t>
      </w:r>
      <w:r w:rsidR="00BA3503" w:rsidRPr="002B5130">
        <w:rPr>
          <w:lang w:val="en-US"/>
        </w:rPr>
        <w:t>s</w:t>
      </w:r>
      <w:r w:rsidRPr="002B5130">
        <w:rPr>
          <w:lang w:val="en-US"/>
        </w:rPr>
        <w:t xml:space="preserve">. However, the results illustrate clear </w:t>
      </w:r>
      <w:r w:rsidR="00BA3503" w:rsidRPr="002B5130">
        <w:rPr>
          <w:lang w:val="en-US"/>
        </w:rPr>
        <w:t xml:space="preserve">challenges and </w:t>
      </w:r>
      <w:r w:rsidRPr="002B5130">
        <w:rPr>
          <w:lang w:val="en-US"/>
        </w:rPr>
        <w:t xml:space="preserve">limitations for the </w:t>
      </w:r>
      <w:r w:rsidR="00BA3503" w:rsidRPr="002B5130">
        <w:rPr>
          <w:lang w:val="en-US"/>
        </w:rPr>
        <w:t>DCPP</w:t>
      </w:r>
      <w:r w:rsidRPr="002B5130">
        <w:rPr>
          <w:lang w:val="en-US"/>
        </w:rPr>
        <w:t xml:space="preserve"> approach.</w:t>
      </w:r>
      <w:r w:rsidR="0019008A" w:rsidRPr="002B5130">
        <w:rPr>
          <w:lang w:val="en-US"/>
        </w:rPr>
        <w:t xml:space="preserve"> </w:t>
      </w:r>
      <w:r w:rsidRPr="002B5130">
        <w:rPr>
          <w:lang w:val="en-US"/>
        </w:rPr>
        <w:t xml:space="preserve">For reliable predictions of </w:t>
      </w:r>
      <w:r w:rsidRPr="002B5130">
        <w:rPr>
          <w:i/>
          <w:lang w:val="en-US"/>
        </w:rPr>
        <w:t>D</w:t>
      </w:r>
      <w:r w:rsidRPr="002B5130">
        <w:rPr>
          <w:vertAlign w:val="subscript"/>
          <w:lang w:val="en-US"/>
        </w:rPr>
        <w:t>S</w:t>
      </w:r>
      <w:r w:rsidRPr="002B5130">
        <w:rPr>
          <w:lang w:val="en-US"/>
        </w:rPr>
        <w:t xml:space="preserve"> with </w:t>
      </w:r>
      <w:r w:rsidR="00BA3503" w:rsidRPr="002B5130">
        <w:rPr>
          <w:lang w:val="en-US"/>
        </w:rPr>
        <w:t>this</w:t>
      </w:r>
      <w:r w:rsidRPr="002B5130">
        <w:rPr>
          <w:lang w:val="en-US"/>
        </w:rPr>
        <w:t xml:space="preserve"> method </w:t>
      </w:r>
      <w:r w:rsidR="002A00CB" w:rsidRPr="002B5130">
        <w:rPr>
          <w:lang w:val="en-US"/>
        </w:rPr>
        <w:t>no rain events should occur</w:t>
      </w:r>
      <w:r w:rsidRPr="002B5130">
        <w:rPr>
          <w:lang w:val="en-US"/>
        </w:rPr>
        <w:t xml:space="preserve"> at least three to four days before and after the injection</w:t>
      </w:r>
      <w:r w:rsidR="00286570">
        <w:rPr>
          <w:lang w:val="en-US"/>
        </w:rPr>
        <w:t xml:space="preserve"> </w:t>
      </w:r>
      <w:r w:rsidR="00286570">
        <w:rPr>
          <w:color w:val="FF0000"/>
          <w:lang w:val="en-US"/>
        </w:rPr>
        <w:t xml:space="preserve">because of the </w:t>
      </w:r>
      <w:r w:rsidR="00313121">
        <w:rPr>
          <w:color w:val="FF0000"/>
          <w:lang w:val="en-US"/>
        </w:rPr>
        <w:t>heterogeneous reaction of the CO2 profiles</w:t>
      </w:r>
      <w:r w:rsidR="00A72EC2">
        <w:rPr>
          <w:lang w:val="en-US"/>
        </w:rPr>
        <w:t xml:space="preserve"> due to</w:t>
      </w:r>
      <w:r w:rsidR="003E7C55">
        <w:rPr>
          <w:lang w:val="en-US"/>
        </w:rPr>
        <w:t xml:space="preserve"> </w:t>
      </w:r>
      <w:r w:rsidR="00A72EC2">
        <w:rPr>
          <w:color w:val="FF0000"/>
          <w:lang w:val="en-US"/>
        </w:rPr>
        <w:t>r</w:t>
      </w:r>
      <w:r w:rsidR="003E7C55" w:rsidRPr="003E7C55">
        <w:rPr>
          <w:color w:val="FF0000"/>
          <w:lang w:val="en-US"/>
        </w:rPr>
        <w:t>espir</w:t>
      </w:r>
      <w:r w:rsidR="00A72EC2">
        <w:rPr>
          <w:color w:val="FF0000"/>
          <w:lang w:val="en-US"/>
        </w:rPr>
        <w:t>a</w:t>
      </w:r>
      <w:r w:rsidR="003E7C55" w:rsidRPr="003E7C55">
        <w:rPr>
          <w:color w:val="FF0000"/>
          <w:lang w:val="en-US"/>
        </w:rPr>
        <w:t>tion pulses</w:t>
      </w:r>
      <w:r w:rsidR="00A72EC2">
        <w:rPr>
          <w:color w:val="FF0000"/>
          <w:lang w:val="en-US"/>
        </w:rPr>
        <w:t xml:space="preserve"> as documented in other studies</w:t>
      </w:r>
      <w:r w:rsidR="003E7C55" w:rsidRPr="003E7C55">
        <w:rPr>
          <w:color w:val="FF0000"/>
          <w:lang w:val="en-US"/>
        </w:rPr>
        <w:t xml:space="preserve"> </w:t>
      </w:r>
      <w:r w:rsidR="003E7C55">
        <w:rPr>
          <w:lang w:val="en-US"/>
        </w:rPr>
        <w:fldChar w:fldCharType="begin"/>
      </w:r>
      <w:r w:rsidR="0095322E">
        <w:rPr>
          <w:lang w:val="en-US"/>
        </w:rPr>
        <w:instrText xml:space="preserve"> ADDIN ZOTERO_ITEM CSL_CITATION {"citationID":"OeI6UEa5","properties":{"formattedCitation":"({\\i{}{\\i{}{\\i{}Tang}} {\\i0{}et al.}}, 2005; {\\i{}{\\i{}{\\i{}Xu}} {\\i0{}et al.}}, 2004)","plainCitation":"(Tang et al., 2005; Xu et al., 2004)","noteIndex":0},"citationItems":[{"id":231,"uris":["http://zotero.org/users/local/thMbzh64/items/YQHG22WM"],"uri":["http://zotero.org/users/local/thMbzh64/items/YQHG22WM"],"itemData":{"id":231,"type":"article-journal","abstract":"Continuous measurements of soil respiration and its components help us understand diurnal and seasonal variations in soil respiration and its mechanism. We continuously measured CO2 concentration at various depths in the soil and calculated surface CO2 efﬂux based on CO2 gradients and diffusivity in a young ponderosa pine plantation in the Sierra Nevada Mountains of California. We determined soil respiration both in a control plot that included roots and in a trenched plot that had no roots. The difference between these plots was used to partition soil respiration into root respiration and heterotrophic respiration. We found that both CO2 concentration in the soil and surface CO2 efﬂux in the control plot were higher than in the trenched plot. The diurnal range of soil respiration in the trenched plot was larger than in the control. We observed dramatic pulses of soil respiration in response to rain events in summer and fall during the dry season. We modeled the seasonal variation in soil respiration without the pulses using soil temperature and moisture as driving variables and simulated soil respiration pulses using an exponential decay function in response to the volume of rain. Daily mean soil respiration peaked at 5.0 mmol mÀ2 sÀ1 in the control and at 2.7 mmol mÀ2 sÀ1 in the trenched plot in June before the rain pulses. Soil respiration increased from 4.9 to 8.2 and to 12.1 mmol mÀ2 sÀ1 after the ﬁrst and second rain events in the control, and increased from 2.2 to 4.1 and to 6.6 mmol mÀ2 sÀ1 in the trenched plot. After incorporating the pulse effect, the model simulated measured data well. Annual soil respiration in 2003 was estimated as 1184 g C mÀ2 yÀ1. The average ratio of root over total respiration was 0.56 during the growing season and 0.16 during the nongrowing season with an annual average of 0.44.","container-title":"Agricultural and Forest Meteorology","DOI":"10.1016/j.agrformet.2005.07.011","ISSN":"01681923","issue":"3-4","journalAbbreviation":"Agricultural and Forest Meteorology","language":"en","page":"212-227","source":"DOI.org (Crossref)","title":"Continuous measurements of soil respiration with and without roots in a ponderosa pine plantation in the Sierra Nevada Mountains","volume":"132","author":[{"family":"Tang","given":"Jianwu"},{"family":"Misson","given":"Laurent"},{"family":"Gershenson","given":"Alexander"},{"family":"Cheng","given":"Weixin"},{"family":"Goldstein","given":"Allen H."}],"issued":{"date-parts":[["2005",10]]}}},{"id":213,"uris":["http://zotero.org/users/local/thMbzh64/items/AK2B93P2"],"uri":["http://zotero.org/users/local/thMbzh64/items/AK2B93P2"],"itemData":{"id":213,"type":"article-journal","container-title":"Global Biogeochemical Cycles","DOI":"10.1029/2004GB002281","ISSN":"08866236","issue":"4","journalAbbreviation":"Global Biogeochem. Cycles","language":"en","page":"n/a-n/a","source":"DOI.org (Crossref)","title":"How soil moisture, rain pulses, and growth alter the response of ecosystem respiration to temperature: RAIN, GROWTH, AND RESPIRATION","title-short":"How soil moisture, rain pulses, and growth alter the response of ecosystem respiration to temperature","volume":"18","author":[{"family":"Xu","given":"Liukang"},{"family":"Baldocchi","given":"Dennis D."},{"family":"Tang","given":"Jianwu"}],"issued":{"date-parts":[["2004",12]]}}}],"schema":"https://github.com/citation-style-language/schema/raw/master/csl-citation.json"} </w:instrText>
      </w:r>
      <w:r w:rsidR="003E7C55">
        <w:rPr>
          <w:lang w:val="en-US"/>
        </w:rPr>
        <w:fldChar w:fldCharType="separate"/>
      </w:r>
      <w:r w:rsidR="0095322E" w:rsidRPr="0095322E">
        <w:rPr>
          <w:rFonts w:ascii="Calibri" w:hAnsi="Calibri" w:cs="Times New Roman"/>
          <w:szCs w:val="24"/>
        </w:rPr>
        <w:t>(</w:t>
      </w:r>
      <w:r w:rsidR="0095322E" w:rsidRPr="0095322E">
        <w:rPr>
          <w:rFonts w:ascii="Calibri" w:hAnsi="Calibri" w:cs="Times New Roman"/>
          <w:i/>
          <w:iCs/>
          <w:szCs w:val="24"/>
        </w:rPr>
        <w:t xml:space="preserve">Tang </w:t>
      </w:r>
      <w:r w:rsidR="0095322E" w:rsidRPr="0095322E">
        <w:rPr>
          <w:rFonts w:ascii="Calibri" w:hAnsi="Calibri" w:cs="Times New Roman"/>
          <w:szCs w:val="24"/>
        </w:rPr>
        <w:t xml:space="preserve">et al., 2005; </w:t>
      </w:r>
      <w:proofErr w:type="spellStart"/>
      <w:r w:rsidR="0095322E" w:rsidRPr="0095322E">
        <w:rPr>
          <w:rFonts w:ascii="Calibri" w:hAnsi="Calibri" w:cs="Times New Roman"/>
          <w:i/>
          <w:iCs/>
          <w:szCs w:val="24"/>
        </w:rPr>
        <w:t>Xu</w:t>
      </w:r>
      <w:proofErr w:type="spellEnd"/>
      <w:r w:rsidR="0095322E" w:rsidRPr="0095322E">
        <w:rPr>
          <w:rFonts w:ascii="Calibri" w:hAnsi="Calibri" w:cs="Times New Roman"/>
          <w:i/>
          <w:iCs/>
          <w:szCs w:val="24"/>
        </w:rPr>
        <w:t xml:space="preserve"> </w:t>
      </w:r>
      <w:r w:rsidR="0095322E" w:rsidRPr="0095322E">
        <w:rPr>
          <w:rFonts w:ascii="Calibri" w:hAnsi="Calibri" w:cs="Times New Roman"/>
          <w:szCs w:val="24"/>
        </w:rPr>
        <w:t>et al., 2004)</w:t>
      </w:r>
      <w:r w:rsidR="003E7C55">
        <w:rPr>
          <w:lang w:val="en-US"/>
        </w:rPr>
        <w:fldChar w:fldCharType="end"/>
      </w:r>
      <w:r w:rsidR="003E7C55">
        <w:rPr>
          <w:lang w:val="en-US"/>
        </w:rPr>
        <w:t>.</w:t>
      </w:r>
      <w:r w:rsidRPr="002B5130">
        <w:rPr>
          <w:lang w:val="en-US"/>
        </w:rPr>
        <w:t xml:space="preserve"> Injection </w:t>
      </w:r>
      <w:r w:rsidR="005174E0" w:rsidRPr="002B5130">
        <w:rPr>
          <w:lang w:val="en-US"/>
        </w:rPr>
        <w:t>should be switched off every 3-5 days until a comparison of the natural soil CO</w:t>
      </w:r>
      <w:r w:rsidR="005174E0" w:rsidRPr="002B5130">
        <w:rPr>
          <w:vertAlign w:val="subscript"/>
          <w:lang w:val="en-US"/>
        </w:rPr>
        <w:t>2</w:t>
      </w:r>
      <w:r w:rsidR="005174E0" w:rsidRPr="002B5130">
        <w:rPr>
          <w:lang w:val="en-US"/>
        </w:rPr>
        <w:t xml:space="preserve"> profiles can be achieved </w:t>
      </w:r>
      <w:r w:rsidRPr="002B5130">
        <w:rPr>
          <w:lang w:val="en-US"/>
        </w:rPr>
        <w:t xml:space="preserve">so that the adjustment of </w:t>
      </w:r>
      <w:r w:rsidR="001A5674" w:rsidRPr="002B5130">
        <w:rPr>
          <w:lang w:val="en-US"/>
        </w:rPr>
        <w:t>the reference profile</w:t>
      </w:r>
      <w:r w:rsidRPr="002B5130">
        <w:rPr>
          <w:lang w:val="en-US"/>
        </w:rPr>
        <w:t xml:space="preserve"> is representative for the whole injection period.</w:t>
      </w:r>
    </w:p>
    <w:p w14:paraId="546257ED" w14:textId="3BAEA7D9" w:rsidR="00286570" w:rsidRPr="002B5130" w:rsidRDefault="00286570" w:rsidP="00CE0BAD">
      <w:pPr>
        <w:rPr>
          <w:color w:val="FF0000"/>
          <w:lang w:val="en-US"/>
        </w:rPr>
      </w:pPr>
      <w:proofErr w:type="spellStart"/>
      <w:r>
        <w:rPr>
          <w:color w:val="FF0000"/>
          <w:lang w:val="en-US"/>
        </w:rPr>
        <w:t>Feps</w:t>
      </w:r>
      <w:proofErr w:type="spellEnd"/>
      <w:r>
        <w:rPr>
          <w:color w:val="FF0000"/>
          <w:lang w:val="en-US"/>
        </w:rPr>
        <w:t xml:space="preserve"> comparison</w:t>
      </w:r>
    </w:p>
    <w:p w14:paraId="7E2579C6" w14:textId="5C8DA9CA" w:rsidR="00B97D9B" w:rsidRDefault="006D1352" w:rsidP="006D1352">
      <w:pPr>
        <w:rPr>
          <w:lang w:val="en-US"/>
        </w:rPr>
      </w:pPr>
      <w:r w:rsidRPr="002B5130">
        <w:rPr>
          <w:lang w:val="en-US"/>
        </w:rPr>
        <w:t xml:space="preserve">The comparison of the results of the </w:t>
      </w:r>
      <w:proofErr w:type="gramStart"/>
      <w:r w:rsidRPr="002B5130">
        <w:rPr>
          <w:i/>
          <w:lang w:val="en-US"/>
        </w:rPr>
        <w:t>in situ</w:t>
      </w:r>
      <w:proofErr w:type="gramEnd"/>
      <w:r w:rsidRPr="002B5130">
        <w:rPr>
          <w:lang w:val="en-US"/>
        </w:rPr>
        <w:t xml:space="preserve"> method with the transfer function</w:t>
      </w:r>
      <w:r w:rsidR="00127825" w:rsidRPr="002B5130">
        <w:rPr>
          <w:lang w:val="en-US"/>
        </w:rPr>
        <w:t xml:space="preserve"> f(</w:t>
      </w:r>
      <w:r w:rsidR="00127825">
        <w:rPr>
          <w:lang w:val="en-US"/>
        </w:rPr>
        <w:t>ε</w:t>
      </w:r>
      <w:r w:rsidR="00127825" w:rsidRPr="002B5130">
        <w:rPr>
          <w:lang w:val="en-US"/>
        </w:rPr>
        <w:t>)</w:t>
      </w:r>
      <w:r w:rsidRPr="002B5130">
        <w:rPr>
          <w:lang w:val="en-US"/>
        </w:rPr>
        <w:t xml:space="preserve"> </w:t>
      </w:r>
      <w:r w:rsidR="00B97D9B" w:rsidRPr="002B5130">
        <w:rPr>
          <w:lang w:val="en-US"/>
        </w:rPr>
        <w:t xml:space="preserve">indicated that </w:t>
      </w:r>
      <w:r w:rsidR="00B97D9B" w:rsidRPr="002B5130">
        <w:rPr>
          <w:i/>
          <w:lang w:val="en-US"/>
        </w:rPr>
        <w:t>D</w:t>
      </w:r>
      <w:r w:rsidR="000B19BC" w:rsidRPr="002B5130">
        <w:rPr>
          <w:vertAlign w:val="subscript"/>
          <w:lang w:val="en-US"/>
        </w:rPr>
        <w:t>S</w:t>
      </w:r>
      <w:r w:rsidR="000B19BC" w:rsidRPr="002B5130">
        <w:rPr>
          <w:lang w:val="en-US"/>
        </w:rPr>
        <w:t>/</w:t>
      </w:r>
      <w:r w:rsidR="000B19BC" w:rsidRPr="002B5130">
        <w:rPr>
          <w:i/>
          <w:lang w:val="en-US"/>
        </w:rPr>
        <w:t>D</w:t>
      </w:r>
      <w:r w:rsidR="000B19BC" w:rsidRPr="002B5130">
        <w:rPr>
          <w:vertAlign w:val="subscript"/>
          <w:lang w:val="en-US"/>
        </w:rPr>
        <w:t>0</w:t>
      </w:r>
      <w:r w:rsidR="00B97D9B" w:rsidRPr="002B5130">
        <w:rPr>
          <w:lang w:val="en-US"/>
        </w:rPr>
        <w:t xml:space="preserve"> values l</w:t>
      </w:r>
      <w:r w:rsidR="00150F04" w:rsidRPr="002B5130">
        <w:rPr>
          <w:lang w:val="en-US"/>
        </w:rPr>
        <w:t>ay</w:t>
      </w:r>
      <w:r w:rsidR="00B97D9B" w:rsidRPr="002B5130">
        <w:rPr>
          <w:lang w:val="en-US"/>
        </w:rPr>
        <w:t xml:space="preserve"> in a realistic range, only </w:t>
      </w:r>
      <w:r w:rsidR="00B97D9B" w:rsidRPr="002B5130">
        <w:rPr>
          <w:i/>
          <w:lang w:val="en-US"/>
        </w:rPr>
        <w:t>D</w:t>
      </w:r>
      <w:r w:rsidR="00B97D9B" w:rsidRPr="002B5130">
        <w:rPr>
          <w:vertAlign w:val="subscript"/>
          <w:lang w:val="en-US"/>
        </w:rPr>
        <w:t>S</w:t>
      </w:r>
      <w:r w:rsidR="000B19BC" w:rsidRPr="002B5130">
        <w:rPr>
          <w:lang w:val="en-US"/>
        </w:rPr>
        <w:t>/</w:t>
      </w:r>
      <w:r w:rsidR="000B19BC" w:rsidRPr="002B5130">
        <w:rPr>
          <w:i/>
          <w:lang w:val="en-US"/>
        </w:rPr>
        <w:t>D</w:t>
      </w:r>
      <w:r w:rsidR="000B19BC" w:rsidRPr="002B5130">
        <w:rPr>
          <w:vertAlign w:val="subscript"/>
          <w:lang w:val="en-US"/>
        </w:rPr>
        <w:t>0</w:t>
      </w:r>
      <w:r w:rsidR="00B97D9B" w:rsidRPr="002B5130">
        <w:rPr>
          <w:lang w:val="en-US"/>
        </w:rPr>
        <w:t>3 was outside the range of f(</w:t>
      </w:r>
      <w:r w:rsidR="00B97D9B">
        <w:rPr>
          <w:lang w:val="en-US"/>
        </w:rPr>
        <w:t>ε</w:t>
      </w:r>
      <w:r w:rsidR="00B97D9B" w:rsidRPr="002B5130">
        <w:rPr>
          <w:lang w:val="en-US"/>
        </w:rPr>
        <w:t xml:space="preserve">). The value of </w:t>
      </w:r>
      <w:r w:rsidR="00B97D9B" w:rsidRPr="002B5130">
        <w:rPr>
          <w:i/>
          <w:lang w:val="en-US"/>
        </w:rPr>
        <w:t>D</w:t>
      </w:r>
      <w:r w:rsidR="000B19BC" w:rsidRPr="002B5130">
        <w:rPr>
          <w:vertAlign w:val="subscript"/>
          <w:lang w:val="en-US"/>
        </w:rPr>
        <w:t>S</w:t>
      </w:r>
      <w:r w:rsidR="000B19BC" w:rsidRPr="002B5130">
        <w:rPr>
          <w:lang w:val="en-US"/>
        </w:rPr>
        <w:t>/</w:t>
      </w:r>
      <w:r w:rsidR="000B19BC" w:rsidRPr="002B5130">
        <w:rPr>
          <w:i/>
          <w:lang w:val="en-US"/>
        </w:rPr>
        <w:t>D</w:t>
      </w:r>
      <w:r w:rsidR="000B19BC" w:rsidRPr="002B5130">
        <w:rPr>
          <w:vertAlign w:val="subscript"/>
          <w:lang w:val="en-US"/>
        </w:rPr>
        <w:t>0</w:t>
      </w:r>
      <w:r w:rsidR="00B97D9B" w:rsidRPr="002B5130">
        <w:rPr>
          <w:lang w:val="en-US"/>
        </w:rPr>
        <w:t>3, however, represents the widest de</w:t>
      </w:r>
      <w:r w:rsidR="00B97D9B">
        <w:rPr>
          <w:lang w:val="en-US"/>
        </w:rPr>
        <w:t>pth range from -20</w:t>
      </w:r>
      <w:r w:rsidR="00A431C9">
        <w:rPr>
          <w:lang w:val="en-US"/>
        </w:rPr>
        <w:t> </w:t>
      </w:r>
      <w:r w:rsidR="00B97D9B">
        <w:rPr>
          <w:lang w:val="en-US"/>
        </w:rPr>
        <w:t>cm down to the lower limit of the model that was set to -150</w:t>
      </w:r>
      <w:r w:rsidR="00A431C9">
        <w:rPr>
          <w:lang w:val="en-US"/>
        </w:rPr>
        <w:t> </w:t>
      </w:r>
      <w:r w:rsidR="00B97D9B">
        <w:rPr>
          <w:lang w:val="en-US"/>
        </w:rPr>
        <w:t>cm.</w:t>
      </w:r>
    </w:p>
    <w:p w14:paraId="382F19F7" w14:textId="28D2E2B6" w:rsidR="00286570" w:rsidRPr="00286570" w:rsidRDefault="00286570" w:rsidP="006D1352">
      <w:pPr>
        <w:rPr>
          <w:color w:val="FF0000"/>
          <w:lang w:val="en-US"/>
        </w:rPr>
      </w:pPr>
      <w:r>
        <w:rPr>
          <w:color w:val="FF0000"/>
          <w:lang w:val="en-US"/>
        </w:rPr>
        <w:t>DSD01 injection closer to surface</w:t>
      </w:r>
    </w:p>
    <w:p w14:paraId="24991CF2" w14:textId="7E506172" w:rsidR="006D1352" w:rsidRDefault="00A431C9" w:rsidP="006D1352">
      <w:pPr>
        <w:rPr>
          <w:lang w:val="en-US"/>
        </w:rPr>
      </w:pPr>
      <w:r w:rsidRPr="00D51012">
        <w:rPr>
          <w:lang w:val="en-US"/>
        </w:rPr>
        <w:lastRenderedPageBreak/>
        <w:t>Estimation</w:t>
      </w:r>
      <w:r>
        <w:rPr>
          <w:lang w:val="en-US"/>
        </w:rPr>
        <w:t>s</w:t>
      </w:r>
      <w:r w:rsidRPr="00D51012">
        <w:rPr>
          <w:lang w:val="en-US"/>
        </w:rPr>
        <w:t xml:space="preserve"> of</w:t>
      </w:r>
      <w:r>
        <w:rPr>
          <w:i/>
          <w:lang w:val="en-US"/>
        </w:rPr>
        <w:t xml:space="preserve">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1 underlay the biggest fluctuations. </w:t>
      </w:r>
      <w:r w:rsidR="006F0F0F">
        <w:rPr>
          <w:lang w:val="en-US"/>
        </w:rPr>
        <w:t xml:space="preserve">It is unclear to which degree diurnal patterns in </w:t>
      </w:r>
      <w:r w:rsidR="006F0F0F" w:rsidRPr="00697FD6">
        <w:rPr>
          <w:i/>
          <w:lang w:val="en-US"/>
        </w:rPr>
        <w:t>D</w:t>
      </w:r>
      <w:r w:rsidR="00697FD6" w:rsidRPr="00697FD6">
        <w:rPr>
          <w:vertAlign w:val="subscript"/>
          <w:lang w:val="en-US"/>
        </w:rPr>
        <w:t>S</w:t>
      </w:r>
      <w:r w:rsidR="006F0F0F">
        <w:rPr>
          <w:lang w:val="en-US"/>
        </w:rPr>
        <w:t>/</w:t>
      </w:r>
      <w:r w:rsidR="006F0F0F" w:rsidRPr="00697FD6">
        <w:rPr>
          <w:i/>
          <w:lang w:val="en-US"/>
        </w:rPr>
        <w:t>D</w:t>
      </w:r>
      <w:r w:rsidR="006F0F0F" w:rsidRPr="006F0F0F">
        <w:rPr>
          <w:vertAlign w:val="subscript"/>
          <w:lang w:val="en-US"/>
        </w:rPr>
        <w:t>0</w:t>
      </w:r>
      <w:r w:rsidR="00127825" w:rsidRPr="00127825">
        <w:rPr>
          <w:lang w:val="en-US"/>
        </w:rPr>
        <w:t>1</w:t>
      </w:r>
      <w:r w:rsidR="006F0F0F">
        <w:rPr>
          <w:lang w:val="en-US"/>
        </w:rPr>
        <w:t xml:space="preserve"> were caused by </w:t>
      </w:r>
      <w:r w:rsidR="00C6379C">
        <w:rPr>
          <w:lang w:val="en-US"/>
        </w:rPr>
        <w:t>natural</w:t>
      </w:r>
      <w:r w:rsidR="006F0F0F">
        <w:rPr>
          <w:lang w:val="en-US"/>
        </w:rPr>
        <w:t xml:space="preserve"> processes </w:t>
      </w:r>
      <w:r>
        <w:rPr>
          <w:lang w:val="en-US"/>
        </w:rPr>
        <w:t>(e.g. effects due to wind or solar radiation on th</w:t>
      </w:r>
      <w:r w:rsidR="00D51012">
        <w:rPr>
          <w:lang w:val="en-US"/>
        </w:rPr>
        <w:t>e</w:t>
      </w:r>
      <w:r>
        <w:rPr>
          <w:lang w:val="en-US"/>
        </w:rPr>
        <w:t xml:space="preserve"> humus layer) </w:t>
      </w:r>
      <w:r w:rsidR="006F0F0F">
        <w:rPr>
          <w:lang w:val="en-US"/>
        </w:rPr>
        <w:t>and to which degree they were art</w:t>
      </w:r>
      <w:r w:rsidR="00DE1811">
        <w:rPr>
          <w:lang w:val="en-US"/>
        </w:rPr>
        <w:t>i</w:t>
      </w:r>
      <w:r w:rsidR="006F0F0F">
        <w:rPr>
          <w:lang w:val="en-US"/>
        </w:rPr>
        <w:t>facts from the CO</w:t>
      </w:r>
      <w:r w:rsidR="006F0F0F" w:rsidRPr="00DE1811">
        <w:rPr>
          <w:vertAlign w:val="subscript"/>
          <w:lang w:val="en-US"/>
        </w:rPr>
        <w:t>2</w:t>
      </w:r>
      <w:r w:rsidR="006F0F0F">
        <w:rPr>
          <w:lang w:val="en-US"/>
        </w:rPr>
        <w:t xml:space="preserve"> profile adjustment</w:t>
      </w:r>
      <w:r w:rsidR="00350BD3">
        <w:rPr>
          <w:lang w:val="en-US"/>
        </w:rPr>
        <w:t xml:space="preserve"> and model uncertainty</w:t>
      </w:r>
      <w:r w:rsidR="006F0F0F">
        <w:rPr>
          <w:lang w:val="en-US"/>
        </w:rPr>
        <w:t>.</w:t>
      </w:r>
      <w:r>
        <w:rPr>
          <w:lang w:val="en-US"/>
        </w:rPr>
        <w:t xml:space="preserve"> </w:t>
      </w:r>
      <w:r w:rsidR="005E4A1E" w:rsidRPr="00561381">
        <w:rPr>
          <w:rFonts w:ascii="Calibri" w:hAnsi="Calibri" w:cs="Times New Roman"/>
          <w:i/>
          <w:iCs/>
          <w:szCs w:val="24"/>
          <w:lang w:val="en-US"/>
        </w:rPr>
        <w:t xml:space="preserve">Maier </w:t>
      </w:r>
      <w:r w:rsidR="005E4A1E" w:rsidRPr="00561381">
        <w:rPr>
          <w:rFonts w:ascii="Calibri" w:hAnsi="Calibri" w:cs="Times New Roman"/>
          <w:szCs w:val="24"/>
          <w:lang w:val="en-US"/>
        </w:rPr>
        <w:t>et al.</w:t>
      </w:r>
      <w:r w:rsidR="005E4A1E">
        <w:rPr>
          <w:rFonts w:ascii="Calibri" w:hAnsi="Calibri" w:cs="Times New Roman"/>
          <w:szCs w:val="24"/>
          <w:lang w:val="en-US"/>
        </w:rPr>
        <w:t xml:space="preserve"> </w:t>
      </w:r>
      <w:r w:rsidR="00350BD3">
        <w:rPr>
          <w:lang w:val="en-US"/>
        </w:rPr>
        <w:fldChar w:fldCharType="begin"/>
      </w:r>
      <w:r w:rsidR="00D407F9">
        <w:rPr>
          <w:lang w:val="en-US"/>
        </w:rPr>
        <w:instrText xml:space="preserve"> ADDIN ZOTERO_ITEM CSL_CITATION {"citationID":"jT8SZxwo","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350BD3">
        <w:rPr>
          <w:lang w:val="en-US"/>
        </w:rPr>
        <w:fldChar w:fldCharType="separate"/>
      </w:r>
      <w:r w:rsidR="005E4A1E" w:rsidRPr="005E4A1E">
        <w:rPr>
          <w:rFonts w:ascii="Calibri" w:hAnsi="Calibri"/>
          <w:lang w:val="en-US"/>
        </w:rPr>
        <w:t>(2017)</w:t>
      </w:r>
      <w:r w:rsidR="00350BD3">
        <w:rPr>
          <w:lang w:val="en-US"/>
        </w:rPr>
        <w:fldChar w:fldCharType="end"/>
      </w:r>
      <w:r w:rsidR="00350BD3">
        <w:rPr>
          <w:lang w:val="en-US"/>
        </w:rPr>
        <w:t xml:space="preserve"> describe</w:t>
      </w:r>
      <w:r w:rsidR="00EF2A3B">
        <w:rPr>
          <w:lang w:val="en-US"/>
        </w:rPr>
        <w:t>d</w:t>
      </w:r>
      <w:r w:rsidR="00350BD3">
        <w:rPr>
          <w:lang w:val="en-US"/>
        </w:rPr>
        <w:t xml:space="preserve"> similar uncertainties in modelling gas transport</w:t>
      </w:r>
      <w:r w:rsidR="007B794C">
        <w:rPr>
          <w:lang w:val="en-US"/>
        </w:rPr>
        <w:t xml:space="preserve"> of the upper soil</w:t>
      </w:r>
      <w:r w:rsidR="00350BD3">
        <w:rPr>
          <w:lang w:val="en-US"/>
        </w:rPr>
        <w:t xml:space="preserve">, </w:t>
      </w:r>
      <w:r w:rsidR="00D05E68">
        <w:rPr>
          <w:lang w:val="en-US"/>
        </w:rPr>
        <w:t>which are attributed to</w:t>
      </w:r>
      <w:r w:rsidR="00350BD3">
        <w:rPr>
          <w:lang w:val="en-US"/>
        </w:rPr>
        <w:t xml:space="preserve"> low concentration gradients and high </w:t>
      </w:r>
      <w:r w:rsidR="00350BD3" w:rsidRPr="00697FD6">
        <w:rPr>
          <w:i/>
          <w:lang w:val="en-US"/>
        </w:rPr>
        <w:t>D</w:t>
      </w:r>
      <w:r w:rsidR="00350BD3" w:rsidRPr="00697FD6">
        <w:rPr>
          <w:vertAlign w:val="subscript"/>
          <w:lang w:val="en-US"/>
        </w:rPr>
        <w:t>S</w:t>
      </w:r>
      <w:r w:rsidR="00350BD3">
        <w:rPr>
          <w:lang w:val="en-US"/>
        </w:rPr>
        <w:t>/</w:t>
      </w:r>
      <w:r w:rsidR="00350BD3" w:rsidRPr="00697FD6">
        <w:rPr>
          <w:i/>
          <w:lang w:val="en-US"/>
        </w:rPr>
        <w:t>D</w:t>
      </w:r>
      <w:r w:rsidR="00350BD3" w:rsidRPr="00697FD6">
        <w:rPr>
          <w:vertAlign w:val="subscript"/>
          <w:lang w:val="en-US"/>
        </w:rPr>
        <w:t>0</w:t>
      </w:r>
      <w:r w:rsidR="00350BD3">
        <w:rPr>
          <w:lang w:val="en-US"/>
        </w:rPr>
        <w:t xml:space="preserve"> values</w:t>
      </w:r>
      <w:r w:rsidR="00D05E68">
        <w:rPr>
          <w:lang w:val="en-US"/>
        </w:rPr>
        <w:t xml:space="preserve"> in the topsoil</w:t>
      </w:r>
      <w:r w:rsidR="00350BD3">
        <w:rPr>
          <w:lang w:val="en-US"/>
        </w:rPr>
        <w:t>.</w:t>
      </w:r>
      <w:r w:rsidR="006F0F0F">
        <w:rPr>
          <w:lang w:val="en-US"/>
        </w:rPr>
        <w:t xml:space="preserve"> </w:t>
      </w:r>
      <w:r w:rsidR="000717B0">
        <w:rPr>
          <w:lang w:val="en-US"/>
        </w:rPr>
        <w:t xml:space="preserve">To overcome the uncertainty in estimating </w:t>
      </w:r>
      <w:r w:rsidR="000717B0"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0717B0">
        <w:rPr>
          <w:lang w:val="en-US"/>
        </w:rPr>
        <w:t xml:space="preserve"> of the upper soil the experimental design could be ad</w:t>
      </w:r>
      <w:r w:rsidR="00423C0C">
        <w:rPr>
          <w:lang w:val="en-US"/>
        </w:rPr>
        <w:t>justed</w:t>
      </w:r>
      <w:r w:rsidR="000717B0">
        <w:rPr>
          <w:lang w:val="en-US"/>
        </w:rPr>
        <w:t xml:space="preserve"> by using a shorter </w:t>
      </w:r>
      <w:r w:rsidR="00352F2A">
        <w:rPr>
          <w:lang w:val="en-US"/>
        </w:rPr>
        <w:t>probe</w:t>
      </w:r>
      <w:r w:rsidR="000717B0">
        <w:rPr>
          <w:lang w:val="en-US"/>
        </w:rPr>
        <w:t xml:space="preserve"> </w:t>
      </w:r>
      <w:r w:rsidR="00A56B6E">
        <w:rPr>
          <w:lang w:val="en-US"/>
        </w:rPr>
        <w:t>a</w:t>
      </w:r>
      <w:r w:rsidR="000717B0">
        <w:rPr>
          <w:lang w:val="en-US"/>
        </w:rPr>
        <w:t>nd increasing the injection rate</w:t>
      </w:r>
      <w:r w:rsidR="00D05E68">
        <w:rPr>
          <w:lang w:val="en-US"/>
        </w:rPr>
        <w:t xml:space="preserve"> which would lead to a clearer tracer signal in the topsoil</w:t>
      </w:r>
      <w:r w:rsidR="000717B0">
        <w:rPr>
          <w:lang w:val="en-US"/>
        </w:rPr>
        <w:t>.</w:t>
      </w:r>
      <w:r w:rsidR="00D407F9">
        <w:rPr>
          <w:lang w:val="en-US"/>
        </w:rPr>
        <w:t xml:space="preserve"> </w:t>
      </w:r>
      <w:r w:rsidR="00491BE0" w:rsidRPr="00703E14">
        <w:rPr>
          <w:i/>
          <w:lang w:val="en-US"/>
        </w:rPr>
        <w:t>Laemmel et al.</w:t>
      </w:r>
      <w:r w:rsidR="00491BE0">
        <w:rPr>
          <w:lang w:val="en-US"/>
        </w:rPr>
        <w:t xml:space="preserve"> </w:t>
      </w:r>
      <w:r w:rsidR="00491BE0">
        <w:rPr>
          <w:lang w:val="en-US"/>
        </w:rPr>
        <w:fldChar w:fldCharType="begin"/>
      </w:r>
      <w:r w:rsidR="005E4A1E">
        <w:rPr>
          <w:lang w:val="en-US"/>
        </w:rPr>
        <w:instrText xml:space="preserve"> ADDIN ZOTERO_ITEM CSL_CITATION {"citationID":"ZLBCTdlI","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491BE0">
        <w:rPr>
          <w:lang w:val="en-US"/>
        </w:rPr>
        <w:fldChar w:fldCharType="separate"/>
      </w:r>
      <w:r w:rsidR="00491BE0" w:rsidRPr="00703E14">
        <w:rPr>
          <w:rFonts w:ascii="Calibri" w:hAnsi="Calibri"/>
          <w:lang w:val="en-US"/>
        </w:rPr>
        <w:t>(2017a)</w:t>
      </w:r>
      <w:r w:rsidR="00491BE0">
        <w:rPr>
          <w:lang w:val="en-US"/>
        </w:rPr>
        <w:fldChar w:fldCharType="end"/>
      </w:r>
      <w:r w:rsidR="00491BE0">
        <w:rPr>
          <w:lang w:val="en-US"/>
        </w:rPr>
        <w:t xml:space="preserve"> presented a similar adjustment for their set-up yielding better estimates for </w:t>
      </w:r>
      <w:r w:rsidR="00491BE0" w:rsidRPr="00697FD6">
        <w:rPr>
          <w:i/>
          <w:lang w:val="en-US"/>
        </w:rPr>
        <w:t>D</w:t>
      </w:r>
      <w:r w:rsidR="00491BE0" w:rsidRPr="00423C0C">
        <w:rPr>
          <w:vertAlign w:val="subscript"/>
          <w:lang w:val="en-US"/>
        </w:rPr>
        <w:t>S</w:t>
      </w:r>
      <w:r w:rsidR="00491BE0">
        <w:rPr>
          <w:lang w:val="en-US"/>
        </w:rPr>
        <w:t>/</w:t>
      </w:r>
      <w:r w:rsidR="00491BE0" w:rsidRPr="00697FD6">
        <w:rPr>
          <w:i/>
          <w:lang w:val="en-US"/>
        </w:rPr>
        <w:t>D</w:t>
      </w:r>
      <w:r w:rsidR="00491BE0" w:rsidRPr="00423C0C">
        <w:rPr>
          <w:vertAlign w:val="subscript"/>
          <w:lang w:val="en-US"/>
        </w:rPr>
        <w:t>0</w:t>
      </w:r>
      <w:r w:rsidR="00491BE0">
        <w:rPr>
          <w:lang w:val="en-US"/>
        </w:rPr>
        <w:t xml:space="preserve"> of the topsoil</w:t>
      </w:r>
      <w:r w:rsidR="00411D6A">
        <w:rPr>
          <w:lang w:val="en-US"/>
        </w:rPr>
        <w:t xml:space="preserve"> with the injection closer to the surface</w:t>
      </w:r>
      <w:r w:rsidR="00491BE0">
        <w:rPr>
          <w:lang w:val="en-US"/>
        </w:rPr>
        <w:t xml:space="preserve">. </w:t>
      </w:r>
    </w:p>
    <w:p w14:paraId="29C405CF" w14:textId="75E0FC3D" w:rsidR="00286570" w:rsidRDefault="00286570" w:rsidP="006D1352">
      <w:pPr>
        <w:rPr>
          <w:color w:val="FF0000"/>
          <w:lang w:val="en-US"/>
        </w:rPr>
      </w:pPr>
      <w:r>
        <w:rPr>
          <w:color w:val="FF0000"/>
          <w:lang w:val="en-US"/>
        </w:rPr>
        <w:t>Chamber calibration</w:t>
      </w:r>
    </w:p>
    <w:p w14:paraId="0ECB9C02" w14:textId="3BEBD64F" w:rsidR="00DA3A85" w:rsidRPr="0095322E" w:rsidRDefault="00DA3A85" w:rsidP="00C553AB">
      <w:pPr>
        <w:rPr>
          <w:lang w:val="en-US"/>
        </w:rPr>
      </w:pPr>
      <w:r w:rsidRPr="00313121">
        <w:rPr>
          <w:rFonts w:ascii="Calibri" w:hAnsi="Calibri" w:cs="Times New Roman"/>
          <w:i/>
          <w:szCs w:val="24"/>
          <w:lang w:val="en-US"/>
        </w:rPr>
        <w:t>Sánchez-Cañete et al.</w:t>
      </w:r>
      <w:r w:rsidRPr="00313121">
        <w:rPr>
          <w:rFonts w:ascii="Calibri" w:hAnsi="Calibri" w:cs="Times New Roman"/>
          <w:szCs w:val="24"/>
          <w:lang w:val="en-US"/>
        </w:rPr>
        <w:t xml:space="preserve"> </w:t>
      </w:r>
      <w:r>
        <w:rPr>
          <w:lang w:val="en-US"/>
        </w:rPr>
        <w:fldChar w:fldCharType="begin"/>
      </w:r>
      <w:r w:rsidR="00291E92" w:rsidRPr="00313121">
        <w:rPr>
          <w:lang w:val="en-US"/>
        </w:rPr>
        <w:instrText xml:space="preserve"> ADDIN ZOTERO_ITEM CSL_CITATION {"citationID":"3JBSSCCO","properties":{"formattedCitation":"(2017)","plainCitation":"(2017)","noteIndex":0},"citationItems":[{"id":209,"uris":["http://zotero.org/users/local/thMbzh64/items/F472BKPU"],"uri":["http://zotero.org/users/local/thMbzh64/items/F472BKPU"],"itemData":{"id":209,"type":"article-journal","abstract":"Soil CO2 ef</w:instrText>
      </w:r>
      <w:r w:rsidR="00291E92">
        <w:rPr>
          <w:lang w:val="en-US"/>
        </w:rPr>
        <w:instrText>ﬂ</w:instrText>
      </w:r>
      <w:r w:rsidR="00291E92" w:rsidRPr="00313121">
        <w:rPr>
          <w:lang w:val="en-US"/>
        </w:rPr>
        <w:instrText>ux (Fsoil) represents a signi</w:instrText>
      </w:r>
      <w:r w:rsidR="00291E92">
        <w:rPr>
          <w:lang w:val="en-US"/>
        </w:rPr>
        <w:instrText>ﬁ</w:instrText>
      </w:r>
      <w:r w:rsidR="00291E92" w:rsidRPr="00313121">
        <w:rPr>
          <w:lang w:val="en-US"/>
        </w:rPr>
        <w:instrText>cant source of ecosystem CO2 emissions that is rarely quanti</w:instrText>
      </w:r>
      <w:r w:rsidR="00291E92">
        <w:rPr>
          <w:lang w:val="en-US"/>
        </w:rPr>
        <w:instrText>ﬁ</w:instrText>
      </w:r>
      <w:r w:rsidR="00291E92" w:rsidRPr="00313121">
        <w:rPr>
          <w:lang w:val="en-US"/>
        </w:rPr>
        <w:instrText xml:space="preserve">ed with high-temporal-resolution data in carbon </w:instrText>
      </w:r>
      <w:r w:rsidR="00291E92">
        <w:rPr>
          <w:lang w:val="en-US"/>
        </w:rPr>
        <w:instrText>ﬂ</w:instrText>
      </w:r>
      <w:r w:rsidR="00291E92" w:rsidRPr="00313121">
        <w:rPr>
          <w:lang w:val="en-US"/>
        </w:rPr>
        <w:instrText>ux studies. Fsoil estimates can be obtained by the low-cost gradient method (GM), but the utility of the method is hindered by uncertainties in the application of published models for the diffusion coef</w:instrText>
      </w:r>
      <w:r w:rsidR="00291E92">
        <w:rPr>
          <w:lang w:val="en-US"/>
        </w:rPr>
        <w:instrText>ﬁ</w:instrText>
      </w:r>
      <w:r w:rsidR="00291E92" w:rsidRPr="00313121">
        <w:rPr>
          <w:lang w:val="en-US"/>
        </w:rPr>
        <w:instrText>cient. Therefore, to address and resolve these uncertainties, we compared Fsoil measured by 2 soil CO2 ef</w:instrText>
      </w:r>
      <w:r w:rsidR="00291E92">
        <w:rPr>
          <w:lang w:val="en-US"/>
        </w:rPr>
        <w:instrText>ﬂ</w:instrText>
      </w:r>
      <w:r w:rsidR="00291E92" w:rsidRPr="00313121">
        <w:rPr>
          <w:lang w:val="en-US"/>
        </w:rPr>
        <w:instrText xml:space="preserve">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w:instrText>
      </w:r>
      <w:r w:rsidR="00291E92">
        <w:rPr>
          <w:lang w:val="en-US"/>
        </w:rPr>
        <w:instrText>ﬂ</w:instrText>
      </w:r>
      <w:r w:rsidR="00291E92" w:rsidRPr="00313121">
        <w:rPr>
          <w:lang w:val="en-US"/>
        </w:rPr>
        <w:instrText xml:space="preserve">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Pr>
          <w:lang w:val="en-US"/>
        </w:rPr>
        <w:fldChar w:fldCharType="separate"/>
      </w:r>
      <w:r w:rsidR="00703E14" w:rsidRPr="00703E14">
        <w:rPr>
          <w:rFonts w:ascii="Calibri" w:hAnsi="Calibri"/>
          <w:lang w:val="en-US"/>
        </w:rPr>
        <w:t>(2017)</w:t>
      </w:r>
      <w:r>
        <w:rPr>
          <w:lang w:val="en-US"/>
        </w:rPr>
        <w:fldChar w:fldCharType="end"/>
      </w:r>
      <w:r>
        <w:rPr>
          <w:lang w:val="en-US"/>
        </w:rPr>
        <w:t xml:space="preserve"> suggest</w:t>
      </w:r>
      <w:r w:rsidR="00150F04">
        <w:rPr>
          <w:lang w:val="en-US"/>
        </w:rPr>
        <w:t>ed</w:t>
      </w:r>
      <w:r>
        <w:rPr>
          <w:lang w:val="en-US"/>
        </w:rPr>
        <w:t xml:space="preserve"> </w:t>
      </w:r>
      <w:r w:rsidR="00A431C9">
        <w:rPr>
          <w:lang w:val="en-US"/>
        </w:rPr>
        <w:t xml:space="preserve">to use </w:t>
      </w:r>
      <w:r w:rsidR="00967C54">
        <w:rPr>
          <w:lang w:val="en-US"/>
        </w:rPr>
        <w:t xml:space="preserve">chamber measurements </w:t>
      </w:r>
      <w:r>
        <w:rPr>
          <w:lang w:val="en-US"/>
        </w:rPr>
        <w:t xml:space="preserve">to calibrate the </w:t>
      </w:r>
      <w:r w:rsidRPr="00127825">
        <w:rPr>
          <w:i/>
          <w:lang w:val="en-US"/>
        </w:rPr>
        <w:t>D</w:t>
      </w:r>
      <w:r w:rsidRPr="00127825">
        <w:rPr>
          <w:vertAlign w:val="subscript"/>
          <w:lang w:val="en-US"/>
        </w:rPr>
        <w:t>S</w:t>
      </w:r>
      <w:r>
        <w:rPr>
          <w:lang w:val="en-US"/>
        </w:rPr>
        <w:t xml:space="preserve"> </w:t>
      </w:r>
      <w:r w:rsidRPr="00423C0C">
        <w:rPr>
          <w:lang w:val="en-US"/>
        </w:rPr>
        <w:t xml:space="preserve">model </w:t>
      </w:r>
      <w:r w:rsidR="00967C54" w:rsidRPr="00423C0C">
        <w:rPr>
          <w:lang w:val="en-US"/>
        </w:rPr>
        <w:t xml:space="preserve">that is used for the gradient method. Calibration of the </w:t>
      </w:r>
      <w:r w:rsidR="00967C54" w:rsidRPr="00697FD6">
        <w:rPr>
          <w:i/>
          <w:lang w:val="en-US"/>
        </w:rPr>
        <w:t>D</w:t>
      </w:r>
      <w:r w:rsidR="00967C54" w:rsidRPr="00697FD6">
        <w:rPr>
          <w:vertAlign w:val="subscript"/>
          <w:lang w:val="en-US"/>
        </w:rPr>
        <w:t>S</w:t>
      </w:r>
      <w:r w:rsidR="00967C54" w:rsidRPr="00423C0C">
        <w:rPr>
          <w:lang w:val="en-US"/>
        </w:rPr>
        <w:t xml:space="preserve"> with chamber measurements has the advantage that respiration between the measure</w:t>
      </w:r>
      <w:r w:rsidR="00423C0C" w:rsidRPr="00423C0C">
        <w:rPr>
          <w:lang w:val="en-US"/>
        </w:rPr>
        <w:t>ment</w:t>
      </w:r>
      <w:r w:rsidR="00967C54" w:rsidRPr="00423C0C">
        <w:rPr>
          <w:lang w:val="en-US"/>
        </w:rPr>
        <w:t xml:space="preserve"> depths is included </w:t>
      </w:r>
      <w:r w:rsidR="00967C54" w:rsidRPr="00423C0C">
        <w:rPr>
          <w:lang w:val="en-US"/>
        </w:rPr>
        <w:fldChar w:fldCharType="begin"/>
      </w:r>
      <w:r w:rsidR="00291E92">
        <w:rPr>
          <w:lang w:val="en-US"/>
        </w:rPr>
        <w:instrText xml:space="preserve"> ADDIN ZOTERO_ITEM CSL_CITATION {"citationID":"I0jyyUPy","properties":{"formattedCitation":"({\\i{}{\\i{}{\\i{}S\\uc0\\u225{}nchez-Ca\\uc0\\u241{}ete}} {\\i0{}et al.}}, 2017)","plainCitation":"(Sánchez-Cañete et al., 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A."}],"issued":{"date-parts":[["2017",1]]}}}],"schema":"https://github.com/citation-style-language/schema/raw/master/csl-citation.json"} </w:instrText>
      </w:r>
      <w:r w:rsidR="00967C54" w:rsidRPr="00423C0C">
        <w:rPr>
          <w:lang w:val="en-US"/>
        </w:rPr>
        <w:fldChar w:fldCharType="separate"/>
      </w:r>
      <w:r w:rsidR="00703E14" w:rsidRPr="00423C0C">
        <w:rPr>
          <w:rFonts w:ascii="Calibri" w:hAnsi="Calibri" w:cs="Times New Roman"/>
          <w:szCs w:val="24"/>
          <w:lang w:val="en-US"/>
        </w:rPr>
        <w:t>(</w:t>
      </w:r>
      <w:r w:rsidR="00703E14" w:rsidRPr="00423C0C">
        <w:rPr>
          <w:rFonts w:ascii="Calibri" w:hAnsi="Calibri" w:cs="Times New Roman"/>
          <w:i/>
          <w:iCs/>
          <w:szCs w:val="24"/>
          <w:lang w:val="en-US"/>
        </w:rPr>
        <w:t xml:space="preserve">Sánchez-Cañete </w:t>
      </w:r>
      <w:r w:rsidR="00703E14" w:rsidRPr="00423C0C">
        <w:rPr>
          <w:rFonts w:ascii="Calibri" w:hAnsi="Calibri" w:cs="Times New Roman"/>
          <w:szCs w:val="24"/>
          <w:lang w:val="en-US"/>
        </w:rPr>
        <w:t>et al., 2017)</w:t>
      </w:r>
      <w:r w:rsidR="00967C54" w:rsidRPr="00423C0C">
        <w:rPr>
          <w:lang w:val="en-US"/>
        </w:rPr>
        <w:fldChar w:fldCharType="end"/>
      </w:r>
      <w:r w:rsidR="00967C54" w:rsidRPr="00423C0C">
        <w:rPr>
          <w:lang w:val="en-US"/>
        </w:rPr>
        <w:t>.</w:t>
      </w:r>
      <w:r w:rsidR="00EC18A5" w:rsidRPr="00423C0C">
        <w:rPr>
          <w:lang w:val="en-US"/>
        </w:rPr>
        <w:t xml:space="preserve"> </w:t>
      </w:r>
      <w:r w:rsidR="000F739B">
        <w:rPr>
          <w:lang w:val="en-US"/>
        </w:rPr>
        <w:t>We did</w:t>
      </w:r>
      <w:r w:rsidR="002B5130">
        <w:rPr>
          <w:lang w:val="en-US"/>
        </w:rPr>
        <w:t xml:space="preserve"> not</w:t>
      </w:r>
      <w:r w:rsidR="000F739B">
        <w:rPr>
          <w:lang w:val="en-US"/>
        </w:rPr>
        <w:t xml:space="preserve"> calibrate our modelled D</w:t>
      </w:r>
      <w:r w:rsidR="002B5130">
        <w:rPr>
          <w:lang w:val="en-US"/>
        </w:rPr>
        <w:t>S</w:t>
      </w:r>
      <w:r w:rsidR="000F739B">
        <w:rPr>
          <w:lang w:val="en-US"/>
        </w:rPr>
        <w:t xml:space="preserve"> values with the chamber measurements as we wanted to test if the method is applicable without further measurements. </w:t>
      </w:r>
      <w:r w:rsidR="002B5130">
        <w:rPr>
          <w:lang w:val="en-US"/>
        </w:rPr>
        <w:t>Chamber measurements were just used to validate the results</w:t>
      </w:r>
      <w:r w:rsidR="00313121">
        <w:rPr>
          <w:lang w:val="en-US"/>
        </w:rPr>
        <w:t xml:space="preserve"> of FCO2</w:t>
      </w:r>
      <w:r w:rsidR="002B5130">
        <w:rPr>
          <w:lang w:val="en-US"/>
        </w:rPr>
        <w:t>.</w:t>
      </w:r>
      <w:r w:rsidR="000F739B">
        <w:rPr>
          <w:lang w:val="en-US"/>
        </w:rPr>
        <w:t xml:space="preserve"> </w:t>
      </w:r>
      <w:r w:rsidR="00B70CDD">
        <w:rPr>
          <w:lang w:val="en-US"/>
        </w:rPr>
        <w:t>Although</w:t>
      </w:r>
      <w:commentRangeStart w:id="10"/>
      <w:r w:rsidR="00967C54" w:rsidRPr="00423C0C">
        <w:rPr>
          <w:lang w:val="en-US"/>
        </w:rPr>
        <w:t xml:space="preserve"> we did </w:t>
      </w:r>
      <w:r w:rsidR="00967C54">
        <w:rPr>
          <w:lang w:val="en-US"/>
        </w:rPr>
        <w:t xml:space="preserve">not use the chamber measurement to calibrate our modelled </w:t>
      </w:r>
      <w:r w:rsidR="00967C54" w:rsidRPr="00697FD6">
        <w:rPr>
          <w:i/>
          <w:lang w:val="en-US"/>
        </w:rPr>
        <w:t>D</w:t>
      </w:r>
      <w:r w:rsidR="00967C54" w:rsidRPr="00697FD6">
        <w:rPr>
          <w:vertAlign w:val="subscript"/>
          <w:lang w:val="en-US"/>
        </w:rPr>
        <w:t>S</w:t>
      </w:r>
      <w:r w:rsidR="00967C54">
        <w:rPr>
          <w:lang w:val="en-US"/>
        </w:rPr>
        <w:t xml:space="preserve"> values, chamber measurements showed good agreement with the results from the gradient method</w:t>
      </w:r>
      <w:r w:rsidR="008727A0">
        <w:rPr>
          <w:lang w:val="en-US"/>
        </w:rPr>
        <w:t>.</w:t>
      </w:r>
      <w:commentRangeEnd w:id="10"/>
      <w:r w:rsidR="004F1711">
        <w:rPr>
          <w:rStyle w:val="Kommentarzeichen"/>
        </w:rPr>
        <w:commentReference w:id="10"/>
      </w:r>
    </w:p>
    <w:p w14:paraId="37C28825" w14:textId="7C8BC3D2" w:rsidR="00140CDF" w:rsidRDefault="00804A89" w:rsidP="00140CDF">
      <w:pPr>
        <w:pStyle w:val="berschrift1"/>
        <w:rPr>
          <w:lang w:val="en-US"/>
        </w:rPr>
      </w:pPr>
      <w:commentRangeStart w:id="11"/>
      <w:r>
        <w:rPr>
          <w:lang w:val="en-US"/>
        </w:rPr>
        <w:t>Conclusions</w:t>
      </w:r>
      <w:commentRangeEnd w:id="11"/>
      <w:r w:rsidR="004F1711">
        <w:rPr>
          <w:rStyle w:val="Kommentarzeichen"/>
          <w:rFonts w:asciiTheme="minorHAnsi" w:eastAsiaTheme="minorHAnsi" w:hAnsiTheme="minorHAnsi" w:cstheme="minorBidi"/>
        </w:rPr>
        <w:commentReference w:id="11"/>
      </w:r>
      <w:r w:rsidR="00A56B6E">
        <w:rPr>
          <w:lang w:val="en-US"/>
        </w:rPr>
        <w:t xml:space="preserve"> </w:t>
      </w:r>
    </w:p>
    <w:p w14:paraId="2249635E" w14:textId="4CE4F5F8" w:rsidR="007D5C1E" w:rsidRDefault="00D84823" w:rsidP="00D84823">
      <w:pPr>
        <w:rPr>
          <w:lang w:val="en-US"/>
        </w:rPr>
      </w:pPr>
      <w:r>
        <w:rPr>
          <w:color w:val="FF0000"/>
          <w:lang w:val="en-US"/>
        </w:rPr>
        <w:t xml:space="preserve">The results presented in this study support the hypothesis that </w:t>
      </w:r>
      <w:r w:rsidR="007D5C1E">
        <w:rPr>
          <w:color w:val="FF0000"/>
          <w:lang w:val="en-US"/>
        </w:rPr>
        <w:t>reference CO2 measurements are a good predictor for the CO2 dynamics at the injection probe. Although spatial heterogeneity of the absolute</w:t>
      </w:r>
      <w:r w:rsidR="00B45BE1">
        <w:rPr>
          <w:color w:val="FF0000"/>
          <w:lang w:val="en-US"/>
        </w:rPr>
        <w:t xml:space="preserve"> </w:t>
      </w:r>
      <w:r w:rsidR="007D5C1E">
        <w:rPr>
          <w:color w:val="FF0000"/>
          <w:lang w:val="en-US"/>
        </w:rPr>
        <w:t>values</w:t>
      </w:r>
      <w:r w:rsidR="00B45BE1">
        <w:rPr>
          <w:color w:val="FF0000"/>
          <w:lang w:val="en-US"/>
        </w:rPr>
        <w:t xml:space="preserve"> and the temporal drift of the CO2 concentrations</w:t>
      </w:r>
      <w:r w:rsidR="007D5C1E">
        <w:rPr>
          <w:color w:val="FF0000"/>
          <w:lang w:val="en-US"/>
        </w:rPr>
        <w:t xml:space="preserve"> makes a </w:t>
      </w:r>
      <w:r w:rsidR="00B45BE1">
        <w:rPr>
          <w:color w:val="FF0000"/>
          <w:lang w:val="en-US"/>
        </w:rPr>
        <w:t>careful</w:t>
      </w:r>
      <w:r w:rsidR="007D5C1E">
        <w:rPr>
          <w:color w:val="FF0000"/>
          <w:lang w:val="en-US"/>
        </w:rPr>
        <w:t xml:space="preserve"> calibration of an offset model </w:t>
      </w:r>
      <w:r w:rsidR="00B45BE1">
        <w:rPr>
          <w:color w:val="FF0000"/>
          <w:lang w:val="en-US"/>
        </w:rPr>
        <w:t>necessary</w:t>
      </w:r>
      <w:r w:rsidR="007D5C1E">
        <w:rPr>
          <w:color w:val="FF0000"/>
          <w:lang w:val="en-US"/>
        </w:rPr>
        <w:t>. Therefore</w:t>
      </w:r>
      <w:r w:rsidR="009A2F4E">
        <w:rPr>
          <w:color w:val="FF0000"/>
          <w:lang w:val="en-US"/>
        </w:rPr>
        <w:t>,</w:t>
      </w:r>
      <w:r w:rsidR="007D5C1E">
        <w:rPr>
          <w:color w:val="FF0000"/>
          <w:lang w:val="en-US"/>
        </w:rPr>
        <w:t xml:space="preserve"> a continuous tracer injection over longer time period</w:t>
      </w:r>
      <w:r w:rsidR="00B45BE1">
        <w:rPr>
          <w:color w:val="FF0000"/>
          <w:lang w:val="en-US"/>
        </w:rPr>
        <w:t>s</w:t>
      </w:r>
      <w:r w:rsidR="007D5C1E">
        <w:rPr>
          <w:color w:val="FF0000"/>
          <w:lang w:val="en-US"/>
        </w:rPr>
        <w:t xml:space="preserve"> was not possible under the conditions </w:t>
      </w:r>
      <w:r w:rsidR="009A2F4E">
        <w:rPr>
          <w:color w:val="FF0000"/>
          <w:lang w:val="en-US"/>
        </w:rPr>
        <w:t xml:space="preserve">of the presented field tests, especially if rain events </w:t>
      </w:r>
      <w:r w:rsidR="000C32E1">
        <w:rPr>
          <w:color w:val="FF0000"/>
          <w:lang w:val="en-US"/>
        </w:rPr>
        <w:t>occurred</w:t>
      </w:r>
      <w:r w:rsidR="007D5C1E">
        <w:rPr>
          <w:color w:val="FF0000"/>
          <w:lang w:val="en-US"/>
        </w:rPr>
        <w:t xml:space="preserve">. </w:t>
      </w:r>
      <w:r w:rsidR="009A2F4E">
        <w:rPr>
          <w:color w:val="FF0000"/>
          <w:lang w:val="en-US"/>
        </w:rPr>
        <w:t>For</w:t>
      </w:r>
      <w:r w:rsidR="007D5C1E">
        <w:rPr>
          <w:color w:val="FF0000"/>
          <w:lang w:val="en-US"/>
        </w:rPr>
        <w:t xml:space="preserve"> injection periods between </w:t>
      </w:r>
      <w:proofErr w:type="gramStart"/>
      <w:r w:rsidR="007D5C1E">
        <w:rPr>
          <w:color w:val="FF0000"/>
          <w:lang w:val="en-US"/>
        </w:rPr>
        <w:t xml:space="preserve">two and </w:t>
      </w:r>
      <w:r w:rsidR="00B45BE1">
        <w:rPr>
          <w:color w:val="FF0000"/>
          <w:lang w:val="en-US"/>
        </w:rPr>
        <w:t>five days</w:t>
      </w:r>
      <w:proofErr w:type="gramEnd"/>
      <w:r w:rsidR="00B45BE1">
        <w:rPr>
          <w:color w:val="FF0000"/>
          <w:lang w:val="en-US"/>
        </w:rPr>
        <w:t xml:space="preserve"> derived DS and FCO2 values </w:t>
      </w:r>
      <w:r w:rsidR="000C32E1">
        <w:rPr>
          <w:color w:val="FF0000"/>
          <w:lang w:val="en-US"/>
        </w:rPr>
        <w:t>agreed</w:t>
      </w:r>
      <w:r w:rsidR="00B45BE1">
        <w:rPr>
          <w:color w:val="FF0000"/>
          <w:lang w:val="en-US"/>
        </w:rPr>
        <w:t xml:space="preserve"> well with </w:t>
      </w:r>
      <w:r w:rsidR="00B45BE1">
        <w:rPr>
          <w:lang w:val="en-US"/>
        </w:rPr>
        <w:lastRenderedPageBreak/>
        <w:t>established laboratory and field methods</w:t>
      </w:r>
      <w:r w:rsidR="009A2F4E">
        <w:rPr>
          <w:lang w:val="en-US"/>
        </w:rPr>
        <w:t xml:space="preserve"> for depths up to 20 cm</w:t>
      </w:r>
      <w:r w:rsidR="00B45BE1">
        <w:rPr>
          <w:lang w:val="en-US"/>
        </w:rPr>
        <w:t xml:space="preserve">. </w:t>
      </w:r>
      <w:r w:rsidR="009A2F4E">
        <w:rPr>
          <w:lang w:val="en-US"/>
        </w:rPr>
        <w:t>Nevertheless</w:t>
      </w:r>
      <w:r w:rsidR="009A2F4E">
        <w:rPr>
          <w:lang w:val="en-US"/>
        </w:rPr>
        <w:t>, the application of the DCPP approach underlies several limitations. If those limitations are carefully addressed this method allows an efficient way to investigate soil gas transport phenomena and soil respiration profiles.</w:t>
      </w:r>
    </w:p>
    <w:p w14:paraId="0E1B07D7" w14:textId="77777777" w:rsidR="009A2F4E" w:rsidRDefault="009A2F4E" w:rsidP="009A2F4E">
      <w:pPr>
        <w:rPr>
          <w:lang w:val="en-US"/>
        </w:rPr>
      </w:pPr>
      <w:r>
        <w:rPr>
          <w:lang w:val="en-US"/>
        </w:rPr>
        <w:t>The CO</w:t>
      </w:r>
      <w:r w:rsidRPr="007E1069">
        <w:rPr>
          <w:vertAlign w:val="subscript"/>
          <w:lang w:val="en-US"/>
        </w:rPr>
        <w:t>2</w:t>
      </w:r>
      <w:r>
        <w:rPr>
          <w:lang w:val="en-US"/>
        </w:rPr>
        <w:t xml:space="preserve"> profile probe showed good performance and provided reliable data with small energy consumption.</w:t>
      </w:r>
      <w:r w:rsidRPr="00320A30">
        <w:rPr>
          <w:lang w:val="en-US"/>
        </w:rPr>
        <w:t xml:space="preserve"> </w:t>
      </w:r>
      <w:r>
        <w:rPr>
          <w:lang w:val="en-US"/>
        </w:rPr>
        <w:t>Since the developed probe can easily be installed in the soil different locations can be compared without big effort and short-term effects can be investigated. Its possible applications range from monitoring of CO</w:t>
      </w:r>
      <w:r w:rsidRPr="00512F55">
        <w:rPr>
          <w:vertAlign w:val="subscript"/>
          <w:lang w:val="en-US"/>
        </w:rPr>
        <w:t>2</w:t>
      </w:r>
      <w:r>
        <w:rPr>
          <w:lang w:val="en-US"/>
        </w:rPr>
        <w:t xml:space="preserve"> concentration profiles, over </w:t>
      </w:r>
      <w:r w:rsidRPr="00405144">
        <w:rPr>
          <w:i/>
          <w:lang w:val="en-US"/>
        </w:rPr>
        <w:t>in situ</w:t>
      </w:r>
      <w:r>
        <w:rPr>
          <w:lang w:val="en-US"/>
        </w:rPr>
        <w:t xml:space="preserve"> </w:t>
      </w:r>
      <w:r w:rsidRPr="00697FD6">
        <w:rPr>
          <w:i/>
          <w:lang w:val="en-US"/>
        </w:rPr>
        <w:t>D</w:t>
      </w:r>
      <w:r w:rsidRPr="00697FD6">
        <w:rPr>
          <w:vertAlign w:val="subscript"/>
          <w:lang w:val="en-US"/>
        </w:rPr>
        <w:t>S</w:t>
      </w:r>
      <w:r>
        <w:rPr>
          <w:lang w:val="en-US"/>
        </w:rPr>
        <w:t xml:space="preserve"> measurements using the DCPP approach to estimate soil respiration and deriving CO</w:t>
      </w:r>
      <w:r w:rsidRPr="00512F55">
        <w:rPr>
          <w:vertAlign w:val="subscript"/>
          <w:lang w:val="en-US"/>
        </w:rPr>
        <w:t>2</w:t>
      </w:r>
      <w:r>
        <w:rPr>
          <w:lang w:val="en-US"/>
        </w:rPr>
        <w:t xml:space="preserve"> flux profiles using the gradient method.</w:t>
      </w:r>
    </w:p>
    <w:p w14:paraId="692C9C5B" w14:textId="77777777" w:rsidR="009A2F4E" w:rsidRPr="00D84823" w:rsidRDefault="009A2F4E" w:rsidP="00D84823">
      <w:pPr>
        <w:rPr>
          <w:color w:val="FF0000"/>
          <w:lang w:val="en-US"/>
        </w:rPr>
      </w:pPr>
    </w:p>
    <w:p w14:paraId="27FE6328" w14:textId="239C5C14" w:rsidR="00D84823" w:rsidRPr="00D84823" w:rsidRDefault="000C32E1" w:rsidP="00D84823">
      <w:pPr>
        <w:rPr>
          <w:color w:val="FF0000"/>
          <w:lang w:val="en-US"/>
        </w:rPr>
      </w:pPr>
      <w:r>
        <w:rPr>
          <w:color w:val="FF0000"/>
          <w:lang w:val="en-US"/>
        </w:rPr>
        <w:t>ALT</w:t>
      </w:r>
    </w:p>
    <w:p w14:paraId="38B1D156" w14:textId="5775EA47" w:rsidR="00C936DD" w:rsidRDefault="00357037" w:rsidP="00C936DD">
      <w:pPr>
        <w:rPr>
          <w:lang w:val="en-US"/>
        </w:rPr>
      </w:pPr>
      <w:r>
        <w:rPr>
          <w:lang w:val="en-US"/>
        </w:rPr>
        <w:t xml:space="preserve">We presented a </w:t>
      </w:r>
      <w:r w:rsidRPr="00D407F9">
        <w:rPr>
          <w:i/>
          <w:lang w:val="en-US"/>
        </w:rPr>
        <w:t>Differential CO</w:t>
      </w:r>
      <w:r w:rsidRPr="00D407F9">
        <w:rPr>
          <w:i/>
          <w:vertAlign w:val="subscript"/>
          <w:lang w:val="en-US"/>
        </w:rPr>
        <w:t>2</w:t>
      </w:r>
      <w:r w:rsidRPr="00D407F9">
        <w:rPr>
          <w:i/>
          <w:lang w:val="en-US"/>
        </w:rPr>
        <w:t xml:space="preserve"> Profile Probe</w:t>
      </w:r>
      <w:r>
        <w:rPr>
          <w:lang w:val="en-US"/>
        </w:rPr>
        <w:t xml:space="preserve"> approach to measure soil gas diffusivity and soil respiration profile</w:t>
      </w:r>
      <w:r w:rsidR="00C6379C">
        <w:rPr>
          <w:lang w:val="en-US"/>
        </w:rPr>
        <w:t>s</w:t>
      </w:r>
      <w:r>
        <w:rPr>
          <w:lang w:val="en-US"/>
        </w:rPr>
        <w:t xml:space="preserve"> </w:t>
      </w:r>
      <w:r w:rsidRPr="0002012F">
        <w:rPr>
          <w:i/>
          <w:lang w:val="en-US"/>
        </w:rPr>
        <w:t>in situ</w:t>
      </w:r>
      <w:r w:rsidR="00E11033">
        <w:rPr>
          <w:lang w:val="en-US"/>
        </w:rPr>
        <w:t>.</w:t>
      </w:r>
      <w:r w:rsidR="00412E7A">
        <w:rPr>
          <w:lang w:val="en-US"/>
        </w:rPr>
        <w:t xml:space="preserve"> </w:t>
      </w:r>
      <w:r w:rsidR="00856E5E">
        <w:rPr>
          <w:lang w:val="en-US"/>
        </w:rPr>
        <w:t xml:space="preserve">Derived </w:t>
      </w:r>
      <w:r w:rsidR="00856E5E" w:rsidRPr="005174E0">
        <w:rPr>
          <w:i/>
          <w:lang w:val="en-US"/>
        </w:rPr>
        <w:t>D</w:t>
      </w:r>
      <w:r w:rsidR="00856E5E" w:rsidRPr="005174E0">
        <w:rPr>
          <w:vertAlign w:val="subscript"/>
          <w:lang w:val="en-US"/>
        </w:rPr>
        <w:t>S</w:t>
      </w:r>
      <w:r w:rsidR="00856E5E">
        <w:rPr>
          <w:lang w:val="en-US"/>
        </w:rPr>
        <w:t>/</w:t>
      </w:r>
      <w:r w:rsidR="00856E5E" w:rsidRPr="005174E0">
        <w:rPr>
          <w:i/>
          <w:lang w:val="en-US"/>
        </w:rPr>
        <w:t>D</w:t>
      </w:r>
      <w:r w:rsidR="00856E5E" w:rsidRPr="005174E0">
        <w:rPr>
          <w:vertAlign w:val="subscript"/>
          <w:lang w:val="en-US"/>
        </w:rPr>
        <w:t>0</w:t>
      </w:r>
      <w:r w:rsidR="00856E5E">
        <w:rPr>
          <w:lang w:val="en-US"/>
        </w:rPr>
        <w:t xml:space="preserve"> values</w:t>
      </w:r>
      <w:r w:rsidR="007C0885">
        <w:rPr>
          <w:lang w:val="en-US"/>
        </w:rPr>
        <w:t xml:space="preserve"> for 0-20 cm depth</w:t>
      </w:r>
      <w:r w:rsidR="00412E7A">
        <w:rPr>
          <w:lang w:val="en-US"/>
        </w:rPr>
        <w:t xml:space="preserve"> agreed well with established laboratory and field methods.</w:t>
      </w:r>
      <w:r w:rsidR="00856E5E">
        <w:rPr>
          <w:lang w:val="en-US"/>
        </w:rPr>
        <w:t xml:space="preserve"> Comparison with chamber measurements showed that surface CO</w:t>
      </w:r>
      <w:r w:rsidR="00856E5E" w:rsidRPr="007E1069">
        <w:rPr>
          <w:vertAlign w:val="subscript"/>
          <w:lang w:val="en-US"/>
        </w:rPr>
        <w:t>2</w:t>
      </w:r>
      <w:r w:rsidR="00856E5E">
        <w:rPr>
          <w:lang w:val="en-US"/>
        </w:rPr>
        <w:t xml:space="preserve"> efflux</w:t>
      </w:r>
      <w:r w:rsidR="00512F55">
        <w:rPr>
          <w:lang w:val="en-US"/>
        </w:rPr>
        <w:t xml:space="preserve"> could</w:t>
      </w:r>
      <w:r w:rsidR="00856E5E">
        <w:rPr>
          <w:lang w:val="en-US"/>
        </w:rPr>
        <w:t xml:space="preserve"> accurately </w:t>
      </w:r>
      <w:r w:rsidR="00512F55">
        <w:rPr>
          <w:lang w:val="en-US"/>
        </w:rPr>
        <w:t xml:space="preserve">be </w:t>
      </w:r>
      <w:r w:rsidR="00856E5E">
        <w:rPr>
          <w:lang w:val="en-US"/>
        </w:rPr>
        <w:t>est</w:t>
      </w:r>
      <w:r w:rsidR="00856E5E" w:rsidRPr="00856E5E">
        <w:rPr>
          <w:lang w:val="en-US"/>
        </w:rPr>
        <w:t xml:space="preserve">imated using the derived </w:t>
      </w:r>
      <w:r w:rsidR="00856E5E" w:rsidRPr="00512F55">
        <w:rPr>
          <w:i/>
          <w:lang w:val="en-US"/>
        </w:rPr>
        <w:t>D</w:t>
      </w:r>
      <w:r w:rsidR="00856E5E" w:rsidRPr="00512F55">
        <w:rPr>
          <w:vertAlign w:val="subscript"/>
          <w:lang w:val="en-US"/>
        </w:rPr>
        <w:t>S</w:t>
      </w:r>
      <w:r w:rsidR="00856E5E" w:rsidRPr="00856E5E">
        <w:rPr>
          <w:lang w:val="en-US"/>
        </w:rPr>
        <w:t xml:space="preserve"> values and the CO</w:t>
      </w:r>
      <w:r w:rsidR="00856E5E" w:rsidRPr="00856E5E">
        <w:rPr>
          <w:vertAlign w:val="subscript"/>
          <w:lang w:val="en-US"/>
        </w:rPr>
        <w:t>2</w:t>
      </w:r>
      <w:r w:rsidR="00856E5E" w:rsidRPr="00856E5E">
        <w:rPr>
          <w:lang w:val="en-US"/>
        </w:rPr>
        <w:t xml:space="preserve"> gradient over depth. Also, s</w:t>
      </w:r>
      <w:r w:rsidR="00FA682D" w:rsidRPr="00856E5E">
        <w:rPr>
          <w:lang w:val="en-US"/>
        </w:rPr>
        <w:t>oil CO</w:t>
      </w:r>
      <w:r w:rsidR="00FA682D" w:rsidRPr="00856E5E">
        <w:rPr>
          <w:vertAlign w:val="subscript"/>
          <w:lang w:val="en-US"/>
        </w:rPr>
        <w:t>2</w:t>
      </w:r>
      <w:r w:rsidR="00FA682D" w:rsidRPr="00856E5E">
        <w:rPr>
          <w:lang w:val="en-US"/>
        </w:rPr>
        <w:t xml:space="preserve"> flux at 10</w:t>
      </w:r>
      <w:r w:rsidR="00320A30" w:rsidRPr="00856E5E">
        <w:rPr>
          <w:lang w:val="en-US"/>
        </w:rPr>
        <w:t xml:space="preserve"> </w:t>
      </w:r>
      <w:r w:rsidR="00FA682D" w:rsidRPr="00856E5E">
        <w:rPr>
          <w:lang w:val="en-US"/>
        </w:rPr>
        <w:t>cm depth could be derived</w:t>
      </w:r>
      <w:r w:rsidR="00856E5E" w:rsidRPr="00856E5E">
        <w:rPr>
          <w:lang w:val="en-US"/>
        </w:rPr>
        <w:t xml:space="preserve"> allowing to estimate the contribution of different soil layers to total soil respiration</w:t>
      </w:r>
      <w:r w:rsidR="00320A30" w:rsidRPr="00856E5E">
        <w:rPr>
          <w:lang w:val="en-US"/>
        </w:rPr>
        <w:t>.</w:t>
      </w:r>
      <w:r w:rsidR="00FA682D" w:rsidRPr="00FA682D">
        <w:rPr>
          <w:color w:val="FF0000"/>
          <w:lang w:val="en-US"/>
        </w:rPr>
        <w:t xml:space="preserve"> </w:t>
      </w:r>
      <w:r w:rsidR="00E11033">
        <w:rPr>
          <w:lang w:val="en-US"/>
        </w:rPr>
        <w:t>H</w:t>
      </w:r>
      <w:r w:rsidR="00804A89">
        <w:rPr>
          <w:lang w:val="en-US"/>
        </w:rPr>
        <w:t>owever</w:t>
      </w:r>
      <w:r w:rsidR="00E11033">
        <w:rPr>
          <w:lang w:val="en-US"/>
        </w:rPr>
        <w:t>,</w:t>
      </w:r>
      <w:r w:rsidR="00804A89">
        <w:rPr>
          <w:lang w:val="en-US"/>
        </w:rPr>
        <w:t xml:space="preserve"> </w:t>
      </w:r>
      <w:r w:rsidR="007C0885">
        <w:rPr>
          <w:lang w:val="en-US"/>
        </w:rPr>
        <w:t>the</w:t>
      </w:r>
      <w:r w:rsidR="00804A89">
        <w:rPr>
          <w:lang w:val="en-US"/>
        </w:rPr>
        <w:t xml:space="preserve"> application </w:t>
      </w:r>
      <w:r w:rsidR="007C0885">
        <w:rPr>
          <w:lang w:val="en-US"/>
        </w:rPr>
        <w:t xml:space="preserve">of the DCPP approach </w:t>
      </w:r>
      <w:r w:rsidR="00804A89">
        <w:rPr>
          <w:lang w:val="en-US"/>
        </w:rPr>
        <w:t>underlies several limitations.</w:t>
      </w:r>
      <w:r w:rsidR="00412E7A">
        <w:rPr>
          <w:lang w:val="en-US"/>
        </w:rPr>
        <w:t xml:space="preserve"> </w:t>
      </w:r>
      <w:r w:rsidR="005174E0">
        <w:rPr>
          <w:lang w:val="en-US"/>
        </w:rPr>
        <w:t xml:space="preserve">If those limitations are carefully addressed this method allows an efficient way to investigate soil gas transport phenomena and soil respiration profiles. </w:t>
      </w:r>
    </w:p>
    <w:p w14:paraId="7E06CFCB" w14:textId="77777777" w:rsidR="00357037" w:rsidRDefault="00357037" w:rsidP="00357037">
      <w:pPr>
        <w:rPr>
          <w:lang w:val="en-US"/>
        </w:rPr>
      </w:pPr>
      <w:r>
        <w:rPr>
          <w:lang w:val="en-US"/>
        </w:rPr>
        <w:t>The CO</w:t>
      </w:r>
      <w:r w:rsidRPr="007E1069">
        <w:rPr>
          <w:vertAlign w:val="subscript"/>
          <w:lang w:val="en-US"/>
        </w:rPr>
        <w:t>2</w:t>
      </w:r>
      <w:r>
        <w:rPr>
          <w:lang w:val="en-US"/>
        </w:rPr>
        <w:t xml:space="preserve"> profile probe showed good performance and provided reliable data with small energy consumption.</w:t>
      </w:r>
      <w:r w:rsidRPr="00320A30">
        <w:rPr>
          <w:lang w:val="en-US"/>
        </w:rPr>
        <w:t xml:space="preserve"> </w:t>
      </w:r>
      <w:r>
        <w:rPr>
          <w:lang w:val="en-US"/>
        </w:rPr>
        <w:t>Since the developed probe can easily be installed in the soil different locations can be compared without big effort and short-term effects can be investigated. Its possible applications range from monitoring of CO</w:t>
      </w:r>
      <w:r w:rsidRPr="00512F55">
        <w:rPr>
          <w:vertAlign w:val="subscript"/>
          <w:lang w:val="en-US"/>
        </w:rPr>
        <w:t>2</w:t>
      </w:r>
      <w:r>
        <w:rPr>
          <w:lang w:val="en-US"/>
        </w:rPr>
        <w:t xml:space="preserve"> concentration profiles, over </w:t>
      </w:r>
      <w:r w:rsidRPr="00405144">
        <w:rPr>
          <w:i/>
          <w:lang w:val="en-US"/>
        </w:rPr>
        <w:t>in situ</w:t>
      </w:r>
      <w:r>
        <w:rPr>
          <w:lang w:val="en-US"/>
        </w:rPr>
        <w:t xml:space="preserve"> </w:t>
      </w:r>
      <w:r w:rsidRPr="00697FD6">
        <w:rPr>
          <w:i/>
          <w:lang w:val="en-US"/>
        </w:rPr>
        <w:t>D</w:t>
      </w:r>
      <w:r w:rsidRPr="00697FD6">
        <w:rPr>
          <w:vertAlign w:val="subscript"/>
          <w:lang w:val="en-US"/>
        </w:rPr>
        <w:t>S</w:t>
      </w:r>
      <w:r>
        <w:rPr>
          <w:lang w:val="en-US"/>
        </w:rPr>
        <w:t xml:space="preserve"> measurements using the DCPP approach to estimate soil respiration and deriving CO</w:t>
      </w:r>
      <w:r w:rsidRPr="00512F55">
        <w:rPr>
          <w:vertAlign w:val="subscript"/>
          <w:lang w:val="en-US"/>
        </w:rPr>
        <w:t>2</w:t>
      </w:r>
      <w:r>
        <w:rPr>
          <w:lang w:val="en-US"/>
        </w:rPr>
        <w:t xml:space="preserve"> flux profiles using the gradient method.</w:t>
      </w:r>
    </w:p>
    <w:p w14:paraId="0C170545" w14:textId="77777777" w:rsidR="00357037" w:rsidRDefault="00357037" w:rsidP="00C936DD">
      <w:pPr>
        <w:rPr>
          <w:lang w:val="en-US"/>
        </w:rPr>
      </w:pPr>
    </w:p>
    <w:p w14:paraId="685ACF9F" w14:textId="67BE31DC" w:rsidR="008D5454" w:rsidRPr="008D5454" w:rsidRDefault="008D5454" w:rsidP="008D5454">
      <w:pPr>
        <w:pStyle w:val="berschrift1"/>
        <w:rPr>
          <w:lang w:val="en-US"/>
        </w:rPr>
      </w:pPr>
      <w:r>
        <w:rPr>
          <w:lang w:val="en-US"/>
        </w:rPr>
        <w:lastRenderedPageBreak/>
        <w:t>Acknowledgements</w:t>
      </w:r>
    </w:p>
    <w:p w14:paraId="58E1B077" w14:textId="620E9F73" w:rsidR="008D5454" w:rsidRPr="008D5454" w:rsidRDefault="003742CA" w:rsidP="003742CA">
      <w:pPr>
        <w:rPr>
          <w:lang w:val="en-US"/>
        </w:rPr>
      </w:pPr>
      <w:r>
        <w:rPr>
          <w:lang w:val="en-US"/>
        </w:rPr>
        <w:t xml:space="preserve">We thank </w:t>
      </w:r>
      <w:r w:rsidRPr="003742CA">
        <w:rPr>
          <w:i/>
          <w:lang w:val="en-US"/>
        </w:rPr>
        <w:t>Alfred Baer</w:t>
      </w:r>
      <w:r>
        <w:rPr>
          <w:lang w:val="en-US"/>
        </w:rPr>
        <w:t xml:space="preserve"> for the technical support and his ideas in the development of the </w:t>
      </w:r>
      <w:r w:rsidR="00352F2A">
        <w:rPr>
          <w:lang w:val="en-US"/>
        </w:rPr>
        <w:t>probe</w:t>
      </w:r>
      <w:r w:rsidR="00C664EF">
        <w:rPr>
          <w:lang w:val="en-US"/>
        </w:rPr>
        <w:t xml:space="preserve">, </w:t>
      </w:r>
      <w:r w:rsidR="00C664EF" w:rsidRPr="00C664EF">
        <w:rPr>
          <w:i/>
          <w:lang w:val="en-US"/>
        </w:rPr>
        <w:t>Sven Kolbe</w:t>
      </w:r>
      <w:r w:rsidR="00C664EF">
        <w:rPr>
          <w:lang w:val="en-US"/>
        </w:rPr>
        <w:t xml:space="preserve"> for the help with 3D printing and prototyping and we thank </w:t>
      </w:r>
      <w:r w:rsidR="00C664EF" w:rsidRPr="003742CA">
        <w:rPr>
          <w:i/>
          <w:lang w:val="en-US"/>
        </w:rPr>
        <w:t>Thomas Laemmel</w:t>
      </w:r>
      <w:r w:rsidR="00C664EF">
        <w:rPr>
          <w:lang w:val="en-US"/>
        </w:rPr>
        <w:t xml:space="preserve"> for sharing his experience with COMSOL modelling.</w:t>
      </w:r>
      <w:r>
        <w:rPr>
          <w:lang w:val="en-US"/>
        </w:rPr>
        <w:t xml:space="preserve"> </w:t>
      </w:r>
      <w:r w:rsidRPr="003742CA">
        <w:rPr>
          <w:lang w:val="en-US"/>
        </w:rPr>
        <w:t xml:space="preserve">We </w:t>
      </w:r>
      <w:r>
        <w:rPr>
          <w:lang w:val="en-US"/>
        </w:rPr>
        <w:t>also</w:t>
      </w:r>
      <w:r w:rsidRPr="003742CA">
        <w:rPr>
          <w:lang w:val="en-US"/>
        </w:rPr>
        <w:t xml:space="preserve"> thank our colleagues from the Chair of Me</w:t>
      </w:r>
      <w:r w:rsidR="004F1711">
        <w:rPr>
          <w:lang w:val="en-US"/>
        </w:rPr>
        <w:t>t</w:t>
      </w:r>
      <w:r w:rsidRPr="003742CA">
        <w:rPr>
          <w:lang w:val="en-US"/>
        </w:rPr>
        <w:t>eo</w:t>
      </w:r>
      <w:r w:rsidR="004F1711">
        <w:rPr>
          <w:lang w:val="en-US"/>
        </w:rPr>
        <w:t>ro</w:t>
      </w:r>
      <w:r w:rsidRPr="003742CA">
        <w:rPr>
          <w:lang w:val="en-US"/>
        </w:rPr>
        <w:t>logy</w:t>
      </w:r>
      <w:r>
        <w:rPr>
          <w:lang w:val="en-US"/>
        </w:rPr>
        <w:t xml:space="preserve"> </w:t>
      </w:r>
      <w:r w:rsidRPr="003742CA">
        <w:rPr>
          <w:lang w:val="en-US"/>
        </w:rPr>
        <w:t>for the support and access to their experimental site</w:t>
      </w:r>
      <w:r>
        <w:rPr>
          <w:lang w:val="en-US"/>
        </w:rPr>
        <w:t xml:space="preserve">. </w:t>
      </w:r>
      <w:r w:rsidRPr="003742CA">
        <w:rPr>
          <w:lang w:val="en-US"/>
        </w:rPr>
        <w:t>This research</w:t>
      </w:r>
      <w:r>
        <w:rPr>
          <w:lang w:val="en-US"/>
        </w:rPr>
        <w:t xml:space="preserve"> </w:t>
      </w:r>
      <w:r w:rsidRPr="003742CA">
        <w:rPr>
          <w:lang w:val="en-US"/>
        </w:rPr>
        <w:t>was supported by the German Research Foundation (DFG</w:t>
      </w:r>
      <w:r w:rsidR="004F1711">
        <w:rPr>
          <w:lang w:val="en-US"/>
        </w:rPr>
        <w:t xml:space="preserve">, </w:t>
      </w:r>
      <w:r w:rsidR="004F1711" w:rsidRPr="004F1711">
        <w:rPr>
          <w:lang w:val="en-US"/>
        </w:rPr>
        <w:t>MA 5826/2-2</w:t>
      </w:r>
      <w:r w:rsidRPr="003742CA">
        <w:rPr>
          <w:lang w:val="en-US"/>
        </w:rPr>
        <w:t>)</w:t>
      </w:r>
    </w:p>
    <w:p w14:paraId="6737707B" w14:textId="7DB7B4C0" w:rsidR="00C936DD" w:rsidRPr="00455F5F" w:rsidRDefault="008D5454" w:rsidP="00C936DD">
      <w:pPr>
        <w:pStyle w:val="berschrift1"/>
        <w:rPr>
          <w:lang w:val="en-US"/>
        </w:rPr>
      </w:pPr>
      <w:r>
        <w:rPr>
          <w:lang w:val="en-US"/>
        </w:rPr>
        <w:t>References</w:t>
      </w:r>
    </w:p>
    <w:p w14:paraId="635CA546" w14:textId="77777777" w:rsidR="000E1A7D" w:rsidRPr="000E1A7D" w:rsidRDefault="00C936DD" w:rsidP="000E1A7D">
      <w:pPr>
        <w:pStyle w:val="Literaturverzeichnis"/>
        <w:rPr>
          <w:rFonts w:ascii="Calibri" w:hAnsi="Calibri"/>
          <w:lang w:val="en-US"/>
        </w:rPr>
      </w:pPr>
      <w:r>
        <w:rPr>
          <w:lang w:val="en-US"/>
        </w:rPr>
        <w:fldChar w:fldCharType="begin"/>
      </w:r>
      <w:r w:rsidR="000E1A7D">
        <w:rPr>
          <w:lang w:val="en-US"/>
        </w:rPr>
        <w:instrText xml:space="preserve"> ADDIN ZOTERO_BIBL {"uncited":[],"omitted":[],"custom":[]} CSL_BIBLIOGRAPHY </w:instrText>
      </w:r>
      <w:r>
        <w:rPr>
          <w:lang w:val="en-US"/>
        </w:rPr>
        <w:fldChar w:fldCharType="separate"/>
      </w:r>
      <w:r w:rsidR="000E1A7D" w:rsidRPr="000E1A7D">
        <w:rPr>
          <w:rFonts w:ascii="Calibri" w:hAnsi="Calibri"/>
          <w:i/>
          <w:iCs/>
          <w:lang w:val="en-US"/>
        </w:rPr>
        <w:t>Allaire, S. E., Lafond, J. A., Cabral, A. R., Lange, S. F.</w:t>
      </w:r>
      <w:r w:rsidR="000E1A7D" w:rsidRPr="000E1A7D">
        <w:rPr>
          <w:rFonts w:ascii="Calibri" w:hAnsi="Calibri"/>
          <w:lang w:val="en-US"/>
        </w:rPr>
        <w:t xml:space="preserve"> (2008): Measurement of gas diffusion through soils: comparison of laboratory methods. </w:t>
      </w:r>
      <w:r w:rsidR="000E1A7D" w:rsidRPr="000E1A7D">
        <w:rPr>
          <w:rFonts w:ascii="Calibri" w:hAnsi="Calibri"/>
          <w:i/>
          <w:iCs/>
          <w:lang w:val="en-US"/>
        </w:rPr>
        <w:t xml:space="preserve">J. Environ. </w:t>
      </w:r>
      <w:proofErr w:type="spellStart"/>
      <w:r w:rsidR="000E1A7D" w:rsidRPr="000E1A7D">
        <w:rPr>
          <w:rFonts w:ascii="Calibri" w:hAnsi="Calibri"/>
          <w:i/>
          <w:iCs/>
          <w:lang w:val="en-US"/>
        </w:rPr>
        <w:t>Monit</w:t>
      </w:r>
      <w:proofErr w:type="spellEnd"/>
      <w:r w:rsidR="000E1A7D" w:rsidRPr="000E1A7D">
        <w:rPr>
          <w:rFonts w:ascii="Calibri" w:hAnsi="Calibri"/>
          <w:i/>
          <w:iCs/>
          <w:lang w:val="en-US"/>
        </w:rPr>
        <w:t>.</w:t>
      </w:r>
      <w:r w:rsidR="000E1A7D" w:rsidRPr="000E1A7D">
        <w:rPr>
          <w:rFonts w:ascii="Calibri" w:hAnsi="Calibri"/>
          <w:lang w:val="en-US"/>
        </w:rPr>
        <w:t xml:space="preserve"> 10, 1326.</w:t>
      </w:r>
    </w:p>
    <w:p w14:paraId="743D5262"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Bowling, D. R., </w:t>
      </w:r>
      <w:proofErr w:type="spellStart"/>
      <w:r w:rsidRPr="000E1A7D">
        <w:rPr>
          <w:rFonts w:ascii="Calibri" w:hAnsi="Calibri"/>
          <w:i/>
          <w:iCs/>
          <w:lang w:val="en-US"/>
        </w:rPr>
        <w:t>Massman</w:t>
      </w:r>
      <w:proofErr w:type="spellEnd"/>
      <w:r w:rsidRPr="000E1A7D">
        <w:rPr>
          <w:rFonts w:ascii="Calibri" w:hAnsi="Calibri"/>
          <w:i/>
          <w:iCs/>
          <w:lang w:val="en-US"/>
        </w:rPr>
        <w:t>, W. J.</w:t>
      </w:r>
      <w:r w:rsidRPr="000E1A7D">
        <w:rPr>
          <w:rFonts w:ascii="Calibri" w:hAnsi="Calibri"/>
          <w:lang w:val="en-US"/>
        </w:rPr>
        <w:t xml:space="preserve"> (2011): Persistent wind-induced enhancement of diffusive CO</w:t>
      </w:r>
      <w:r w:rsidRPr="000E1A7D">
        <w:rPr>
          <w:rFonts w:ascii="Calibri" w:hAnsi="Calibri"/>
          <w:vertAlign w:val="subscript"/>
          <w:lang w:val="en-US"/>
        </w:rPr>
        <w:t>2</w:t>
      </w:r>
      <w:r w:rsidRPr="000E1A7D">
        <w:rPr>
          <w:rFonts w:ascii="Calibri" w:hAnsi="Calibri"/>
          <w:lang w:val="en-US"/>
        </w:rPr>
        <w:t xml:space="preserve"> transport in a mountain forest snowpack. </w:t>
      </w:r>
      <w:r w:rsidRPr="000E1A7D">
        <w:rPr>
          <w:rFonts w:ascii="Calibri" w:hAnsi="Calibri"/>
          <w:i/>
          <w:iCs/>
          <w:lang w:val="en-US"/>
        </w:rPr>
        <w:t xml:space="preserve">J. </w:t>
      </w:r>
      <w:proofErr w:type="spellStart"/>
      <w:r w:rsidRPr="000E1A7D">
        <w:rPr>
          <w:rFonts w:ascii="Calibri" w:hAnsi="Calibri"/>
          <w:i/>
          <w:iCs/>
          <w:lang w:val="en-US"/>
        </w:rPr>
        <w:t>Geophys</w:t>
      </w:r>
      <w:proofErr w:type="spellEnd"/>
      <w:r w:rsidRPr="000E1A7D">
        <w:rPr>
          <w:rFonts w:ascii="Calibri" w:hAnsi="Calibri"/>
          <w:i/>
          <w:iCs/>
          <w:lang w:val="en-US"/>
        </w:rPr>
        <w:t>. Res.</w:t>
      </w:r>
      <w:r w:rsidRPr="000E1A7D">
        <w:rPr>
          <w:rFonts w:ascii="Calibri" w:hAnsi="Calibri"/>
          <w:lang w:val="en-US"/>
        </w:rPr>
        <w:t xml:space="preserve"> 116, G04006.</w:t>
      </w:r>
    </w:p>
    <w:p w14:paraId="6F8E5F47"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Clements, W. E., </w:t>
      </w:r>
      <w:proofErr w:type="spellStart"/>
      <w:r w:rsidRPr="000E1A7D">
        <w:rPr>
          <w:rFonts w:ascii="Calibri" w:hAnsi="Calibri"/>
          <w:i/>
          <w:iCs/>
          <w:lang w:val="en-US"/>
        </w:rPr>
        <w:t>Wilkening</w:t>
      </w:r>
      <w:proofErr w:type="spellEnd"/>
      <w:r w:rsidRPr="000E1A7D">
        <w:rPr>
          <w:rFonts w:ascii="Calibri" w:hAnsi="Calibri"/>
          <w:i/>
          <w:iCs/>
          <w:lang w:val="en-US"/>
        </w:rPr>
        <w:t>, M. H.</w:t>
      </w:r>
      <w:r w:rsidRPr="000E1A7D">
        <w:rPr>
          <w:rFonts w:ascii="Calibri" w:hAnsi="Calibri"/>
          <w:lang w:val="en-US"/>
        </w:rPr>
        <w:t xml:space="preserve"> (1974): Atmospheric pressure effects on 222Rn transport across the earth‐air interface. </w:t>
      </w:r>
      <w:r w:rsidRPr="000E1A7D">
        <w:rPr>
          <w:rFonts w:ascii="Calibri" w:hAnsi="Calibri"/>
          <w:i/>
          <w:iCs/>
          <w:lang w:val="en-US"/>
        </w:rPr>
        <w:t xml:space="preserve">J. </w:t>
      </w:r>
      <w:proofErr w:type="spellStart"/>
      <w:r w:rsidRPr="000E1A7D">
        <w:rPr>
          <w:rFonts w:ascii="Calibri" w:hAnsi="Calibri"/>
          <w:i/>
          <w:iCs/>
          <w:lang w:val="en-US"/>
        </w:rPr>
        <w:t>Geophys</w:t>
      </w:r>
      <w:proofErr w:type="spellEnd"/>
      <w:r w:rsidRPr="000E1A7D">
        <w:rPr>
          <w:rFonts w:ascii="Calibri" w:hAnsi="Calibri"/>
          <w:i/>
          <w:iCs/>
          <w:lang w:val="en-US"/>
        </w:rPr>
        <w:t>. Res.</w:t>
      </w:r>
      <w:r w:rsidRPr="000E1A7D">
        <w:rPr>
          <w:rFonts w:ascii="Calibri" w:hAnsi="Calibri"/>
          <w:lang w:val="en-US"/>
        </w:rPr>
        <w:t xml:space="preserve"> 79, 5025–5029.</w:t>
      </w:r>
    </w:p>
    <w:p w14:paraId="43EA135D"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De Jong, E., </w:t>
      </w:r>
      <w:proofErr w:type="spellStart"/>
      <w:r w:rsidRPr="000E1A7D">
        <w:rPr>
          <w:rFonts w:ascii="Calibri" w:hAnsi="Calibri"/>
          <w:i/>
          <w:iCs/>
          <w:lang w:val="en-US"/>
        </w:rPr>
        <w:t>Schappert</w:t>
      </w:r>
      <w:proofErr w:type="spellEnd"/>
      <w:r w:rsidRPr="000E1A7D">
        <w:rPr>
          <w:rFonts w:ascii="Calibri" w:hAnsi="Calibri"/>
          <w:i/>
          <w:iCs/>
          <w:lang w:val="en-US"/>
        </w:rPr>
        <w:t>, H. J. V.</w:t>
      </w:r>
      <w:r w:rsidRPr="000E1A7D">
        <w:rPr>
          <w:rFonts w:ascii="Calibri" w:hAnsi="Calibri"/>
          <w:lang w:val="en-US"/>
        </w:rPr>
        <w:t xml:space="preserve"> (1972): Calculation of soil respiration and activity from CO</w:t>
      </w:r>
      <w:r w:rsidRPr="000E1A7D">
        <w:rPr>
          <w:rFonts w:ascii="Calibri" w:hAnsi="Calibri"/>
          <w:vertAlign w:val="subscript"/>
          <w:lang w:val="en-US"/>
        </w:rPr>
        <w:t>2</w:t>
      </w:r>
      <w:r w:rsidRPr="000E1A7D">
        <w:rPr>
          <w:rFonts w:ascii="Calibri" w:hAnsi="Calibri"/>
          <w:lang w:val="en-US"/>
        </w:rPr>
        <w:t xml:space="preserve"> profiles in the soil. </w:t>
      </w:r>
      <w:r w:rsidRPr="000E1A7D">
        <w:rPr>
          <w:rFonts w:ascii="Calibri" w:hAnsi="Calibri"/>
          <w:i/>
          <w:iCs/>
          <w:lang w:val="en-US"/>
        </w:rPr>
        <w:t>Soil Sci.</w:t>
      </w:r>
      <w:r w:rsidRPr="000E1A7D">
        <w:rPr>
          <w:rFonts w:ascii="Calibri" w:hAnsi="Calibri"/>
          <w:lang w:val="en-US"/>
        </w:rPr>
        <w:t xml:space="preserve"> 113, 328–333.</w:t>
      </w:r>
    </w:p>
    <w:p w14:paraId="05F5B845" w14:textId="77777777" w:rsidR="000E1A7D" w:rsidRPr="000E1A7D" w:rsidRDefault="000E1A7D" w:rsidP="000E1A7D">
      <w:pPr>
        <w:pStyle w:val="Literaturverzeichnis"/>
        <w:rPr>
          <w:rFonts w:ascii="Calibri" w:hAnsi="Calibri"/>
          <w:lang w:val="en-US"/>
        </w:rPr>
      </w:pPr>
      <w:proofErr w:type="spellStart"/>
      <w:r w:rsidRPr="000E1A7D">
        <w:rPr>
          <w:rFonts w:ascii="Calibri" w:hAnsi="Calibri"/>
          <w:i/>
          <w:iCs/>
          <w:lang w:val="en-US"/>
        </w:rPr>
        <w:t>Famiglietti</w:t>
      </w:r>
      <w:proofErr w:type="spellEnd"/>
      <w:r w:rsidRPr="000E1A7D">
        <w:rPr>
          <w:rFonts w:ascii="Calibri" w:hAnsi="Calibri"/>
          <w:i/>
          <w:iCs/>
          <w:lang w:val="en-US"/>
        </w:rPr>
        <w:t xml:space="preserve">, J. S., </w:t>
      </w:r>
      <w:proofErr w:type="spellStart"/>
      <w:r w:rsidRPr="000E1A7D">
        <w:rPr>
          <w:rFonts w:ascii="Calibri" w:hAnsi="Calibri"/>
          <w:i/>
          <w:iCs/>
          <w:lang w:val="en-US"/>
        </w:rPr>
        <w:t>Rudnicki</w:t>
      </w:r>
      <w:proofErr w:type="spellEnd"/>
      <w:r w:rsidRPr="000E1A7D">
        <w:rPr>
          <w:rFonts w:ascii="Calibri" w:hAnsi="Calibri"/>
          <w:i/>
          <w:iCs/>
          <w:lang w:val="en-US"/>
        </w:rPr>
        <w:t xml:space="preserve">, J. W., </w:t>
      </w:r>
      <w:proofErr w:type="spellStart"/>
      <w:r w:rsidRPr="000E1A7D">
        <w:rPr>
          <w:rFonts w:ascii="Calibri" w:hAnsi="Calibri"/>
          <w:i/>
          <w:iCs/>
          <w:lang w:val="en-US"/>
        </w:rPr>
        <w:t>Rodell</w:t>
      </w:r>
      <w:proofErr w:type="spellEnd"/>
      <w:r w:rsidRPr="000E1A7D">
        <w:rPr>
          <w:rFonts w:ascii="Calibri" w:hAnsi="Calibri"/>
          <w:i/>
          <w:iCs/>
          <w:lang w:val="en-US"/>
        </w:rPr>
        <w:t>, M.</w:t>
      </w:r>
      <w:r w:rsidRPr="000E1A7D">
        <w:rPr>
          <w:rFonts w:ascii="Calibri" w:hAnsi="Calibri"/>
          <w:lang w:val="en-US"/>
        </w:rPr>
        <w:t xml:space="preserve"> (1998): Variability in surface moisture content along a hillslope transect: Rattlesnake Hill, Texas. </w:t>
      </w:r>
      <w:r w:rsidRPr="000E1A7D">
        <w:rPr>
          <w:rFonts w:ascii="Calibri" w:hAnsi="Calibri"/>
          <w:i/>
          <w:iCs/>
          <w:lang w:val="en-US"/>
        </w:rPr>
        <w:t xml:space="preserve">J. </w:t>
      </w:r>
      <w:proofErr w:type="spellStart"/>
      <w:r w:rsidRPr="000E1A7D">
        <w:rPr>
          <w:rFonts w:ascii="Calibri" w:hAnsi="Calibri"/>
          <w:i/>
          <w:iCs/>
          <w:lang w:val="en-US"/>
        </w:rPr>
        <w:t>Hydrol</w:t>
      </w:r>
      <w:proofErr w:type="spellEnd"/>
      <w:r w:rsidRPr="000E1A7D">
        <w:rPr>
          <w:rFonts w:ascii="Calibri" w:hAnsi="Calibri"/>
          <w:i/>
          <w:iCs/>
          <w:lang w:val="en-US"/>
        </w:rPr>
        <w:t>.</w:t>
      </w:r>
      <w:r w:rsidRPr="000E1A7D">
        <w:rPr>
          <w:rFonts w:ascii="Calibri" w:hAnsi="Calibri"/>
          <w:lang w:val="en-US"/>
        </w:rPr>
        <w:t xml:space="preserve"> 210, 259–281.</w:t>
      </w:r>
    </w:p>
    <w:p w14:paraId="3EAAEE9B" w14:textId="77777777" w:rsidR="000E1A7D" w:rsidRPr="000E1A7D" w:rsidRDefault="000E1A7D" w:rsidP="000E1A7D">
      <w:pPr>
        <w:pStyle w:val="Literaturverzeichnis"/>
        <w:rPr>
          <w:rFonts w:ascii="Calibri" w:hAnsi="Calibri"/>
        </w:rPr>
      </w:pPr>
      <w:proofErr w:type="spellStart"/>
      <w:r w:rsidRPr="000E1A7D">
        <w:rPr>
          <w:rFonts w:ascii="Calibri" w:hAnsi="Calibri"/>
          <w:i/>
          <w:iCs/>
          <w:lang w:val="en-US"/>
        </w:rPr>
        <w:t>Fierer</w:t>
      </w:r>
      <w:proofErr w:type="spellEnd"/>
      <w:r w:rsidRPr="000E1A7D">
        <w:rPr>
          <w:rFonts w:ascii="Calibri" w:hAnsi="Calibri"/>
          <w:i/>
          <w:iCs/>
          <w:lang w:val="en-US"/>
        </w:rPr>
        <w:t xml:space="preserve">, N., Chadwick, O. A., </w:t>
      </w:r>
      <w:proofErr w:type="gramStart"/>
      <w:r w:rsidRPr="000E1A7D">
        <w:rPr>
          <w:rFonts w:ascii="Calibri" w:hAnsi="Calibri"/>
          <w:i/>
          <w:iCs/>
          <w:lang w:val="en-US"/>
        </w:rPr>
        <w:t>work(</w:t>
      </w:r>
      <w:proofErr w:type="gramEnd"/>
      <w:r w:rsidRPr="000E1A7D">
        <w:rPr>
          <w:rFonts w:ascii="Calibri" w:hAnsi="Calibri"/>
          <w:i/>
          <w:iCs/>
          <w:lang w:val="en-US"/>
        </w:rPr>
        <w:t>s):, S. E. T. R.</w:t>
      </w:r>
      <w:r w:rsidRPr="000E1A7D">
        <w:rPr>
          <w:rFonts w:ascii="Calibri" w:hAnsi="Calibri"/>
          <w:lang w:val="en-US"/>
        </w:rPr>
        <w:t xml:space="preserve"> (2005): Production of ${\rm CO}_{2}$ in Soil Profiles of a California Annual Grassland. </w:t>
      </w:r>
      <w:proofErr w:type="spellStart"/>
      <w:r w:rsidRPr="000E1A7D">
        <w:rPr>
          <w:rFonts w:ascii="Calibri" w:hAnsi="Calibri"/>
          <w:i/>
          <w:iCs/>
        </w:rPr>
        <w:t>Ecosystems</w:t>
      </w:r>
      <w:proofErr w:type="spellEnd"/>
      <w:r w:rsidRPr="000E1A7D">
        <w:rPr>
          <w:rFonts w:ascii="Calibri" w:hAnsi="Calibri"/>
        </w:rPr>
        <w:t xml:space="preserve"> 8, 412–429.</w:t>
      </w:r>
    </w:p>
    <w:p w14:paraId="3E908B59" w14:textId="77777777" w:rsidR="000E1A7D" w:rsidRPr="000E1A7D" w:rsidRDefault="000E1A7D" w:rsidP="000E1A7D">
      <w:pPr>
        <w:pStyle w:val="Literaturverzeichnis"/>
        <w:rPr>
          <w:rFonts w:ascii="Calibri" w:hAnsi="Calibri"/>
        </w:rPr>
      </w:pPr>
      <w:r w:rsidRPr="000E1A7D">
        <w:rPr>
          <w:rFonts w:ascii="Calibri" w:hAnsi="Calibri"/>
          <w:i/>
          <w:iCs/>
        </w:rPr>
        <w:t>Flühler, J.</w:t>
      </w:r>
      <w:r w:rsidRPr="000E1A7D">
        <w:rPr>
          <w:rFonts w:ascii="Calibri" w:hAnsi="Calibri"/>
        </w:rPr>
        <w:t xml:space="preserve"> (1973): Sauerstoffdiffusion im Boden. </w:t>
      </w:r>
      <w:r w:rsidRPr="000E1A7D">
        <w:rPr>
          <w:rFonts w:ascii="Calibri" w:hAnsi="Calibri"/>
          <w:i/>
          <w:iCs/>
        </w:rPr>
        <w:t xml:space="preserve">Mitteilungen Schweiz. </w:t>
      </w:r>
      <w:proofErr w:type="spellStart"/>
      <w:r w:rsidRPr="000E1A7D">
        <w:rPr>
          <w:rFonts w:ascii="Calibri" w:hAnsi="Calibri"/>
          <w:i/>
          <w:iCs/>
        </w:rPr>
        <w:t>Anst</w:t>
      </w:r>
      <w:proofErr w:type="spellEnd"/>
      <w:r w:rsidRPr="000E1A7D">
        <w:rPr>
          <w:rFonts w:ascii="Calibri" w:hAnsi="Calibri"/>
          <w:i/>
          <w:iCs/>
        </w:rPr>
        <w:t xml:space="preserve">. Für </w:t>
      </w:r>
      <w:proofErr w:type="spellStart"/>
      <w:r w:rsidRPr="000E1A7D">
        <w:rPr>
          <w:rFonts w:ascii="Calibri" w:hAnsi="Calibri"/>
          <w:i/>
          <w:iCs/>
        </w:rPr>
        <w:t>Forstl</w:t>
      </w:r>
      <w:proofErr w:type="spellEnd"/>
      <w:r w:rsidRPr="000E1A7D">
        <w:rPr>
          <w:rFonts w:ascii="Calibri" w:hAnsi="Calibri"/>
          <w:i/>
          <w:iCs/>
        </w:rPr>
        <w:t>. Vers.</w:t>
      </w:r>
    </w:p>
    <w:p w14:paraId="4A3EA368" w14:textId="77777777" w:rsidR="000E1A7D" w:rsidRPr="000E1A7D" w:rsidRDefault="000E1A7D" w:rsidP="000E1A7D">
      <w:pPr>
        <w:pStyle w:val="Literaturverzeichnis"/>
        <w:rPr>
          <w:rFonts w:ascii="Calibri" w:hAnsi="Calibri"/>
          <w:lang w:val="en-US"/>
        </w:rPr>
      </w:pPr>
      <w:proofErr w:type="spellStart"/>
      <w:r w:rsidRPr="000E1A7D">
        <w:rPr>
          <w:rFonts w:ascii="Calibri" w:hAnsi="Calibri"/>
          <w:i/>
          <w:iCs/>
        </w:rPr>
        <w:t>Jackisch</w:t>
      </w:r>
      <w:proofErr w:type="spellEnd"/>
      <w:r w:rsidRPr="000E1A7D">
        <w:rPr>
          <w:rFonts w:ascii="Calibri" w:hAnsi="Calibri"/>
          <w:i/>
          <w:iCs/>
        </w:rPr>
        <w:t xml:space="preserve">, Conrad, Andrä, Ines, Germer, Kai, Schulz, Katrin, </w:t>
      </w:r>
      <w:proofErr w:type="spellStart"/>
      <w:r w:rsidRPr="000E1A7D">
        <w:rPr>
          <w:rFonts w:ascii="Calibri" w:hAnsi="Calibri"/>
          <w:i/>
          <w:iCs/>
        </w:rPr>
        <w:t>Schiedung</w:t>
      </w:r>
      <w:proofErr w:type="spellEnd"/>
      <w:r w:rsidRPr="000E1A7D">
        <w:rPr>
          <w:rFonts w:ascii="Calibri" w:hAnsi="Calibri"/>
          <w:i/>
          <w:iCs/>
        </w:rPr>
        <w:t xml:space="preserve">, Marcus, Haller-Jans, Jaqueline, Schneider, Jonas, </w:t>
      </w:r>
      <w:proofErr w:type="spellStart"/>
      <w:r w:rsidRPr="000E1A7D">
        <w:rPr>
          <w:rFonts w:ascii="Calibri" w:hAnsi="Calibri"/>
          <w:i/>
          <w:iCs/>
        </w:rPr>
        <w:t>Jaquemotte</w:t>
      </w:r>
      <w:proofErr w:type="spellEnd"/>
      <w:r w:rsidRPr="000E1A7D">
        <w:rPr>
          <w:rFonts w:ascii="Calibri" w:hAnsi="Calibri"/>
          <w:i/>
          <w:iCs/>
        </w:rPr>
        <w:t xml:space="preserve">, Julia, Helmer, Philipp, Lotz, Leander, </w:t>
      </w:r>
      <w:proofErr w:type="spellStart"/>
      <w:r w:rsidRPr="000E1A7D">
        <w:rPr>
          <w:rFonts w:ascii="Calibri" w:hAnsi="Calibri"/>
          <w:i/>
          <w:iCs/>
        </w:rPr>
        <w:t>Graeff</w:t>
      </w:r>
      <w:proofErr w:type="spellEnd"/>
      <w:r w:rsidRPr="000E1A7D">
        <w:rPr>
          <w:rFonts w:ascii="Calibri" w:hAnsi="Calibri"/>
          <w:i/>
          <w:iCs/>
        </w:rPr>
        <w:t xml:space="preserve">, Thomas, Bauer, Andreas, Hahn, Irene, Sanda, Martin, Kumpan, Monika, Dorner, Johann, de </w:t>
      </w:r>
      <w:proofErr w:type="spellStart"/>
      <w:r w:rsidRPr="000E1A7D">
        <w:rPr>
          <w:rFonts w:ascii="Calibri" w:hAnsi="Calibri"/>
          <w:i/>
          <w:iCs/>
        </w:rPr>
        <w:t>Rooij</w:t>
      </w:r>
      <w:proofErr w:type="spellEnd"/>
      <w:r w:rsidRPr="000E1A7D">
        <w:rPr>
          <w:rFonts w:ascii="Calibri" w:hAnsi="Calibri"/>
          <w:i/>
          <w:iCs/>
        </w:rPr>
        <w:t xml:space="preserve">, Gerrit, Wessel-Bothe, Stefan, Kottmann, Lorenz, Schittenhelm, Siegfried, </w:t>
      </w:r>
      <w:proofErr w:type="spellStart"/>
      <w:r w:rsidRPr="000E1A7D">
        <w:rPr>
          <w:rFonts w:ascii="Calibri" w:hAnsi="Calibri"/>
          <w:i/>
          <w:iCs/>
        </w:rPr>
        <w:t>Durner</w:t>
      </w:r>
      <w:proofErr w:type="spellEnd"/>
      <w:r w:rsidRPr="000E1A7D">
        <w:rPr>
          <w:rFonts w:ascii="Calibri" w:hAnsi="Calibri"/>
          <w:i/>
          <w:iCs/>
        </w:rPr>
        <w:t>, Wolfgang</w:t>
      </w:r>
      <w:r w:rsidRPr="000E1A7D">
        <w:rPr>
          <w:rFonts w:ascii="Calibri" w:hAnsi="Calibri"/>
        </w:rPr>
        <w:t xml:space="preserve"> (2018): </w:t>
      </w:r>
      <w:proofErr w:type="spellStart"/>
      <w:r w:rsidRPr="000E1A7D">
        <w:rPr>
          <w:rFonts w:ascii="Calibri" w:hAnsi="Calibri"/>
        </w:rPr>
        <w:t>Soil</w:t>
      </w:r>
      <w:proofErr w:type="spellEnd"/>
      <w:r w:rsidRPr="000E1A7D">
        <w:rPr>
          <w:rFonts w:ascii="Calibri" w:hAnsi="Calibri"/>
        </w:rPr>
        <w:t xml:space="preserve"> </w:t>
      </w:r>
      <w:proofErr w:type="spellStart"/>
      <w:r w:rsidRPr="000E1A7D">
        <w:rPr>
          <w:rFonts w:ascii="Calibri" w:hAnsi="Calibri"/>
        </w:rPr>
        <w:t>moisture</w:t>
      </w:r>
      <w:proofErr w:type="spellEnd"/>
      <w:r w:rsidRPr="000E1A7D">
        <w:rPr>
          <w:rFonts w:ascii="Calibri" w:hAnsi="Calibri"/>
        </w:rPr>
        <w:t xml:space="preserve"> and </w:t>
      </w:r>
      <w:proofErr w:type="spellStart"/>
      <w:r w:rsidRPr="000E1A7D">
        <w:rPr>
          <w:rFonts w:ascii="Calibri" w:hAnsi="Calibri"/>
        </w:rPr>
        <w:t>matric</w:t>
      </w:r>
      <w:proofErr w:type="spellEnd"/>
      <w:r w:rsidRPr="000E1A7D">
        <w:rPr>
          <w:rFonts w:ascii="Calibri" w:hAnsi="Calibri"/>
        </w:rPr>
        <w:t xml:space="preserve"> potential - An open </w:t>
      </w:r>
      <w:proofErr w:type="spellStart"/>
      <w:r w:rsidRPr="000E1A7D">
        <w:rPr>
          <w:rFonts w:ascii="Calibri" w:hAnsi="Calibri"/>
        </w:rPr>
        <w:t>field</w:t>
      </w:r>
      <w:proofErr w:type="spellEnd"/>
      <w:r w:rsidRPr="000E1A7D">
        <w:rPr>
          <w:rFonts w:ascii="Calibri" w:hAnsi="Calibri"/>
        </w:rPr>
        <w:t xml:space="preserve"> </w:t>
      </w:r>
      <w:proofErr w:type="spellStart"/>
      <w:r w:rsidRPr="000E1A7D">
        <w:rPr>
          <w:rFonts w:ascii="Calibri" w:hAnsi="Calibri"/>
        </w:rPr>
        <w:t>comparison</w:t>
      </w:r>
      <w:proofErr w:type="spellEnd"/>
      <w:r w:rsidRPr="000E1A7D">
        <w:rPr>
          <w:rFonts w:ascii="Calibri" w:hAnsi="Calibri"/>
        </w:rPr>
        <w:t xml:space="preserve"> </w:t>
      </w:r>
      <w:proofErr w:type="spellStart"/>
      <w:r w:rsidRPr="000E1A7D">
        <w:rPr>
          <w:rFonts w:ascii="Calibri" w:hAnsi="Calibri"/>
        </w:rPr>
        <w:t>of</w:t>
      </w:r>
      <w:proofErr w:type="spellEnd"/>
      <w:r w:rsidRPr="000E1A7D">
        <w:rPr>
          <w:rFonts w:ascii="Calibri" w:hAnsi="Calibri"/>
        </w:rPr>
        <w:t xml:space="preserve"> </w:t>
      </w:r>
      <w:proofErr w:type="spellStart"/>
      <w:r w:rsidRPr="000E1A7D">
        <w:rPr>
          <w:rFonts w:ascii="Calibri" w:hAnsi="Calibri"/>
        </w:rPr>
        <w:t>sensor</w:t>
      </w:r>
      <w:proofErr w:type="spellEnd"/>
      <w:r w:rsidRPr="000E1A7D">
        <w:rPr>
          <w:rFonts w:ascii="Calibri" w:hAnsi="Calibri"/>
        </w:rPr>
        <w:t xml:space="preserve"> </w:t>
      </w:r>
      <w:proofErr w:type="spellStart"/>
      <w:r w:rsidRPr="000E1A7D">
        <w:rPr>
          <w:rFonts w:ascii="Calibri" w:hAnsi="Calibri"/>
        </w:rPr>
        <w:t>systems</w:t>
      </w:r>
      <w:proofErr w:type="spellEnd"/>
      <w:r w:rsidRPr="000E1A7D">
        <w:rPr>
          <w:rFonts w:ascii="Calibri" w:hAnsi="Calibri"/>
        </w:rPr>
        <w:t xml:space="preserve">, </w:t>
      </w:r>
      <w:proofErr w:type="spellStart"/>
      <w:r w:rsidRPr="000E1A7D">
        <w:rPr>
          <w:rFonts w:ascii="Calibri" w:hAnsi="Calibri"/>
        </w:rPr>
        <w:t>supplement</w:t>
      </w:r>
      <w:proofErr w:type="spellEnd"/>
      <w:r w:rsidRPr="000E1A7D">
        <w:rPr>
          <w:rFonts w:ascii="Calibri" w:hAnsi="Calibri"/>
        </w:rPr>
        <w:t xml:space="preserve"> </w:t>
      </w:r>
      <w:proofErr w:type="spellStart"/>
      <w:r w:rsidRPr="000E1A7D">
        <w:rPr>
          <w:rFonts w:ascii="Calibri" w:hAnsi="Calibri"/>
        </w:rPr>
        <w:t>to</w:t>
      </w:r>
      <w:proofErr w:type="spellEnd"/>
      <w:r w:rsidRPr="000E1A7D">
        <w:rPr>
          <w:rFonts w:ascii="Calibri" w:hAnsi="Calibri"/>
        </w:rPr>
        <w:t xml:space="preserve">: </w:t>
      </w:r>
      <w:proofErr w:type="spellStart"/>
      <w:r w:rsidRPr="000E1A7D">
        <w:rPr>
          <w:rFonts w:ascii="Calibri" w:hAnsi="Calibri"/>
        </w:rPr>
        <w:t>Jackisch</w:t>
      </w:r>
      <w:proofErr w:type="spellEnd"/>
      <w:r w:rsidRPr="000E1A7D">
        <w:rPr>
          <w:rFonts w:ascii="Calibri" w:hAnsi="Calibri"/>
        </w:rPr>
        <w:t xml:space="preserve">, Conrad; Germer, Kai; </w:t>
      </w:r>
      <w:proofErr w:type="spellStart"/>
      <w:r w:rsidRPr="000E1A7D">
        <w:rPr>
          <w:rFonts w:ascii="Calibri" w:hAnsi="Calibri"/>
        </w:rPr>
        <w:t>Graeff</w:t>
      </w:r>
      <w:proofErr w:type="spellEnd"/>
      <w:r w:rsidRPr="000E1A7D">
        <w:rPr>
          <w:rFonts w:ascii="Calibri" w:hAnsi="Calibri"/>
        </w:rPr>
        <w:t xml:space="preserve">, Thomas; Andrä, Ines; Schulz, Katrin; </w:t>
      </w:r>
      <w:proofErr w:type="spellStart"/>
      <w:r w:rsidRPr="000E1A7D">
        <w:rPr>
          <w:rFonts w:ascii="Calibri" w:hAnsi="Calibri"/>
        </w:rPr>
        <w:t>Schiedung</w:t>
      </w:r>
      <w:proofErr w:type="spellEnd"/>
      <w:r w:rsidRPr="000E1A7D">
        <w:rPr>
          <w:rFonts w:ascii="Calibri" w:hAnsi="Calibri"/>
        </w:rPr>
        <w:t xml:space="preserve">, Marcus; Haller-Jans, Jaqueline; Schneider, Jonas; </w:t>
      </w:r>
      <w:proofErr w:type="spellStart"/>
      <w:r w:rsidRPr="000E1A7D">
        <w:rPr>
          <w:rFonts w:ascii="Calibri" w:hAnsi="Calibri"/>
        </w:rPr>
        <w:t>Jaquemotte</w:t>
      </w:r>
      <w:proofErr w:type="spellEnd"/>
      <w:r w:rsidRPr="000E1A7D">
        <w:rPr>
          <w:rFonts w:ascii="Calibri" w:hAnsi="Calibri"/>
        </w:rPr>
        <w:t xml:space="preserve">, Julia; Helmer, Philipp; Lotz, Leander; Bauer, Andreas; Hahn, Irene; Sanda, Martin; Kumpan, Monika; Dorner, Johann; de </w:t>
      </w:r>
      <w:proofErr w:type="spellStart"/>
      <w:r w:rsidRPr="000E1A7D">
        <w:rPr>
          <w:rFonts w:ascii="Calibri" w:hAnsi="Calibri"/>
        </w:rPr>
        <w:t>Rooij</w:t>
      </w:r>
      <w:proofErr w:type="spellEnd"/>
      <w:r w:rsidRPr="000E1A7D">
        <w:rPr>
          <w:rFonts w:ascii="Calibri" w:hAnsi="Calibri"/>
        </w:rPr>
        <w:t xml:space="preserve">, Gerrit; Wessel-Bothe, Stefan; Kottmann, Lorenz; Schittenhelm, Siegfried; </w:t>
      </w:r>
      <w:proofErr w:type="spellStart"/>
      <w:r w:rsidRPr="000E1A7D">
        <w:rPr>
          <w:rFonts w:ascii="Calibri" w:hAnsi="Calibri"/>
        </w:rPr>
        <w:t>Durner</w:t>
      </w:r>
      <w:proofErr w:type="spellEnd"/>
      <w:r w:rsidRPr="000E1A7D">
        <w:rPr>
          <w:rFonts w:ascii="Calibri" w:hAnsi="Calibri"/>
        </w:rPr>
        <w:t xml:space="preserve">, Wolfgang (2020): </w:t>
      </w:r>
      <w:proofErr w:type="spellStart"/>
      <w:r w:rsidRPr="000E1A7D">
        <w:rPr>
          <w:rFonts w:ascii="Calibri" w:hAnsi="Calibri"/>
        </w:rPr>
        <w:t>Soil</w:t>
      </w:r>
      <w:proofErr w:type="spellEnd"/>
      <w:r w:rsidRPr="000E1A7D">
        <w:rPr>
          <w:rFonts w:ascii="Calibri" w:hAnsi="Calibri"/>
        </w:rPr>
        <w:t xml:space="preserve"> </w:t>
      </w:r>
      <w:proofErr w:type="spellStart"/>
      <w:r w:rsidRPr="000E1A7D">
        <w:rPr>
          <w:rFonts w:ascii="Calibri" w:hAnsi="Calibri"/>
        </w:rPr>
        <w:t>moisture</w:t>
      </w:r>
      <w:proofErr w:type="spellEnd"/>
      <w:r w:rsidRPr="000E1A7D">
        <w:rPr>
          <w:rFonts w:ascii="Calibri" w:hAnsi="Calibri"/>
        </w:rPr>
        <w:t xml:space="preserve"> and </w:t>
      </w:r>
      <w:proofErr w:type="spellStart"/>
      <w:r w:rsidRPr="000E1A7D">
        <w:rPr>
          <w:rFonts w:ascii="Calibri" w:hAnsi="Calibri"/>
        </w:rPr>
        <w:t>matric</w:t>
      </w:r>
      <w:proofErr w:type="spellEnd"/>
      <w:r w:rsidRPr="000E1A7D">
        <w:rPr>
          <w:rFonts w:ascii="Calibri" w:hAnsi="Calibri"/>
        </w:rPr>
        <w:t xml:space="preserve"> potential- an open </w:t>
      </w:r>
      <w:proofErr w:type="spellStart"/>
      <w:r w:rsidRPr="000E1A7D">
        <w:rPr>
          <w:rFonts w:ascii="Calibri" w:hAnsi="Calibri"/>
        </w:rPr>
        <w:t>field</w:t>
      </w:r>
      <w:proofErr w:type="spellEnd"/>
      <w:r w:rsidRPr="000E1A7D">
        <w:rPr>
          <w:rFonts w:ascii="Calibri" w:hAnsi="Calibri"/>
        </w:rPr>
        <w:t xml:space="preserve"> </w:t>
      </w:r>
      <w:proofErr w:type="spellStart"/>
      <w:r w:rsidRPr="000E1A7D">
        <w:rPr>
          <w:rFonts w:ascii="Calibri" w:hAnsi="Calibri"/>
        </w:rPr>
        <w:t>comparison</w:t>
      </w:r>
      <w:proofErr w:type="spellEnd"/>
      <w:r w:rsidRPr="000E1A7D">
        <w:rPr>
          <w:rFonts w:ascii="Calibri" w:hAnsi="Calibri"/>
        </w:rPr>
        <w:t xml:space="preserve"> </w:t>
      </w:r>
      <w:proofErr w:type="spellStart"/>
      <w:r w:rsidRPr="000E1A7D">
        <w:rPr>
          <w:rFonts w:ascii="Calibri" w:hAnsi="Calibri"/>
        </w:rPr>
        <w:t>of</w:t>
      </w:r>
      <w:proofErr w:type="spellEnd"/>
      <w:r w:rsidRPr="000E1A7D">
        <w:rPr>
          <w:rFonts w:ascii="Calibri" w:hAnsi="Calibri"/>
        </w:rPr>
        <w:t xml:space="preserve"> </w:t>
      </w:r>
      <w:proofErr w:type="spellStart"/>
      <w:r w:rsidRPr="000E1A7D">
        <w:rPr>
          <w:rFonts w:ascii="Calibri" w:hAnsi="Calibri"/>
        </w:rPr>
        <w:t>sensor</w:t>
      </w:r>
      <w:proofErr w:type="spellEnd"/>
      <w:r w:rsidRPr="000E1A7D">
        <w:rPr>
          <w:rFonts w:ascii="Calibri" w:hAnsi="Calibri"/>
        </w:rPr>
        <w:t xml:space="preserve"> </w:t>
      </w:r>
      <w:proofErr w:type="spellStart"/>
      <w:r w:rsidRPr="000E1A7D">
        <w:rPr>
          <w:rFonts w:ascii="Calibri" w:hAnsi="Calibri"/>
        </w:rPr>
        <w:t>systems</w:t>
      </w:r>
      <w:proofErr w:type="spellEnd"/>
      <w:r w:rsidRPr="000E1A7D">
        <w:rPr>
          <w:rFonts w:ascii="Calibri" w:hAnsi="Calibri"/>
        </w:rPr>
        <w:t xml:space="preserve">. </w:t>
      </w:r>
      <w:r w:rsidRPr="000E1A7D">
        <w:rPr>
          <w:rFonts w:ascii="Calibri" w:hAnsi="Calibri"/>
          <w:lang w:val="en-US"/>
        </w:rPr>
        <w:t>Earth System Science Data, 12(1), 683-697.</w:t>
      </w:r>
    </w:p>
    <w:p w14:paraId="600FB0F5" w14:textId="77777777" w:rsidR="000E1A7D" w:rsidRPr="000E1A7D" w:rsidRDefault="000E1A7D" w:rsidP="000E1A7D">
      <w:pPr>
        <w:pStyle w:val="Literaturverzeichnis"/>
        <w:rPr>
          <w:rFonts w:ascii="Calibri" w:hAnsi="Calibri"/>
          <w:lang w:val="en-US"/>
        </w:rPr>
      </w:pPr>
      <w:proofErr w:type="spellStart"/>
      <w:r w:rsidRPr="000E1A7D">
        <w:rPr>
          <w:rFonts w:ascii="Calibri" w:hAnsi="Calibri"/>
          <w:i/>
          <w:iCs/>
          <w:lang w:val="en-US"/>
        </w:rPr>
        <w:t>Jassal</w:t>
      </w:r>
      <w:proofErr w:type="spellEnd"/>
      <w:r w:rsidRPr="000E1A7D">
        <w:rPr>
          <w:rFonts w:ascii="Calibri" w:hAnsi="Calibri"/>
          <w:i/>
          <w:iCs/>
          <w:lang w:val="en-US"/>
        </w:rPr>
        <w:t xml:space="preserve">, R. S., Black, T. A., </w:t>
      </w:r>
      <w:proofErr w:type="spellStart"/>
      <w:r w:rsidRPr="000E1A7D">
        <w:rPr>
          <w:rFonts w:ascii="Calibri" w:hAnsi="Calibri"/>
          <w:i/>
          <w:iCs/>
          <w:lang w:val="en-US"/>
        </w:rPr>
        <w:t>Drewitt</w:t>
      </w:r>
      <w:proofErr w:type="spellEnd"/>
      <w:r w:rsidRPr="000E1A7D">
        <w:rPr>
          <w:rFonts w:ascii="Calibri" w:hAnsi="Calibri"/>
          <w:i/>
          <w:iCs/>
          <w:lang w:val="en-US"/>
        </w:rPr>
        <w:t>, G. B., Novak, M. D., Gaumont-</w:t>
      </w:r>
      <w:proofErr w:type="spellStart"/>
      <w:r w:rsidRPr="000E1A7D">
        <w:rPr>
          <w:rFonts w:ascii="Calibri" w:hAnsi="Calibri"/>
          <w:i/>
          <w:iCs/>
          <w:lang w:val="en-US"/>
        </w:rPr>
        <w:t>Guay</w:t>
      </w:r>
      <w:proofErr w:type="spellEnd"/>
      <w:r w:rsidRPr="000E1A7D">
        <w:rPr>
          <w:rFonts w:ascii="Calibri" w:hAnsi="Calibri"/>
          <w:i/>
          <w:iCs/>
          <w:lang w:val="en-US"/>
        </w:rPr>
        <w:t xml:space="preserve">, D., </w:t>
      </w:r>
      <w:proofErr w:type="spellStart"/>
      <w:r w:rsidRPr="000E1A7D">
        <w:rPr>
          <w:rFonts w:ascii="Calibri" w:hAnsi="Calibri"/>
          <w:i/>
          <w:iCs/>
          <w:lang w:val="en-US"/>
        </w:rPr>
        <w:t>Nesic</w:t>
      </w:r>
      <w:proofErr w:type="spellEnd"/>
      <w:r w:rsidRPr="000E1A7D">
        <w:rPr>
          <w:rFonts w:ascii="Calibri" w:hAnsi="Calibri"/>
          <w:i/>
          <w:iCs/>
          <w:lang w:val="en-US"/>
        </w:rPr>
        <w:t>, Z.</w:t>
      </w:r>
      <w:r w:rsidRPr="000E1A7D">
        <w:rPr>
          <w:rFonts w:ascii="Calibri" w:hAnsi="Calibri"/>
          <w:lang w:val="en-US"/>
        </w:rPr>
        <w:t xml:space="preserve"> (2004): A model of the production and transport of CO2 in soil: predicting soil CO2 concentrations and CO2 efflux from a forest floor. </w:t>
      </w:r>
      <w:r w:rsidRPr="000E1A7D">
        <w:rPr>
          <w:rFonts w:ascii="Calibri" w:hAnsi="Calibri"/>
          <w:i/>
          <w:iCs/>
          <w:lang w:val="en-US"/>
        </w:rPr>
        <w:t xml:space="preserve">Agric. For. </w:t>
      </w:r>
      <w:proofErr w:type="spellStart"/>
      <w:r w:rsidRPr="000E1A7D">
        <w:rPr>
          <w:rFonts w:ascii="Calibri" w:hAnsi="Calibri"/>
          <w:i/>
          <w:iCs/>
          <w:lang w:val="en-US"/>
        </w:rPr>
        <w:t>Meteorol</w:t>
      </w:r>
      <w:proofErr w:type="spellEnd"/>
      <w:r w:rsidRPr="000E1A7D">
        <w:rPr>
          <w:rFonts w:ascii="Calibri" w:hAnsi="Calibri"/>
          <w:i/>
          <w:iCs/>
          <w:lang w:val="en-US"/>
        </w:rPr>
        <w:t>.</w:t>
      </w:r>
      <w:r w:rsidRPr="000E1A7D">
        <w:rPr>
          <w:rFonts w:ascii="Calibri" w:hAnsi="Calibri"/>
          <w:lang w:val="en-US"/>
        </w:rPr>
        <w:t xml:space="preserve"> 124, 219–236.</w:t>
      </w:r>
    </w:p>
    <w:p w14:paraId="5504A196"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Koehler, B., </w:t>
      </w:r>
      <w:proofErr w:type="spellStart"/>
      <w:r w:rsidRPr="000E1A7D">
        <w:rPr>
          <w:rFonts w:ascii="Calibri" w:hAnsi="Calibri"/>
          <w:i/>
          <w:iCs/>
          <w:lang w:val="en-US"/>
        </w:rPr>
        <w:t>Zehe</w:t>
      </w:r>
      <w:proofErr w:type="spellEnd"/>
      <w:r w:rsidRPr="000E1A7D">
        <w:rPr>
          <w:rFonts w:ascii="Calibri" w:hAnsi="Calibri"/>
          <w:i/>
          <w:iCs/>
          <w:lang w:val="en-US"/>
        </w:rPr>
        <w:t xml:space="preserve">, E., </w:t>
      </w:r>
      <w:proofErr w:type="spellStart"/>
      <w:r w:rsidRPr="000E1A7D">
        <w:rPr>
          <w:rFonts w:ascii="Calibri" w:hAnsi="Calibri"/>
          <w:i/>
          <w:iCs/>
          <w:lang w:val="en-US"/>
        </w:rPr>
        <w:t>Corre</w:t>
      </w:r>
      <w:proofErr w:type="spellEnd"/>
      <w:r w:rsidRPr="000E1A7D">
        <w:rPr>
          <w:rFonts w:ascii="Calibri" w:hAnsi="Calibri"/>
          <w:i/>
          <w:iCs/>
          <w:lang w:val="en-US"/>
        </w:rPr>
        <w:t xml:space="preserve">, M. D., </w:t>
      </w:r>
      <w:proofErr w:type="spellStart"/>
      <w:r w:rsidRPr="000E1A7D">
        <w:rPr>
          <w:rFonts w:ascii="Calibri" w:hAnsi="Calibri"/>
          <w:i/>
          <w:iCs/>
          <w:lang w:val="en-US"/>
        </w:rPr>
        <w:t>Veldkamp</w:t>
      </w:r>
      <w:proofErr w:type="spellEnd"/>
      <w:r w:rsidRPr="000E1A7D">
        <w:rPr>
          <w:rFonts w:ascii="Calibri" w:hAnsi="Calibri"/>
          <w:i/>
          <w:iCs/>
          <w:lang w:val="en-US"/>
        </w:rPr>
        <w:t>, E.</w:t>
      </w:r>
      <w:r w:rsidRPr="000E1A7D">
        <w:rPr>
          <w:rFonts w:ascii="Calibri" w:hAnsi="Calibri"/>
          <w:lang w:val="en-US"/>
        </w:rPr>
        <w:t xml:space="preserve"> (2010): An inverse analysis reveals limitations of the soil-CO&amp;lt;sub&amp;gt;2&amp;lt;/</w:t>
      </w:r>
      <w:proofErr w:type="spellStart"/>
      <w:r w:rsidRPr="000E1A7D">
        <w:rPr>
          <w:rFonts w:ascii="Calibri" w:hAnsi="Calibri"/>
          <w:lang w:val="en-US"/>
        </w:rPr>
        <w:t>sub&amp;gt</w:t>
      </w:r>
      <w:proofErr w:type="spellEnd"/>
      <w:r w:rsidRPr="000E1A7D">
        <w:rPr>
          <w:rFonts w:ascii="Calibri" w:hAnsi="Calibri"/>
          <w:lang w:val="en-US"/>
        </w:rPr>
        <w:t>; profile method to calculate CO&amp;lt;sub&amp;gt;2&amp;lt;/</w:t>
      </w:r>
      <w:proofErr w:type="spellStart"/>
      <w:r w:rsidRPr="000E1A7D">
        <w:rPr>
          <w:rFonts w:ascii="Calibri" w:hAnsi="Calibri"/>
          <w:lang w:val="en-US"/>
        </w:rPr>
        <w:t>sub&amp;gt</w:t>
      </w:r>
      <w:proofErr w:type="spellEnd"/>
      <w:r w:rsidRPr="000E1A7D">
        <w:rPr>
          <w:rFonts w:ascii="Calibri" w:hAnsi="Calibri"/>
          <w:lang w:val="en-US"/>
        </w:rPr>
        <w:t xml:space="preserve">; production and efflux for well-structured soils. </w:t>
      </w:r>
      <w:proofErr w:type="spellStart"/>
      <w:r w:rsidRPr="000E1A7D">
        <w:rPr>
          <w:rFonts w:ascii="Calibri" w:hAnsi="Calibri"/>
          <w:i/>
          <w:iCs/>
          <w:lang w:val="en-US"/>
        </w:rPr>
        <w:t>Biogeosciences</w:t>
      </w:r>
      <w:proofErr w:type="spellEnd"/>
      <w:r w:rsidRPr="000E1A7D">
        <w:rPr>
          <w:rFonts w:ascii="Calibri" w:hAnsi="Calibri"/>
          <w:lang w:val="en-US"/>
        </w:rPr>
        <w:t xml:space="preserve"> 7, 2311–2325.</w:t>
      </w:r>
    </w:p>
    <w:p w14:paraId="2DB7D7A0" w14:textId="77777777" w:rsidR="000E1A7D" w:rsidRPr="000E1A7D" w:rsidRDefault="000E1A7D" w:rsidP="000E1A7D">
      <w:pPr>
        <w:pStyle w:val="Literaturverzeichnis"/>
        <w:rPr>
          <w:rFonts w:ascii="Calibri" w:hAnsi="Calibri"/>
          <w:lang w:val="en-US"/>
        </w:rPr>
      </w:pPr>
      <w:proofErr w:type="spellStart"/>
      <w:r w:rsidRPr="000E1A7D">
        <w:rPr>
          <w:rFonts w:ascii="Calibri" w:hAnsi="Calibri"/>
          <w:i/>
          <w:iCs/>
          <w:lang w:val="en-US"/>
        </w:rPr>
        <w:t>Kühne</w:t>
      </w:r>
      <w:proofErr w:type="spellEnd"/>
      <w:r w:rsidRPr="000E1A7D">
        <w:rPr>
          <w:rFonts w:ascii="Calibri" w:hAnsi="Calibri"/>
          <w:i/>
          <w:iCs/>
          <w:lang w:val="en-US"/>
        </w:rPr>
        <w:t>, A., Schack‐Kirchner, H., Hildebrand, E. E.</w:t>
      </w:r>
      <w:r w:rsidRPr="000E1A7D">
        <w:rPr>
          <w:rFonts w:ascii="Calibri" w:hAnsi="Calibri"/>
          <w:lang w:val="en-US"/>
        </w:rPr>
        <w:t xml:space="preserve"> (2012): Gas diffusivity in soils compared to ideal isotropic porous media. </w:t>
      </w:r>
      <w:r w:rsidRPr="000E1A7D">
        <w:rPr>
          <w:rFonts w:ascii="Calibri" w:hAnsi="Calibri"/>
          <w:i/>
          <w:iCs/>
          <w:lang w:val="en-US"/>
        </w:rPr>
        <w:t xml:space="preserve">J. Plant </w:t>
      </w:r>
      <w:proofErr w:type="spellStart"/>
      <w:r w:rsidRPr="000E1A7D">
        <w:rPr>
          <w:rFonts w:ascii="Calibri" w:hAnsi="Calibri"/>
          <w:i/>
          <w:iCs/>
          <w:lang w:val="en-US"/>
        </w:rPr>
        <w:t>Nutr</w:t>
      </w:r>
      <w:proofErr w:type="spellEnd"/>
      <w:r w:rsidRPr="000E1A7D">
        <w:rPr>
          <w:rFonts w:ascii="Calibri" w:hAnsi="Calibri"/>
          <w:i/>
          <w:iCs/>
          <w:lang w:val="en-US"/>
        </w:rPr>
        <w:t>. Soil Sci.</w:t>
      </w:r>
      <w:r w:rsidRPr="000E1A7D">
        <w:rPr>
          <w:rFonts w:ascii="Calibri" w:hAnsi="Calibri"/>
          <w:lang w:val="en-US"/>
        </w:rPr>
        <w:t xml:space="preserve"> 175, 34–45.</w:t>
      </w:r>
    </w:p>
    <w:p w14:paraId="00D7F0B1"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Laemmel, T., Maier, M., Schack-Kirchner, H., Lang, F.</w:t>
      </w:r>
      <w:r w:rsidRPr="000E1A7D">
        <w:rPr>
          <w:rFonts w:ascii="Calibri" w:hAnsi="Calibri"/>
          <w:lang w:val="en-US"/>
        </w:rPr>
        <w:t xml:space="preserve"> (2017a): An </w:t>
      </w:r>
      <w:proofErr w:type="gramStart"/>
      <w:r w:rsidRPr="000E1A7D">
        <w:rPr>
          <w:rFonts w:ascii="Calibri" w:hAnsi="Calibri"/>
          <w:i/>
          <w:iCs/>
          <w:lang w:val="en-US"/>
        </w:rPr>
        <w:t>in situ</w:t>
      </w:r>
      <w:proofErr w:type="gramEnd"/>
      <w:r w:rsidRPr="000E1A7D">
        <w:rPr>
          <w:rFonts w:ascii="Calibri" w:hAnsi="Calibri"/>
          <w:lang w:val="en-US"/>
        </w:rPr>
        <w:t xml:space="preserve"> method for real-time measurement of gas transport in soil: Monitoring of gas transport in soil. </w:t>
      </w:r>
      <w:r w:rsidRPr="000E1A7D">
        <w:rPr>
          <w:rFonts w:ascii="Calibri" w:hAnsi="Calibri"/>
          <w:i/>
          <w:iCs/>
          <w:lang w:val="en-US"/>
        </w:rPr>
        <w:t>Eur. J. Soil Sci.</w:t>
      </w:r>
      <w:r w:rsidRPr="000E1A7D">
        <w:rPr>
          <w:rFonts w:ascii="Calibri" w:hAnsi="Calibri"/>
          <w:lang w:val="en-US"/>
        </w:rPr>
        <w:t xml:space="preserve"> 68, 156–166.</w:t>
      </w:r>
    </w:p>
    <w:p w14:paraId="7739686D"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lastRenderedPageBreak/>
        <w:t xml:space="preserve">Laemmel, T., Mohr, M., </w:t>
      </w:r>
      <w:proofErr w:type="spellStart"/>
      <w:r w:rsidRPr="000E1A7D">
        <w:rPr>
          <w:rFonts w:ascii="Calibri" w:hAnsi="Calibri"/>
          <w:i/>
          <w:iCs/>
          <w:lang w:val="en-US"/>
        </w:rPr>
        <w:t>Longdoz</w:t>
      </w:r>
      <w:proofErr w:type="spellEnd"/>
      <w:r w:rsidRPr="000E1A7D">
        <w:rPr>
          <w:rFonts w:ascii="Calibri" w:hAnsi="Calibri"/>
          <w:i/>
          <w:iCs/>
          <w:lang w:val="en-US"/>
        </w:rPr>
        <w:t>, B., Schack-Kirchner, H., Lang, F., Schindler, D., Maier, M.</w:t>
      </w:r>
      <w:r w:rsidRPr="000E1A7D">
        <w:rPr>
          <w:rFonts w:ascii="Calibri" w:hAnsi="Calibri"/>
          <w:lang w:val="en-US"/>
        </w:rPr>
        <w:t xml:space="preserve"> (2019): From above the forest into the soil – How wind affects soil gas transport through air pressure fluctuations. </w:t>
      </w:r>
      <w:r w:rsidRPr="000E1A7D">
        <w:rPr>
          <w:rFonts w:ascii="Calibri" w:hAnsi="Calibri"/>
          <w:i/>
          <w:iCs/>
          <w:lang w:val="en-US"/>
        </w:rPr>
        <w:t xml:space="preserve">Agric. For. </w:t>
      </w:r>
      <w:proofErr w:type="spellStart"/>
      <w:r w:rsidRPr="000E1A7D">
        <w:rPr>
          <w:rFonts w:ascii="Calibri" w:hAnsi="Calibri"/>
          <w:i/>
          <w:iCs/>
          <w:lang w:val="en-US"/>
        </w:rPr>
        <w:t>Meteorol</w:t>
      </w:r>
      <w:proofErr w:type="spellEnd"/>
      <w:r w:rsidRPr="000E1A7D">
        <w:rPr>
          <w:rFonts w:ascii="Calibri" w:hAnsi="Calibri"/>
          <w:i/>
          <w:iCs/>
          <w:lang w:val="en-US"/>
        </w:rPr>
        <w:t>.</w:t>
      </w:r>
      <w:r w:rsidRPr="000E1A7D">
        <w:rPr>
          <w:rFonts w:ascii="Calibri" w:hAnsi="Calibri"/>
          <w:lang w:val="en-US"/>
        </w:rPr>
        <w:t xml:space="preserve"> 265, 424–434.</w:t>
      </w:r>
    </w:p>
    <w:p w14:paraId="70680B4B"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Laemmel, T., Mohr, M., Schack-Kirchner, H., Schindler, D., Maier, M.</w:t>
      </w:r>
      <w:r w:rsidRPr="000E1A7D">
        <w:rPr>
          <w:rFonts w:ascii="Calibri" w:hAnsi="Calibri"/>
          <w:lang w:val="en-US"/>
        </w:rPr>
        <w:t xml:space="preserve"> (2017b): Direct Observation of Wind-Induced Pressure-Pumping on Gas Transport in Soil. </w:t>
      </w:r>
      <w:r w:rsidRPr="000E1A7D">
        <w:rPr>
          <w:rFonts w:ascii="Calibri" w:hAnsi="Calibri"/>
          <w:i/>
          <w:iCs/>
          <w:lang w:val="en-US"/>
        </w:rPr>
        <w:t>Soil Sci. Soc. Am. J.</w:t>
      </w:r>
      <w:r w:rsidRPr="000E1A7D">
        <w:rPr>
          <w:rFonts w:ascii="Calibri" w:hAnsi="Calibri"/>
          <w:lang w:val="en-US"/>
        </w:rPr>
        <w:t xml:space="preserve"> 81, 770–774.</w:t>
      </w:r>
    </w:p>
    <w:p w14:paraId="62861EA0"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Lang, V.</w:t>
      </w:r>
      <w:r w:rsidRPr="000E1A7D">
        <w:rPr>
          <w:rFonts w:ascii="Calibri" w:hAnsi="Calibri"/>
          <w:lang w:val="en-US"/>
        </w:rPr>
        <w:t xml:space="preserve"> (2019): Gas Diffusivity in the Forest Humus Layer: </w:t>
      </w:r>
      <w:r w:rsidRPr="000E1A7D">
        <w:rPr>
          <w:rFonts w:ascii="Calibri" w:hAnsi="Calibri"/>
          <w:i/>
          <w:iCs/>
          <w:lang w:val="en-US"/>
        </w:rPr>
        <w:t>Soil Sci.</w:t>
      </w:r>
      <w:r w:rsidRPr="000E1A7D">
        <w:rPr>
          <w:rFonts w:ascii="Calibri" w:hAnsi="Calibri"/>
          <w:lang w:val="en-US"/>
        </w:rPr>
        <w:t xml:space="preserve"> 184, 13–16.</w:t>
      </w:r>
    </w:p>
    <w:p w14:paraId="4E51CCFF"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Maier, M., </w:t>
      </w:r>
      <w:proofErr w:type="spellStart"/>
      <w:r w:rsidRPr="000E1A7D">
        <w:rPr>
          <w:rFonts w:ascii="Calibri" w:hAnsi="Calibri"/>
          <w:i/>
          <w:iCs/>
          <w:lang w:val="en-US"/>
        </w:rPr>
        <w:t>Longdoz</w:t>
      </w:r>
      <w:proofErr w:type="spellEnd"/>
      <w:r w:rsidRPr="000E1A7D">
        <w:rPr>
          <w:rFonts w:ascii="Calibri" w:hAnsi="Calibri"/>
          <w:i/>
          <w:iCs/>
          <w:lang w:val="en-US"/>
        </w:rPr>
        <w:t>, B., Laemmel, T., Schack-Kirchner, H., Lang, F.</w:t>
      </w:r>
      <w:r w:rsidRPr="000E1A7D">
        <w:rPr>
          <w:rFonts w:ascii="Calibri" w:hAnsi="Calibri"/>
          <w:lang w:val="en-US"/>
        </w:rPr>
        <w:t xml:space="preserve"> (2017): 2D profiles of CO</w:t>
      </w:r>
      <w:r w:rsidRPr="000E1A7D">
        <w:rPr>
          <w:rFonts w:ascii="Calibri" w:hAnsi="Calibri"/>
          <w:vertAlign w:val="subscript"/>
          <w:lang w:val="en-US"/>
        </w:rPr>
        <w:t>2</w:t>
      </w:r>
      <w:r w:rsidRPr="000E1A7D">
        <w:rPr>
          <w:rFonts w:ascii="Calibri" w:hAnsi="Calibri"/>
          <w:lang w:val="en-US"/>
        </w:rPr>
        <w:t>, CH</w:t>
      </w:r>
      <w:r w:rsidRPr="000E1A7D">
        <w:rPr>
          <w:rFonts w:ascii="Calibri" w:hAnsi="Calibri"/>
          <w:vertAlign w:val="subscript"/>
          <w:lang w:val="en-US"/>
        </w:rPr>
        <w:t>4</w:t>
      </w:r>
      <w:r w:rsidRPr="000E1A7D">
        <w:rPr>
          <w:rFonts w:ascii="Calibri" w:hAnsi="Calibri"/>
          <w:lang w:val="en-US"/>
        </w:rPr>
        <w:t>, N</w:t>
      </w:r>
      <w:r w:rsidRPr="000E1A7D">
        <w:rPr>
          <w:rFonts w:ascii="Calibri" w:hAnsi="Calibri"/>
          <w:vertAlign w:val="subscript"/>
          <w:lang w:val="en-US"/>
        </w:rPr>
        <w:t>2</w:t>
      </w:r>
      <w:r w:rsidRPr="000E1A7D">
        <w:rPr>
          <w:rFonts w:ascii="Calibri" w:hAnsi="Calibri"/>
          <w:lang w:val="en-US"/>
        </w:rPr>
        <w:t xml:space="preserve">O and gas diffusivity in a well aerated soil: measurement and Finite Element Modeling. </w:t>
      </w:r>
      <w:r w:rsidRPr="000E1A7D">
        <w:rPr>
          <w:rFonts w:ascii="Calibri" w:hAnsi="Calibri"/>
          <w:i/>
          <w:iCs/>
          <w:lang w:val="en-US"/>
        </w:rPr>
        <w:t xml:space="preserve">Agric. For. </w:t>
      </w:r>
      <w:proofErr w:type="spellStart"/>
      <w:r w:rsidRPr="000E1A7D">
        <w:rPr>
          <w:rFonts w:ascii="Calibri" w:hAnsi="Calibri"/>
          <w:i/>
          <w:iCs/>
          <w:lang w:val="en-US"/>
        </w:rPr>
        <w:t>Meteorol</w:t>
      </w:r>
      <w:proofErr w:type="spellEnd"/>
      <w:r w:rsidRPr="000E1A7D">
        <w:rPr>
          <w:rFonts w:ascii="Calibri" w:hAnsi="Calibri"/>
          <w:i/>
          <w:iCs/>
          <w:lang w:val="en-US"/>
        </w:rPr>
        <w:t>.</w:t>
      </w:r>
      <w:r w:rsidRPr="000E1A7D">
        <w:rPr>
          <w:rFonts w:ascii="Calibri" w:hAnsi="Calibri"/>
          <w:lang w:val="en-US"/>
        </w:rPr>
        <w:t xml:space="preserve"> 247, 21–33.</w:t>
      </w:r>
    </w:p>
    <w:p w14:paraId="3332298E"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Mayer, S., Laemmel, T.</w:t>
      </w:r>
      <w:r w:rsidRPr="000E1A7D">
        <w:rPr>
          <w:rFonts w:ascii="Calibri" w:hAnsi="Calibri"/>
          <w:lang w:val="en-US"/>
        </w:rPr>
        <w:t xml:space="preserve"> (2019): Rain and wind affect chamber measurements. </w:t>
      </w:r>
      <w:r w:rsidRPr="000E1A7D">
        <w:rPr>
          <w:rFonts w:ascii="Calibri" w:hAnsi="Calibri"/>
          <w:i/>
          <w:iCs/>
          <w:lang w:val="en-US"/>
        </w:rPr>
        <w:t xml:space="preserve">Agric. For. </w:t>
      </w:r>
      <w:proofErr w:type="spellStart"/>
      <w:r w:rsidRPr="000E1A7D">
        <w:rPr>
          <w:rFonts w:ascii="Calibri" w:hAnsi="Calibri"/>
          <w:i/>
          <w:iCs/>
          <w:lang w:val="en-US"/>
        </w:rPr>
        <w:t>Meteorol</w:t>
      </w:r>
      <w:proofErr w:type="spellEnd"/>
      <w:r w:rsidRPr="000E1A7D">
        <w:rPr>
          <w:rFonts w:ascii="Calibri" w:hAnsi="Calibri"/>
          <w:i/>
          <w:iCs/>
          <w:lang w:val="en-US"/>
        </w:rPr>
        <w:t>.</w:t>
      </w:r>
      <w:r w:rsidRPr="000E1A7D">
        <w:rPr>
          <w:rFonts w:ascii="Calibri" w:hAnsi="Calibri"/>
          <w:lang w:val="en-US"/>
        </w:rPr>
        <w:t xml:space="preserve"> 279, 107754.</w:t>
      </w:r>
    </w:p>
    <w:p w14:paraId="2670FB0A"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Schack-Kirchner, H.</w:t>
      </w:r>
      <w:r w:rsidRPr="000E1A7D">
        <w:rPr>
          <w:rFonts w:ascii="Calibri" w:hAnsi="Calibri"/>
          <w:lang w:val="en-US"/>
        </w:rPr>
        <w:t xml:space="preserve"> (2014): Using the gradient method to determine soil gas flux: A review. </w:t>
      </w:r>
      <w:r w:rsidRPr="000E1A7D">
        <w:rPr>
          <w:rFonts w:ascii="Calibri" w:hAnsi="Calibri"/>
          <w:i/>
          <w:iCs/>
          <w:lang w:val="en-US"/>
        </w:rPr>
        <w:t xml:space="preserve">Agric. For. </w:t>
      </w:r>
      <w:proofErr w:type="spellStart"/>
      <w:r w:rsidRPr="000E1A7D">
        <w:rPr>
          <w:rFonts w:ascii="Calibri" w:hAnsi="Calibri"/>
          <w:i/>
          <w:iCs/>
          <w:lang w:val="en-US"/>
        </w:rPr>
        <w:t>Meteorol</w:t>
      </w:r>
      <w:proofErr w:type="spellEnd"/>
      <w:r w:rsidRPr="000E1A7D">
        <w:rPr>
          <w:rFonts w:ascii="Calibri" w:hAnsi="Calibri"/>
          <w:i/>
          <w:iCs/>
          <w:lang w:val="en-US"/>
        </w:rPr>
        <w:t>.</w:t>
      </w:r>
      <w:r w:rsidRPr="000E1A7D">
        <w:rPr>
          <w:rFonts w:ascii="Calibri" w:hAnsi="Calibri"/>
          <w:lang w:val="en-US"/>
        </w:rPr>
        <w:t xml:space="preserve"> 192–193, 78–95.</w:t>
      </w:r>
    </w:p>
    <w:p w14:paraId="575B68ED"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Maier, M., Schack-Kirchner, H., </w:t>
      </w:r>
      <w:proofErr w:type="spellStart"/>
      <w:r w:rsidRPr="000E1A7D">
        <w:rPr>
          <w:rFonts w:ascii="Calibri" w:hAnsi="Calibri"/>
          <w:i/>
          <w:iCs/>
          <w:lang w:val="en-US"/>
        </w:rPr>
        <w:t>Aubinet</w:t>
      </w:r>
      <w:proofErr w:type="spellEnd"/>
      <w:r w:rsidRPr="000E1A7D">
        <w:rPr>
          <w:rFonts w:ascii="Calibri" w:hAnsi="Calibri"/>
          <w:i/>
          <w:iCs/>
          <w:lang w:val="en-US"/>
        </w:rPr>
        <w:t xml:space="preserve">, M., </w:t>
      </w:r>
      <w:proofErr w:type="spellStart"/>
      <w:r w:rsidRPr="000E1A7D">
        <w:rPr>
          <w:rFonts w:ascii="Calibri" w:hAnsi="Calibri"/>
          <w:i/>
          <w:iCs/>
          <w:lang w:val="en-US"/>
        </w:rPr>
        <w:t>Goffin</w:t>
      </w:r>
      <w:proofErr w:type="spellEnd"/>
      <w:r w:rsidRPr="000E1A7D">
        <w:rPr>
          <w:rFonts w:ascii="Calibri" w:hAnsi="Calibri"/>
          <w:i/>
          <w:iCs/>
          <w:lang w:val="en-US"/>
        </w:rPr>
        <w:t xml:space="preserve">, S., </w:t>
      </w:r>
      <w:proofErr w:type="spellStart"/>
      <w:r w:rsidRPr="000E1A7D">
        <w:rPr>
          <w:rFonts w:ascii="Calibri" w:hAnsi="Calibri"/>
          <w:i/>
          <w:iCs/>
          <w:lang w:val="en-US"/>
        </w:rPr>
        <w:t>Longdoz</w:t>
      </w:r>
      <w:proofErr w:type="spellEnd"/>
      <w:r w:rsidRPr="000E1A7D">
        <w:rPr>
          <w:rFonts w:ascii="Calibri" w:hAnsi="Calibri"/>
          <w:i/>
          <w:iCs/>
          <w:lang w:val="en-US"/>
        </w:rPr>
        <w:t>, B., Parent, F.</w:t>
      </w:r>
      <w:r w:rsidRPr="000E1A7D">
        <w:rPr>
          <w:rFonts w:ascii="Calibri" w:hAnsi="Calibri"/>
          <w:lang w:val="en-US"/>
        </w:rPr>
        <w:t xml:space="preserve"> (2012): Turbulence Effect on Gas Transport in Three Contrasting Forest Soils. </w:t>
      </w:r>
      <w:r w:rsidRPr="000E1A7D">
        <w:rPr>
          <w:rFonts w:ascii="Calibri" w:hAnsi="Calibri"/>
          <w:i/>
          <w:iCs/>
          <w:lang w:val="en-US"/>
        </w:rPr>
        <w:t>Soil Sci. Soc. Am. J.</w:t>
      </w:r>
      <w:r w:rsidRPr="000E1A7D">
        <w:rPr>
          <w:rFonts w:ascii="Calibri" w:hAnsi="Calibri"/>
          <w:lang w:val="en-US"/>
        </w:rPr>
        <w:t xml:space="preserve"> 76, 1518–1528.</w:t>
      </w:r>
    </w:p>
    <w:p w14:paraId="68D53213"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Schack-Kirchner, H., Hildebrand, E. E., Holst, J.</w:t>
      </w:r>
      <w:r w:rsidRPr="000E1A7D">
        <w:rPr>
          <w:rFonts w:ascii="Calibri" w:hAnsi="Calibri"/>
          <w:lang w:val="en-US"/>
        </w:rPr>
        <w:t xml:space="preserve"> (2010): Pore-space CO</w:t>
      </w:r>
      <w:r w:rsidRPr="000E1A7D">
        <w:rPr>
          <w:rFonts w:ascii="Calibri" w:hAnsi="Calibri"/>
          <w:vertAlign w:val="subscript"/>
          <w:lang w:val="en-US"/>
        </w:rPr>
        <w:t>2</w:t>
      </w:r>
      <w:r w:rsidRPr="000E1A7D">
        <w:rPr>
          <w:rFonts w:ascii="Calibri" w:hAnsi="Calibri"/>
          <w:lang w:val="en-US"/>
        </w:rPr>
        <w:t xml:space="preserve"> dynamics in a deep, well-aerated soil. </w:t>
      </w:r>
      <w:r w:rsidRPr="000E1A7D">
        <w:rPr>
          <w:rFonts w:ascii="Calibri" w:hAnsi="Calibri"/>
          <w:i/>
          <w:iCs/>
          <w:lang w:val="en-US"/>
        </w:rPr>
        <w:t>Eur. J. Soil Sci.</w:t>
      </w:r>
      <w:r w:rsidRPr="000E1A7D">
        <w:rPr>
          <w:rFonts w:ascii="Calibri" w:hAnsi="Calibri"/>
          <w:lang w:val="en-US"/>
        </w:rPr>
        <w:t xml:space="preserve"> 61, 877–887.</w:t>
      </w:r>
    </w:p>
    <w:p w14:paraId="55EEE4E8"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Schack-Kirchner, H., Hildebrand, E. E., Schindler, D.</w:t>
      </w:r>
      <w:r w:rsidRPr="000E1A7D">
        <w:rPr>
          <w:rFonts w:ascii="Calibri" w:hAnsi="Calibri"/>
          <w:lang w:val="en-US"/>
        </w:rPr>
        <w:t xml:space="preserve"> (2011): Soil CO</w:t>
      </w:r>
      <w:r w:rsidRPr="000E1A7D">
        <w:rPr>
          <w:rFonts w:ascii="Calibri" w:hAnsi="Calibri"/>
          <w:vertAlign w:val="subscript"/>
          <w:lang w:val="en-US"/>
        </w:rPr>
        <w:t>2</w:t>
      </w:r>
      <w:r w:rsidRPr="000E1A7D">
        <w:rPr>
          <w:rFonts w:ascii="Calibri" w:hAnsi="Calibri"/>
          <w:lang w:val="en-US"/>
        </w:rPr>
        <w:t xml:space="preserve"> efflux vs. soil respiration: Implications for flux models. </w:t>
      </w:r>
      <w:r w:rsidRPr="000E1A7D">
        <w:rPr>
          <w:rFonts w:ascii="Calibri" w:hAnsi="Calibri"/>
          <w:i/>
          <w:iCs/>
          <w:lang w:val="en-US"/>
        </w:rPr>
        <w:t xml:space="preserve">Agric. For. </w:t>
      </w:r>
      <w:proofErr w:type="spellStart"/>
      <w:r w:rsidRPr="000E1A7D">
        <w:rPr>
          <w:rFonts w:ascii="Calibri" w:hAnsi="Calibri"/>
          <w:i/>
          <w:iCs/>
          <w:lang w:val="en-US"/>
        </w:rPr>
        <w:t>Meteorol</w:t>
      </w:r>
      <w:proofErr w:type="spellEnd"/>
      <w:r w:rsidRPr="000E1A7D">
        <w:rPr>
          <w:rFonts w:ascii="Calibri" w:hAnsi="Calibri"/>
          <w:i/>
          <w:iCs/>
          <w:lang w:val="en-US"/>
        </w:rPr>
        <w:t>.</w:t>
      </w:r>
      <w:r w:rsidRPr="000E1A7D">
        <w:rPr>
          <w:rFonts w:ascii="Calibri" w:hAnsi="Calibri"/>
          <w:lang w:val="en-US"/>
        </w:rPr>
        <w:t xml:space="preserve"> 151, 1723–1730.</w:t>
      </w:r>
    </w:p>
    <w:p w14:paraId="48D08899" w14:textId="77777777" w:rsidR="000E1A7D" w:rsidRPr="000E1A7D" w:rsidRDefault="000E1A7D" w:rsidP="000E1A7D">
      <w:pPr>
        <w:pStyle w:val="Literaturverzeichnis"/>
        <w:rPr>
          <w:rFonts w:ascii="Calibri" w:hAnsi="Calibri"/>
          <w:lang w:val="en-US"/>
        </w:rPr>
      </w:pPr>
      <w:proofErr w:type="spellStart"/>
      <w:r w:rsidRPr="000E1A7D">
        <w:rPr>
          <w:rFonts w:ascii="Calibri" w:hAnsi="Calibri"/>
          <w:i/>
          <w:iCs/>
          <w:lang w:val="en-US"/>
        </w:rPr>
        <w:t>Massman</w:t>
      </w:r>
      <w:proofErr w:type="spellEnd"/>
      <w:r w:rsidRPr="000E1A7D">
        <w:rPr>
          <w:rFonts w:ascii="Calibri" w:hAnsi="Calibri"/>
          <w:i/>
          <w:iCs/>
          <w:lang w:val="en-US"/>
        </w:rPr>
        <w:t>, W. J.</w:t>
      </w:r>
      <w:r w:rsidRPr="000E1A7D">
        <w:rPr>
          <w:rFonts w:ascii="Calibri" w:hAnsi="Calibri"/>
          <w:lang w:val="en-US"/>
        </w:rPr>
        <w:t xml:space="preserve"> (1998): A review of the molecular diffusivities of H</w:t>
      </w:r>
      <w:r w:rsidRPr="000E1A7D">
        <w:rPr>
          <w:rFonts w:ascii="Calibri" w:hAnsi="Calibri"/>
          <w:vertAlign w:val="subscript"/>
          <w:lang w:val="en-US"/>
        </w:rPr>
        <w:t>2</w:t>
      </w:r>
      <w:r w:rsidRPr="000E1A7D">
        <w:rPr>
          <w:rFonts w:ascii="Calibri" w:hAnsi="Calibri"/>
          <w:lang w:val="en-US"/>
        </w:rPr>
        <w:t>O, CO</w:t>
      </w:r>
      <w:r w:rsidRPr="000E1A7D">
        <w:rPr>
          <w:rFonts w:ascii="Calibri" w:hAnsi="Calibri"/>
          <w:vertAlign w:val="subscript"/>
          <w:lang w:val="en-US"/>
        </w:rPr>
        <w:t>2</w:t>
      </w:r>
      <w:r w:rsidRPr="000E1A7D">
        <w:rPr>
          <w:rFonts w:ascii="Calibri" w:hAnsi="Calibri"/>
          <w:lang w:val="en-US"/>
        </w:rPr>
        <w:t>, CH</w:t>
      </w:r>
      <w:r w:rsidRPr="000E1A7D">
        <w:rPr>
          <w:rFonts w:ascii="Calibri" w:hAnsi="Calibri"/>
          <w:vertAlign w:val="subscript"/>
          <w:lang w:val="en-US"/>
        </w:rPr>
        <w:t>4</w:t>
      </w:r>
      <w:r w:rsidRPr="000E1A7D">
        <w:rPr>
          <w:rFonts w:ascii="Calibri" w:hAnsi="Calibri"/>
          <w:lang w:val="en-US"/>
        </w:rPr>
        <w:t>, CO, O</w:t>
      </w:r>
      <w:r w:rsidRPr="000E1A7D">
        <w:rPr>
          <w:rFonts w:ascii="Calibri" w:hAnsi="Calibri"/>
          <w:vertAlign w:val="subscript"/>
          <w:lang w:val="en-US"/>
        </w:rPr>
        <w:t>3</w:t>
      </w:r>
      <w:r w:rsidRPr="000E1A7D">
        <w:rPr>
          <w:rFonts w:ascii="Calibri" w:hAnsi="Calibri"/>
          <w:lang w:val="en-US"/>
        </w:rPr>
        <w:t>, SO</w:t>
      </w:r>
      <w:r w:rsidRPr="000E1A7D">
        <w:rPr>
          <w:rFonts w:ascii="Calibri" w:hAnsi="Calibri"/>
          <w:vertAlign w:val="subscript"/>
          <w:lang w:val="en-US"/>
        </w:rPr>
        <w:t>2</w:t>
      </w:r>
      <w:r w:rsidRPr="000E1A7D">
        <w:rPr>
          <w:rFonts w:ascii="Calibri" w:hAnsi="Calibri"/>
          <w:lang w:val="en-US"/>
        </w:rPr>
        <w:t>, NH</w:t>
      </w:r>
      <w:r w:rsidRPr="000E1A7D">
        <w:rPr>
          <w:rFonts w:ascii="Calibri" w:hAnsi="Calibri"/>
          <w:vertAlign w:val="subscript"/>
          <w:lang w:val="en-US"/>
        </w:rPr>
        <w:t>3</w:t>
      </w:r>
      <w:r w:rsidRPr="000E1A7D">
        <w:rPr>
          <w:rFonts w:ascii="Calibri" w:hAnsi="Calibri"/>
          <w:lang w:val="en-US"/>
        </w:rPr>
        <w:t>, N</w:t>
      </w:r>
      <w:r w:rsidRPr="000E1A7D">
        <w:rPr>
          <w:rFonts w:ascii="Calibri" w:hAnsi="Calibri"/>
          <w:vertAlign w:val="subscript"/>
          <w:lang w:val="en-US"/>
        </w:rPr>
        <w:t>2</w:t>
      </w:r>
      <w:r w:rsidRPr="000E1A7D">
        <w:rPr>
          <w:rFonts w:ascii="Calibri" w:hAnsi="Calibri"/>
          <w:lang w:val="en-US"/>
        </w:rPr>
        <w:t>O, NO, and NO</w:t>
      </w:r>
      <w:r w:rsidRPr="000E1A7D">
        <w:rPr>
          <w:rFonts w:ascii="Calibri" w:hAnsi="Calibri"/>
          <w:vertAlign w:val="subscript"/>
          <w:lang w:val="en-US"/>
        </w:rPr>
        <w:t>2</w:t>
      </w:r>
      <w:r w:rsidRPr="000E1A7D">
        <w:rPr>
          <w:rFonts w:ascii="Calibri" w:hAnsi="Calibri"/>
          <w:lang w:val="en-US"/>
        </w:rPr>
        <w:t xml:space="preserve"> in air, O</w:t>
      </w:r>
      <w:r w:rsidRPr="000E1A7D">
        <w:rPr>
          <w:rFonts w:ascii="Calibri" w:hAnsi="Calibri"/>
          <w:vertAlign w:val="subscript"/>
          <w:lang w:val="en-US"/>
        </w:rPr>
        <w:t>2</w:t>
      </w:r>
      <w:r w:rsidRPr="000E1A7D">
        <w:rPr>
          <w:rFonts w:ascii="Calibri" w:hAnsi="Calibri"/>
          <w:lang w:val="en-US"/>
        </w:rPr>
        <w:t xml:space="preserve"> and N</w:t>
      </w:r>
      <w:r w:rsidRPr="000E1A7D">
        <w:rPr>
          <w:rFonts w:ascii="Calibri" w:hAnsi="Calibri"/>
          <w:vertAlign w:val="subscript"/>
          <w:lang w:val="en-US"/>
        </w:rPr>
        <w:t>2</w:t>
      </w:r>
      <w:r w:rsidRPr="000E1A7D">
        <w:rPr>
          <w:rFonts w:ascii="Calibri" w:hAnsi="Calibri"/>
          <w:lang w:val="en-US"/>
        </w:rPr>
        <w:t xml:space="preserve"> near STP. </w:t>
      </w:r>
      <w:r w:rsidRPr="000E1A7D">
        <w:rPr>
          <w:rFonts w:ascii="Calibri" w:hAnsi="Calibri"/>
          <w:i/>
          <w:iCs/>
          <w:lang w:val="en-US"/>
        </w:rPr>
        <w:t>Atmos. Environ.</w:t>
      </w:r>
      <w:r w:rsidRPr="000E1A7D">
        <w:rPr>
          <w:rFonts w:ascii="Calibri" w:hAnsi="Calibri"/>
          <w:lang w:val="en-US"/>
        </w:rPr>
        <w:t xml:space="preserve"> 32, 1111–1127.</w:t>
      </w:r>
    </w:p>
    <w:p w14:paraId="03153A24"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Novak, M. D.</w:t>
      </w:r>
      <w:r w:rsidRPr="000E1A7D">
        <w:rPr>
          <w:rFonts w:ascii="Calibri" w:hAnsi="Calibri"/>
          <w:lang w:val="en-US"/>
        </w:rPr>
        <w:t xml:space="preserve"> (2007): Determination of soil carbon dioxide source-density profiles by inversion from soil-profile gas concentrations and surface flux density for diffusion-dominated transport. </w:t>
      </w:r>
      <w:r w:rsidRPr="000E1A7D">
        <w:rPr>
          <w:rFonts w:ascii="Calibri" w:hAnsi="Calibri"/>
          <w:i/>
          <w:iCs/>
          <w:lang w:val="en-US"/>
        </w:rPr>
        <w:t xml:space="preserve">Agric. For. </w:t>
      </w:r>
      <w:proofErr w:type="spellStart"/>
      <w:r w:rsidRPr="000E1A7D">
        <w:rPr>
          <w:rFonts w:ascii="Calibri" w:hAnsi="Calibri"/>
          <w:i/>
          <w:iCs/>
          <w:lang w:val="en-US"/>
        </w:rPr>
        <w:t>Meteorol</w:t>
      </w:r>
      <w:proofErr w:type="spellEnd"/>
      <w:r w:rsidRPr="000E1A7D">
        <w:rPr>
          <w:rFonts w:ascii="Calibri" w:hAnsi="Calibri"/>
          <w:i/>
          <w:iCs/>
          <w:lang w:val="en-US"/>
        </w:rPr>
        <w:t>.</w:t>
      </w:r>
      <w:r w:rsidRPr="000E1A7D">
        <w:rPr>
          <w:rFonts w:ascii="Calibri" w:hAnsi="Calibri"/>
          <w:lang w:val="en-US"/>
        </w:rPr>
        <w:t xml:space="preserve"> 146, 189–204.</w:t>
      </w:r>
    </w:p>
    <w:p w14:paraId="60642169"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R Core Team</w:t>
      </w:r>
      <w:r w:rsidRPr="000E1A7D">
        <w:rPr>
          <w:rFonts w:ascii="Calibri" w:hAnsi="Calibri"/>
          <w:lang w:val="en-US"/>
        </w:rPr>
        <w:t xml:space="preserve"> (2019): A language and environment for statistical computing. R Foundation for Statistical Computing, Vienna, Austria.</w:t>
      </w:r>
    </w:p>
    <w:p w14:paraId="7C62AB09"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Rey, A., </w:t>
      </w:r>
      <w:proofErr w:type="spellStart"/>
      <w:r w:rsidRPr="000E1A7D">
        <w:rPr>
          <w:rFonts w:ascii="Calibri" w:hAnsi="Calibri"/>
          <w:i/>
          <w:iCs/>
          <w:lang w:val="en-US"/>
        </w:rPr>
        <w:t>Belelli</w:t>
      </w:r>
      <w:proofErr w:type="spellEnd"/>
      <w:r w:rsidRPr="000E1A7D">
        <w:rPr>
          <w:rFonts w:ascii="Calibri" w:hAnsi="Calibri"/>
          <w:i/>
          <w:iCs/>
          <w:lang w:val="en-US"/>
        </w:rPr>
        <w:t>‐Marchesini, L., Were, A., Serrano‐</w:t>
      </w:r>
      <w:proofErr w:type="spellStart"/>
      <w:r w:rsidRPr="000E1A7D">
        <w:rPr>
          <w:rFonts w:ascii="Calibri" w:hAnsi="Calibri"/>
          <w:i/>
          <w:iCs/>
          <w:lang w:val="en-US"/>
        </w:rPr>
        <w:t>ortiz</w:t>
      </w:r>
      <w:proofErr w:type="spellEnd"/>
      <w:r w:rsidRPr="000E1A7D">
        <w:rPr>
          <w:rFonts w:ascii="Calibri" w:hAnsi="Calibri"/>
          <w:i/>
          <w:iCs/>
          <w:lang w:val="en-US"/>
        </w:rPr>
        <w:t xml:space="preserve">, P., </w:t>
      </w:r>
      <w:proofErr w:type="spellStart"/>
      <w:r w:rsidRPr="000E1A7D">
        <w:rPr>
          <w:rFonts w:ascii="Calibri" w:hAnsi="Calibri"/>
          <w:i/>
          <w:iCs/>
          <w:lang w:val="en-US"/>
        </w:rPr>
        <w:t>Etiope</w:t>
      </w:r>
      <w:proofErr w:type="spellEnd"/>
      <w:r w:rsidRPr="000E1A7D">
        <w:rPr>
          <w:rFonts w:ascii="Calibri" w:hAnsi="Calibri"/>
          <w:i/>
          <w:iCs/>
          <w:lang w:val="en-US"/>
        </w:rPr>
        <w:t xml:space="preserve">, G., </w:t>
      </w:r>
      <w:proofErr w:type="spellStart"/>
      <w:r w:rsidRPr="000E1A7D">
        <w:rPr>
          <w:rFonts w:ascii="Calibri" w:hAnsi="Calibri"/>
          <w:i/>
          <w:iCs/>
          <w:lang w:val="en-US"/>
        </w:rPr>
        <w:t>Papale</w:t>
      </w:r>
      <w:proofErr w:type="spellEnd"/>
      <w:r w:rsidRPr="000E1A7D">
        <w:rPr>
          <w:rFonts w:ascii="Calibri" w:hAnsi="Calibri"/>
          <w:i/>
          <w:iCs/>
          <w:lang w:val="en-US"/>
        </w:rPr>
        <w:t>, D., Domingo, F., Pegoraro, E.</w:t>
      </w:r>
      <w:r w:rsidRPr="000E1A7D">
        <w:rPr>
          <w:rFonts w:ascii="Calibri" w:hAnsi="Calibri"/>
          <w:lang w:val="en-US"/>
        </w:rPr>
        <w:t xml:space="preserve"> (2012): Wind as a main driver of the net ecosystem carbon balance of a semiarid </w:t>
      </w:r>
      <w:proofErr w:type="spellStart"/>
      <w:r w:rsidRPr="000E1A7D">
        <w:rPr>
          <w:rFonts w:ascii="Calibri" w:hAnsi="Calibri"/>
          <w:lang w:val="en-US"/>
        </w:rPr>
        <w:t>mediterranean</w:t>
      </w:r>
      <w:proofErr w:type="spellEnd"/>
      <w:r w:rsidRPr="000E1A7D">
        <w:rPr>
          <w:rFonts w:ascii="Calibri" w:hAnsi="Calibri"/>
          <w:lang w:val="en-US"/>
        </w:rPr>
        <w:t xml:space="preserve"> steppe in the south east of Spain. </w:t>
      </w:r>
      <w:r w:rsidRPr="000E1A7D">
        <w:rPr>
          <w:rFonts w:ascii="Calibri" w:hAnsi="Calibri"/>
          <w:i/>
          <w:iCs/>
          <w:lang w:val="en-US"/>
        </w:rPr>
        <w:t>Glob. Change Biol.</w:t>
      </w:r>
      <w:r w:rsidRPr="000E1A7D">
        <w:rPr>
          <w:rFonts w:ascii="Calibri" w:hAnsi="Calibri"/>
          <w:lang w:val="en-US"/>
        </w:rPr>
        <w:t xml:space="preserve"> 18, 539–554.</w:t>
      </w:r>
    </w:p>
    <w:p w14:paraId="70486CB5"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Sánchez-Cañete, E. P., Scott, R. L., van </w:t>
      </w:r>
      <w:proofErr w:type="spellStart"/>
      <w:r w:rsidRPr="000E1A7D">
        <w:rPr>
          <w:rFonts w:ascii="Calibri" w:hAnsi="Calibri"/>
          <w:i/>
          <w:iCs/>
          <w:lang w:val="en-US"/>
        </w:rPr>
        <w:t>Haren</w:t>
      </w:r>
      <w:proofErr w:type="spellEnd"/>
      <w:r w:rsidRPr="000E1A7D">
        <w:rPr>
          <w:rFonts w:ascii="Calibri" w:hAnsi="Calibri"/>
          <w:i/>
          <w:iCs/>
          <w:lang w:val="en-US"/>
        </w:rPr>
        <w:t>, J., Barron-</w:t>
      </w:r>
      <w:proofErr w:type="spellStart"/>
      <w:r w:rsidRPr="000E1A7D">
        <w:rPr>
          <w:rFonts w:ascii="Calibri" w:hAnsi="Calibri"/>
          <w:i/>
          <w:iCs/>
          <w:lang w:val="en-US"/>
        </w:rPr>
        <w:t>Gafford</w:t>
      </w:r>
      <w:proofErr w:type="spellEnd"/>
      <w:r w:rsidRPr="000E1A7D">
        <w:rPr>
          <w:rFonts w:ascii="Calibri" w:hAnsi="Calibri"/>
          <w:i/>
          <w:iCs/>
          <w:lang w:val="en-US"/>
        </w:rPr>
        <w:t>, G. A.</w:t>
      </w:r>
      <w:r w:rsidRPr="000E1A7D">
        <w:rPr>
          <w:rFonts w:ascii="Calibri" w:hAnsi="Calibri"/>
          <w:lang w:val="en-US"/>
        </w:rPr>
        <w:t xml:space="preserve"> (2017): Improving the accuracy of the gradient method for determining soil carbon dioxide efflux: Accurate Long-Term </w:t>
      </w:r>
      <w:proofErr w:type="spellStart"/>
      <w:r w:rsidRPr="000E1A7D">
        <w:rPr>
          <w:rFonts w:ascii="Calibri" w:hAnsi="Calibri"/>
          <w:i/>
          <w:iCs/>
          <w:lang w:val="en-US"/>
        </w:rPr>
        <w:t>F</w:t>
      </w:r>
      <w:r w:rsidRPr="000E1A7D">
        <w:rPr>
          <w:rFonts w:ascii="Calibri" w:hAnsi="Calibri"/>
          <w:vertAlign w:val="subscript"/>
          <w:lang w:val="en-US"/>
        </w:rPr>
        <w:t>soil</w:t>
      </w:r>
      <w:proofErr w:type="spellEnd"/>
      <w:r w:rsidRPr="000E1A7D">
        <w:rPr>
          <w:rFonts w:ascii="Calibri" w:hAnsi="Calibri"/>
          <w:lang w:val="en-US"/>
        </w:rPr>
        <w:t xml:space="preserve"> Based on the GM. </w:t>
      </w:r>
      <w:r w:rsidRPr="000E1A7D">
        <w:rPr>
          <w:rFonts w:ascii="Calibri" w:hAnsi="Calibri"/>
          <w:i/>
          <w:iCs/>
          <w:lang w:val="en-US"/>
        </w:rPr>
        <w:t xml:space="preserve">J. </w:t>
      </w:r>
      <w:proofErr w:type="spellStart"/>
      <w:r w:rsidRPr="000E1A7D">
        <w:rPr>
          <w:rFonts w:ascii="Calibri" w:hAnsi="Calibri"/>
          <w:i/>
          <w:iCs/>
          <w:lang w:val="en-US"/>
        </w:rPr>
        <w:t>Geophys</w:t>
      </w:r>
      <w:proofErr w:type="spellEnd"/>
      <w:r w:rsidRPr="000E1A7D">
        <w:rPr>
          <w:rFonts w:ascii="Calibri" w:hAnsi="Calibri"/>
          <w:i/>
          <w:iCs/>
          <w:lang w:val="en-US"/>
        </w:rPr>
        <w:t xml:space="preserve">. Res. </w:t>
      </w:r>
      <w:proofErr w:type="spellStart"/>
      <w:r w:rsidRPr="000E1A7D">
        <w:rPr>
          <w:rFonts w:ascii="Calibri" w:hAnsi="Calibri"/>
          <w:i/>
          <w:iCs/>
          <w:lang w:val="en-US"/>
        </w:rPr>
        <w:t>Biogeosciences</w:t>
      </w:r>
      <w:proofErr w:type="spellEnd"/>
      <w:r w:rsidRPr="000E1A7D">
        <w:rPr>
          <w:rFonts w:ascii="Calibri" w:hAnsi="Calibri"/>
          <w:lang w:val="en-US"/>
        </w:rPr>
        <w:t xml:space="preserve"> 122, 50–64.</w:t>
      </w:r>
    </w:p>
    <w:p w14:paraId="257F4016"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Scanlon, B. R., </w:t>
      </w:r>
      <w:proofErr w:type="spellStart"/>
      <w:r w:rsidRPr="000E1A7D">
        <w:rPr>
          <w:rFonts w:ascii="Calibri" w:hAnsi="Calibri"/>
          <w:i/>
          <w:iCs/>
          <w:lang w:val="en-US"/>
        </w:rPr>
        <w:t>Nicot</w:t>
      </w:r>
      <w:proofErr w:type="spellEnd"/>
      <w:r w:rsidRPr="000E1A7D">
        <w:rPr>
          <w:rFonts w:ascii="Calibri" w:hAnsi="Calibri"/>
          <w:i/>
          <w:iCs/>
          <w:lang w:val="en-US"/>
        </w:rPr>
        <w:t xml:space="preserve">, J. P., </w:t>
      </w:r>
      <w:proofErr w:type="spellStart"/>
      <w:r w:rsidRPr="000E1A7D">
        <w:rPr>
          <w:rFonts w:ascii="Calibri" w:hAnsi="Calibri"/>
          <w:i/>
          <w:iCs/>
          <w:lang w:val="en-US"/>
        </w:rPr>
        <w:t>Massmann</w:t>
      </w:r>
      <w:proofErr w:type="spellEnd"/>
      <w:r w:rsidRPr="000E1A7D">
        <w:rPr>
          <w:rFonts w:ascii="Calibri" w:hAnsi="Calibri"/>
          <w:i/>
          <w:iCs/>
          <w:lang w:val="en-US"/>
        </w:rPr>
        <w:t>, J. W.</w:t>
      </w:r>
      <w:r w:rsidRPr="000E1A7D">
        <w:rPr>
          <w:rFonts w:ascii="Calibri" w:hAnsi="Calibri"/>
          <w:lang w:val="en-US"/>
        </w:rPr>
        <w:t xml:space="preserve"> (2002): Soil gas movement in unsaturated systems. </w:t>
      </w:r>
      <w:r w:rsidRPr="000E1A7D">
        <w:rPr>
          <w:rFonts w:ascii="Calibri" w:hAnsi="Calibri"/>
          <w:i/>
          <w:iCs/>
          <w:lang w:val="en-US"/>
        </w:rPr>
        <w:t>Soil Phys. Companion</w:t>
      </w:r>
      <w:r w:rsidRPr="000E1A7D">
        <w:rPr>
          <w:rFonts w:ascii="Calibri" w:hAnsi="Calibri"/>
          <w:lang w:val="en-US"/>
        </w:rPr>
        <w:t xml:space="preserve"> 389, 297–341.</w:t>
      </w:r>
    </w:p>
    <w:p w14:paraId="1DCA47DD"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Schack‐Kirchner, H., </w:t>
      </w:r>
      <w:proofErr w:type="spellStart"/>
      <w:r w:rsidRPr="000E1A7D">
        <w:rPr>
          <w:rFonts w:ascii="Calibri" w:hAnsi="Calibri"/>
          <w:i/>
          <w:iCs/>
          <w:lang w:val="en-US"/>
        </w:rPr>
        <w:t>Gaertig</w:t>
      </w:r>
      <w:proofErr w:type="spellEnd"/>
      <w:r w:rsidRPr="000E1A7D">
        <w:rPr>
          <w:rFonts w:ascii="Calibri" w:hAnsi="Calibri"/>
          <w:i/>
          <w:iCs/>
          <w:lang w:val="en-US"/>
        </w:rPr>
        <w:t xml:space="preserve">, T., v. </w:t>
      </w:r>
      <w:proofErr w:type="spellStart"/>
      <w:r w:rsidRPr="000E1A7D">
        <w:rPr>
          <w:rFonts w:ascii="Calibri" w:hAnsi="Calibri"/>
          <w:i/>
          <w:iCs/>
          <w:lang w:val="en-US"/>
        </w:rPr>
        <w:t>Wilpert</w:t>
      </w:r>
      <w:proofErr w:type="spellEnd"/>
      <w:r w:rsidRPr="000E1A7D">
        <w:rPr>
          <w:rFonts w:ascii="Calibri" w:hAnsi="Calibri"/>
          <w:i/>
          <w:iCs/>
          <w:lang w:val="en-US"/>
        </w:rPr>
        <w:t>, K., Hildebrand, E. E.</w:t>
      </w:r>
      <w:r w:rsidRPr="000E1A7D">
        <w:rPr>
          <w:rFonts w:ascii="Calibri" w:hAnsi="Calibri"/>
          <w:lang w:val="en-US"/>
        </w:rPr>
        <w:t xml:space="preserve"> (2001): A modified McIntyre and Phillip approach to measure top‐soil gas diffusivity in‐situ. </w:t>
      </w:r>
      <w:r w:rsidRPr="000E1A7D">
        <w:rPr>
          <w:rFonts w:ascii="Calibri" w:hAnsi="Calibri"/>
          <w:i/>
          <w:iCs/>
          <w:lang w:val="en-US"/>
        </w:rPr>
        <w:t xml:space="preserve">J. Plant </w:t>
      </w:r>
      <w:proofErr w:type="spellStart"/>
      <w:r w:rsidRPr="000E1A7D">
        <w:rPr>
          <w:rFonts w:ascii="Calibri" w:hAnsi="Calibri"/>
          <w:i/>
          <w:iCs/>
          <w:lang w:val="en-US"/>
        </w:rPr>
        <w:t>Nutr</w:t>
      </w:r>
      <w:proofErr w:type="spellEnd"/>
      <w:r w:rsidRPr="000E1A7D">
        <w:rPr>
          <w:rFonts w:ascii="Calibri" w:hAnsi="Calibri"/>
          <w:i/>
          <w:iCs/>
          <w:lang w:val="en-US"/>
        </w:rPr>
        <w:t>. Soil Sci.</w:t>
      </w:r>
      <w:r w:rsidRPr="000E1A7D">
        <w:rPr>
          <w:rFonts w:ascii="Calibri" w:hAnsi="Calibri"/>
          <w:lang w:val="en-US"/>
        </w:rPr>
        <w:t xml:space="preserve"> 164, 253–258.</w:t>
      </w:r>
    </w:p>
    <w:p w14:paraId="7433A1C7"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Schlesinger, W. H., Andrews, J. A.</w:t>
      </w:r>
      <w:r w:rsidRPr="000E1A7D">
        <w:rPr>
          <w:rFonts w:ascii="Calibri" w:hAnsi="Calibri"/>
          <w:lang w:val="en-US"/>
        </w:rPr>
        <w:t xml:space="preserve"> (2000): Soil respiration and the global carbon cycle. </w:t>
      </w:r>
      <w:r w:rsidRPr="000E1A7D">
        <w:rPr>
          <w:rFonts w:ascii="Calibri" w:hAnsi="Calibri"/>
          <w:i/>
          <w:iCs/>
          <w:lang w:val="en-US"/>
        </w:rPr>
        <w:t>Biogeochemistry</w:t>
      </w:r>
      <w:r w:rsidRPr="000E1A7D">
        <w:rPr>
          <w:rFonts w:ascii="Calibri" w:hAnsi="Calibri"/>
          <w:lang w:val="en-US"/>
        </w:rPr>
        <w:t xml:space="preserve"> 48, 7–20.</w:t>
      </w:r>
    </w:p>
    <w:p w14:paraId="7BD24DD8" w14:textId="77777777" w:rsidR="000E1A7D" w:rsidRPr="000E1A7D" w:rsidRDefault="000E1A7D" w:rsidP="000E1A7D">
      <w:pPr>
        <w:pStyle w:val="Literaturverzeichnis"/>
        <w:rPr>
          <w:rFonts w:ascii="Calibri" w:hAnsi="Calibri"/>
          <w:lang w:val="en-US"/>
        </w:rPr>
      </w:pPr>
      <w:proofErr w:type="spellStart"/>
      <w:r w:rsidRPr="000E1A7D">
        <w:rPr>
          <w:rFonts w:ascii="Calibri" w:hAnsi="Calibri"/>
          <w:i/>
          <w:iCs/>
          <w:lang w:val="en-US"/>
        </w:rPr>
        <w:t>Schwendenmann</w:t>
      </w:r>
      <w:proofErr w:type="spellEnd"/>
      <w:r w:rsidRPr="000E1A7D">
        <w:rPr>
          <w:rFonts w:ascii="Calibri" w:hAnsi="Calibri"/>
          <w:i/>
          <w:iCs/>
          <w:lang w:val="en-US"/>
        </w:rPr>
        <w:t xml:space="preserve">, L., </w:t>
      </w:r>
      <w:proofErr w:type="spellStart"/>
      <w:r w:rsidRPr="000E1A7D">
        <w:rPr>
          <w:rFonts w:ascii="Calibri" w:hAnsi="Calibri"/>
          <w:i/>
          <w:iCs/>
          <w:lang w:val="en-US"/>
        </w:rPr>
        <w:t>Veldkamp</w:t>
      </w:r>
      <w:proofErr w:type="spellEnd"/>
      <w:r w:rsidRPr="000E1A7D">
        <w:rPr>
          <w:rFonts w:ascii="Calibri" w:hAnsi="Calibri"/>
          <w:i/>
          <w:iCs/>
          <w:lang w:val="en-US"/>
        </w:rPr>
        <w:t>, E.</w:t>
      </w:r>
      <w:r w:rsidRPr="000E1A7D">
        <w:rPr>
          <w:rFonts w:ascii="Calibri" w:hAnsi="Calibri"/>
          <w:lang w:val="en-US"/>
        </w:rPr>
        <w:t xml:space="preserve"> (2006): Long-term CO </w:t>
      </w:r>
      <w:r w:rsidRPr="000E1A7D">
        <w:rPr>
          <w:rFonts w:ascii="Calibri" w:hAnsi="Calibri"/>
          <w:vertAlign w:val="subscript"/>
          <w:lang w:val="en-US"/>
        </w:rPr>
        <w:t>2</w:t>
      </w:r>
      <w:r w:rsidRPr="000E1A7D">
        <w:rPr>
          <w:rFonts w:ascii="Calibri" w:hAnsi="Calibri"/>
          <w:lang w:val="en-US"/>
        </w:rPr>
        <w:t xml:space="preserve"> production from deeply weathered soils of a tropical rain forest: evidence for a potential positive feedback to climate warming. </w:t>
      </w:r>
      <w:r w:rsidRPr="000E1A7D">
        <w:rPr>
          <w:rFonts w:ascii="Calibri" w:hAnsi="Calibri"/>
          <w:i/>
          <w:iCs/>
          <w:lang w:val="en-US"/>
        </w:rPr>
        <w:t>Glob. Change Biol.</w:t>
      </w:r>
      <w:r w:rsidRPr="000E1A7D">
        <w:rPr>
          <w:rFonts w:ascii="Calibri" w:hAnsi="Calibri"/>
          <w:lang w:val="en-US"/>
        </w:rPr>
        <w:t xml:space="preserve"> 12, 1878–1893.</w:t>
      </w:r>
    </w:p>
    <w:p w14:paraId="4E014FBA"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Smith, K. A., Ball, T., </w:t>
      </w:r>
      <w:proofErr w:type="spellStart"/>
      <w:r w:rsidRPr="000E1A7D">
        <w:rPr>
          <w:rFonts w:ascii="Calibri" w:hAnsi="Calibri"/>
          <w:i/>
          <w:iCs/>
          <w:lang w:val="en-US"/>
        </w:rPr>
        <w:t>Conen</w:t>
      </w:r>
      <w:proofErr w:type="spellEnd"/>
      <w:r w:rsidRPr="000E1A7D">
        <w:rPr>
          <w:rFonts w:ascii="Calibri" w:hAnsi="Calibri"/>
          <w:i/>
          <w:iCs/>
          <w:lang w:val="en-US"/>
        </w:rPr>
        <w:t xml:space="preserve">, F., Dobbie, K. E., </w:t>
      </w:r>
      <w:proofErr w:type="spellStart"/>
      <w:r w:rsidRPr="000E1A7D">
        <w:rPr>
          <w:rFonts w:ascii="Calibri" w:hAnsi="Calibri"/>
          <w:i/>
          <w:iCs/>
          <w:lang w:val="en-US"/>
        </w:rPr>
        <w:t>Massheder</w:t>
      </w:r>
      <w:proofErr w:type="spellEnd"/>
      <w:r w:rsidRPr="000E1A7D">
        <w:rPr>
          <w:rFonts w:ascii="Calibri" w:hAnsi="Calibri"/>
          <w:i/>
          <w:iCs/>
          <w:lang w:val="en-US"/>
        </w:rPr>
        <w:t>, J., Rey, A.</w:t>
      </w:r>
      <w:r w:rsidRPr="000E1A7D">
        <w:rPr>
          <w:rFonts w:ascii="Calibri" w:hAnsi="Calibri"/>
          <w:lang w:val="en-US"/>
        </w:rPr>
        <w:t xml:space="preserve"> (2003): Exchange of greenhouse gases between soil and atmosphere: interactions of soil physical factors and biological processes. </w:t>
      </w:r>
      <w:r w:rsidRPr="000E1A7D">
        <w:rPr>
          <w:rFonts w:ascii="Calibri" w:hAnsi="Calibri"/>
          <w:i/>
          <w:iCs/>
          <w:lang w:val="en-US"/>
        </w:rPr>
        <w:t>Eur. J. Soil Sci.</w:t>
      </w:r>
      <w:r w:rsidRPr="000E1A7D">
        <w:rPr>
          <w:rFonts w:ascii="Calibri" w:hAnsi="Calibri"/>
          <w:lang w:val="en-US"/>
        </w:rPr>
        <w:t xml:space="preserve"> 54, 779–791.</w:t>
      </w:r>
    </w:p>
    <w:p w14:paraId="235C80F1"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Smith, K. A., Ball, T., </w:t>
      </w:r>
      <w:proofErr w:type="spellStart"/>
      <w:r w:rsidRPr="000E1A7D">
        <w:rPr>
          <w:rFonts w:ascii="Calibri" w:hAnsi="Calibri"/>
          <w:i/>
          <w:iCs/>
          <w:lang w:val="en-US"/>
        </w:rPr>
        <w:t>Conen</w:t>
      </w:r>
      <w:proofErr w:type="spellEnd"/>
      <w:r w:rsidRPr="000E1A7D">
        <w:rPr>
          <w:rFonts w:ascii="Calibri" w:hAnsi="Calibri"/>
          <w:i/>
          <w:iCs/>
          <w:lang w:val="en-US"/>
        </w:rPr>
        <w:t xml:space="preserve">, F., Dobbie, K. E., </w:t>
      </w:r>
      <w:proofErr w:type="spellStart"/>
      <w:r w:rsidRPr="000E1A7D">
        <w:rPr>
          <w:rFonts w:ascii="Calibri" w:hAnsi="Calibri"/>
          <w:i/>
          <w:iCs/>
          <w:lang w:val="en-US"/>
        </w:rPr>
        <w:t>Massheder</w:t>
      </w:r>
      <w:proofErr w:type="spellEnd"/>
      <w:r w:rsidRPr="000E1A7D">
        <w:rPr>
          <w:rFonts w:ascii="Calibri" w:hAnsi="Calibri"/>
          <w:i/>
          <w:iCs/>
          <w:lang w:val="en-US"/>
        </w:rPr>
        <w:t>, J., Rey, A.</w:t>
      </w:r>
      <w:r w:rsidRPr="000E1A7D">
        <w:rPr>
          <w:rFonts w:ascii="Calibri" w:hAnsi="Calibri"/>
          <w:lang w:val="en-US"/>
        </w:rPr>
        <w:t xml:space="preserve"> (2018): Exchange of greenhouse gases between soil and atmosphere: interactions of soil physical factors and biological processes. </w:t>
      </w:r>
      <w:r w:rsidRPr="000E1A7D">
        <w:rPr>
          <w:rFonts w:ascii="Calibri" w:hAnsi="Calibri"/>
          <w:i/>
          <w:iCs/>
          <w:lang w:val="en-US"/>
        </w:rPr>
        <w:t>Eur. J. Soil Sci.</w:t>
      </w:r>
      <w:r w:rsidRPr="000E1A7D">
        <w:rPr>
          <w:rFonts w:ascii="Calibri" w:hAnsi="Calibri"/>
          <w:lang w:val="en-US"/>
        </w:rPr>
        <w:t xml:space="preserve"> 69, 10–20.</w:t>
      </w:r>
    </w:p>
    <w:p w14:paraId="2ECB6662" w14:textId="77777777" w:rsidR="000E1A7D" w:rsidRPr="000E1A7D" w:rsidRDefault="000E1A7D" w:rsidP="000E1A7D">
      <w:pPr>
        <w:pStyle w:val="Literaturverzeichnis"/>
        <w:rPr>
          <w:rFonts w:ascii="Calibri" w:hAnsi="Calibri"/>
          <w:lang w:val="en-US"/>
        </w:rPr>
      </w:pPr>
      <w:proofErr w:type="spellStart"/>
      <w:r w:rsidRPr="000E1A7D">
        <w:rPr>
          <w:rFonts w:ascii="Calibri" w:hAnsi="Calibri"/>
          <w:i/>
          <w:iCs/>
          <w:lang w:val="en-US"/>
        </w:rPr>
        <w:t>Takle</w:t>
      </w:r>
      <w:proofErr w:type="spellEnd"/>
      <w:r w:rsidRPr="000E1A7D">
        <w:rPr>
          <w:rFonts w:ascii="Calibri" w:hAnsi="Calibri"/>
          <w:i/>
          <w:iCs/>
          <w:lang w:val="en-US"/>
        </w:rPr>
        <w:t xml:space="preserve">, E. S., </w:t>
      </w:r>
      <w:proofErr w:type="spellStart"/>
      <w:r w:rsidRPr="000E1A7D">
        <w:rPr>
          <w:rFonts w:ascii="Calibri" w:hAnsi="Calibri"/>
          <w:i/>
          <w:iCs/>
          <w:lang w:val="en-US"/>
        </w:rPr>
        <w:t>Massman</w:t>
      </w:r>
      <w:proofErr w:type="spellEnd"/>
      <w:r w:rsidRPr="000E1A7D">
        <w:rPr>
          <w:rFonts w:ascii="Calibri" w:hAnsi="Calibri"/>
          <w:i/>
          <w:iCs/>
          <w:lang w:val="en-US"/>
        </w:rPr>
        <w:t xml:space="preserve">, W. J., </w:t>
      </w:r>
      <w:proofErr w:type="spellStart"/>
      <w:r w:rsidRPr="000E1A7D">
        <w:rPr>
          <w:rFonts w:ascii="Calibri" w:hAnsi="Calibri"/>
          <w:i/>
          <w:iCs/>
          <w:lang w:val="en-US"/>
        </w:rPr>
        <w:t>Brandle</w:t>
      </w:r>
      <w:proofErr w:type="spellEnd"/>
      <w:r w:rsidRPr="000E1A7D">
        <w:rPr>
          <w:rFonts w:ascii="Calibri" w:hAnsi="Calibri"/>
          <w:i/>
          <w:iCs/>
          <w:lang w:val="en-US"/>
        </w:rPr>
        <w:t xml:space="preserve">, J. R., Schmidt, R. A., Zhou, X., </w:t>
      </w:r>
      <w:proofErr w:type="spellStart"/>
      <w:r w:rsidRPr="000E1A7D">
        <w:rPr>
          <w:rFonts w:ascii="Calibri" w:hAnsi="Calibri"/>
          <w:i/>
          <w:iCs/>
          <w:lang w:val="en-US"/>
        </w:rPr>
        <w:t>Litvina</w:t>
      </w:r>
      <w:proofErr w:type="spellEnd"/>
      <w:r w:rsidRPr="000E1A7D">
        <w:rPr>
          <w:rFonts w:ascii="Calibri" w:hAnsi="Calibri"/>
          <w:i/>
          <w:iCs/>
          <w:lang w:val="en-US"/>
        </w:rPr>
        <w:t>, I. V., Garcia, R., Doyle, G., Rice, C. W.</w:t>
      </w:r>
      <w:r w:rsidRPr="000E1A7D">
        <w:rPr>
          <w:rFonts w:ascii="Calibri" w:hAnsi="Calibri"/>
          <w:lang w:val="en-US"/>
        </w:rPr>
        <w:t xml:space="preserve"> (2004): Influence of high-frequency ambient pressure pumping on carbon dioxide efflux from soil. </w:t>
      </w:r>
      <w:r w:rsidRPr="000E1A7D">
        <w:rPr>
          <w:rFonts w:ascii="Calibri" w:hAnsi="Calibri"/>
          <w:i/>
          <w:iCs/>
          <w:lang w:val="en-US"/>
        </w:rPr>
        <w:t xml:space="preserve">Agric. For. </w:t>
      </w:r>
      <w:proofErr w:type="spellStart"/>
      <w:r w:rsidRPr="000E1A7D">
        <w:rPr>
          <w:rFonts w:ascii="Calibri" w:hAnsi="Calibri"/>
          <w:i/>
          <w:iCs/>
          <w:lang w:val="en-US"/>
        </w:rPr>
        <w:t>Meteorol</w:t>
      </w:r>
      <w:proofErr w:type="spellEnd"/>
      <w:r w:rsidRPr="000E1A7D">
        <w:rPr>
          <w:rFonts w:ascii="Calibri" w:hAnsi="Calibri"/>
          <w:i/>
          <w:iCs/>
          <w:lang w:val="en-US"/>
        </w:rPr>
        <w:t>.</w:t>
      </w:r>
      <w:r w:rsidRPr="000E1A7D">
        <w:rPr>
          <w:rFonts w:ascii="Calibri" w:hAnsi="Calibri"/>
          <w:lang w:val="en-US"/>
        </w:rPr>
        <w:t xml:space="preserve"> 124, 193–206.</w:t>
      </w:r>
    </w:p>
    <w:p w14:paraId="4C23865B"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lastRenderedPageBreak/>
        <w:t xml:space="preserve">Tang, J., </w:t>
      </w:r>
      <w:proofErr w:type="spellStart"/>
      <w:r w:rsidRPr="000E1A7D">
        <w:rPr>
          <w:rFonts w:ascii="Calibri" w:hAnsi="Calibri"/>
          <w:i/>
          <w:iCs/>
          <w:lang w:val="en-US"/>
        </w:rPr>
        <w:t>Baldocchi</w:t>
      </w:r>
      <w:proofErr w:type="spellEnd"/>
      <w:r w:rsidRPr="000E1A7D">
        <w:rPr>
          <w:rFonts w:ascii="Calibri" w:hAnsi="Calibri"/>
          <w:i/>
          <w:iCs/>
          <w:lang w:val="en-US"/>
        </w:rPr>
        <w:t>, D. D., Qi, Y., Xu, L.</w:t>
      </w:r>
      <w:r w:rsidRPr="000E1A7D">
        <w:rPr>
          <w:rFonts w:ascii="Calibri" w:hAnsi="Calibri"/>
          <w:lang w:val="en-US"/>
        </w:rPr>
        <w:t xml:space="preserve"> (2003): Assessing soil CO</w:t>
      </w:r>
      <w:r w:rsidRPr="000E1A7D">
        <w:rPr>
          <w:rFonts w:ascii="Calibri" w:hAnsi="Calibri"/>
          <w:vertAlign w:val="subscript"/>
          <w:lang w:val="en-US"/>
        </w:rPr>
        <w:t>2</w:t>
      </w:r>
      <w:r w:rsidRPr="000E1A7D">
        <w:rPr>
          <w:rFonts w:ascii="Calibri" w:hAnsi="Calibri"/>
          <w:lang w:val="en-US"/>
        </w:rPr>
        <w:t xml:space="preserve"> efflux using continuous measurements of CO</w:t>
      </w:r>
      <w:r w:rsidRPr="000E1A7D">
        <w:rPr>
          <w:rFonts w:ascii="Calibri" w:hAnsi="Calibri"/>
          <w:vertAlign w:val="subscript"/>
          <w:lang w:val="en-US"/>
        </w:rPr>
        <w:t>2</w:t>
      </w:r>
      <w:r w:rsidRPr="000E1A7D">
        <w:rPr>
          <w:rFonts w:ascii="Calibri" w:hAnsi="Calibri"/>
          <w:lang w:val="en-US"/>
        </w:rPr>
        <w:t xml:space="preserve"> profiles in soils with small solid-state sensors. </w:t>
      </w:r>
      <w:r w:rsidRPr="000E1A7D">
        <w:rPr>
          <w:rFonts w:ascii="Calibri" w:hAnsi="Calibri"/>
          <w:i/>
          <w:iCs/>
          <w:lang w:val="en-US"/>
        </w:rPr>
        <w:t xml:space="preserve">Agric. For. </w:t>
      </w:r>
      <w:proofErr w:type="spellStart"/>
      <w:r w:rsidRPr="000E1A7D">
        <w:rPr>
          <w:rFonts w:ascii="Calibri" w:hAnsi="Calibri"/>
          <w:i/>
          <w:iCs/>
          <w:lang w:val="en-US"/>
        </w:rPr>
        <w:t>Meteorol</w:t>
      </w:r>
      <w:proofErr w:type="spellEnd"/>
      <w:r w:rsidRPr="000E1A7D">
        <w:rPr>
          <w:rFonts w:ascii="Calibri" w:hAnsi="Calibri"/>
          <w:i/>
          <w:iCs/>
          <w:lang w:val="en-US"/>
        </w:rPr>
        <w:t>.</w:t>
      </w:r>
      <w:r w:rsidRPr="000E1A7D">
        <w:rPr>
          <w:rFonts w:ascii="Calibri" w:hAnsi="Calibri"/>
          <w:lang w:val="en-US"/>
        </w:rPr>
        <w:t xml:space="preserve"> 118, 207–220.</w:t>
      </w:r>
    </w:p>
    <w:p w14:paraId="09E63936"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Tang, J., </w:t>
      </w:r>
      <w:proofErr w:type="spellStart"/>
      <w:r w:rsidRPr="000E1A7D">
        <w:rPr>
          <w:rFonts w:ascii="Calibri" w:hAnsi="Calibri"/>
          <w:i/>
          <w:iCs/>
          <w:lang w:val="en-US"/>
        </w:rPr>
        <w:t>Misson</w:t>
      </w:r>
      <w:proofErr w:type="spellEnd"/>
      <w:r w:rsidRPr="000E1A7D">
        <w:rPr>
          <w:rFonts w:ascii="Calibri" w:hAnsi="Calibri"/>
          <w:i/>
          <w:iCs/>
          <w:lang w:val="en-US"/>
        </w:rPr>
        <w:t xml:space="preserve">, L., </w:t>
      </w:r>
      <w:proofErr w:type="spellStart"/>
      <w:r w:rsidRPr="000E1A7D">
        <w:rPr>
          <w:rFonts w:ascii="Calibri" w:hAnsi="Calibri"/>
          <w:i/>
          <w:iCs/>
          <w:lang w:val="en-US"/>
        </w:rPr>
        <w:t>Gershenson</w:t>
      </w:r>
      <w:proofErr w:type="spellEnd"/>
      <w:r w:rsidRPr="000E1A7D">
        <w:rPr>
          <w:rFonts w:ascii="Calibri" w:hAnsi="Calibri"/>
          <w:i/>
          <w:iCs/>
          <w:lang w:val="en-US"/>
        </w:rPr>
        <w:t>, A., Cheng, W., Goldstein, A. H.</w:t>
      </w:r>
      <w:r w:rsidRPr="000E1A7D">
        <w:rPr>
          <w:rFonts w:ascii="Calibri" w:hAnsi="Calibri"/>
          <w:lang w:val="en-US"/>
        </w:rPr>
        <w:t xml:space="preserve"> (2005): Continuous measurements of soil respiration with and without roots in a ponderosa pine plantation in the Sierra Nevada Mountains. </w:t>
      </w:r>
      <w:r w:rsidRPr="000E1A7D">
        <w:rPr>
          <w:rFonts w:ascii="Calibri" w:hAnsi="Calibri"/>
          <w:i/>
          <w:iCs/>
          <w:lang w:val="en-US"/>
        </w:rPr>
        <w:t xml:space="preserve">Agric. For. </w:t>
      </w:r>
      <w:proofErr w:type="spellStart"/>
      <w:r w:rsidRPr="000E1A7D">
        <w:rPr>
          <w:rFonts w:ascii="Calibri" w:hAnsi="Calibri"/>
          <w:i/>
          <w:iCs/>
          <w:lang w:val="en-US"/>
        </w:rPr>
        <w:t>Meteorol</w:t>
      </w:r>
      <w:proofErr w:type="spellEnd"/>
      <w:r w:rsidRPr="000E1A7D">
        <w:rPr>
          <w:rFonts w:ascii="Calibri" w:hAnsi="Calibri"/>
          <w:i/>
          <w:iCs/>
          <w:lang w:val="en-US"/>
        </w:rPr>
        <w:t>.</w:t>
      </w:r>
      <w:r w:rsidRPr="000E1A7D">
        <w:rPr>
          <w:rFonts w:ascii="Calibri" w:hAnsi="Calibri"/>
          <w:lang w:val="en-US"/>
        </w:rPr>
        <w:t xml:space="preserve"> 132, 212–227.</w:t>
      </w:r>
    </w:p>
    <w:p w14:paraId="602D9286"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van Bochove, E., Bertrand, N., Caron, J.</w:t>
      </w:r>
      <w:r w:rsidRPr="000E1A7D">
        <w:rPr>
          <w:rFonts w:ascii="Calibri" w:hAnsi="Calibri"/>
          <w:lang w:val="en-US"/>
        </w:rPr>
        <w:t xml:space="preserve"> (1998): In Situ Estimation of the Gaseous Nitrous Oxide Diffusion Coefficient in a Sandy Loam Soil. </w:t>
      </w:r>
      <w:r w:rsidRPr="000E1A7D">
        <w:rPr>
          <w:rFonts w:ascii="Calibri" w:hAnsi="Calibri"/>
          <w:i/>
          <w:iCs/>
          <w:lang w:val="en-US"/>
        </w:rPr>
        <w:t>Soil Sci. Soc. Am. J.</w:t>
      </w:r>
      <w:r w:rsidRPr="000E1A7D">
        <w:rPr>
          <w:rFonts w:ascii="Calibri" w:hAnsi="Calibri"/>
          <w:lang w:val="en-US"/>
        </w:rPr>
        <w:t xml:space="preserve"> 62, 1178–1184.</w:t>
      </w:r>
    </w:p>
    <w:p w14:paraId="4F5B0A93"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Van den Pol-van </w:t>
      </w:r>
      <w:proofErr w:type="spellStart"/>
      <w:r w:rsidRPr="000E1A7D">
        <w:rPr>
          <w:rFonts w:ascii="Calibri" w:hAnsi="Calibri"/>
          <w:i/>
          <w:iCs/>
          <w:lang w:val="en-US"/>
        </w:rPr>
        <w:t>Dasselaar</w:t>
      </w:r>
      <w:proofErr w:type="spellEnd"/>
      <w:r w:rsidRPr="000E1A7D">
        <w:rPr>
          <w:rFonts w:ascii="Calibri" w:hAnsi="Calibri"/>
          <w:i/>
          <w:iCs/>
          <w:lang w:val="en-US"/>
        </w:rPr>
        <w:t xml:space="preserve">, A., Van </w:t>
      </w:r>
      <w:proofErr w:type="spellStart"/>
      <w:r w:rsidRPr="000E1A7D">
        <w:rPr>
          <w:rFonts w:ascii="Calibri" w:hAnsi="Calibri"/>
          <w:i/>
          <w:iCs/>
          <w:lang w:val="en-US"/>
        </w:rPr>
        <w:t>Beusichem</w:t>
      </w:r>
      <w:proofErr w:type="spellEnd"/>
      <w:r w:rsidRPr="000E1A7D">
        <w:rPr>
          <w:rFonts w:ascii="Calibri" w:hAnsi="Calibri"/>
          <w:i/>
          <w:iCs/>
          <w:lang w:val="en-US"/>
        </w:rPr>
        <w:t xml:space="preserve">, M. L., </w:t>
      </w:r>
      <w:proofErr w:type="spellStart"/>
      <w:r w:rsidRPr="000E1A7D">
        <w:rPr>
          <w:rFonts w:ascii="Calibri" w:hAnsi="Calibri"/>
          <w:i/>
          <w:iCs/>
          <w:lang w:val="en-US"/>
        </w:rPr>
        <w:t>Oenema</w:t>
      </w:r>
      <w:proofErr w:type="spellEnd"/>
      <w:r w:rsidRPr="000E1A7D">
        <w:rPr>
          <w:rFonts w:ascii="Calibri" w:hAnsi="Calibri"/>
          <w:i/>
          <w:iCs/>
          <w:lang w:val="en-US"/>
        </w:rPr>
        <w:t>, O.</w:t>
      </w:r>
      <w:r w:rsidRPr="000E1A7D">
        <w:rPr>
          <w:rFonts w:ascii="Calibri" w:hAnsi="Calibri"/>
          <w:lang w:val="en-US"/>
        </w:rPr>
        <w:t xml:space="preserve"> (1998): Effects of soil moisture content and temperature on methane uptake by grasslands on sandy soils. </w:t>
      </w:r>
      <w:r w:rsidRPr="000E1A7D">
        <w:rPr>
          <w:rFonts w:ascii="Calibri" w:hAnsi="Calibri"/>
          <w:i/>
          <w:iCs/>
          <w:lang w:val="en-US"/>
        </w:rPr>
        <w:t>Plant Soil</w:t>
      </w:r>
      <w:r w:rsidRPr="000E1A7D">
        <w:rPr>
          <w:rFonts w:ascii="Calibri" w:hAnsi="Calibri"/>
          <w:lang w:val="en-US"/>
        </w:rPr>
        <w:t xml:space="preserve"> 204, 213–222.</w:t>
      </w:r>
    </w:p>
    <w:p w14:paraId="72B198D1"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 xml:space="preserve">Vargas, R., </w:t>
      </w:r>
      <w:proofErr w:type="spellStart"/>
      <w:r w:rsidRPr="000E1A7D">
        <w:rPr>
          <w:rFonts w:ascii="Calibri" w:hAnsi="Calibri"/>
          <w:i/>
          <w:iCs/>
          <w:lang w:val="en-US"/>
        </w:rPr>
        <w:t>Baldocchi</w:t>
      </w:r>
      <w:proofErr w:type="spellEnd"/>
      <w:r w:rsidRPr="000E1A7D">
        <w:rPr>
          <w:rFonts w:ascii="Calibri" w:hAnsi="Calibri"/>
          <w:i/>
          <w:iCs/>
          <w:lang w:val="en-US"/>
        </w:rPr>
        <w:t xml:space="preserve">, D. D., Allen, M. F., Bahn, M., Black, T. A., Collins, S. L., </w:t>
      </w:r>
      <w:proofErr w:type="spellStart"/>
      <w:r w:rsidRPr="000E1A7D">
        <w:rPr>
          <w:rFonts w:ascii="Calibri" w:hAnsi="Calibri"/>
          <w:i/>
          <w:iCs/>
          <w:lang w:val="en-US"/>
        </w:rPr>
        <w:t>Yuste</w:t>
      </w:r>
      <w:proofErr w:type="spellEnd"/>
      <w:r w:rsidRPr="000E1A7D">
        <w:rPr>
          <w:rFonts w:ascii="Calibri" w:hAnsi="Calibri"/>
          <w:i/>
          <w:iCs/>
          <w:lang w:val="en-US"/>
        </w:rPr>
        <w:t xml:space="preserve">, J. C., Hirano, T., </w:t>
      </w:r>
      <w:proofErr w:type="spellStart"/>
      <w:r w:rsidRPr="000E1A7D">
        <w:rPr>
          <w:rFonts w:ascii="Calibri" w:hAnsi="Calibri"/>
          <w:i/>
          <w:iCs/>
          <w:lang w:val="en-US"/>
        </w:rPr>
        <w:t>Jassal</w:t>
      </w:r>
      <w:proofErr w:type="spellEnd"/>
      <w:r w:rsidRPr="000E1A7D">
        <w:rPr>
          <w:rFonts w:ascii="Calibri" w:hAnsi="Calibri"/>
          <w:i/>
          <w:iCs/>
          <w:lang w:val="en-US"/>
        </w:rPr>
        <w:t xml:space="preserve">, R. S., </w:t>
      </w:r>
      <w:proofErr w:type="spellStart"/>
      <w:r w:rsidRPr="000E1A7D">
        <w:rPr>
          <w:rFonts w:ascii="Calibri" w:hAnsi="Calibri"/>
          <w:i/>
          <w:iCs/>
          <w:lang w:val="en-US"/>
        </w:rPr>
        <w:t>Pumpanen</w:t>
      </w:r>
      <w:proofErr w:type="spellEnd"/>
      <w:r w:rsidRPr="000E1A7D">
        <w:rPr>
          <w:rFonts w:ascii="Calibri" w:hAnsi="Calibri"/>
          <w:i/>
          <w:iCs/>
          <w:lang w:val="en-US"/>
        </w:rPr>
        <w:t>, J., Tang, J.</w:t>
      </w:r>
      <w:r w:rsidRPr="000E1A7D">
        <w:rPr>
          <w:rFonts w:ascii="Calibri" w:hAnsi="Calibri"/>
          <w:lang w:val="en-US"/>
        </w:rPr>
        <w:t xml:space="preserve"> (2010): Looking deeper into the soil: biophysical controls and seasonal lags of soil CO</w:t>
      </w:r>
      <w:r w:rsidRPr="000E1A7D">
        <w:rPr>
          <w:rFonts w:ascii="Calibri" w:hAnsi="Calibri"/>
          <w:vertAlign w:val="subscript"/>
          <w:lang w:val="en-US"/>
        </w:rPr>
        <w:t>2</w:t>
      </w:r>
      <w:r w:rsidRPr="000E1A7D">
        <w:rPr>
          <w:rFonts w:ascii="Calibri" w:hAnsi="Calibri"/>
          <w:lang w:val="en-US"/>
        </w:rPr>
        <w:t xml:space="preserve"> production and efflux. </w:t>
      </w:r>
      <w:r w:rsidRPr="000E1A7D">
        <w:rPr>
          <w:rFonts w:ascii="Calibri" w:hAnsi="Calibri"/>
          <w:i/>
          <w:iCs/>
          <w:lang w:val="en-US"/>
        </w:rPr>
        <w:t>Ecol. Appl.</w:t>
      </w:r>
      <w:r w:rsidRPr="000E1A7D">
        <w:rPr>
          <w:rFonts w:ascii="Calibri" w:hAnsi="Calibri"/>
          <w:lang w:val="en-US"/>
        </w:rPr>
        <w:t xml:space="preserve"> 20, 1569–1582.</w:t>
      </w:r>
    </w:p>
    <w:p w14:paraId="22408DF4"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Werner, D., Grathwohl, P.</w:t>
      </w:r>
      <w:r w:rsidRPr="000E1A7D">
        <w:rPr>
          <w:rFonts w:ascii="Calibri" w:hAnsi="Calibri"/>
          <w:lang w:val="en-US"/>
        </w:rPr>
        <w:t xml:space="preserve"> (2004): Review of Field Methods for the Determination of the Tortuosity and Effective Gas-Phase Diffusivity in the Vadose Zone. </w:t>
      </w:r>
      <w:r w:rsidRPr="000E1A7D">
        <w:rPr>
          <w:rFonts w:ascii="Calibri" w:hAnsi="Calibri"/>
          <w:i/>
          <w:iCs/>
          <w:lang w:val="en-US"/>
        </w:rPr>
        <w:t>Vadose Zone J.</w:t>
      </w:r>
      <w:r w:rsidRPr="000E1A7D">
        <w:rPr>
          <w:rFonts w:ascii="Calibri" w:hAnsi="Calibri"/>
          <w:lang w:val="en-US"/>
        </w:rPr>
        <w:t xml:space="preserve"> 3, 9.</w:t>
      </w:r>
    </w:p>
    <w:p w14:paraId="21927F37"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Wood, S. N.</w:t>
      </w:r>
      <w:r w:rsidRPr="000E1A7D">
        <w:rPr>
          <w:rFonts w:ascii="Calibri" w:hAnsi="Calibri"/>
          <w:lang w:val="en-US"/>
        </w:rPr>
        <w:t xml:space="preserve"> (2017): Generalized additive models: an introduction with R. CRC press.</w:t>
      </w:r>
    </w:p>
    <w:p w14:paraId="0C2735F4" w14:textId="77777777" w:rsidR="000E1A7D" w:rsidRPr="000E1A7D" w:rsidRDefault="000E1A7D" w:rsidP="000E1A7D">
      <w:pPr>
        <w:pStyle w:val="Literaturverzeichnis"/>
        <w:rPr>
          <w:rFonts w:ascii="Calibri" w:hAnsi="Calibri"/>
        </w:rPr>
      </w:pPr>
      <w:r w:rsidRPr="000E1A7D">
        <w:rPr>
          <w:rFonts w:ascii="Calibri" w:hAnsi="Calibri"/>
          <w:i/>
          <w:iCs/>
          <w:lang w:val="en-US"/>
        </w:rPr>
        <w:t xml:space="preserve">Xu, L., </w:t>
      </w:r>
      <w:proofErr w:type="spellStart"/>
      <w:r w:rsidRPr="000E1A7D">
        <w:rPr>
          <w:rFonts w:ascii="Calibri" w:hAnsi="Calibri"/>
          <w:i/>
          <w:iCs/>
          <w:lang w:val="en-US"/>
        </w:rPr>
        <w:t>Baldocchi</w:t>
      </w:r>
      <w:proofErr w:type="spellEnd"/>
      <w:r w:rsidRPr="000E1A7D">
        <w:rPr>
          <w:rFonts w:ascii="Calibri" w:hAnsi="Calibri"/>
          <w:i/>
          <w:iCs/>
          <w:lang w:val="en-US"/>
        </w:rPr>
        <w:t>, D. D., Tang, J.</w:t>
      </w:r>
      <w:r w:rsidRPr="000E1A7D">
        <w:rPr>
          <w:rFonts w:ascii="Calibri" w:hAnsi="Calibri"/>
          <w:lang w:val="en-US"/>
        </w:rPr>
        <w:t xml:space="preserve"> (2004): How soil moisture, rain pulses, and growth alter the response of ecosystem respiration to temperature: RAIN, GROWTH, AND RESPIRATION. </w:t>
      </w:r>
      <w:proofErr w:type="spellStart"/>
      <w:r w:rsidRPr="000E1A7D">
        <w:rPr>
          <w:rFonts w:ascii="Calibri" w:hAnsi="Calibri"/>
          <w:i/>
          <w:iCs/>
        </w:rPr>
        <w:t>Glob</w:t>
      </w:r>
      <w:proofErr w:type="spellEnd"/>
      <w:r w:rsidRPr="000E1A7D">
        <w:rPr>
          <w:rFonts w:ascii="Calibri" w:hAnsi="Calibri"/>
          <w:i/>
          <w:iCs/>
        </w:rPr>
        <w:t xml:space="preserve">. </w:t>
      </w:r>
      <w:proofErr w:type="spellStart"/>
      <w:r w:rsidRPr="000E1A7D">
        <w:rPr>
          <w:rFonts w:ascii="Calibri" w:hAnsi="Calibri"/>
          <w:i/>
          <w:iCs/>
        </w:rPr>
        <w:t>Biogeochem</w:t>
      </w:r>
      <w:proofErr w:type="spellEnd"/>
      <w:r w:rsidRPr="000E1A7D">
        <w:rPr>
          <w:rFonts w:ascii="Calibri" w:hAnsi="Calibri"/>
          <w:i/>
          <w:iCs/>
        </w:rPr>
        <w:t xml:space="preserve">. </w:t>
      </w:r>
      <w:proofErr w:type="spellStart"/>
      <w:r w:rsidRPr="000E1A7D">
        <w:rPr>
          <w:rFonts w:ascii="Calibri" w:hAnsi="Calibri"/>
          <w:i/>
          <w:iCs/>
        </w:rPr>
        <w:t>Cycles</w:t>
      </w:r>
      <w:proofErr w:type="spellEnd"/>
      <w:r w:rsidRPr="000E1A7D">
        <w:rPr>
          <w:rFonts w:ascii="Calibri" w:hAnsi="Calibri"/>
        </w:rPr>
        <w:t xml:space="preserve"> 18, n/a-n/a.</w:t>
      </w:r>
    </w:p>
    <w:p w14:paraId="5129DF6E" w14:textId="53DBE2DD" w:rsidR="00DB736B" w:rsidRDefault="00C936DD" w:rsidP="00455F5F">
      <w:pPr>
        <w:jc w:val="left"/>
        <w:rPr>
          <w:rFonts w:asciiTheme="majorHAnsi" w:eastAsiaTheme="majorEastAsia" w:hAnsiTheme="majorHAnsi" w:cstheme="majorBidi"/>
          <w:color w:val="2F5496" w:themeColor="accent1" w:themeShade="BF"/>
          <w:sz w:val="32"/>
          <w:szCs w:val="32"/>
          <w:lang w:val="en-US"/>
        </w:rPr>
      </w:pPr>
      <w:r>
        <w:rPr>
          <w:lang w:val="en-US"/>
        </w:rPr>
        <w:fldChar w:fldCharType="end"/>
      </w:r>
      <w:r w:rsidR="00DB736B">
        <w:rPr>
          <w:lang w:val="en-US"/>
        </w:rPr>
        <w:br w:type="page"/>
      </w:r>
    </w:p>
    <w:p w14:paraId="01CCAE23" w14:textId="3370872A" w:rsidR="006B656F" w:rsidRDefault="00CA0D43" w:rsidP="006B656F">
      <w:pPr>
        <w:pStyle w:val="berschrift1"/>
        <w:pageBreakBefore/>
        <w:rPr>
          <w:lang w:val="en-US"/>
        </w:rPr>
      </w:pPr>
      <w:r>
        <w:rPr>
          <w:lang w:val="en-US"/>
        </w:rPr>
        <w:lastRenderedPageBreak/>
        <w:t>Tables</w:t>
      </w:r>
    </w:p>
    <w:p w14:paraId="31249620" w14:textId="765FF9CF" w:rsidR="00CA0D43" w:rsidRPr="005E7C61" w:rsidRDefault="00CA0D43" w:rsidP="003C5AD5">
      <w:pPr>
        <w:rPr>
          <w:lang w:val="en-US"/>
        </w:rPr>
      </w:pPr>
      <w:bookmarkStart w:id="12" w:name="_Ref50034070"/>
      <w:bookmarkStart w:id="13" w:name="_Ref50034060"/>
      <w:r w:rsidRPr="003C5AD5">
        <w:rPr>
          <w:b/>
          <w:lang w:val="en-US"/>
        </w:rPr>
        <w:t xml:space="preserve">Table </w:t>
      </w:r>
      <w:r w:rsidRPr="003C5AD5">
        <w:rPr>
          <w:b/>
        </w:rPr>
        <w:fldChar w:fldCharType="begin"/>
      </w:r>
      <w:r w:rsidRPr="003C5AD5">
        <w:rPr>
          <w:b/>
          <w:lang w:val="en-US"/>
        </w:rPr>
        <w:instrText xml:space="preserve"> SEQ Table \* ARABIC </w:instrText>
      </w:r>
      <w:r w:rsidRPr="003C5AD5">
        <w:rPr>
          <w:b/>
        </w:rPr>
        <w:fldChar w:fldCharType="separate"/>
      </w:r>
      <w:r w:rsidR="002A423D">
        <w:rPr>
          <w:b/>
          <w:noProof/>
          <w:lang w:val="en-US"/>
        </w:rPr>
        <w:t>1</w:t>
      </w:r>
      <w:r w:rsidRPr="003C5AD5">
        <w:rPr>
          <w:b/>
        </w:rPr>
        <w:fldChar w:fldCharType="end"/>
      </w:r>
      <w:bookmarkEnd w:id="12"/>
      <w:r w:rsidRPr="003C5AD5">
        <w:rPr>
          <w:b/>
          <w:lang w:val="en-US"/>
        </w:rPr>
        <w:t>:</w:t>
      </w:r>
      <w:r w:rsidRPr="005E7C61">
        <w:rPr>
          <w:lang w:val="en-US"/>
        </w:rPr>
        <w:t xml:space="preserve"> </w:t>
      </w:r>
      <w:r>
        <w:rPr>
          <w:lang w:val="en-US"/>
        </w:rPr>
        <w:t>M</w:t>
      </w:r>
      <w:r w:rsidRPr="005E7C61">
        <w:rPr>
          <w:lang w:val="en-US"/>
        </w:rPr>
        <w:t xml:space="preserve">ean </w:t>
      </w:r>
      <w:r w:rsidRPr="003C5AD5">
        <w:rPr>
          <w:i/>
          <w:lang w:val="en-US"/>
        </w:rPr>
        <w:t>D</w:t>
      </w:r>
      <w:r w:rsidRPr="00AA1EB2">
        <w:rPr>
          <w:vertAlign w:val="subscript"/>
          <w:lang w:val="en-US"/>
        </w:rPr>
        <w:t>S</w:t>
      </w:r>
      <w:r>
        <w:rPr>
          <w:lang w:val="en-US"/>
        </w:rPr>
        <w:t>/</w:t>
      </w:r>
      <w:r w:rsidRPr="003C5AD5">
        <w:rPr>
          <w:i/>
          <w:lang w:val="en-US"/>
        </w:rPr>
        <w:t>D</w:t>
      </w:r>
      <w:r w:rsidRPr="00AA1EB2">
        <w:rPr>
          <w:vertAlign w:val="subscript"/>
          <w:lang w:val="en-US"/>
        </w:rPr>
        <w:t>0</w:t>
      </w:r>
      <w:r>
        <w:rPr>
          <w:lang w:val="en-US"/>
        </w:rPr>
        <w:t xml:space="preserve"> values </w:t>
      </w:r>
      <w:r w:rsidRPr="005E7C61">
        <w:rPr>
          <w:lang w:val="en-US"/>
        </w:rPr>
        <w:t xml:space="preserve">from </w:t>
      </w:r>
      <w:r>
        <w:rPr>
          <w:lang w:val="en-US"/>
        </w:rPr>
        <w:t xml:space="preserve">the </w:t>
      </w:r>
      <w:r w:rsidR="00BE2EE8">
        <w:rPr>
          <w:lang w:val="en-US"/>
        </w:rPr>
        <w:t>l</w:t>
      </w:r>
      <w:r>
        <w:rPr>
          <w:lang w:val="en-US"/>
        </w:rPr>
        <w:t>aboratory measurements (Lab)</w:t>
      </w:r>
      <w:r w:rsidRPr="005E7C61">
        <w:rPr>
          <w:lang w:val="en-US"/>
        </w:rPr>
        <w:t xml:space="preserve"> </w:t>
      </w:r>
      <w:r w:rsidR="00392BA9">
        <w:rPr>
          <w:lang w:val="en-US"/>
        </w:rPr>
        <w:t xml:space="preserve">and </w:t>
      </w:r>
      <w:r w:rsidR="00D407F9">
        <w:rPr>
          <w:lang w:val="en-US"/>
        </w:rPr>
        <w:t xml:space="preserve">the </w:t>
      </w:r>
      <w:proofErr w:type="gramStart"/>
      <w:r w:rsidR="00D407F9" w:rsidRPr="005E7C61">
        <w:rPr>
          <w:lang w:val="en-US"/>
        </w:rPr>
        <w:t>in</w:t>
      </w:r>
      <w:r>
        <w:rPr>
          <w:lang w:val="en-US"/>
        </w:rPr>
        <w:t xml:space="preserve"> situ</w:t>
      </w:r>
      <w:proofErr w:type="gramEnd"/>
      <w:r w:rsidRPr="005E7C61">
        <w:rPr>
          <w:lang w:val="en-US"/>
        </w:rPr>
        <w:t xml:space="preserve"> measurements </w:t>
      </w:r>
      <w:r>
        <w:rPr>
          <w:lang w:val="en-US"/>
        </w:rPr>
        <w:t>(</w:t>
      </w:r>
      <w:proofErr w:type="spellStart"/>
      <w:r w:rsidRPr="005E7C61">
        <w:rPr>
          <w:lang w:val="en-US"/>
        </w:rPr>
        <w:t>sd</w:t>
      </w:r>
      <w:proofErr w:type="spellEnd"/>
      <w:r w:rsidRPr="005E7C61">
        <w:rPr>
          <w:lang w:val="en-US"/>
        </w:rPr>
        <w:t xml:space="preserve"> in brackets</w:t>
      </w:r>
      <w:r>
        <w:rPr>
          <w:lang w:val="en-US"/>
        </w:rPr>
        <w:t>)</w:t>
      </w:r>
      <w:r w:rsidRPr="005E7C61">
        <w:rPr>
          <w:lang w:val="en-US"/>
        </w:rPr>
        <w:t>.</w:t>
      </w:r>
      <w:bookmarkEnd w:id="13"/>
    </w:p>
    <w:tbl>
      <w:tblPr>
        <w:tblStyle w:val="Tabellenraster"/>
        <w:tblW w:w="0" w:type="auto"/>
        <w:tblLook w:val="04A0" w:firstRow="1" w:lastRow="0" w:firstColumn="1" w:lastColumn="0" w:noHBand="0" w:noVBand="1"/>
        <w:tblCaption w:val="Vergleich labor und in-situ methode"/>
      </w:tblPr>
      <w:tblGrid>
        <w:gridCol w:w="1183"/>
        <w:gridCol w:w="1453"/>
        <w:gridCol w:w="1401"/>
        <w:gridCol w:w="2611"/>
        <w:gridCol w:w="2092"/>
      </w:tblGrid>
      <w:tr w:rsidR="00476957" w14:paraId="498DDE70" w14:textId="61B6F1AB" w:rsidTr="001F6FDB">
        <w:trPr>
          <w:cantSplit/>
        </w:trPr>
        <w:tc>
          <w:tcPr>
            <w:tcW w:w="1183" w:type="dxa"/>
            <w:tcBorders>
              <w:left w:val="nil"/>
              <w:bottom w:val="single" w:sz="4" w:space="0" w:color="auto"/>
              <w:right w:val="nil"/>
            </w:tcBorders>
          </w:tcPr>
          <w:p w14:paraId="63A02111" w14:textId="77777777" w:rsidR="00476957" w:rsidRDefault="00476957" w:rsidP="00541DB1">
            <w:pPr>
              <w:rPr>
                <w:lang w:val="en-US"/>
              </w:rPr>
            </w:pPr>
            <w:bookmarkStart w:id="14" w:name="_Hlk49957540"/>
            <w:r>
              <w:rPr>
                <w:lang w:val="en-US"/>
              </w:rPr>
              <w:t>Substrate</w:t>
            </w:r>
          </w:p>
        </w:tc>
        <w:tc>
          <w:tcPr>
            <w:tcW w:w="1453" w:type="dxa"/>
            <w:tcBorders>
              <w:left w:val="nil"/>
              <w:bottom w:val="single" w:sz="4" w:space="0" w:color="auto"/>
              <w:right w:val="nil"/>
            </w:tcBorders>
          </w:tcPr>
          <w:p w14:paraId="1121620B" w14:textId="5FDAF977" w:rsidR="00476957" w:rsidRDefault="00476957" w:rsidP="00541DB1">
            <w:pPr>
              <w:rPr>
                <w:lang w:val="en-US"/>
              </w:rPr>
            </w:pPr>
            <w:r w:rsidRPr="0002012F">
              <w:rPr>
                <w:i/>
                <w:lang w:val="en-US"/>
              </w:rPr>
              <w:t>in situ</w:t>
            </w:r>
            <w:r>
              <w:rPr>
                <w:lang w:val="en-US"/>
              </w:rPr>
              <w:t xml:space="preserve"> </w:t>
            </w:r>
            <w:r w:rsidRPr="00A22107">
              <w:rPr>
                <w:i/>
                <w:lang w:val="en-US"/>
              </w:rPr>
              <w:t>D</w:t>
            </w:r>
            <w:r w:rsidRPr="00AA1EB2">
              <w:rPr>
                <w:vertAlign w:val="subscript"/>
                <w:lang w:val="en-US"/>
              </w:rPr>
              <w:t>S</w:t>
            </w:r>
            <w:r>
              <w:rPr>
                <w:lang w:val="en-US"/>
              </w:rPr>
              <w:t>/</w:t>
            </w:r>
            <w:r w:rsidRPr="00A22107">
              <w:rPr>
                <w:i/>
                <w:lang w:val="en-US"/>
              </w:rPr>
              <w:t>D</w:t>
            </w:r>
            <w:r w:rsidRPr="00AA1EB2">
              <w:rPr>
                <w:vertAlign w:val="subscript"/>
                <w:lang w:val="en-US"/>
              </w:rPr>
              <w:t>0</w:t>
            </w:r>
            <w:r>
              <w:rPr>
                <w:lang w:val="en-US"/>
              </w:rPr>
              <w:t xml:space="preserve"> </w:t>
            </w:r>
          </w:p>
        </w:tc>
        <w:tc>
          <w:tcPr>
            <w:tcW w:w="1401" w:type="dxa"/>
            <w:tcBorders>
              <w:left w:val="nil"/>
              <w:bottom w:val="single" w:sz="4" w:space="0" w:color="auto"/>
              <w:right w:val="nil"/>
            </w:tcBorders>
          </w:tcPr>
          <w:p w14:paraId="48BB03CE" w14:textId="77777777" w:rsidR="00476957" w:rsidRDefault="00476957" w:rsidP="00541DB1">
            <w:pPr>
              <w:rPr>
                <w:lang w:val="en-US"/>
              </w:rPr>
            </w:pPr>
            <w:r>
              <w:rPr>
                <w:lang w:val="en-US"/>
              </w:rPr>
              <w:t xml:space="preserve">Lab </w:t>
            </w:r>
            <w:r w:rsidRPr="00A22107">
              <w:rPr>
                <w:i/>
                <w:lang w:val="en-US"/>
              </w:rPr>
              <w:t>D</w:t>
            </w:r>
            <w:r w:rsidRPr="00AA1EB2">
              <w:rPr>
                <w:vertAlign w:val="subscript"/>
                <w:lang w:val="en-US"/>
              </w:rPr>
              <w:t>S</w:t>
            </w:r>
            <w:r>
              <w:rPr>
                <w:lang w:val="en-US"/>
              </w:rPr>
              <w:t>/</w:t>
            </w:r>
            <w:r w:rsidRPr="00A22107">
              <w:rPr>
                <w:i/>
                <w:lang w:val="en-US"/>
              </w:rPr>
              <w:t>D</w:t>
            </w:r>
            <w:r w:rsidRPr="00AA1EB2">
              <w:rPr>
                <w:vertAlign w:val="subscript"/>
                <w:lang w:val="en-US"/>
              </w:rPr>
              <w:t>0</w:t>
            </w:r>
            <w:r>
              <w:rPr>
                <w:lang w:val="en-US"/>
              </w:rPr>
              <w:t xml:space="preserve"> </w:t>
            </w:r>
          </w:p>
        </w:tc>
        <w:tc>
          <w:tcPr>
            <w:tcW w:w="2611" w:type="dxa"/>
            <w:tcBorders>
              <w:left w:val="nil"/>
              <w:bottom w:val="single" w:sz="4" w:space="0" w:color="auto"/>
              <w:right w:val="nil"/>
            </w:tcBorders>
          </w:tcPr>
          <w:p w14:paraId="2B1BA49D" w14:textId="4CF56EF1" w:rsidR="00476957" w:rsidRDefault="00476957" w:rsidP="00541DB1">
            <w:pPr>
              <w:rPr>
                <w:lang w:val="en-US"/>
              </w:rPr>
            </w:pPr>
            <w:r>
              <w:rPr>
                <w:lang w:val="en-US"/>
              </w:rPr>
              <w:t>Mineralogy</w:t>
            </w:r>
          </w:p>
        </w:tc>
        <w:tc>
          <w:tcPr>
            <w:tcW w:w="2092" w:type="dxa"/>
            <w:tcBorders>
              <w:left w:val="nil"/>
              <w:bottom w:val="single" w:sz="4" w:space="0" w:color="auto"/>
              <w:right w:val="nil"/>
            </w:tcBorders>
          </w:tcPr>
          <w:p w14:paraId="426229A7" w14:textId="11D2737F" w:rsidR="00476957" w:rsidRDefault="001F6FDB" w:rsidP="00541DB1">
            <w:pPr>
              <w:rPr>
                <w:lang w:val="en-US"/>
              </w:rPr>
            </w:pPr>
            <w:r>
              <w:rPr>
                <w:lang w:val="en-US"/>
              </w:rPr>
              <w:t>p</w:t>
            </w:r>
            <w:r w:rsidR="00476957">
              <w:rPr>
                <w:lang w:val="en-US"/>
              </w:rPr>
              <w:t xml:space="preserve">article size </w:t>
            </w:r>
          </w:p>
        </w:tc>
      </w:tr>
      <w:tr w:rsidR="00476957" w:rsidRPr="00DC08C7" w14:paraId="598F31B4" w14:textId="4AE4C129" w:rsidTr="001F6FDB">
        <w:trPr>
          <w:cantSplit/>
          <w:trHeight w:val="300"/>
        </w:trPr>
        <w:tc>
          <w:tcPr>
            <w:tcW w:w="1183" w:type="dxa"/>
            <w:tcBorders>
              <w:left w:val="nil"/>
              <w:bottom w:val="nil"/>
              <w:right w:val="nil"/>
            </w:tcBorders>
            <w:noWrap/>
            <w:hideMark/>
          </w:tcPr>
          <w:p w14:paraId="629B380A"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sand</w:t>
            </w:r>
          </w:p>
        </w:tc>
        <w:tc>
          <w:tcPr>
            <w:tcW w:w="1453" w:type="dxa"/>
            <w:tcBorders>
              <w:left w:val="nil"/>
              <w:bottom w:val="nil"/>
              <w:right w:val="nil"/>
            </w:tcBorders>
            <w:noWrap/>
            <w:hideMark/>
          </w:tcPr>
          <w:p w14:paraId="77C1D12A"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0.24 (0.006)</w:t>
            </w:r>
          </w:p>
        </w:tc>
        <w:tc>
          <w:tcPr>
            <w:tcW w:w="1401" w:type="dxa"/>
            <w:tcBorders>
              <w:left w:val="nil"/>
              <w:bottom w:val="nil"/>
              <w:right w:val="nil"/>
            </w:tcBorders>
            <w:noWrap/>
            <w:hideMark/>
          </w:tcPr>
          <w:p w14:paraId="618229EC"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0.21 (0.006)</w:t>
            </w:r>
          </w:p>
        </w:tc>
        <w:tc>
          <w:tcPr>
            <w:tcW w:w="2611" w:type="dxa"/>
            <w:tcBorders>
              <w:left w:val="nil"/>
              <w:bottom w:val="nil"/>
              <w:right w:val="nil"/>
            </w:tcBorders>
          </w:tcPr>
          <w:p w14:paraId="77E92403" w14:textId="6FA40A2C" w:rsidR="00476957" w:rsidRPr="00DC08C7" w:rsidRDefault="00476957"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quartz</w:t>
            </w:r>
          </w:p>
        </w:tc>
        <w:tc>
          <w:tcPr>
            <w:tcW w:w="2092" w:type="dxa"/>
            <w:tcBorders>
              <w:left w:val="nil"/>
              <w:bottom w:val="nil"/>
              <w:right w:val="nil"/>
            </w:tcBorders>
          </w:tcPr>
          <w:p w14:paraId="44D32566" w14:textId="420F6537"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0.063 – 0.63 mm</w:t>
            </w:r>
          </w:p>
        </w:tc>
      </w:tr>
      <w:tr w:rsidR="00476957" w:rsidRPr="00DC08C7" w14:paraId="43B705EB" w14:textId="734E9C48" w:rsidTr="001F6FDB">
        <w:trPr>
          <w:cantSplit/>
          <w:trHeight w:val="300"/>
        </w:trPr>
        <w:tc>
          <w:tcPr>
            <w:tcW w:w="1183" w:type="dxa"/>
            <w:tcBorders>
              <w:top w:val="nil"/>
              <w:left w:val="nil"/>
              <w:bottom w:val="nil"/>
              <w:right w:val="nil"/>
            </w:tcBorders>
            <w:noWrap/>
            <w:hideMark/>
          </w:tcPr>
          <w:p w14:paraId="6572A09A" w14:textId="77777777" w:rsidR="00476957" w:rsidRPr="00DC08C7" w:rsidRDefault="00476957"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grit</w:t>
            </w:r>
          </w:p>
        </w:tc>
        <w:tc>
          <w:tcPr>
            <w:tcW w:w="1453" w:type="dxa"/>
            <w:tcBorders>
              <w:top w:val="nil"/>
              <w:left w:val="nil"/>
              <w:bottom w:val="nil"/>
              <w:right w:val="nil"/>
            </w:tcBorders>
            <w:noWrap/>
            <w:hideMark/>
          </w:tcPr>
          <w:p w14:paraId="79882875"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0.26 (0.009)</w:t>
            </w:r>
          </w:p>
        </w:tc>
        <w:tc>
          <w:tcPr>
            <w:tcW w:w="1401" w:type="dxa"/>
            <w:tcBorders>
              <w:top w:val="nil"/>
              <w:left w:val="nil"/>
              <w:bottom w:val="nil"/>
              <w:right w:val="nil"/>
            </w:tcBorders>
            <w:noWrap/>
            <w:hideMark/>
          </w:tcPr>
          <w:p w14:paraId="7784FBA6"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0.22 (0.015)</w:t>
            </w:r>
          </w:p>
        </w:tc>
        <w:tc>
          <w:tcPr>
            <w:tcW w:w="2611" w:type="dxa"/>
            <w:tcBorders>
              <w:top w:val="nil"/>
              <w:left w:val="nil"/>
              <w:bottom w:val="nil"/>
              <w:right w:val="nil"/>
            </w:tcBorders>
          </w:tcPr>
          <w:p w14:paraId="0FF8D6A2" w14:textId="195237BA"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granite</w:t>
            </w:r>
          </w:p>
        </w:tc>
        <w:tc>
          <w:tcPr>
            <w:tcW w:w="2092" w:type="dxa"/>
            <w:tcBorders>
              <w:top w:val="nil"/>
              <w:left w:val="nil"/>
              <w:bottom w:val="nil"/>
              <w:right w:val="nil"/>
            </w:tcBorders>
          </w:tcPr>
          <w:p w14:paraId="29CE7B61" w14:textId="5876CA2D"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3 - 10 mm</w:t>
            </w:r>
          </w:p>
        </w:tc>
      </w:tr>
      <w:tr w:rsidR="00476957" w:rsidRPr="00DC08C7" w14:paraId="2425E6CE" w14:textId="71601093" w:rsidTr="001F6FDB">
        <w:trPr>
          <w:cantSplit/>
          <w:trHeight w:val="300"/>
        </w:trPr>
        <w:tc>
          <w:tcPr>
            <w:tcW w:w="1183" w:type="dxa"/>
            <w:tcBorders>
              <w:top w:val="nil"/>
              <w:left w:val="nil"/>
              <w:right w:val="nil"/>
            </w:tcBorders>
            <w:noWrap/>
            <w:hideMark/>
          </w:tcPr>
          <w:p w14:paraId="5F6AD087" w14:textId="77777777" w:rsidR="00476957" w:rsidRPr="00DC08C7" w:rsidRDefault="00476957"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mixture</w:t>
            </w:r>
          </w:p>
        </w:tc>
        <w:tc>
          <w:tcPr>
            <w:tcW w:w="1453" w:type="dxa"/>
            <w:tcBorders>
              <w:top w:val="nil"/>
              <w:left w:val="nil"/>
              <w:right w:val="nil"/>
            </w:tcBorders>
            <w:noWrap/>
            <w:hideMark/>
          </w:tcPr>
          <w:p w14:paraId="1FCEA1D0"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(0.008)</w:t>
            </w:r>
          </w:p>
        </w:tc>
        <w:tc>
          <w:tcPr>
            <w:tcW w:w="1401" w:type="dxa"/>
            <w:tcBorders>
              <w:top w:val="nil"/>
              <w:left w:val="nil"/>
              <w:right w:val="nil"/>
            </w:tcBorders>
            <w:noWrap/>
            <w:hideMark/>
          </w:tcPr>
          <w:p w14:paraId="55226913"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(0.015)</w:t>
            </w:r>
          </w:p>
        </w:tc>
        <w:tc>
          <w:tcPr>
            <w:tcW w:w="2611" w:type="dxa"/>
            <w:tcBorders>
              <w:top w:val="nil"/>
              <w:left w:val="nil"/>
              <w:right w:val="nil"/>
            </w:tcBorders>
          </w:tcPr>
          <w:p w14:paraId="612D073A" w14:textId="31906000"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quartz, granite</w:t>
            </w:r>
          </w:p>
        </w:tc>
        <w:tc>
          <w:tcPr>
            <w:tcW w:w="2092" w:type="dxa"/>
            <w:tcBorders>
              <w:top w:val="nil"/>
              <w:left w:val="nil"/>
              <w:right w:val="nil"/>
            </w:tcBorders>
          </w:tcPr>
          <w:p w14:paraId="0D68DD87" w14:textId="48D16ED1"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0.063 – 10 mm</w:t>
            </w:r>
          </w:p>
        </w:tc>
      </w:tr>
      <w:bookmarkEnd w:id="14"/>
    </w:tbl>
    <w:p w14:paraId="5D142BB3" w14:textId="77777777" w:rsidR="00CA0D43" w:rsidRDefault="00CA0D43" w:rsidP="00CA0D43">
      <w:pPr>
        <w:rPr>
          <w:lang w:val="en-US"/>
        </w:rPr>
      </w:pPr>
    </w:p>
    <w:p w14:paraId="7EFE283A" w14:textId="77777777" w:rsidR="00CA0D43" w:rsidRPr="00CA0D43" w:rsidRDefault="00CA0D43" w:rsidP="00CA0D43">
      <w:pPr>
        <w:rPr>
          <w:lang w:val="en-US"/>
        </w:rPr>
      </w:pPr>
    </w:p>
    <w:p w14:paraId="6C6FEE49" w14:textId="333516F0" w:rsidR="00CA0D43" w:rsidRDefault="00CA0D43">
      <w:pPr>
        <w:spacing w:line="259" w:lineRule="auto"/>
        <w:jc w:val="left"/>
        <w:rPr>
          <w:lang w:val="en-US"/>
        </w:rPr>
      </w:pPr>
      <w:r>
        <w:rPr>
          <w:lang w:val="en-US"/>
        </w:rPr>
        <w:br w:type="page"/>
      </w:r>
    </w:p>
    <w:p w14:paraId="16BDCF54" w14:textId="12AA3A56" w:rsidR="00CA0D43" w:rsidRDefault="00CA0D43" w:rsidP="00CA0D43">
      <w:pPr>
        <w:pStyle w:val="berschrift1"/>
        <w:rPr>
          <w:lang w:val="en-US"/>
        </w:rPr>
      </w:pPr>
      <w:r>
        <w:rPr>
          <w:lang w:val="en-US"/>
        </w:rPr>
        <w:lastRenderedPageBreak/>
        <w:t>Figures</w:t>
      </w:r>
    </w:p>
    <w:p w14:paraId="2570ED18" w14:textId="7B3D5B08" w:rsidR="00855D41" w:rsidRPr="00855D41" w:rsidRDefault="00855D41" w:rsidP="00571987">
      <w:pPr>
        <w:rPr>
          <w:lang w:val="en-US"/>
        </w:rPr>
      </w:pPr>
      <w:r w:rsidRPr="00855D41">
        <w:rPr>
          <w:b/>
          <w:lang w:val="en-US"/>
        </w:rPr>
        <w:t>Figure 1:</w:t>
      </w:r>
      <w:r w:rsidRPr="00855D41">
        <w:rPr>
          <w:lang w:val="en-US"/>
        </w:rPr>
        <w:t xml:space="preserve"> </w:t>
      </w:r>
      <w:r w:rsidR="007966B5">
        <w:rPr>
          <w:lang w:val="en-US"/>
        </w:rPr>
        <w:t xml:space="preserve">a) </w:t>
      </w:r>
      <w:r w:rsidRPr="00855D41">
        <w:rPr>
          <w:lang w:val="en-US"/>
        </w:rPr>
        <w:t>Schematic representation of the CO</w:t>
      </w:r>
      <w:r w:rsidRPr="00855D41">
        <w:rPr>
          <w:vertAlign w:val="subscript"/>
          <w:lang w:val="en-US"/>
        </w:rPr>
        <w:t>2</w:t>
      </w:r>
      <w:r w:rsidRPr="00855D41">
        <w:rPr>
          <w:lang w:val="en-US"/>
        </w:rPr>
        <w:t xml:space="preserve"> profile probe.</w:t>
      </w:r>
      <w:r w:rsidR="007966B5">
        <w:rPr>
          <w:lang w:val="en-US"/>
        </w:rPr>
        <w:t xml:space="preserve"> b) </w:t>
      </w:r>
      <w:r w:rsidR="007966B5" w:rsidRPr="007966B5">
        <w:rPr>
          <w:lang w:val="en-US"/>
        </w:rPr>
        <w:t>Schematic representation of the DCPP approach. CO</w:t>
      </w:r>
      <w:r w:rsidR="007966B5" w:rsidRPr="007966B5">
        <w:rPr>
          <w:vertAlign w:val="subscript"/>
          <w:lang w:val="en-US"/>
        </w:rPr>
        <w:t>2</w:t>
      </w:r>
      <w:r w:rsidR="007966B5" w:rsidRPr="007966B5">
        <w:rPr>
          <w:lang w:val="en-US"/>
        </w:rPr>
        <w:t xml:space="preserve"> concentrations in the soil are illustrated as a color gradient from red (high concentration) to blue (low concentration).</w:t>
      </w:r>
    </w:p>
    <w:p w14:paraId="6CB71F81" w14:textId="3ACEAB45" w:rsidR="00CA0D43" w:rsidRPr="00855D41" w:rsidRDefault="00CA0D43" w:rsidP="007966B5">
      <w:pPr>
        <w:spacing w:line="259" w:lineRule="auto"/>
        <w:jc w:val="left"/>
        <w:rPr>
          <w:lang w:val="en-US"/>
        </w:rPr>
      </w:pPr>
      <w:r w:rsidRPr="00855D41">
        <w:rPr>
          <w:lang w:val="en-US"/>
        </w:rPr>
        <w:br w:type="page"/>
      </w:r>
    </w:p>
    <w:p w14:paraId="74698A47" w14:textId="40F0E7A8" w:rsidR="00CA0D43" w:rsidRPr="00855D41" w:rsidRDefault="00855D41" w:rsidP="007966B5">
      <w:pPr>
        <w:rPr>
          <w:lang w:val="en-US"/>
        </w:rPr>
      </w:pPr>
      <w:r w:rsidRPr="00855D41">
        <w:rPr>
          <w:b/>
          <w:lang w:val="en-US"/>
        </w:rPr>
        <w:lastRenderedPageBreak/>
        <w:t xml:space="preserve">Figure </w:t>
      </w:r>
      <w:r w:rsidR="00C337FB">
        <w:rPr>
          <w:b/>
          <w:lang w:val="en-US"/>
        </w:rPr>
        <w:t>2</w:t>
      </w:r>
      <w:r w:rsidRPr="00855D41">
        <w:rPr>
          <w:b/>
          <w:lang w:val="en-US"/>
        </w:rPr>
        <w:t>:</w:t>
      </w:r>
      <w:r w:rsidR="00C337FB" w:rsidRPr="00C337FB">
        <w:rPr>
          <w:i/>
          <w:lang w:val="en-US"/>
        </w:rPr>
        <w:t xml:space="preserve"> </w:t>
      </w:r>
      <w:r w:rsidR="00C337FB" w:rsidRPr="00C337FB">
        <w:rPr>
          <w:lang w:val="en-US"/>
        </w:rPr>
        <w:t xml:space="preserve">a) </w:t>
      </w:r>
      <w:commentRangeStart w:id="15"/>
      <w:r w:rsidR="00C337FB" w:rsidRPr="00C337FB">
        <w:rPr>
          <w:lang w:val="en-US"/>
        </w:rPr>
        <w:t>Visualization</w:t>
      </w:r>
      <w:commentRangeEnd w:id="15"/>
      <w:r w:rsidR="004F1711">
        <w:rPr>
          <w:rStyle w:val="Kommentarzeichen"/>
        </w:rPr>
        <w:commentReference w:id="15"/>
      </w:r>
      <w:r w:rsidR="00C337FB" w:rsidRPr="00C337FB">
        <w:rPr>
          <w:lang w:val="en-US"/>
        </w:rPr>
        <w:t xml:space="preserve"> of the COMSOL model that was used to simulate gas diffusion in the bucket experiments. b) observed (</w:t>
      </w:r>
      <w:proofErr w:type="spellStart"/>
      <w:r w:rsidR="00C337FB" w:rsidRPr="00C337FB">
        <w:rPr>
          <w:lang w:val="en-US"/>
        </w:rPr>
        <w:t>obs</w:t>
      </w:r>
      <w:proofErr w:type="spellEnd"/>
      <w:r w:rsidR="00C337FB" w:rsidRPr="00C337FB">
        <w:rPr>
          <w:lang w:val="en-US"/>
        </w:rPr>
        <w:t>) and modelled (mod) CO</w:t>
      </w:r>
      <w:r w:rsidR="00C337FB" w:rsidRPr="00C337FB">
        <w:rPr>
          <w:vertAlign w:val="subscript"/>
          <w:lang w:val="en-US"/>
        </w:rPr>
        <w:t>2</w:t>
      </w:r>
      <w:r w:rsidR="00C337FB" w:rsidRPr="00C337FB">
        <w:rPr>
          <w:lang w:val="en-US"/>
        </w:rPr>
        <w:t xml:space="preserve"> profiles in the different substrates at steady</w:t>
      </w:r>
      <w:r w:rsidR="00571987">
        <w:rPr>
          <w:lang w:val="en-US"/>
        </w:rPr>
        <w:noBreakHyphen/>
      </w:r>
      <w:r w:rsidR="00C337FB" w:rsidRPr="00C337FB">
        <w:rPr>
          <w:lang w:val="en-US"/>
        </w:rPr>
        <w:t>state.</w:t>
      </w:r>
      <w:r w:rsidR="00CA0D43" w:rsidRPr="00855D41">
        <w:rPr>
          <w:lang w:val="en-US"/>
        </w:rPr>
        <w:br w:type="page"/>
      </w:r>
    </w:p>
    <w:p w14:paraId="74DAFF0D" w14:textId="19A3F398" w:rsidR="004F1711" w:rsidRDefault="004F1711" w:rsidP="007966B5">
      <w:pPr>
        <w:rPr>
          <w:lang w:val="en-US"/>
        </w:rPr>
      </w:pPr>
      <w:r w:rsidRPr="00855D41">
        <w:rPr>
          <w:b/>
          <w:lang w:val="en-US"/>
        </w:rPr>
        <w:lastRenderedPageBreak/>
        <w:t xml:space="preserve">Figure </w:t>
      </w:r>
      <w:r>
        <w:rPr>
          <w:b/>
          <w:lang w:val="en-US"/>
        </w:rPr>
        <w:t>3</w:t>
      </w:r>
      <w:r w:rsidRPr="00855D41">
        <w:rPr>
          <w:b/>
          <w:lang w:val="en-US"/>
        </w:rPr>
        <w:t>:</w:t>
      </w:r>
      <w:r w:rsidRPr="00855D41">
        <w:rPr>
          <w:lang w:val="en-US"/>
        </w:rPr>
        <w:t xml:space="preserve"> </w:t>
      </w:r>
      <w:r>
        <w:rPr>
          <w:lang w:val="en-US"/>
        </w:rPr>
        <w:t>Production …</w:t>
      </w:r>
    </w:p>
    <w:p w14:paraId="6085FA75" w14:textId="77777777" w:rsidR="004F1711" w:rsidRDefault="004F1711">
      <w:pPr>
        <w:spacing w:line="259" w:lineRule="auto"/>
        <w:jc w:val="left"/>
        <w:rPr>
          <w:lang w:val="en-US"/>
        </w:rPr>
      </w:pPr>
      <w:r>
        <w:rPr>
          <w:lang w:val="en-US"/>
        </w:rPr>
        <w:br w:type="page"/>
      </w:r>
    </w:p>
    <w:p w14:paraId="044068FA" w14:textId="24E2B295" w:rsidR="007966B5" w:rsidRDefault="00855D41" w:rsidP="007966B5">
      <w:pPr>
        <w:rPr>
          <w:lang w:val="en-US"/>
        </w:rPr>
      </w:pPr>
      <w:r w:rsidRPr="00855D41">
        <w:rPr>
          <w:b/>
          <w:lang w:val="en-US"/>
        </w:rPr>
        <w:lastRenderedPageBreak/>
        <w:t xml:space="preserve">Figure </w:t>
      </w:r>
      <w:r w:rsidR="004F1711">
        <w:rPr>
          <w:b/>
          <w:lang w:val="en-US"/>
        </w:rPr>
        <w:t>4</w:t>
      </w:r>
      <w:r w:rsidRPr="00855D41">
        <w:rPr>
          <w:b/>
          <w:lang w:val="en-US"/>
        </w:rPr>
        <w:t>:</w:t>
      </w:r>
      <w:r w:rsidRPr="00855D41">
        <w:rPr>
          <w:lang w:val="en-US"/>
        </w:rPr>
        <w:t xml:space="preserve"> Field experiment: Time series of the CO</w:t>
      </w:r>
      <w:r w:rsidRPr="00855D41">
        <w:rPr>
          <w:vertAlign w:val="subscript"/>
          <w:lang w:val="en-US"/>
        </w:rPr>
        <w:t>2</w:t>
      </w:r>
      <w:r w:rsidRPr="00855D41">
        <w:rPr>
          <w:lang w:val="en-US"/>
        </w:rPr>
        <w:t xml:space="preserve"> profiles of a) the injection and b) the reference probe </w:t>
      </w:r>
      <w:proofErr w:type="gramStart"/>
      <w:r w:rsidRPr="00855D41">
        <w:rPr>
          <w:lang w:val="en-US"/>
        </w:rPr>
        <w:t>show</w:t>
      </w:r>
      <w:proofErr w:type="gramEnd"/>
      <w:r w:rsidRPr="00855D41">
        <w:rPr>
          <w:lang w:val="en-US"/>
        </w:rPr>
        <w:t xml:space="preserve"> diurnal patterns and strong reactions to increases in soil moisture. Injection periods are shaded in grey. c) Time series of volumetric soil water content (SWC, left axis) and precipitation (P</w:t>
      </w:r>
      <w:r w:rsidRPr="00855D41">
        <w:rPr>
          <w:vertAlign w:val="subscript"/>
          <w:lang w:val="en-US"/>
        </w:rPr>
        <w:t>24h</w:t>
      </w:r>
      <w:r w:rsidRPr="00855D41">
        <w:rPr>
          <w:lang w:val="en-US"/>
        </w:rPr>
        <w:t xml:space="preserve"> moving total over last 24 h, right axis). A fast response of SWC after rainfall can be observed in the topsoil, while the SWC of the subsoil remains at the same level. d) Time series of the soil temperature (Soil T) for the different depths.</w:t>
      </w:r>
    </w:p>
    <w:p w14:paraId="0A3A86C5" w14:textId="3D8EDCEF" w:rsidR="00C32AE7" w:rsidRPr="00855D41" w:rsidRDefault="007966B5" w:rsidP="007966B5">
      <w:pPr>
        <w:spacing w:line="259" w:lineRule="auto"/>
        <w:jc w:val="left"/>
        <w:rPr>
          <w:lang w:val="en-US"/>
        </w:rPr>
      </w:pPr>
      <w:r>
        <w:rPr>
          <w:lang w:val="en-US"/>
        </w:rPr>
        <w:br w:type="page"/>
      </w:r>
    </w:p>
    <w:p w14:paraId="3C615E65" w14:textId="7C90C9AE" w:rsidR="001A5674" w:rsidRPr="00855D41" w:rsidRDefault="00855D41" w:rsidP="007966B5">
      <w:pPr>
        <w:rPr>
          <w:lang w:val="en-US"/>
        </w:rPr>
      </w:pPr>
      <w:r w:rsidRPr="00855D41">
        <w:rPr>
          <w:b/>
          <w:lang w:val="en-US"/>
        </w:rPr>
        <w:lastRenderedPageBreak/>
        <w:t xml:space="preserve">Figure </w:t>
      </w:r>
      <w:r w:rsidR="004F1711">
        <w:rPr>
          <w:b/>
          <w:lang w:val="en-US"/>
        </w:rPr>
        <w:t>5</w:t>
      </w:r>
      <w:r w:rsidRPr="00855D41">
        <w:rPr>
          <w:b/>
          <w:lang w:val="en-US"/>
        </w:rPr>
        <w:t>:</w:t>
      </w:r>
      <w:r w:rsidRPr="00855D41">
        <w:rPr>
          <w:lang w:val="en-US"/>
        </w:rPr>
        <w:t xml:space="preserve"> Time series of the isolated tracer concentration profile (CO</w:t>
      </w:r>
      <w:r w:rsidRPr="00855D41">
        <w:rPr>
          <w:vertAlign w:val="subscript"/>
          <w:lang w:val="en-US"/>
        </w:rPr>
        <w:t>2</w:t>
      </w:r>
      <w:r w:rsidRPr="00855D41">
        <w:rPr>
          <w:lang w:val="en-US"/>
        </w:rPr>
        <w:t xml:space="preserve"> tracer) for the three injection periods. Injection rates were increased from 0.07 (injection 1) over 0.17 (injection 2) to 0.26 ml min</w:t>
      </w:r>
      <w:r w:rsidRPr="00855D41">
        <w:rPr>
          <w:vertAlign w:val="superscript"/>
          <w:lang w:val="en-US"/>
        </w:rPr>
        <w:t>-1</w:t>
      </w:r>
      <w:r w:rsidRPr="00855D41">
        <w:rPr>
          <w:lang w:val="en-US"/>
        </w:rPr>
        <w:t xml:space="preserve"> (injection 3).</w:t>
      </w:r>
    </w:p>
    <w:p w14:paraId="2C8B8ABF" w14:textId="77777777" w:rsidR="001A5674" w:rsidRPr="00855D41" w:rsidRDefault="001A5674">
      <w:pPr>
        <w:spacing w:line="259" w:lineRule="auto"/>
        <w:jc w:val="left"/>
        <w:rPr>
          <w:lang w:val="en-US"/>
        </w:rPr>
      </w:pPr>
      <w:r w:rsidRPr="00855D41">
        <w:rPr>
          <w:lang w:val="en-US"/>
        </w:rPr>
        <w:br w:type="page"/>
      </w:r>
    </w:p>
    <w:p w14:paraId="34E657D9" w14:textId="321035BD" w:rsidR="00C32AE7" w:rsidRPr="00855D41" w:rsidRDefault="00855D41" w:rsidP="007966B5">
      <w:pPr>
        <w:rPr>
          <w:lang w:val="en-US"/>
        </w:rPr>
      </w:pPr>
      <w:r w:rsidRPr="00855D41">
        <w:rPr>
          <w:b/>
          <w:lang w:val="en-US"/>
        </w:rPr>
        <w:lastRenderedPageBreak/>
        <w:t xml:space="preserve">Figure </w:t>
      </w:r>
      <w:r w:rsidR="004F1711">
        <w:rPr>
          <w:b/>
          <w:lang w:val="en-US"/>
        </w:rPr>
        <w:t>6</w:t>
      </w:r>
      <w:r w:rsidRPr="00855D41">
        <w:rPr>
          <w:b/>
          <w:lang w:val="en-US"/>
        </w:rPr>
        <w:t>:</w:t>
      </w:r>
      <w:r w:rsidRPr="00855D41">
        <w:rPr>
          <w:lang w:val="en-US"/>
        </w:rPr>
        <w:t xml:space="preserve"> Time series of modelled </w:t>
      </w:r>
      <w:r w:rsidRPr="00855D41">
        <w:rPr>
          <w:i/>
          <w:lang w:val="en-US"/>
        </w:rPr>
        <w:t>D</w:t>
      </w:r>
      <w:r w:rsidRPr="00855D41">
        <w:rPr>
          <w:vertAlign w:val="subscript"/>
          <w:lang w:val="en-US"/>
        </w:rPr>
        <w:t>S</w:t>
      </w:r>
      <w:r w:rsidRPr="00855D41">
        <w:rPr>
          <w:lang w:val="en-US"/>
        </w:rPr>
        <w:t xml:space="preserve"> values of the 3 layers of the diffusion model.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values of the first injection were rejected because no steady tracer profile could be reached. Values of the second injection were smoothed by a moving average over 12 hours to stabilize the estimation of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As a reference the </w:t>
      </w:r>
      <w:r w:rsidRPr="00855D41">
        <w:rPr>
          <w:i/>
          <w:lang w:val="en-US"/>
        </w:rPr>
        <w:t>D</w:t>
      </w:r>
      <w:r w:rsidRPr="00855D41">
        <w:rPr>
          <w:vertAlign w:val="subscript"/>
          <w:lang w:val="en-US"/>
        </w:rPr>
        <w:t>S</w:t>
      </w:r>
      <w:r w:rsidRPr="00855D41">
        <w:rPr>
          <w:lang w:val="en-US"/>
        </w:rPr>
        <w:t xml:space="preserve"> values of the transfer function f(ε) are shown with their uncertainty range signed as shaded area. </w:t>
      </w:r>
      <w:r w:rsidR="00C32AE7" w:rsidRPr="00855D41">
        <w:rPr>
          <w:lang w:val="en-US"/>
        </w:rPr>
        <w:br w:type="page"/>
      </w:r>
    </w:p>
    <w:p w14:paraId="72005F88" w14:textId="25CB1471" w:rsidR="005D4AF0" w:rsidRPr="00855D41" w:rsidRDefault="00855D41" w:rsidP="007966B5">
      <w:pPr>
        <w:rPr>
          <w:lang w:val="en-US"/>
        </w:rPr>
      </w:pPr>
      <w:r w:rsidRPr="00855D41">
        <w:rPr>
          <w:b/>
          <w:lang w:val="en-US"/>
        </w:rPr>
        <w:lastRenderedPageBreak/>
        <w:t xml:space="preserve">Figure </w:t>
      </w:r>
      <w:r w:rsidR="00E4777E">
        <w:rPr>
          <w:b/>
          <w:lang w:val="en-US"/>
        </w:rPr>
        <w:t>6</w:t>
      </w:r>
      <w:r w:rsidRPr="00855D41">
        <w:rPr>
          <w:b/>
          <w:lang w:val="en-US"/>
        </w:rPr>
        <w:t>:</w:t>
      </w:r>
      <w:r w:rsidRPr="00855D41">
        <w:rPr>
          <w:lang w:val="en-US"/>
        </w:rPr>
        <w:t xml:space="preserve"> Time series of CO</w:t>
      </w:r>
      <w:r w:rsidRPr="00855D41">
        <w:rPr>
          <w:vertAlign w:val="subscript"/>
          <w:lang w:val="en-US"/>
        </w:rPr>
        <w:t>2</w:t>
      </w:r>
      <w:r w:rsidRPr="00855D41">
        <w:rPr>
          <w:lang w:val="en-US"/>
        </w:rPr>
        <w:t xml:space="preserve"> fluxes (F</w:t>
      </w:r>
      <w:r w:rsidRPr="00855D41">
        <w:rPr>
          <w:vertAlign w:val="subscript"/>
          <w:lang w:val="en-US"/>
        </w:rPr>
        <w:t>CO2</w:t>
      </w:r>
      <w:r w:rsidRPr="00855D41">
        <w:rPr>
          <w:lang w:val="en-US"/>
        </w:rPr>
        <w:t xml:space="preserve">) at the soil surface and below 10 cm. Comparison of the model results using the gradient method with </w:t>
      </w:r>
      <w:r w:rsidRPr="00855D41">
        <w:rPr>
          <w:i/>
          <w:lang w:val="en-US"/>
        </w:rPr>
        <w:t>D</w:t>
      </w:r>
      <w:r w:rsidRPr="00855D41">
        <w:rPr>
          <w:vertAlign w:val="subscript"/>
          <w:lang w:val="en-US"/>
        </w:rPr>
        <w:t>S</w:t>
      </w:r>
      <w:r w:rsidRPr="00855D41">
        <w:rPr>
          <w:lang w:val="en-US"/>
        </w:rPr>
        <w:t xml:space="preserve"> values from the DCCP approach and chamber measurements from four chambers. Estimates of F</w:t>
      </w:r>
      <w:r w:rsidRPr="00855D41">
        <w:rPr>
          <w:vertAlign w:val="subscript"/>
          <w:lang w:val="en-US"/>
        </w:rPr>
        <w:t>CO2</w:t>
      </w:r>
      <w:r w:rsidRPr="00855D41">
        <w:rPr>
          <w:lang w:val="en-US"/>
        </w:rPr>
        <w:t xml:space="preserve"> by a transfer function from </w:t>
      </w:r>
      <w:r w:rsidRPr="00855D41">
        <w:rPr>
          <w:rFonts w:ascii="Calibri" w:hAnsi="Calibri" w:cs="Times New Roman"/>
          <w:i/>
          <w:iCs/>
          <w:szCs w:val="24"/>
          <w:lang w:val="en-US"/>
        </w:rPr>
        <w:t xml:space="preserve">Maier </w:t>
      </w:r>
      <w:r w:rsidRPr="00855D41">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Pr>
          <w:lang w:val="en-US"/>
        </w:rPr>
        <w:instrText xml:space="preserve"> ADDIN ZOTERO_ITEM CSL_CITATION {"citationID":"qXf8tHIx","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855D41">
        <w:rPr>
          <w:rFonts w:ascii="Calibri" w:hAnsi="Calibri"/>
          <w:lang w:val="en-US"/>
        </w:rPr>
        <w:t>(2011)</w:t>
      </w:r>
      <w:r>
        <w:rPr>
          <w:lang w:val="en-US"/>
        </w:rPr>
        <w:fldChar w:fldCharType="end"/>
      </w:r>
      <w:r>
        <w:rPr>
          <w:lang w:val="en-US"/>
        </w:rPr>
        <w:t xml:space="preserve"> </w:t>
      </w:r>
      <w:r w:rsidRPr="00855D41">
        <w:rPr>
          <w:lang w:val="en-US"/>
        </w:rPr>
        <w:t xml:space="preserve"> are included as dashed line.</w:t>
      </w:r>
    </w:p>
    <w:sectPr w:rsidR="005D4AF0" w:rsidRPr="00855D41" w:rsidSect="008D5454">
      <w:type w:val="continuous"/>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urin Freiberg" w:date="2021-03-09T15:13:00Z" w:initials="LF">
    <w:p w14:paraId="5AC6D24C" w14:textId="77777777" w:rsidR="00B45BE1" w:rsidRPr="00664C48" w:rsidRDefault="00B45BE1" w:rsidP="00664C48">
      <w:pPr>
        <w:rPr>
          <w:lang w:val="en-US"/>
        </w:rPr>
      </w:pPr>
      <w:r>
        <w:rPr>
          <w:rStyle w:val="Kommentarzeichen"/>
        </w:rPr>
        <w:annotationRef/>
      </w:r>
      <w:r w:rsidRPr="00664C48">
        <w:rPr>
          <w:lang w:val="en-US"/>
        </w:rPr>
        <w:t>50: Gas exchange will be important for soil biota rather than for the scientific discipline of soil biology.</w:t>
      </w:r>
    </w:p>
    <w:p w14:paraId="54029BBE" w14:textId="187E826E" w:rsidR="00B45BE1" w:rsidRPr="00664C48" w:rsidRDefault="00B45BE1">
      <w:pPr>
        <w:pStyle w:val="Kommentartext"/>
        <w:rPr>
          <w:lang w:val="en-US"/>
        </w:rPr>
      </w:pPr>
    </w:p>
  </w:comment>
  <w:comment w:id="3" w:author="Laurin Freiberg" w:date="2021-03-09T15:17:00Z" w:initials="LF">
    <w:p w14:paraId="5BD7348C" w14:textId="79355BA3" w:rsidR="00B45BE1" w:rsidRPr="00252FCA" w:rsidRDefault="00B45BE1">
      <w:pPr>
        <w:pStyle w:val="Kommentartext"/>
        <w:rPr>
          <w:lang w:val="en-US"/>
        </w:rPr>
      </w:pPr>
      <w:r>
        <w:rPr>
          <w:rStyle w:val="Kommentarzeichen"/>
        </w:rPr>
        <w:annotationRef/>
      </w:r>
      <w:proofErr w:type="gramStart"/>
      <w:r w:rsidRPr="00664C48">
        <w:rPr>
          <w:lang w:val="en-US"/>
        </w:rPr>
        <w:t>Actually, I</w:t>
      </w:r>
      <w:proofErr w:type="gramEnd"/>
      <w:r w:rsidRPr="00664C48">
        <w:rPr>
          <w:lang w:val="en-US"/>
        </w:rPr>
        <w:t xml:space="preserve"> wonder whether it is needed to mention gas chromatography. </w:t>
      </w:r>
      <w:r w:rsidRPr="00252FCA">
        <w:rPr>
          <w:lang w:val="en-US"/>
        </w:rPr>
        <w:t>Today it is quite widespread available in numerous laboratories.</w:t>
      </w:r>
    </w:p>
  </w:comment>
  <w:comment w:id="4" w:author="Laurin Freiberg" w:date="2021-03-17T13:23:00Z" w:initials="LF">
    <w:p w14:paraId="70A92F10" w14:textId="77777777" w:rsidR="00B45BE1" w:rsidRPr="00DE6290" w:rsidRDefault="00B45BE1" w:rsidP="00DE6290">
      <w:pPr>
        <w:rPr>
          <w:lang w:val="en-US"/>
        </w:rPr>
      </w:pPr>
      <w:r>
        <w:rPr>
          <w:rStyle w:val="Kommentarzeichen"/>
        </w:rPr>
        <w:annotationRef/>
      </w:r>
      <w:r w:rsidRPr="00DE6290">
        <w:rPr>
          <w:lang w:val="en-US"/>
        </w:rPr>
        <w:t>The used CO2 is termed as ‘inert gas’. However, it is highly soluble in water and adsorbs to soil surfaces including meso- and micropores. The authors should clarify the possible bias of gas adsorption and dissolution in water (especially with the soil moisture varying in field soil).</w:t>
      </w:r>
    </w:p>
    <w:p w14:paraId="2C1D5165" w14:textId="257F757F" w:rsidR="00B45BE1" w:rsidRPr="00DE6290" w:rsidRDefault="00B45BE1">
      <w:pPr>
        <w:pStyle w:val="Kommentartext"/>
        <w:rPr>
          <w:lang w:val="en-US"/>
        </w:rPr>
      </w:pPr>
    </w:p>
  </w:comment>
  <w:comment w:id="5" w:author="Laurin Freiberg" w:date="2021-03-09T15:18:00Z" w:initials="LF">
    <w:p w14:paraId="765EDC79" w14:textId="15FF54CF" w:rsidR="00B45BE1" w:rsidRPr="00664C48" w:rsidRDefault="00B45BE1">
      <w:pPr>
        <w:pStyle w:val="Kommentartext"/>
        <w:rPr>
          <w:lang w:val="en-US"/>
        </w:rPr>
      </w:pPr>
      <w:r>
        <w:rPr>
          <w:rStyle w:val="Kommentarzeichen"/>
        </w:rPr>
        <w:annotationRef/>
      </w:r>
      <w:r w:rsidRPr="00664C48">
        <w:rPr>
          <w:lang w:val="en-US"/>
        </w:rPr>
        <w:t>The authors mention that dissolution of CO2 in soil water is negligible in acidic soil. However, numerous agricultural soils have a pH of 6 and higher.</w:t>
      </w:r>
    </w:p>
  </w:comment>
  <w:comment w:id="6" w:author="Laurin Freiberg" w:date="2021-03-09T15:19:00Z" w:initials="LF">
    <w:p w14:paraId="6D235C04" w14:textId="2E655CDD" w:rsidR="00B45BE1" w:rsidRPr="00664C48" w:rsidRDefault="00B45BE1">
      <w:pPr>
        <w:pStyle w:val="Kommentartext"/>
        <w:rPr>
          <w:lang w:val="en-US"/>
        </w:rPr>
      </w:pPr>
      <w:r>
        <w:rPr>
          <w:rStyle w:val="Kommentarzeichen"/>
        </w:rPr>
        <w:annotationRef/>
      </w:r>
      <w:r w:rsidRPr="00664C48">
        <w:rPr>
          <w:lang w:val="en-US"/>
        </w:rPr>
        <w:t xml:space="preserve">In the Materials and </w:t>
      </w:r>
      <w:proofErr w:type="gramStart"/>
      <w:r w:rsidRPr="00664C48">
        <w:rPr>
          <w:lang w:val="en-US"/>
        </w:rPr>
        <w:t>Methods section</w:t>
      </w:r>
      <w:proofErr w:type="gramEnd"/>
      <w:r w:rsidRPr="00664C48">
        <w:rPr>
          <w:lang w:val="en-US"/>
        </w:rPr>
        <w:t xml:space="preserve"> it should be clarified how the gas transport modelling is linked to the laboratory experiments.</w:t>
      </w:r>
    </w:p>
  </w:comment>
  <w:comment w:id="7" w:author="Laurin Freiberg" w:date="2021-03-09T15:21:00Z" w:initials="LF">
    <w:p w14:paraId="6656AA94" w14:textId="304DFE62" w:rsidR="00B45BE1" w:rsidRPr="009C31D1" w:rsidRDefault="00B45BE1">
      <w:pPr>
        <w:pStyle w:val="Kommentartext"/>
        <w:rPr>
          <w:lang w:val="en-US"/>
        </w:rPr>
      </w:pPr>
      <w:r>
        <w:rPr>
          <w:rStyle w:val="Kommentarzeichen"/>
        </w:rPr>
        <w:annotationRef/>
      </w:r>
      <w:r w:rsidRPr="009C31D1">
        <w:rPr>
          <w:lang w:val="en-US"/>
        </w:rPr>
        <w:t xml:space="preserve">Soil moisture was measured 20 to 50 m away from the devices for gas diffusion </w:t>
      </w:r>
      <w:proofErr w:type="gramStart"/>
      <w:r w:rsidRPr="009C31D1">
        <w:rPr>
          <w:lang w:val="en-US"/>
        </w:rPr>
        <w:t>monitoring?</w:t>
      </w:r>
      <w:proofErr w:type="gramEnd"/>
      <w:r w:rsidRPr="009C31D1">
        <w:rPr>
          <w:lang w:val="en-US"/>
        </w:rPr>
        <w:t xml:space="preserve"> I truly doubt that such data can be linked to each other, or should it read ‘cm’?</w:t>
      </w:r>
    </w:p>
  </w:comment>
  <w:comment w:id="8" w:author="Laurin Freiberg" w:date="2021-03-09T15:55:00Z" w:initials="LF">
    <w:p w14:paraId="18DBD3B7" w14:textId="77777777" w:rsidR="00B45BE1" w:rsidRPr="00881674" w:rsidRDefault="00B45BE1" w:rsidP="00881674">
      <w:pPr>
        <w:rPr>
          <w:lang w:val="en-US"/>
        </w:rPr>
      </w:pPr>
      <w:r>
        <w:rPr>
          <w:rStyle w:val="Kommentarzeichen"/>
        </w:rPr>
        <w:annotationRef/>
      </w:r>
      <w:r w:rsidRPr="00881674">
        <w:rPr>
          <w:lang w:val="en-US"/>
        </w:rPr>
        <w:t xml:space="preserve">I found the discussion too </w:t>
      </w:r>
      <w:proofErr w:type="spellStart"/>
      <w:r w:rsidRPr="00881674">
        <w:rPr>
          <w:lang w:val="en-US"/>
        </w:rPr>
        <w:t>ong</w:t>
      </w:r>
      <w:proofErr w:type="spellEnd"/>
      <w:r w:rsidRPr="00881674">
        <w:rPr>
          <w:lang w:val="en-US"/>
        </w:rPr>
        <w:t xml:space="preserve"> and not substantiated enough, mostly without references to data.</w:t>
      </w:r>
    </w:p>
    <w:p w14:paraId="164DB9F2" w14:textId="4455D591" w:rsidR="00B45BE1" w:rsidRPr="00881674" w:rsidRDefault="00B45BE1">
      <w:pPr>
        <w:pStyle w:val="Kommentartext"/>
        <w:rPr>
          <w:lang w:val="en-US"/>
        </w:rPr>
      </w:pPr>
    </w:p>
  </w:comment>
  <w:comment w:id="10" w:author="Laurin Freiberg" w:date="2021-03-09T15:34:00Z" w:initials="LF">
    <w:p w14:paraId="5FD6BF60" w14:textId="6203F741" w:rsidR="00B45BE1" w:rsidRPr="004F1711" w:rsidRDefault="00B45BE1">
      <w:pPr>
        <w:pStyle w:val="Kommentartext"/>
        <w:rPr>
          <w:lang w:val="en-US"/>
        </w:rPr>
      </w:pPr>
      <w:r>
        <w:rPr>
          <w:rStyle w:val="Kommentarzeichen"/>
        </w:rPr>
        <w:annotationRef/>
      </w:r>
      <w:r w:rsidRPr="004F1711">
        <w:rPr>
          <w:lang w:val="en-US"/>
        </w:rPr>
        <w:t>Write ‘Although we did not use …’. However, in total, this statement appears to be contradicting and it is rather confusing. Rewrite it. What do you want to tell the reader?</w:t>
      </w:r>
    </w:p>
  </w:comment>
  <w:comment w:id="11" w:author="Laurin Freiberg" w:date="2021-03-09T15:35:00Z" w:initials="LF">
    <w:p w14:paraId="4EE002AA" w14:textId="47118462" w:rsidR="00B45BE1" w:rsidRPr="004F1711" w:rsidRDefault="00B45BE1">
      <w:pPr>
        <w:pStyle w:val="Kommentartext"/>
        <w:rPr>
          <w:lang w:val="en-US"/>
        </w:rPr>
      </w:pPr>
      <w:r>
        <w:rPr>
          <w:rStyle w:val="Kommentarzeichen"/>
        </w:rPr>
        <w:annotationRef/>
      </w:r>
      <w:r w:rsidRPr="004F1711">
        <w:rPr>
          <w:lang w:val="en-US"/>
        </w:rPr>
        <w:t>This section is a summary but not a conclusion. It should be rewritten and not simply repeat results.</w:t>
      </w:r>
    </w:p>
  </w:comment>
  <w:comment w:id="15" w:author="Laurin Freiberg" w:date="2021-03-09T15:39:00Z" w:initials="LF">
    <w:p w14:paraId="1C66B930" w14:textId="77777777" w:rsidR="00B45BE1" w:rsidRPr="004F1711" w:rsidRDefault="00B45BE1" w:rsidP="004F1711">
      <w:pPr>
        <w:rPr>
          <w:lang w:val="en-US"/>
        </w:rPr>
      </w:pPr>
      <w:r>
        <w:rPr>
          <w:rStyle w:val="Kommentarzeichen"/>
        </w:rPr>
        <w:annotationRef/>
      </w:r>
      <w:r w:rsidRPr="004F1711">
        <w:rPr>
          <w:lang w:val="en-US"/>
        </w:rPr>
        <w:t>Figure 2 a: Not the COMSOL model is visualized but the modelled data for gas diffusion.</w:t>
      </w:r>
    </w:p>
    <w:p w14:paraId="16CD26D6" w14:textId="2BDB22D5" w:rsidR="00B45BE1" w:rsidRPr="004F1711" w:rsidRDefault="00B45BE1">
      <w:pPr>
        <w:pStyle w:val="Kommentar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029BBE" w15:done="0"/>
  <w15:commentEx w15:paraId="5BD7348C" w15:done="0"/>
  <w15:commentEx w15:paraId="2C1D5165" w15:done="0"/>
  <w15:commentEx w15:paraId="765EDC79" w15:done="0"/>
  <w15:commentEx w15:paraId="6D235C04" w15:done="0"/>
  <w15:commentEx w15:paraId="6656AA94" w15:done="0"/>
  <w15:commentEx w15:paraId="164DB9F2" w15:done="0"/>
  <w15:commentEx w15:paraId="5FD6BF60" w15:done="0"/>
  <w15:commentEx w15:paraId="4EE002AA" w15:done="0"/>
  <w15:commentEx w15:paraId="16CD26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29BBE" w16cid:durableId="23F20F26"/>
  <w16cid:commentId w16cid:paraId="5BD7348C" w16cid:durableId="23F21002"/>
  <w16cid:commentId w16cid:paraId="2C1D5165" w16cid:durableId="23FC8159"/>
  <w16cid:commentId w16cid:paraId="765EDC79" w16cid:durableId="23F21057"/>
  <w16cid:commentId w16cid:paraId="6D235C04" w16cid:durableId="23F21073"/>
  <w16cid:commentId w16cid:paraId="6656AA94" w16cid:durableId="23F21101"/>
  <w16cid:commentId w16cid:paraId="164DB9F2" w16cid:durableId="23F218FF"/>
  <w16cid:commentId w16cid:paraId="5FD6BF60" w16cid:durableId="23F213FE"/>
  <w16cid:commentId w16cid:paraId="4EE002AA" w16cid:durableId="23F2142F"/>
  <w16cid:commentId w16cid:paraId="16CD26D6" w16cid:durableId="23F21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9A07F" w14:textId="77777777" w:rsidR="004C069A" w:rsidRDefault="004C069A" w:rsidP="009E2E08">
      <w:pPr>
        <w:spacing w:after="0" w:line="240" w:lineRule="auto"/>
      </w:pPr>
      <w:r>
        <w:separator/>
      </w:r>
    </w:p>
  </w:endnote>
  <w:endnote w:type="continuationSeparator" w:id="0">
    <w:p w14:paraId="25C0DE74" w14:textId="77777777" w:rsidR="004C069A" w:rsidRDefault="004C069A" w:rsidP="009E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805E4" w14:textId="77777777" w:rsidR="004C069A" w:rsidRDefault="004C069A" w:rsidP="009E2E08">
      <w:pPr>
        <w:spacing w:after="0" w:line="240" w:lineRule="auto"/>
      </w:pPr>
      <w:r>
        <w:separator/>
      </w:r>
    </w:p>
  </w:footnote>
  <w:footnote w:type="continuationSeparator" w:id="0">
    <w:p w14:paraId="7D71E9AA" w14:textId="77777777" w:rsidR="004C069A" w:rsidRDefault="004C069A" w:rsidP="009E2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B6A5CA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BD8821A"/>
    <w:lvl w:ilvl="0">
      <w:start w:val="1"/>
      <w:numFmt w:val="decimal"/>
      <w:pStyle w:val="Listennummer2"/>
      <w:lvlText w:val="%1."/>
      <w:lvlJc w:val="left"/>
      <w:pPr>
        <w:tabs>
          <w:tab w:val="num" w:pos="643"/>
        </w:tabs>
        <w:ind w:left="643" w:hanging="360"/>
      </w:pPr>
    </w:lvl>
  </w:abstractNum>
  <w:abstractNum w:abstractNumId="2" w15:restartNumberingAfterBreak="0">
    <w:nsid w:val="FFFFFF89"/>
    <w:multiLevelType w:val="singleLevel"/>
    <w:tmpl w:val="F4EED8C2"/>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2D9E4163"/>
    <w:multiLevelType w:val="hybridMultilevel"/>
    <w:tmpl w:val="CD0AA38C"/>
    <w:lvl w:ilvl="0" w:tplc="02281838">
      <w:start w:val="1"/>
      <w:numFmt w:val="decimal"/>
      <w:lvlText w:val="%1."/>
      <w:lvlJc w:val="left"/>
      <w:pPr>
        <w:ind w:left="720" w:hanging="360"/>
      </w:pPr>
      <w:rPr>
        <w:rFonts w:hint="default"/>
      </w:rPr>
    </w:lvl>
    <w:lvl w:ilvl="1" w:tplc="7C962B32" w:tentative="1">
      <w:start w:val="1"/>
      <w:numFmt w:val="lowerLetter"/>
      <w:lvlText w:val="%2."/>
      <w:lvlJc w:val="left"/>
      <w:pPr>
        <w:ind w:left="1440" w:hanging="360"/>
      </w:pPr>
    </w:lvl>
    <w:lvl w:ilvl="2" w:tplc="A1F83C44" w:tentative="1">
      <w:start w:val="1"/>
      <w:numFmt w:val="lowerRoman"/>
      <w:lvlText w:val="%3."/>
      <w:lvlJc w:val="right"/>
      <w:pPr>
        <w:ind w:left="2160" w:hanging="180"/>
      </w:pPr>
    </w:lvl>
    <w:lvl w:ilvl="3" w:tplc="7990F00E" w:tentative="1">
      <w:start w:val="1"/>
      <w:numFmt w:val="decimal"/>
      <w:lvlText w:val="%4."/>
      <w:lvlJc w:val="left"/>
      <w:pPr>
        <w:ind w:left="2880" w:hanging="360"/>
      </w:pPr>
    </w:lvl>
    <w:lvl w:ilvl="4" w:tplc="D00ACBC4" w:tentative="1">
      <w:start w:val="1"/>
      <w:numFmt w:val="lowerLetter"/>
      <w:lvlText w:val="%5."/>
      <w:lvlJc w:val="left"/>
      <w:pPr>
        <w:ind w:left="3600" w:hanging="360"/>
      </w:pPr>
    </w:lvl>
    <w:lvl w:ilvl="5" w:tplc="992CCD8E" w:tentative="1">
      <w:start w:val="1"/>
      <w:numFmt w:val="lowerRoman"/>
      <w:lvlText w:val="%6."/>
      <w:lvlJc w:val="right"/>
      <w:pPr>
        <w:ind w:left="4320" w:hanging="180"/>
      </w:pPr>
    </w:lvl>
    <w:lvl w:ilvl="6" w:tplc="78A4B42A" w:tentative="1">
      <w:start w:val="1"/>
      <w:numFmt w:val="decimal"/>
      <w:lvlText w:val="%7."/>
      <w:lvlJc w:val="left"/>
      <w:pPr>
        <w:ind w:left="5040" w:hanging="360"/>
      </w:pPr>
    </w:lvl>
    <w:lvl w:ilvl="7" w:tplc="52C4B328" w:tentative="1">
      <w:start w:val="1"/>
      <w:numFmt w:val="lowerLetter"/>
      <w:lvlText w:val="%8."/>
      <w:lvlJc w:val="left"/>
      <w:pPr>
        <w:ind w:left="5760" w:hanging="360"/>
      </w:pPr>
    </w:lvl>
    <w:lvl w:ilvl="8" w:tplc="AFB4409C" w:tentative="1">
      <w:start w:val="1"/>
      <w:numFmt w:val="lowerRoman"/>
      <w:lvlText w:val="%9."/>
      <w:lvlJc w:val="right"/>
      <w:pPr>
        <w:ind w:left="6480" w:hanging="180"/>
      </w:pPr>
    </w:lvl>
  </w:abstractNum>
  <w:abstractNum w:abstractNumId="4" w15:restartNumberingAfterBreak="0">
    <w:nsid w:val="4F9B304E"/>
    <w:multiLevelType w:val="hybridMultilevel"/>
    <w:tmpl w:val="B2EA5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2CB5F2F"/>
    <w:multiLevelType w:val="multilevel"/>
    <w:tmpl w:val="7E6678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none"/>
      <w:pStyle w:val="berschrift3"/>
      <w:lvlText w:val=""/>
      <w:lvlJc w:val="left"/>
      <w:pPr>
        <w:ind w:left="0" w:firstLine="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n Freiberg">
    <w15:presenceInfo w15:providerId="None" w15:userId="Laurin Frei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B56"/>
    <w:rsid w:val="0002012F"/>
    <w:rsid w:val="00020D1E"/>
    <w:rsid w:val="000321C2"/>
    <w:rsid w:val="000371E2"/>
    <w:rsid w:val="00037819"/>
    <w:rsid w:val="0004355C"/>
    <w:rsid w:val="00051D05"/>
    <w:rsid w:val="00052257"/>
    <w:rsid w:val="0005352E"/>
    <w:rsid w:val="00054100"/>
    <w:rsid w:val="00067923"/>
    <w:rsid w:val="00071058"/>
    <w:rsid w:val="000717B0"/>
    <w:rsid w:val="000B01E3"/>
    <w:rsid w:val="000B19BC"/>
    <w:rsid w:val="000B1B8B"/>
    <w:rsid w:val="000C0392"/>
    <w:rsid w:val="000C32E1"/>
    <w:rsid w:val="000C5BFF"/>
    <w:rsid w:val="000C743D"/>
    <w:rsid w:val="000D15D7"/>
    <w:rsid w:val="000D4EF4"/>
    <w:rsid w:val="000E1A7D"/>
    <w:rsid w:val="000E2F75"/>
    <w:rsid w:val="000E4757"/>
    <w:rsid w:val="000F0F10"/>
    <w:rsid w:val="000F2060"/>
    <w:rsid w:val="000F248B"/>
    <w:rsid w:val="000F43E2"/>
    <w:rsid w:val="000F739B"/>
    <w:rsid w:val="00103C22"/>
    <w:rsid w:val="001055EF"/>
    <w:rsid w:val="00106284"/>
    <w:rsid w:val="001176F9"/>
    <w:rsid w:val="00120096"/>
    <w:rsid w:val="00120377"/>
    <w:rsid w:val="00121077"/>
    <w:rsid w:val="001211B0"/>
    <w:rsid w:val="001214DE"/>
    <w:rsid w:val="00127825"/>
    <w:rsid w:val="00127968"/>
    <w:rsid w:val="00140CDF"/>
    <w:rsid w:val="001457ED"/>
    <w:rsid w:val="00150F04"/>
    <w:rsid w:val="00153DC4"/>
    <w:rsid w:val="00160C12"/>
    <w:rsid w:val="0016133B"/>
    <w:rsid w:val="0016185C"/>
    <w:rsid w:val="001710AB"/>
    <w:rsid w:val="00182DDE"/>
    <w:rsid w:val="00187383"/>
    <w:rsid w:val="0019008A"/>
    <w:rsid w:val="00190F57"/>
    <w:rsid w:val="001A44F8"/>
    <w:rsid w:val="001A5674"/>
    <w:rsid w:val="001A6015"/>
    <w:rsid w:val="001A6C93"/>
    <w:rsid w:val="001B7BAF"/>
    <w:rsid w:val="001C51A8"/>
    <w:rsid w:val="001E2C1D"/>
    <w:rsid w:val="001E43FC"/>
    <w:rsid w:val="001F53C2"/>
    <w:rsid w:val="001F6FDB"/>
    <w:rsid w:val="001F78B3"/>
    <w:rsid w:val="002109EA"/>
    <w:rsid w:val="0021575A"/>
    <w:rsid w:val="00225818"/>
    <w:rsid w:val="0023151D"/>
    <w:rsid w:val="00233469"/>
    <w:rsid w:val="00233744"/>
    <w:rsid w:val="0023419D"/>
    <w:rsid w:val="00242BA9"/>
    <w:rsid w:val="00252FCA"/>
    <w:rsid w:val="00280CFD"/>
    <w:rsid w:val="00286570"/>
    <w:rsid w:val="00291E92"/>
    <w:rsid w:val="0029386F"/>
    <w:rsid w:val="002A00CB"/>
    <w:rsid w:val="002A423D"/>
    <w:rsid w:val="002B5130"/>
    <w:rsid w:val="002C184C"/>
    <w:rsid w:val="002D0526"/>
    <w:rsid w:val="002E1BC1"/>
    <w:rsid w:val="002F204D"/>
    <w:rsid w:val="002F35AD"/>
    <w:rsid w:val="00300CEC"/>
    <w:rsid w:val="0030514E"/>
    <w:rsid w:val="00305F9A"/>
    <w:rsid w:val="00312F0B"/>
    <w:rsid w:val="00313121"/>
    <w:rsid w:val="00320A30"/>
    <w:rsid w:val="0032183E"/>
    <w:rsid w:val="003252E4"/>
    <w:rsid w:val="00350BD3"/>
    <w:rsid w:val="00352F2A"/>
    <w:rsid w:val="00357037"/>
    <w:rsid w:val="0036214E"/>
    <w:rsid w:val="00362A96"/>
    <w:rsid w:val="00365000"/>
    <w:rsid w:val="003742CA"/>
    <w:rsid w:val="00374B6A"/>
    <w:rsid w:val="003813F1"/>
    <w:rsid w:val="003859B8"/>
    <w:rsid w:val="00392BA9"/>
    <w:rsid w:val="003935CE"/>
    <w:rsid w:val="00393A9C"/>
    <w:rsid w:val="003A355C"/>
    <w:rsid w:val="003B0B26"/>
    <w:rsid w:val="003B243F"/>
    <w:rsid w:val="003B3936"/>
    <w:rsid w:val="003B3A46"/>
    <w:rsid w:val="003C20B7"/>
    <w:rsid w:val="003C3060"/>
    <w:rsid w:val="003C5AD5"/>
    <w:rsid w:val="003D14DB"/>
    <w:rsid w:val="003D379E"/>
    <w:rsid w:val="003D54C5"/>
    <w:rsid w:val="003E1614"/>
    <w:rsid w:val="003E20F8"/>
    <w:rsid w:val="003E2158"/>
    <w:rsid w:val="003E2335"/>
    <w:rsid w:val="003E68AC"/>
    <w:rsid w:val="003E7C55"/>
    <w:rsid w:val="003F6DAE"/>
    <w:rsid w:val="00400BFE"/>
    <w:rsid w:val="0040346F"/>
    <w:rsid w:val="0040369C"/>
    <w:rsid w:val="004118ED"/>
    <w:rsid w:val="00411D6A"/>
    <w:rsid w:val="0041244A"/>
    <w:rsid w:val="00412D7C"/>
    <w:rsid w:val="00412E7A"/>
    <w:rsid w:val="00413F15"/>
    <w:rsid w:val="00414A99"/>
    <w:rsid w:val="004153BB"/>
    <w:rsid w:val="0041639C"/>
    <w:rsid w:val="00423C0C"/>
    <w:rsid w:val="00424DEB"/>
    <w:rsid w:val="00426E49"/>
    <w:rsid w:val="004335B5"/>
    <w:rsid w:val="0044339F"/>
    <w:rsid w:val="00454A29"/>
    <w:rsid w:val="00455F5F"/>
    <w:rsid w:val="00462F3A"/>
    <w:rsid w:val="004666A1"/>
    <w:rsid w:val="00471524"/>
    <w:rsid w:val="00476957"/>
    <w:rsid w:val="00480BB6"/>
    <w:rsid w:val="0048166C"/>
    <w:rsid w:val="00484700"/>
    <w:rsid w:val="004912E7"/>
    <w:rsid w:val="00491BE0"/>
    <w:rsid w:val="004A6A99"/>
    <w:rsid w:val="004A7DDF"/>
    <w:rsid w:val="004B1E80"/>
    <w:rsid w:val="004C069A"/>
    <w:rsid w:val="004C3B2A"/>
    <w:rsid w:val="004C78C0"/>
    <w:rsid w:val="004D20AB"/>
    <w:rsid w:val="004D2FCA"/>
    <w:rsid w:val="004D6C83"/>
    <w:rsid w:val="004E0DBE"/>
    <w:rsid w:val="004E3F7E"/>
    <w:rsid w:val="004E473F"/>
    <w:rsid w:val="004E4EFB"/>
    <w:rsid w:val="004E7D5A"/>
    <w:rsid w:val="004F0CE7"/>
    <w:rsid w:val="004F1711"/>
    <w:rsid w:val="004F3E0B"/>
    <w:rsid w:val="004F4DFE"/>
    <w:rsid w:val="004F6FE2"/>
    <w:rsid w:val="0050255A"/>
    <w:rsid w:val="00512D74"/>
    <w:rsid w:val="00512F55"/>
    <w:rsid w:val="00515D2E"/>
    <w:rsid w:val="005174E0"/>
    <w:rsid w:val="00520BD8"/>
    <w:rsid w:val="00525CF4"/>
    <w:rsid w:val="005303AA"/>
    <w:rsid w:val="00532C20"/>
    <w:rsid w:val="00535E30"/>
    <w:rsid w:val="00541DB1"/>
    <w:rsid w:val="00550974"/>
    <w:rsid w:val="00552A83"/>
    <w:rsid w:val="005548B8"/>
    <w:rsid w:val="005567F3"/>
    <w:rsid w:val="00561381"/>
    <w:rsid w:val="0056672F"/>
    <w:rsid w:val="00567BC6"/>
    <w:rsid w:val="00571987"/>
    <w:rsid w:val="00573500"/>
    <w:rsid w:val="00580774"/>
    <w:rsid w:val="00580E5B"/>
    <w:rsid w:val="00581700"/>
    <w:rsid w:val="00582709"/>
    <w:rsid w:val="0058727B"/>
    <w:rsid w:val="00593CBB"/>
    <w:rsid w:val="00595B97"/>
    <w:rsid w:val="005B7D79"/>
    <w:rsid w:val="005C0CF2"/>
    <w:rsid w:val="005C249B"/>
    <w:rsid w:val="005C74CE"/>
    <w:rsid w:val="005D4AF0"/>
    <w:rsid w:val="005D6091"/>
    <w:rsid w:val="005E4A1E"/>
    <w:rsid w:val="005E7C61"/>
    <w:rsid w:val="005F5DD3"/>
    <w:rsid w:val="00604866"/>
    <w:rsid w:val="00605A3F"/>
    <w:rsid w:val="006111E9"/>
    <w:rsid w:val="00630E5C"/>
    <w:rsid w:val="00633A95"/>
    <w:rsid w:val="006451FA"/>
    <w:rsid w:val="00645AFE"/>
    <w:rsid w:val="0064672E"/>
    <w:rsid w:val="00650A87"/>
    <w:rsid w:val="00654FE2"/>
    <w:rsid w:val="00662179"/>
    <w:rsid w:val="00664C48"/>
    <w:rsid w:val="006661A6"/>
    <w:rsid w:val="0066680B"/>
    <w:rsid w:val="00675D57"/>
    <w:rsid w:val="00676CE3"/>
    <w:rsid w:val="00681A71"/>
    <w:rsid w:val="00681C49"/>
    <w:rsid w:val="00683278"/>
    <w:rsid w:val="0068570F"/>
    <w:rsid w:val="00692DEC"/>
    <w:rsid w:val="00693557"/>
    <w:rsid w:val="00697FD6"/>
    <w:rsid w:val="006A0B44"/>
    <w:rsid w:val="006A62D9"/>
    <w:rsid w:val="006B10B8"/>
    <w:rsid w:val="006B3202"/>
    <w:rsid w:val="006B656F"/>
    <w:rsid w:val="006B6F32"/>
    <w:rsid w:val="006C3A14"/>
    <w:rsid w:val="006C45D1"/>
    <w:rsid w:val="006C747F"/>
    <w:rsid w:val="006D1352"/>
    <w:rsid w:val="006D5BA2"/>
    <w:rsid w:val="006F0C23"/>
    <w:rsid w:val="006F0F0F"/>
    <w:rsid w:val="006F3E24"/>
    <w:rsid w:val="006F74F1"/>
    <w:rsid w:val="00703E14"/>
    <w:rsid w:val="00707890"/>
    <w:rsid w:val="007112F5"/>
    <w:rsid w:val="007126D9"/>
    <w:rsid w:val="00716B50"/>
    <w:rsid w:val="007253CF"/>
    <w:rsid w:val="00734AB3"/>
    <w:rsid w:val="0073743F"/>
    <w:rsid w:val="007439ED"/>
    <w:rsid w:val="0074536D"/>
    <w:rsid w:val="00750901"/>
    <w:rsid w:val="00750D8C"/>
    <w:rsid w:val="007548EE"/>
    <w:rsid w:val="007563B2"/>
    <w:rsid w:val="007662E8"/>
    <w:rsid w:val="00766B48"/>
    <w:rsid w:val="00766CA4"/>
    <w:rsid w:val="007674DF"/>
    <w:rsid w:val="007721D7"/>
    <w:rsid w:val="0077222F"/>
    <w:rsid w:val="00772347"/>
    <w:rsid w:val="00775932"/>
    <w:rsid w:val="00775CC7"/>
    <w:rsid w:val="00780D0B"/>
    <w:rsid w:val="00781725"/>
    <w:rsid w:val="00785B2A"/>
    <w:rsid w:val="00785C83"/>
    <w:rsid w:val="00794655"/>
    <w:rsid w:val="00794C94"/>
    <w:rsid w:val="007966B5"/>
    <w:rsid w:val="0079749B"/>
    <w:rsid w:val="00797E28"/>
    <w:rsid w:val="007A556B"/>
    <w:rsid w:val="007A58B3"/>
    <w:rsid w:val="007B622A"/>
    <w:rsid w:val="007B6C5E"/>
    <w:rsid w:val="007B794C"/>
    <w:rsid w:val="007C0885"/>
    <w:rsid w:val="007C3232"/>
    <w:rsid w:val="007D5C1E"/>
    <w:rsid w:val="007E1069"/>
    <w:rsid w:val="007E2774"/>
    <w:rsid w:val="007E62A5"/>
    <w:rsid w:val="007E6FB5"/>
    <w:rsid w:val="007F43A8"/>
    <w:rsid w:val="00800139"/>
    <w:rsid w:val="00800D0A"/>
    <w:rsid w:val="00803D87"/>
    <w:rsid w:val="00804A89"/>
    <w:rsid w:val="00806256"/>
    <w:rsid w:val="0081212F"/>
    <w:rsid w:val="008225BF"/>
    <w:rsid w:val="00843C74"/>
    <w:rsid w:val="00844CFC"/>
    <w:rsid w:val="00855D41"/>
    <w:rsid w:val="00856E5E"/>
    <w:rsid w:val="00866461"/>
    <w:rsid w:val="008707EA"/>
    <w:rsid w:val="008727A0"/>
    <w:rsid w:val="00876DEA"/>
    <w:rsid w:val="00881674"/>
    <w:rsid w:val="00883E74"/>
    <w:rsid w:val="00895514"/>
    <w:rsid w:val="00895EBC"/>
    <w:rsid w:val="008C15A6"/>
    <w:rsid w:val="008C7F7F"/>
    <w:rsid w:val="008D29A3"/>
    <w:rsid w:val="008D5454"/>
    <w:rsid w:val="008D7BE6"/>
    <w:rsid w:val="008E02C5"/>
    <w:rsid w:val="008E0421"/>
    <w:rsid w:val="008E1C71"/>
    <w:rsid w:val="008F28F5"/>
    <w:rsid w:val="008F3A6F"/>
    <w:rsid w:val="008F6243"/>
    <w:rsid w:val="00903545"/>
    <w:rsid w:val="00906DE1"/>
    <w:rsid w:val="0091079C"/>
    <w:rsid w:val="0091105E"/>
    <w:rsid w:val="009170EF"/>
    <w:rsid w:val="009175FF"/>
    <w:rsid w:val="00920AD5"/>
    <w:rsid w:val="00920D98"/>
    <w:rsid w:val="00922000"/>
    <w:rsid w:val="00923B86"/>
    <w:rsid w:val="00924EC4"/>
    <w:rsid w:val="00931B9B"/>
    <w:rsid w:val="0093239D"/>
    <w:rsid w:val="009356B3"/>
    <w:rsid w:val="00946A36"/>
    <w:rsid w:val="00950C22"/>
    <w:rsid w:val="0095322E"/>
    <w:rsid w:val="009538E7"/>
    <w:rsid w:val="009569E4"/>
    <w:rsid w:val="00961B6B"/>
    <w:rsid w:val="00966DE1"/>
    <w:rsid w:val="00967C54"/>
    <w:rsid w:val="00967F01"/>
    <w:rsid w:val="009713BE"/>
    <w:rsid w:val="00974432"/>
    <w:rsid w:val="009768A8"/>
    <w:rsid w:val="00980736"/>
    <w:rsid w:val="00981072"/>
    <w:rsid w:val="009832C7"/>
    <w:rsid w:val="00984091"/>
    <w:rsid w:val="00984E9C"/>
    <w:rsid w:val="00992B4C"/>
    <w:rsid w:val="00996493"/>
    <w:rsid w:val="009A2F4E"/>
    <w:rsid w:val="009A6304"/>
    <w:rsid w:val="009B05CE"/>
    <w:rsid w:val="009B0AA4"/>
    <w:rsid w:val="009B7B38"/>
    <w:rsid w:val="009B7B9C"/>
    <w:rsid w:val="009C0AF5"/>
    <w:rsid w:val="009C31D1"/>
    <w:rsid w:val="009C6652"/>
    <w:rsid w:val="009C7D9C"/>
    <w:rsid w:val="009D204A"/>
    <w:rsid w:val="009D334D"/>
    <w:rsid w:val="009D3FBB"/>
    <w:rsid w:val="009E2E08"/>
    <w:rsid w:val="009E2ED0"/>
    <w:rsid w:val="009E6FB9"/>
    <w:rsid w:val="009F2D91"/>
    <w:rsid w:val="009F3A55"/>
    <w:rsid w:val="00A03055"/>
    <w:rsid w:val="00A03A75"/>
    <w:rsid w:val="00A064A3"/>
    <w:rsid w:val="00A12A85"/>
    <w:rsid w:val="00A22107"/>
    <w:rsid w:val="00A300DE"/>
    <w:rsid w:val="00A30222"/>
    <w:rsid w:val="00A36881"/>
    <w:rsid w:val="00A431C9"/>
    <w:rsid w:val="00A449F8"/>
    <w:rsid w:val="00A453F0"/>
    <w:rsid w:val="00A461CC"/>
    <w:rsid w:val="00A47130"/>
    <w:rsid w:val="00A4713C"/>
    <w:rsid w:val="00A56B6E"/>
    <w:rsid w:val="00A571BD"/>
    <w:rsid w:val="00A57E7C"/>
    <w:rsid w:val="00A6269D"/>
    <w:rsid w:val="00A654EE"/>
    <w:rsid w:val="00A67D43"/>
    <w:rsid w:val="00A72EC2"/>
    <w:rsid w:val="00A77367"/>
    <w:rsid w:val="00A8423B"/>
    <w:rsid w:val="00A85DDB"/>
    <w:rsid w:val="00A905E2"/>
    <w:rsid w:val="00A92944"/>
    <w:rsid w:val="00A93816"/>
    <w:rsid w:val="00AA1EB2"/>
    <w:rsid w:val="00AB37EB"/>
    <w:rsid w:val="00AB6EF1"/>
    <w:rsid w:val="00AC3FDF"/>
    <w:rsid w:val="00AD30A3"/>
    <w:rsid w:val="00AE2982"/>
    <w:rsid w:val="00AE5127"/>
    <w:rsid w:val="00AF4C8C"/>
    <w:rsid w:val="00AF5152"/>
    <w:rsid w:val="00B05601"/>
    <w:rsid w:val="00B0573B"/>
    <w:rsid w:val="00B10094"/>
    <w:rsid w:val="00B132BF"/>
    <w:rsid w:val="00B23F8B"/>
    <w:rsid w:val="00B325D0"/>
    <w:rsid w:val="00B373CE"/>
    <w:rsid w:val="00B45BE1"/>
    <w:rsid w:val="00B52ABC"/>
    <w:rsid w:val="00B53841"/>
    <w:rsid w:val="00B53EBC"/>
    <w:rsid w:val="00B54C03"/>
    <w:rsid w:val="00B564F4"/>
    <w:rsid w:val="00B66EBE"/>
    <w:rsid w:val="00B67509"/>
    <w:rsid w:val="00B70CDD"/>
    <w:rsid w:val="00B74155"/>
    <w:rsid w:val="00B74BA9"/>
    <w:rsid w:val="00B8195F"/>
    <w:rsid w:val="00B8197C"/>
    <w:rsid w:val="00B81E3E"/>
    <w:rsid w:val="00B82BA6"/>
    <w:rsid w:val="00B83E61"/>
    <w:rsid w:val="00B84482"/>
    <w:rsid w:val="00B9072D"/>
    <w:rsid w:val="00B95184"/>
    <w:rsid w:val="00B9682C"/>
    <w:rsid w:val="00B97D9B"/>
    <w:rsid w:val="00BA3503"/>
    <w:rsid w:val="00BB26F1"/>
    <w:rsid w:val="00BB5ECD"/>
    <w:rsid w:val="00BD24F6"/>
    <w:rsid w:val="00BD35BD"/>
    <w:rsid w:val="00BD4209"/>
    <w:rsid w:val="00BD71B3"/>
    <w:rsid w:val="00BE2EE8"/>
    <w:rsid w:val="00BE57F3"/>
    <w:rsid w:val="00BE6368"/>
    <w:rsid w:val="00C01B8F"/>
    <w:rsid w:val="00C07A30"/>
    <w:rsid w:val="00C112E9"/>
    <w:rsid w:val="00C11A95"/>
    <w:rsid w:val="00C13BCF"/>
    <w:rsid w:val="00C22BE1"/>
    <w:rsid w:val="00C245B0"/>
    <w:rsid w:val="00C32AE7"/>
    <w:rsid w:val="00C337FB"/>
    <w:rsid w:val="00C34044"/>
    <w:rsid w:val="00C3520D"/>
    <w:rsid w:val="00C376C2"/>
    <w:rsid w:val="00C553AB"/>
    <w:rsid w:val="00C61340"/>
    <w:rsid w:val="00C61411"/>
    <w:rsid w:val="00C618FB"/>
    <w:rsid w:val="00C61BCB"/>
    <w:rsid w:val="00C6379C"/>
    <w:rsid w:val="00C664EF"/>
    <w:rsid w:val="00C831FE"/>
    <w:rsid w:val="00C86FC5"/>
    <w:rsid w:val="00C9110A"/>
    <w:rsid w:val="00C91321"/>
    <w:rsid w:val="00C92388"/>
    <w:rsid w:val="00C936DD"/>
    <w:rsid w:val="00C95C23"/>
    <w:rsid w:val="00CA0D43"/>
    <w:rsid w:val="00CA10CF"/>
    <w:rsid w:val="00CA38B5"/>
    <w:rsid w:val="00CB39B3"/>
    <w:rsid w:val="00CB44C3"/>
    <w:rsid w:val="00CB4F80"/>
    <w:rsid w:val="00CB70DE"/>
    <w:rsid w:val="00CC2CCC"/>
    <w:rsid w:val="00CC5076"/>
    <w:rsid w:val="00CC6776"/>
    <w:rsid w:val="00CD1BE6"/>
    <w:rsid w:val="00CE0BAD"/>
    <w:rsid w:val="00CF02B7"/>
    <w:rsid w:val="00CF211B"/>
    <w:rsid w:val="00CF74D2"/>
    <w:rsid w:val="00D05E68"/>
    <w:rsid w:val="00D07457"/>
    <w:rsid w:val="00D20583"/>
    <w:rsid w:val="00D23433"/>
    <w:rsid w:val="00D24309"/>
    <w:rsid w:val="00D302C5"/>
    <w:rsid w:val="00D3584F"/>
    <w:rsid w:val="00D407F9"/>
    <w:rsid w:val="00D41F30"/>
    <w:rsid w:val="00D51012"/>
    <w:rsid w:val="00D525B8"/>
    <w:rsid w:val="00D52F81"/>
    <w:rsid w:val="00D623A6"/>
    <w:rsid w:val="00D7498E"/>
    <w:rsid w:val="00D811EF"/>
    <w:rsid w:val="00D84823"/>
    <w:rsid w:val="00D91B56"/>
    <w:rsid w:val="00D92D10"/>
    <w:rsid w:val="00D93317"/>
    <w:rsid w:val="00D951A8"/>
    <w:rsid w:val="00DA1CB9"/>
    <w:rsid w:val="00DA2D40"/>
    <w:rsid w:val="00DA2D4E"/>
    <w:rsid w:val="00DA359F"/>
    <w:rsid w:val="00DA3A85"/>
    <w:rsid w:val="00DA3CF7"/>
    <w:rsid w:val="00DB34BC"/>
    <w:rsid w:val="00DB64AA"/>
    <w:rsid w:val="00DB6F52"/>
    <w:rsid w:val="00DB736B"/>
    <w:rsid w:val="00DC08C7"/>
    <w:rsid w:val="00DC480E"/>
    <w:rsid w:val="00DD3575"/>
    <w:rsid w:val="00DE1811"/>
    <w:rsid w:val="00DE341C"/>
    <w:rsid w:val="00DE479E"/>
    <w:rsid w:val="00DE6290"/>
    <w:rsid w:val="00DF2046"/>
    <w:rsid w:val="00E005D5"/>
    <w:rsid w:val="00E031DC"/>
    <w:rsid w:val="00E046DD"/>
    <w:rsid w:val="00E11033"/>
    <w:rsid w:val="00E14F22"/>
    <w:rsid w:val="00E21BD0"/>
    <w:rsid w:val="00E253D4"/>
    <w:rsid w:val="00E42334"/>
    <w:rsid w:val="00E4365B"/>
    <w:rsid w:val="00E43DED"/>
    <w:rsid w:val="00E43ECD"/>
    <w:rsid w:val="00E44C43"/>
    <w:rsid w:val="00E4777E"/>
    <w:rsid w:val="00E53182"/>
    <w:rsid w:val="00E65025"/>
    <w:rsid w:val="00E66C31"/>
    <w:rsid w:val="00E707F0"/>
    <w:rsid w:val="00E71EC9"/>
    <w:rsid w:val="00E74415"/>
    <w:rsid w:val="00E7505E"/>
    <w:rsid w:val="00E8175C"/>
    <w:rsid w:val="00E850F5"/>
    <w:rsid w:val="00E94F23"/>
    <w:rsid w:val="00E95ABA"/>
    <w:rsid w:val="00E97870"/>
    <w:rsid w:val="00EA2068"/>
    <w:rsid w:val="00EA2B7D"/>
    <w:rsid w:val="00EB215F"/>
    <w:rsid w:val="00EB431B"/>
    <w:rsid w:val="00EB6D96"/>
    <w:rsid w:val="00EB7797"/>
    <w:rsid w:val="00EC18A5"/>
    <w:rsid w:val="00ED36B2"/>
    <w:rsid w:val="00EF2A3B"/>
    <w:rsid w:val="00EF6F69"/>
    <w:rsid w:val="00EF7B36"/>
    <w:rsid w:val="00F00257"/>
    <w:rsid w:val="00F036E6"/>
    <w:rsid w:val="00F04A83"/>
    <w:rsid w:val="00F144C9"/>
    <w:rsid w:val="00F17783"/>
    <w:rsid w:val="00F22104"/>
    <w:rsid w:val="00F23A1E"/>
    <w:rsid w:val="00F32382"/>
    <w:rsid w:val="00F451B5"/>
    <w:rsid w:val="00F473B3"/>
    <w:rsid w:val="00F503C6"/>
    <w:rsid w:val="00F50AAE"/>
    <w:rsid w:val="00F55419"/>
    <w:rsid w:val="00F63F4D"/>
    <w:rsid w:val="00F640E7"/>
    <w:rsid w:val="00F7473E"/>
    <w:rsid w:val="00F80CE2"/>
    <w:rsid w:val="00F82A9D"/>
    <w:rsid w:val="00FA5AE0"/>
    <w:rsid w:val="00FA682D"/>
    <w:rsid w:val="00FB6236"/>
    <w:rsid w:val="00FB713C"/>
    <w:rsid w:val="00FC0DA9"/>
    <w:rsid w:val="00FE087D"/>
    <w:rsid w:val="00FF3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E5C6"/>
  <w15:docId w15:val="{7EC51B17-9B29-4837-AE3D-9F5BDBA0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5454"/>
    <w:pPr>
      <w:spacing w:line="480" w:lineRule="auto"/>
      <w:jc w:val="both"/>
    </w:pPr>
  </w:style>
  <w:style w:type="paragraph" w:styleId="berschrift1">
    <w:name w:val="heading 1"/>
    <w:basedOn w:val="Listennummer"/>
    <w:next w:val="Standard"/>
    <w:link w:val="berschrift1Zchn"/>
    <w:uiPriority w:val="9"/>
    <w:qFormat/>
    <w:rsid w:val="00EA2068"/>
    <w:pPr>
      <w:keepNext/>
      <w:keepLines/>
      <w:numPr>
        <w:numId w:val="3"/>
      </w:numPr>
      <w:spacing w:before="240" w:after="0"/>
      <w:outlineLvl w:val="0"/>
    </w:pPr>
    <w:rPr>
      <w:rFonts w:asciiTheme="majorHAnsi" w:eastAsiaTheme="majorEastAsia" w:hAnsiTheme="majorHAnsi" w:cstheme="majorBidi"/>
      <w:sz w:val="32"/>
      <w:szCs w:val="32"/>
    </w:rPr>
  </w:style>
  <w:style w:type="paragraph" w:styleId="berschrift2">
    <w:name w:val="heading 2"/>
    <w:basedOn w:val="Listennummer2"/>
    <w:next w:val="Standard"/>
    <w:link w:val="berschrift2Zchn"/>
    <w:uiPriority w:val="9"/>
    <w:unhideWhenUsed/>
    <w:qFormat/>
    <w:rsid w:val="00140CDF"/>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4F6FE2"/>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8D545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D545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D545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D545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D54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D54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CDF"/>
    <w:rPr>
      <w:rFonts w:asciiTheme="majorHAnsi" w:eastAsiaTheme="majorEastAsia" w:hAnsiTheme="majorHAnsi" w:cstheme="majorBidi"/>
      <w:sz w:val="32"/>
      <w:szCs w:val="32"/>
    </w:rPr>
  </w:style>
  <w:style w:type="paragraph" w:styleId="Listenabsatz">
    <w:name w:val="List Paragraph"/>
    <w:basedOn w:val="Standard"/>
    <w:uiPriority w:val="34"/>
    <w:qFormat/>
    <w:rsid w:val="009A6304"/>
    <w:pPr>
      <w:ind w:left="720"/>
      <w:contextualSpacing/>
    </w:pPr>
  </w:style>
  <w:style w:type="paragraph" w:styleId="Beschriftung">
    <w:name w:val="caption"/>
    <w:basedOn w:val="Standard"/>
    <w:next w:val="Standard"/>
    <w:uiPriority w:val="35"/>
    <w:unhideWhenUsed/>
    <w:qFormat/>
    <w:rsid w:val="00A77367"/>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140CDF"/>
    <w:rPr>
      <w:rFonts w:asciiTheme="majorHAnsi" w:eastAsiaTheme="majorEastAsia" w:hAnsiTheme="majorHAnsi" w:cstheme="majorBidi"/>
      <w:sz w:val="26"/>
      <w:szCs w:val="26"/>
    </w:rPr>
  </w:style>
  <w:style w:type="table" w:styleId="Tabellenraster">
    <w:name w:val="Table Grid"/>
    <w:basedOn w:val="NormaleTabelle"/>
    <w:uiPriority w:val="39"/>
    <w:rsid w:val="0049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65000"/>
    <w:rPr>
      <w:color w:val="808080"/>
    </w:rPr>
  </w:style>
  <w:style w:type="paragraph" w:styleId="Titel">
    <w:name w:val="Title"/>
    <w:basedOn w:val="Standard"/>
    <w:next w:val="Standard"/>
    <w:link w:val="TitelZchn"/>
    <w:uiPriority w:val="10"/>
    <w:qFormat/>
    <w:rsid w:val="00F63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3F4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5454"/>
    <w:pPr>
      <w:numPr>
        <w:ilvl w:val="1"/>
      </w:numPr>
    </w:pPr>
    <w:rPr>
      <w:rFonts w:eastAsiaTheme="minorEastAsia"/>
      <w:spacing w:val="15"/>
    </w:rPr>
  </w:style>
  <w:style w:type="character" w:customStyle="1" w:styleId="UntertitelZchn">
    <w:name w:val="Untertitel Zchn"/>
    <w:basedOn w:val="Absatz-Standardschriftart"/>
    <w:link w:val="Untertitel"/>
    <w:uiPriority w:val="11"/>
    <w:rsid w:val="008D5454"/>
    <w:rPr>
      <w:rFonts w:eastAsiaTheme="minorEastAsia"/>
      <w:spacing w:val="15"/>
    </w:rPr>
  </w:style>
  <w:style w:type="paragraph" w:styleId="Literaturverzeichnis">
    <w:name w:val="Bibliography"/>
    <w:basedOn w:val="Standard"/>
    <w:next w:val="Standard"/>
    <w:uiPriority w:val="37"/>
    <w:unhideWhenUsed/>
    <w:rsid w:val="00DB736B"/>
    <w:pPr>
      <w:spacing w:after="0" w:line="240" w:lineRule="auto"/>
      <w:ind w:left="720" w:hanging="720"/>
    </w:pPr>
  </w:style>
  <w:style w:type="paragraph" w:styleId="Endnotentext">
    <w:name w:val="endnote text"/>
    <w:basedOn w:val="Standard"/>
    <w:link w:val="EndnotentextZchn"/>
    <w:uiPriority w:val="99"/>
    <w:semiHidden/>
    <w:unhideWhenUsed/>
    <w:rsid w:val="009E2E0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E2E08"/>
    <w:rPr>
      <w:sz w:val="20"/>
      <w:szCs w:val="20"/>
    </w:rPr>
  </w:style>
  <w:style w:type="character" w:styleId="Endnotenzeichen">
    <w:name w:val="endnote reference"/>
    <w:basedOn w:val="Absatz-Standardschriftart"/>
    <w:uiPriority w:val="99"/>
    <w:semiHidden/>
    <w:unhideWhenUsed/>
    <w:rsid w:val="009E2E08"/>
    <w:rPr>
      <w:vertAlign w:val="superscript"/>
    </w:rPr>
  </w:style>
  <w:style w:type="paragraph" w:styleId="Funotentext">
    <w:name w:val="footnote text"/>
    <w:basedOn w:val="Standard"/>
    <w:link w:val="FunotentextZchn"/>
    <w:uiPriority w:val="99"/>
    <w:semiHidden/>
    <w:unhideWhenUsed/>
    <w:rsid w:val="009E2E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E2E08"/>
    <w:rPr>
      <w:sz w:val="20"/>
      <w:szCs w:val="20"/>
    </w:rPr>
  </w:style>
  <w:style w:type="character" w:styleId="Funotenzeichen">
    <w:name w:val="footnote reference"/>
    <w:basedOn w:val="Absatz-Standardschriftart"/>
    <w:uiPriority w:val="99"/>
    <w:semiHidden/>
    <w:unhideWhenUsed/>
    <w:rsid w:val="009E2E08"/>
    <w:rPr>
      <w:vertAlign w:val="superscript"/>
    </w:rPr>
  </w:style>
  <w:style w:type="character" w:customStyle="1" w:styleId="berschrift3Zchn">
    <w:name w:val="Überschrift 3 Zchn"/>
    <w:basedOn w:val="Absatz-Standardschriftart"/>
    <w:link w:val="berschrift3"/>
    <w:uiPriority w:val="9"/>
    <w:rsid w:val="004F6FE2"/>
    <w:rPr>
      <w:rFonts w:asciiTheme="majorHAnsi" w:eastAsiaTheme="majorEastAsia" w:hAnsiTheme="majorHAnsi" w:cstheme="majorBidi"/>
      <w:sz w:val="24"/>
      <w:szCs w:val="24"/>
    </w:rPr>
  </w:style>
  <w:style w:type="paragraph" w:styleId="Listennummer2">
    <w:name w:val="List Number 2"/>
    <w:basedOn w:val="Standard"/>
    <w:uiPriority w:val="99"/>
    <w:semiHidden/>
    <w:unhideWhenUsed/>
    <w:rsid w:val="00140CDF"/>
    <w:pPr>
      <w:numPr>
        <w:numId w:val="4"/>
      </w:numPr>
      <w:contextualSpacing/>
    </w:pPr>
  </w:style>
  <w:style w:type="paragraph" w:styleId="Listennummer">
    <w:name w:val="List Number"/>
    <w:basedOn w:val="Standard"/>
    <w:uiPriority w:val="99"/>
    <w:semiHidden/>
    <w:unhideWhenUsed/>
    <w:rsid w:val="00140CDF"/>
    <w:pPr>
      <w:contextualSpacing/>
    </w:pPr>
  </w:style>
  <w:style w:type="character" w:customStyle="1" w:styleId="berschrift4Zchn">
    <w:name w:val="Überschrift 4 Zchn"/>
    <w:basedOn w:val="Absatz-Standardschriftart"/>
    <w:link w:val="berschrift4"/>
    <w:uiPriority w:val="9"/>
    <w:semiHidden/>
    <w:rsid w:val="008D545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D545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D545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D545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D54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D5454"/>
    <w:rPr>
      <w:rFonts w:asciiTheme="majorHAnsi" w:eastAsiaTheme="majorEastAsia" w:hAnsiTheme="majorHAnsi" w:cstheme="majorBidi"/>
      <w:i/>
      <w:iCs/>
      <w:color w:val="272727" w:themeColor="text1" w:themeTint="D8"/>
      <w:sz w:val="21"/>
      <w:szCs w:val="21"/>
    </w:rPr>
  </w:style>
  <w:style w:type="character" w:styleId="Zeilennummer">
    <w:name w:val="line number"/>
    <w:basedOn w:val="Absatz-Standardschriftart"/>
    <w:uiPriority w:val="99"/>
    <w:semiHidden/>
    <w:unhideWhenUsed/>
    <w:rsid w:val="008D5454"/>
  </w:style>
  <w:style w:type="character" w:styleId="Hyperlink">
    <w:name w:val="Hyperlink"/>
    <w:basedOn w:val="Absatz-Standardschriftart"/>
    <w:uiPriority w:val="99"/>
    <w:unhideWhenUsed/>
    <w:rsid w:val="00C664EF"/>
    <w:rPr>
      <w:color w:val="0563C1" w:themeColor="hyperlink"/>
      <w:u w:val="single"/>
    </w:rPr>
  </w:style>
  <w:style w:type="character" w:customStyle="1" w:styleId="NichtaufgelsteErwhnung1">
    <w:name w:val="Nicht aufgelöste Erwähnung1"/>
    <w:basedOn w:val="Absatz-Standardschriftart"/>
    <w:uiPriority w:val="99"/>
    <w:semiHidden/>
    <w:unhideWhenUsed/>
    <w:rsid w:val="00C664EF"/>
    <w:rPr>
      <w:color w:val="605E5C"/>
      <w:shd w:val="clear" w:color="auto" w:fill="E1DFDD"/>
    </w:rPr>
  </w:style>
  <w:style w:type="character" w:styleId="BesuchterLink">
    <w:name w:val="FollowedHyperlink"/>
    <w:basedOn w:val="Absatz-Standardschriftart"/>
    <w:uiPriority w:val="99"/>
    <w:semiHidden/>
    <w:unhideWhenUsed/>
    <w:rsid w:val="00C664EF"/>
    <w:rPr>
      <w:color w:val="954F72" w:themeColor="followedHyperlink"/>
      <w:u w:val="single"/>
    </w:rPr>
  </w:style>
  <w:style w:type="paragraph" w:styleId="Sprechblasentext">
    <w:name w:val="Balloon Text"/>
    <w:basedOn w:val="Standard"/>
    <w:link w:val="SprechblasentextZchn"/>
    <w:uiPriority w:val="99"/>
    <w:semiHidden/>
    <w:unhideWhenUsed/>
    <w:rsid w:val="003B24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243F"/>
    <w:rPr>
      <w:rFonts w:ascii="Segoe UI" w:hAnsi="Segoe UI" w:cs="Segoe UI"/>
      <w:sz w:val="18"/>
      <w:szCs w:val="18"/>
    </w:rPr>
  </w:style>
  <w:style w:type="paragraph" w:styleId="Aufzhlungszeichen">
    <w:name w:val="List Bullet"/>
    <w:basedOn w:val="Standard"/>
    <w:uiPriority w:val="99"/>
    <w:unhideWhenUsed/>
    <w:rsid w:val="00E43DED"/>
    <w:pPr>
      <w:numPr>
        <w:numId w:val="6"/>
      </w:numPr>
      <w:contextualSpacing/>
    </w:pPr>
  </w:style>
  <w:style w:type="character" w:styleId="Kommentarzeichen">
    <w:name w:val="annotation reference"/>
    <w:basedOn w:val="Absatz-Standardschriftart"/>
    <w:uiPriority w:val="99"/>
    <w:semiHidden/>
    <w:unhideWhenUsed/>
    <w:rsid w:val="00A03055"/>
    <w:rPr>
      <w:sz w:val="16"/>
      <w:szCs w:val="16"/>
    </w:rPr>
  </w:style>
  <w:style w:type="paragraph" w:styleId="Kommentartext">
    <w:name w:val="annotation text"/>
    <w:basedOn w:val="Standard"/>
    <w:link w:val="KommentartextZchn"/>
    <w:uiPriority w:val="99"/>
    <w:semiHidden/>
    <w:unhideWhenUsed/>
    <w:rsid w:val="00A0305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3055"/>
    <w:rPr>
      <w:sz w:val="20"/>
      <w:szCs w:val="20"/>
    </w:rPr>
  </w:style>
  <w:style w:type="paragraph" w:styleId="Kommentarthema">
    <w:name w:val="annotation subject"/>
    <w:basedOn w:val="Kommentartext"/>
    <w:next w:val="Kommentartext"/>
    <w:link w:val="KommentarthemaZchn"/>
    <w:uiPriority w:val="99"/>
    <w:semiHidden/>
    <w:unhideWhenUsed/>
    <w:rsid w:val="00A03055"/>
    <w:rPr>
      <w:b/>
      <w:bCs/>
    </w:rPr>
  </w:style>
  <w:style w:type="character" w:customStyle="1" w:styleId="KommentarthemaZchn">
    <w:name w:val="Kommentarthema Zchn"/>
    <w:basedOn w:val="KommentartextZchn"/>
    <w:link w:val="Kommentarthema"/>
    <w:uiPriority w:val="99"/>
    <w:semiHidden/>
    <w:rsid w:val="00A03055"/>
    <w:rPr>
      <w:b/>
      <w:bCs/>
      <w:sz w:val="20"/>
      <w:szCs w:val="20"/>
    </w:rPr>
  </w:style>
  <w:style w:type="character" w:styleId="NichtaufgelsteErwhnung">
    <w:name w:val="Unresolved Mention"/>
    <w:basedOn w:val="Absatz-Standardschriftart"/>
    <w:uiPriority w:val="99"/>
    <w:semiHidden/>
    <w:unhideWhenUsed/>
    <w:rsid w:val="007E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4732">
      <w:bodyDiv w:val="1"/>
      <w:marLeft w:val="0"/>
      <w:marRight w:val="0"/>
      <w:marTop w:val="0"/>
      <w:marBottom w:val="0"/>
      <w:divBdr>
        <w:top w:val="none" w:sz="0" w:space="0" w:color="auto"/>
        <w:left w:val="none" w:sz="0" w:space="0" w:color="auto"/>
        <w:bottom w:val="none" w:sz="0" w:space="0" w:color="auto"/>
        <w:right w:val="none" w:sz="0" w:space="0" w:color="auto"/>
      </w:divBdr>
    </w:div>
    <w:div w:id="167136635">
      <w:bodyDiv w:val="1"/>
      <w:marLeft w:val="0"/>
      <w:marRight w:val="0"/>
      <w:marTop w:val="0"/>
      <w:marBottom w:val="0"/>
      <w:divBdr>
        <w:top w:val="none" w:sz="0" w:space="0" w:color="auto"/>
        <w:left w:val="none" w:sz="0" w:space="0" w:color="auto"/>
        <w:bottom w:val="none" w:sz="0" w:space="0" w:color="auto"/>
        <w:right w:val="none" w:sz="0" w:space="0" w:color="auto"/>
      </w:divBdr>
    </w:div>
    <w:div w:id="229656580">
      <w:bodyDiv w:val="1"/>
      <w:marLeft w:val="0"/>
      <w:marRight w:val="0"/>
      <w:marTop w:val="0"/>
      <w:marBottom w:val="0"/>
      <w:divBdr>
        <w:top w:val="none" w:sz="0" w:space="0" w:color="auto"/>
        <w:left w:val="none" w:sz="0" w:space="0" w:color="auto"/>
        <w:bottom w:val="none" w:sz="0" w:space="0" w:color="auto"/>
        <w:right w:val="none" w:sz="0" w:space="0" w:color="auto"/>
      </w:divBdr>
    </w:div>
    <w:div w:id="230239478">
      <w:bodyDiv w:val="1"/>
      <w:marLeft w:val="0"/>
      <w:marRight w:val="0"/>
      <w:marTop w:val="0"/>
      <w:marBottom w:val="0"/>
      <w:divBdr>
        <w:top w:val="none" w:sz="0" w:space="0" w:color="auto"/>
        <w:left w:val="none" w:sz="0" w:space="0" w:color="auto"/>
        <w:bottom w:val="none" w:sz="0" w:space="0" w:color="auto"/>
        <w:right w:val="none" w:sz="0" w:space="0" w:color="auto"/>
      </w:divBdr>
    </w:div>
    <w:div w:id="285746095">
      <w:bodyDiv w:val="1"/>
      <w:marLeft w:val="0"/>
      <w:marRight w:val="0"/>
      <w:marTop w:val="0"/>
      <w:marBottom w:val="0"/>
      <w:divBdr>
        <w:top w:val="none" w:sz="0" w:space="0" w:color="auto"/>
        <w:left w:val="none" w:sz="0" w:space="0" w:color="auto"/>
        <w:bottom w:val="none" w:sz="0" w:space="0" w:color="auto"/>
        <w:right w:val="none" w:sz="0" w:space="0" w:color="auto"/>
      </w:divBdr>
    </w:div>
    <w:div w:id="397554179">
      <w:bodyDiv w:val="1"/>
      <w:marLeft w:val="0"/>
      <w:marRight w:val="0"/>
      <w:marTop w:val="0"/>
      <w:marBottom w:val="0"/>
      <w:divBdr>
        <w:top w:val="none" w:sz="0" w:space="0" w:color="auto"/>
        <w:left w:val="none" w:sz="0" w:space="0" w:color="auto"/>
        <w:bottom w:val="none" w:sz="0" w:space="0" w:color="auto"/>
        <w:right w:val="none" w:sz="0" w:space="0" w:color="auto"/>
      </w:divBdr>
    </w:div>
    <w:div w:id="483739096">
      <w:bodyDiv w:val="1"/>
      <w:marLeft w:val="0"/>
      <w:marRight w:val="0"/>
      <w:marTop w:val="0"/>
      <w:marBottom w:val="0"/>
      <w:divBdr>
        <w:top w:val="none" w:sz="0" w:space="0" w:color="auto"/>
        <w:left w:val="none" w:sz="0" w:space="0" w:color="auto"/>
        <w:bottom w:val="none" w:sz="0" w:space="0" w:color="auto"/>
        <w:right w:val="none" w:sz="0" w:space="0" w:color="auto"/>
      </w:divBdr>
    </w:div>
    <w:div w:id="512302065">
      <w:bodyDiv w:val="1"/>
      <w:marLeft w:val="0"/>
      <w:marRight w:val="0"/>
      <w:marTop w:val="0"/>
      <w:marBottom w:val="0"/>
      <w:divBdr>
        <w:top w:val="none" w:sz="0" w:space="0" w:color="auto"/>
        <w:left w:val="none" w:sz="0" w:space="0" w:color="auto"/>
        <w:bottom w:val="none" w:sz="0" w:space="0" w:color="auto"/>
        <w:right w:val="none" w:sz="0" w:space="0" w:color="auto"/>
      </w:divBdr>
    </w:div>
    <w:div w:id="630482299">
      <w:bodyDiv w:val="1"/>
      <w:marLeft w:val="0"/>
      <w:marRight w:val="0"/>
      <w:marTop w:val="0"/>
      <w:marBottom w:val="0"/>
      <w:divBdr>
        <w:top w:val="none" w:sz="0" w:space="0" w:color="auto"/>
        <w:left w:val="none" w:sz="0" w:space="0" w:color="auto"/>
        <w:bottom w:val="none" w:sz="0" w:space="0" w:color="auto"/>
        <w:right w:val="none" w:sz="0" w:space="0" w:color="auto"/>
      </w:divBdr>
    </w:div>
    <w:div w:id="808523469">
      <w:bodyDiv w:val="1"/>
      <w:marLeft w:val="0"/>
      <w:marRight w:val="0"/>
      <w:marTop w:val="0"/>
      <w:marBottom w:val="0"/>
      <w:divBdr>
        <w:top w:val="none" w:sz="0" w:space="0" w:color="auto"/>
        <w:left w:val="none" w:sz="0" w:space="0" w:color="auto"/>
        <w:bottom w:val="none" w:sz="0" w:space="0" w:color="auto"/>
        <w:right w:val="none" w:sz="0" w:space="0" w:color="auto"/>
      </w:divBdr>
    </w:div>
    <w:div w:id="854004475">
      <w:bodyDiv w:val="1"/>
      <w:marLeft w:val="0"/>
      <w:marRight w:val="0"/>
      <w:marTop w:val="0"/>
      <w:marBottom w:val="0"/>
      <w:divBdr>
        <w:top w:val="none" w:sz="0" w:space="0" w:color="auto"/>
        <w:left w:val="none" w:sz="0" w:space="0" w:color="auto"/>
        <w:bottom w:val="none" w:sz="0" w:space="0" w:color="auto"/>
        <w:right w:val="none" w:sz="0" w:space="0" w:color="auto"/>
      </w:divBdr>
    </w:div>
    <w:div w:id="867335357">
      <w:bodyDiv w:val="1"/>
      <w:marLeft w:val="0"/>
      <w:marRight w:val="0"/>
      <w:marTop w:val="0"/>
      <w:marBottom w:val="0"/>
      <w:divBdr>
        <w:top w:val="none" w:sz="0" w:space="0" w:color="auto"/>
        <w:left w:val="none" w:sz="0" w:space="0" w:color="auto"/>
        <w:bottom w:val="none" w:sz="0" w:space="0" w:color="auto"/>
        <w:right w:val="none" w:sz="0" w:space="0" w:color="auto"/>
      </w:divBdr>
    </w:div>
    <w:div w:id="885682440">
      <w:bodyDiv w:val="1"/>
      <w:marLeft w:val="0"/>
      <w:marRight w:val="0"/>
      <w:marTop w:val="0"/>
      <w:marBottom w:val="0"/>
      <w:divBdr>
        <w:top w:val="none" w:sz="0" w:space="0" w:color="auto"/>
        <w:left w:val="none" w:sz="0" w:space="0" w:color="auto"/>
        <w:bottom w:val="none" w:sz="0" w:space="0" w:color="auto"/>
        <w:right w:val="none" w:sz="0" w:space="0" w:color="auto"/>
      </w:divBdr>
    </w:div>
    <w:div w:id="907038857">
      <w:bodyDiv w:val="1"/>
      <w:marLeft w:val="0"/>
      <w:marRight w:val="0"/>
      <w:marTop w:val="0"/>
      <w:marBottom w:val="0"/>
      <w:divBdr>
        <w:top w:val="none" w:sz="0" w:space="0" w:color="auto"/>
        <w:left w:val="none" w:sz="0" w:space="0" w:color="auto"/>
        <w:bottom w:val="none" w:sz="0" w:space="0" w:color="auto"/>
        <w:right w:val="none" w:sz="0" w:space="0" w:color="auto"/>
      </w:divBdr>
    </w:div>
    <w:div w:id="1038243109">
      <w:bodyDiv w:val="1"/>
      <w:marLeft w:val="0"/>
      <w:marRight w:val="0"/>
      <w:marTop w:val="0"/>
      <w:marBottom w:val="0"/>
      <w:divBdr>
        <w:top w:val="none" w:sz="0" w:space="0" w:color="auto"/>
        <w:left w:val="none" w:sz="0" w:space="0" w:color="auto"/>
        <w:bottom w:val="none" w:sz="0" w:space="0" w:color="auto"/>
        <w:right w:val="none" w:sz="0" w:space="0" w:color="auto"/>
      </w:divBdr>
    </w:div>
    <w:div w:id="1044016996">
      <w:bodyDiv w:val="1"/>
      <w:marLeft w:val="0"/>
      <w:marRight w:val="0"/>
      <w:marTop w:val="0"/>
      <w:marBottom w:val="0"/>
      <w:divBdr>
        <w:top w:val="none" w:sz="0" w:space="0" w:color="auto"/>
        <w:left w:val="none" w:sz="0" w:space="0" w:color="auto"/>
        <w:bottom w:val="none" w:sz="0" w:space="0" w:color="auto"/>
        <w:right w:val="none" w:sz="0" w:space="0" w:color="auto"/>
      </w:divBdr>
    </w:div>
    <w:div w:id="1107581421">
      <w:bodyDiv w:val="1"/>
      <w:marLeft w:val="0"/>
      <w:marRight w:val="0"/>
      <w:marTop w:val="0"/>
      <w:marBottom w:val="0"/>
      <w:divBdr>
        <w:top w:val="none" w:sz="0" w:space="0" w:color="auto"/>
        <w:left w:val="none" w:sz="0" w:space="0" w:color="auto"/>
        <w:bottom w:val="none" w:sz="0" w:space="0" w:color="auto"/>
        <w:right w:val="none" w:sz="0" w:space="0" w:color="auto"/>
      </w:divBdr>
    </w:div>
    <w:div w:id="1209797626">
      <w:bodyDiv w:val="1"/>
      <w:marLeft w:val="0"/>
      <w:marRight w:val="0"/>
      <w:marTop w:val="0"/>
      <w:marBottom w:val="0"/>
      <w:divBdr>
        <w:top w:val="none" w:sz="0" w:space="0" w:color="auto"/>
        <w:left w:val="none" w:sz="0" w:space="0" w:color="auto"/>
        <w:bottom w:val="none" w:sz="0" w:space="0" w:color="auto"/>
        <w:right w:val="none" w:sz="0" w:space="0" w:color="auto"/>
      </w:divBdr>
    </w:div>
    <w:div w:id="1339307277">
      <w:bodyDiv w:val="1"/>
      <w:marLeft w:val="0"/>
      <w:marRight w:val="0"/>
      <w:marTop w:val="0"/>
      <w:marBottom w:val="0"/>
      <w:divBdr>
        <w:top w:val="none" w:sz="0" w:space="0" w:color="auto"/>
        <w:left w:val="none" w:sz="0" w:space="0" w:color="auto"/>
        <w:bottom w:val="none" w:sz="0" w:space="0" w:color="auto"/>
        <w:right w:val="none" w:sz="0" w:space="0" w:color="auto"/>
      </w:divBdr>
    </w:div>
    <w:div w:id="1511262990">
      <w:bodyDiv w:val="1"/>
      <w:marLeft w:val="0"/>
      <w:marRight w:val="0"/>
      <w:marTop w:val="0"/>
      <w:marBottom w:val="0"/>
      <w:divBdr>
        <w:top w:val="none" w:sz="0" w:space="0" w:color="auto"/>
        <w:left w:val="none" w:sz="0" w:space="0" w:color="auto"/>
        <w:bottom w:val="none" w:sz="0" w:space="0" w:color="auto"/>
        <w:right w:val="none" w:sz="0" w:space="0" w:color="auto"/>
      </w:divBdr>
    </w:div>
    <w:div w:id="1618442109">
      <w:bodyDiv w:val="1"/>
      <w:marLeft w:val="0"/>
      <w:marRight w:val="0"/>
      <w:marTop w:val="0"/>
      <w:marBottom w:val="0"/>
      <w:divBdr>
        <w:top w:val="none" w:sz="0" w:space="0" w:color="auto"/>
        <w:left w:val="none" w:sz="0" w:space="0" w:color="auto"/>
        <w:bottom w:val="none" w:sz="0" w:space="0" w:color="auto"/>
        <w:right w:val="none" w:sz="0" w:space="0" w:color="auto"/>
      </w:divBdr>
    </w:div>
    <w:div w:id="1816990884">
      <w:bodyDiv w:val="1"/>
      <w:marLeft w:val="0"/>
      <w:marRight w:val="0"/>
      <w:marTop w:val="0"/>
      <w:marBottom w:val="0"/>
      <w:divBdr>
        <w:top w:val="none" w:sz="0" w:space="0" w:color="auto"/>
        <w:left w:val="none" w:sz="0" w:space="0" w:color="auto"/>
        <w:bottom w:val="none" w:sz="0" w:space="0" w:color="auto"/>
        <w:right w:val="none" w:sz="0" w:space="0" w:color="auto"/>
      </w:divBdr>
    </w:div>
    <w:div w:id="2031637028">
      <w:bodyDiv w:val="1"/>
      <w:marLeft w:val="0"/>
      <w:marRight w:val="0"/>
      <w:marTop w:val="0"/>
      <w:marBottom w:val="0"/>
      <w:divBdr>
        <w:top w:val="none" w:sz="0" w:space="0" w:color="auto"/>
        <w:left w:val="none" w:sz="0" w:space="0" w:color="auto"/>
        <w:bottom w:val="none" w:sz="0" w:space="0" w:color="auto"/>
        <w:right w:val="none" w:sz="0" w:space="0" w:color="auto"/>
      </w:divBdr>
    </w:div>
    <w:div w:id="2065591801">
      <w:bodyDiv w:val="1"/>
      <w:marLeft w:val="0"/>
      <w:marRight w:val="0"/>
      <w:marTop w:val="0"/>
      <w:marBottom w:val="0"/>
      <w:divBdr>
        <w:top w:val="none" w:sz="0" w:space="0" w:color="auto"/>
        <w:left w:val="none" w:sz="0" w:space="0" w:color="auto"/>
        <w:bottom w:val="none" w:sz="0" w:space="0" w:color="auto"/>
        <w:right w:val="none" w:sz="0" w:space="0" w:color="auto"/>
      </w:divBdr>
    </w:div>
    <w:div w:id="21201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in.osterholt@posteo.de"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Year>2017</b:Year>
    <b:Volume>68</b:Volume>
    <b:BIBTEX_Entry>article</b:BIBTEX_Entry>
    <b:SourceType>JournalArticle</b:SourceType>
    <b:Title>An in situ method for real-time measurement of gas transport in soil</b:Title>
    <b:Tag>Laemmel2017</b:Tag>
    <b:Publisher>Wiley</b:Publisher>
    <b:DOI>10.1111/ejss.12412</b:DOI>
    <b:Author>
      <b:Author>
        <b:NameList>
          <b:Person>
            <b:Last>Laemmel</b:Last>
            <b:First>T.</b:First>
          </b:Person>
          <b:Person>
            <b:Last>Maier</b:Last>
            <b:First>M.</b:First>
          </b:Person>
          <b:Person>
            <b:Last>Schack-Kirchner</b:Last>
            <b:First>H.</b:First>
          </b:Person>
          <b:Person>
            <b:Last>Lang</b:Last>
            <b:First>F.</b:First>
          </b:Person>
        </b:NameList>
      </b:Author>
    </b:Author>
    <b:Pages>156–166</b:Pages>
    <b:Month>3</b:Month>
    <b:JournalName>European Journal of Soil Science</b:JournalName>
    <b:Number>2</b:Number>
    <b:RefOrder>1</b:RefOrder>
  </b:Source>
</b:Sources>
</file>

<file path=customXml/itemProps1.xml><?xml version="1.0" encoding="utf-8"?>
<ds:datastoreItem xmlns:ds="http://schemas.openxmlformats.org/officeDocument/2006/customXml" ds:itemID="{C69EB7F0-7497-4197-AFE1-DB861082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28337</Words>
  <Characters>161526</Characters>
  <Application>Microsoft Office Word</Application>
  <DocSecurity>0</DocSecurity>
  <Lines>1346</Lines>
  <Paragraphs>378</Paragraphs>
  <ScaleCrop>false</ScaleCrop>
  <HeadingPairs>
    <vt:vector size="2" baseType="variant">
      <vt:variant>
        <vt:lpstr>Titel</vt:lpstr>
      </vt:variant>
      <vt:variant>
        <vt:i4>1</vt:i4>
      </vt:variant>
    </vt:vector>
  </HeadingPairs>
  <TitlesOfParts>
    <vt:vector size="1" baseType="lpstr">
      <vt:lpstr/>
    </vt:vector>
  </TitlesOfParts>
  <Company>LGL</Company>
  <LinksUpToDate>false</LinksUpToDate>
  <CharactersWithSpaces>189485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Laurin Freiberg</dc:creator>
  <cp:lastModifiedBy>Laurin Freiberg</cp:lastModifiedBy>
  <cp:revision>7</cp:revision>
  <dcterms:created xsi:type="dcterms:W3CDTF">2021-03-09T14:59:00Z</dcterms:created>
  <dcterms:modified xsi:type="dcterms:W3CDTF">2021-03-17T15:46:00Z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id="lzyOocXT"/&gt;&lt;style id="http://www.zotero.org/styles/journal-of-plant-nutrition-and-soil-science" hasBibliography="1" bibliographyStyleHasBeenSet="1"/&gt;&lt;prefs&gt;&lt;pref name="fieldType" value="Field"/&gt;&lt;</vt:lpwstr>
  </property>
  <property fmtid="{D5CDD505-2E9C-101B-9397-08002B2CF9AE}" pid="3" name="ZOTERO_PREF_2">
    <vt:lpwstr>pref name="automaticJournalAbbreviations" value="true"/&gt;&lt;/prefs&gt;&lt;/data&gt;</vt:lpwstr>
  </property>
</Properties>
</file>