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2025 Sales Report - Horizon Retail</w:t>
      </w:r>
    </w:p>
    <w:p>
      <w:r>
        <w:t>Horizon Retail’s sales rose 12% in Q1 2025, driven by online orders. Key performer: electronics, $120,000 revenue.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Units Sold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$70,000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Next quarter target: $150,000, led by manager James Carter.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