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cstheme="majorHAnsi" w:ascii="Calibri Light" w:hAnsi="Calibri Light"/>
          <w:b/>
          <w:bCs/>
          <w:color w:val="2F5496" w:themeColor="accent1" w:themeShade="bf"/>
          <w:sz w:val="28"/>
          <w:szCs w:val="28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SOLICITAÇÃO DE CORREÇÃO: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Documentação incorreta ou incompleta.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Enviar/anexar no prazo de 01 dia útil acessando a tela inicial do CRF/PR em Casa, no atalho dos menus mais utilizados, em Protocolos, no ícone de "Protocolos Aguardando Resposta":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Alertamos que documentos enviados errados ou não enviados dentro do prazo estará sujeito ao indeferimento com necessidade de reinício do procedimento.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INDEFERIMENTO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Procedimento indeferido, pois os documentos exigidos não foram enviados no prazo solicitado. 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**POR FAVOR, REINICIAR O PROCEDIMENTO VIA CRF EM CASA REENCAMINHANDO TODA A DOCUMENTAÇÃO, JUNTAMENTE COM A CORREÇÃO SOLICITADA.**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/>
        <w:t>Ficou pendente: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ARQUIVAMENTO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Procedimento arquivado tendo em vista o requerimento ter ocorrido em mais de um protocolo. O procedimento será realizado OU foi finalizado por meio do protocolo n.° XXXXXXXX.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**Protocolo arquivado**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Documentos apresentados são referentes a outro estabelecimento. Favor reiniciar o procedimento reencaminhando toda a documentação no estabelecimento correto, de inscrição nº (caso tenha o CNPJ e seja fácil a consulta)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**Protocolo arquivado**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Procedimento finalizado por meio do protocolo de nº XXXXXXXX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Por favor, não criar um novo protocolo. A correção deve ser enviada em resposta ao protocolo já criado anteriormente. No CRF em Casa, no atalho dos menus mais utilizados, em protocolos, acesse o ícone "Protocolos Aguardando Resposta", selecione o protocolo e anexe os documentos solicitados.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</w:rPr>
      </w:pPr>
      <w:r>
        <w:rPr>
          <w:rFonts w:cs="Calibri Light" w:cstheme="majorHAnsi" w:ascii="Calibri Light" w:hAnsi="Calibri Light"/>
          <w:sz w:val="24"/>
          <w:szCs w:val="24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</w:rPr>
      </w:pPr>
      <w:r>
        <w:rPr>
          <w:rFonts w:cs="Calibri Light" w:cstheme="majorHAnsi" w:ascii="Calibri Light" w:hAnsi="Calibri Light"/>
          <w:sz w:val="24"/>
          <w:szCs w:val="24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FORMULÁRIOS</w:t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REQUERIMENTO DO ESTABELECIMENTO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Requerimento deve informar o horário de funcionamento do estabelecimento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Deverá ser gerado pelo farmacêutico Diretor Técnico via e-Form, utilizando o CPF e a senha de acesso do CRF-PR em Casa.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Acesso ao e-Form: </w:t>
      </w:r>
      <w:hyperlink r:id="rId2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https://servicos.crf-pr.org.br/</w:t>
        </w:r>
      </w:hyperlink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TERMO DE COMPROMISSO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Termo de Compromisso do farmacêutico requerente: cada profissional que está ingressando ou alterando horários/modalidade deve gerar o seu termo.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Acesso ao e-Form: </w:t>
      </w:r>
      <w:hyperlink r:id="rId3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https://servicos.crf-pr.org.br/</w:t>
        </w:r>
      </w:hyperlink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 xml:space="preserve">FORMULÁRIOS ANTIGOS </w:t>
      </w:r>
    </w:p>
    <w:p>
      <w:pPr>
        <w:pStyle w:val="Normal"/>
        <w:spacing w:lineRule="auto" w:line="240"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Formulários apresentados estão datados de __/__/2025. Deverão apresentar novo Requerimento do Estabelecimento e/ou Temo de Compromisso atualizados, com data de no máximo 30 dias de antecedência do protocolo, gerados pelo e-Form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Acesso ao e-Form: </w:t>
      </w:r>
      <w:hyperlink r:id="rId4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https://servicos.crf-pr.org.br/</w:t>
        </w:r>
      </w:hyperlink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VÍNCULO DE TRABALHO 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Pode ser apresentado, alternativamente:</w:t>
      </w:r>
    </w:p>
    <w:p>
      <w:pPr>
        <w:pStyle w:val="ListParagraph"/>
        <w:numPr>
          <w:ilvl w:val="0"/>
          <w:numId w:val="7"/>
        </w:numPr>
        <w:spacing w:lineRule="auto" w:line="252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Carteira de Trabalho</w:t>
      </w:r>
    </w:p>
    <w:p>
      <w:pPr>
        <w:pStyle w:val="ListParagraph"/>
        <w:numPr>
          <w:ilvl w:val="0"/>
          <w:numId w:val="8"/>
        </w:numPr>
        <w:spacing w:lineRule="auto" w:line="252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Contrato de Prestação de Serviços + Alvará de Autônomo</w:t>
      </w:r>
    </w:p>
    <w:p>
      <w:pPr>
        <w:pStyle w:val="ListParagraph"/>
        <w:numPr>
          <w:ilvl w:val="0"/>
          <w:numId w:val="9"/>
        </w:numPr>
        <w:spacing w:lineRule="auto" w:line="252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Contrato Social (caso o profissional seja sócio) </w:t>
      </w:r>
    </w:p>
    <w:p>
      <w:pPr>
        <w:pStyle w:val="ListParagraph"/>
        <w:numPr>
          <w:ilvl w:val="0"/>
          <w:numId w:val="10"/>
        </w:numPr>
        <w:spacing w:lineRule="auto" w:line="252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Servidor público: Portaria, Decreto ou Equivalente de nomeação, publicada em diário oficial do órgão interessado;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sz w:val="24"/>
          <w:szCs w:val="24"/>
        </w:rPr>
      </w:pPr>
      <w:r>
        <w:rPr>
          <w:rFonts w:cs="Calibri Light" w:cstheme="majorHAnsi" w:ascii="Calibri Light" w:hAnsi="Calibri Light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CTPS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Caso seja CTPS Física: deverá enviar Página de identificação, Página de qualificação civil, Página de Registro do contrato preenchida e assinada pelo contratante.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Caso seja CTPS Digital: deverá enviar o arquivo que contenha na mesma página os dados pessoais e o contrato ativo com o estabelecimento.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Orientações para emitir o documento da CTPS Digital:</w:t>
        <w:br/>
        <w:t>a. Após acessar o aplicativo da Carteira de Trabalho Digital</w:t>
        <w:br/>
        <w:t>b. Clique em Enviar Carteira de Trabalho Digital;</w:t>
        <w:br/>
        <w:t>c. Clique no ícone “PDF” que aparece no canto inferior direito;</w:t>
        <w:br/>
        <w:t>d. O aplicativo irá gerar um arquivo com os Dados Pessoais e o Contrato de Trabalho do profissional na mesma página.</w:t>
        <w:br/>
        <w:t>e. Salve este arquivo em PDF.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CONTRATO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 </w:t>
      </w:r>
      <w:r>
        <w:rPr>
          <w:rFonts w:cs="Calibri Light" w:ascii="Calibri Light" w:hAnsi="Calibri Light" w:asciiTheme="majorHAnsi" w:cstheme="majorHAnsi" w:hAnsiTheme="majorHAnsi"/>
        </w:rPr>
        <w:t>- Contrato de prestação de serviço entre as partes, contendo: cargo de Farmacêutico, carga horária exercida e remuneração compatível com o piso da categoria.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Alvará de Autônomo emitido pela Prefeitura Municipal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 Caso o Alvará de Autônomo esteja em emissão pela prefeitura, é possível a apresentação do protocolo da solicitação. Contudo, a emissão da Certidão de Regularidade fica condicionada ao recebimento posterior do Alvará de Autônomo. Nesse caso, deverá ser protocolado pelo profissional exclusivamente pelo CRF-PR Em Casa, em Serviços → Mais Serviços ao Profissional → Alvará de Autônomo (Web).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u w:val="single"/>
        </w:rPr>
      </w:pPr>
      <w:r>
        <w:rPr>
          <w:rFonts w:cs="Calibri Light" w:ascii="Calibri Light" w:hAnsi="Calibri Light" w:asciiTheme="majorHAnsi" w:cstheme="majorHAnsi" w:hAnsiTheme="majorHAnsi"/>
          <w:u w:val="single"/>
        </w:rPr>
        <w:t>CONTRATOS PÚBLICOS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- A validade do contrato deve ter duração mínima de 3 meses. Solicitamos o envio do termo aditivo ou caso ainda não possuam, informamos que como a validade do contrato apresentado é inferior a 90 dias da data do protocolo, a emissão da CRT fica condicionada à apresentação de </w:t>
      </w:r>
      <w:r>
        <w:rPr>
          <w:rFonts w:cs="Calibri Light" w:ascii="Calibri Light" w:hAnsi="Calibri Light" w:asciiTheme="majorHAnsi" w:cstheme="majorHAnsi" w:hAnsiTheme="majorHAnsi"/>
          <w:b/>
          <w:bCs/>
        </w:rPr>
        <w:t>Termo Aditivo do Contrato</w:t>
      </w:r>
      <w:r>
        <w:rPr>
          <w:rFonts w:cs="Calibri Light" w:ascii="Calibri Light" w:hAnsi="Calibri Light" w:asciiTheme="majorHAnsi" w:cstheme="majorHAnsi" w:hAnsiTheme="majorHAnsi"/>
        </w:rPr>
        <w:t>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ALVARÁ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Como foi apresentado o Contrato de Trabalho/Prestação de Serviços, deverão apresentar o Alvará de Autônomo do profissional em complemento.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Caso o Alvará de Autônomo esteja em emissão pela prefeitura, é possível a apresentação do protocolo da solicitação. Contudo, a emissão da Certidão de Regularidade fica condicionada ao recebimento posterior do Alvará de Autônomo. Deverá ser protocolado pelo profissional exclusivamente pelo CRF-PR Em Casa, em Serviços → Mais Serviços ao Profissional → Alvará de Autônomo (Web).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</w:rPr>
      </w:pPr>
      <w:r>
        <w:rPr>
          <w:rFonts w:cs="Calibri Light" w:cstheme="majorHAnsi" w:ascii="Calibri Light" w:hAnsi="Calibri Light"/>
          <w:b/>
          <w:bCs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E-SOCIAL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Caso não tenha a CTPS Digital atualizada, solicitamos o envio do "Relatório dos DADOS CADASTRAIS OU CONTRATUAIS do E-SOCIAL". Este relatório deverá informar todos os dados cadastrais do profissional, informações do vínculo, informações do contrato de trabalho, que devem incluir CNPJ que exercerá as atividades, cargo, salário e horários.</w:t>
        <w:br/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Orientações para emitir o Relatório do E-Social:</w:t>
        <w:br/>
        <w:t>a. No menu, selecione Empregado e depois Gestão de Empregados.</w:t>
        <w:br/>
        <w:t>b. Consulte o empregado pelo CPF.</w:t>
        <w:br/>
        <w:t>c. Selecione Dados Contratuais.</w:t>
        <w:br/>
        <w:t>d. O relatório completo aparecerá na tela.</w:t>
        <w:br/>
        <w:t>e. Solicite a impressão da página, utilizando o comando CTRL + P</w:t>
        <w:br/>
        <w:t>f. Imprimir em PDF.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DECLARAÇÃO DE LOTAÇÃO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</w:rPr>
        <w:t xml:space="preserve">Considerando que o registro do profissional não é diretamente com o estabelecimento, </w:t>
      </w:r>
      <w:r>
        <w:rPr>
          <w:rFonts w:cs="Calibri Light" w:ascii="Calibri Light" w:hAnsi="Calibri Light" w:asciiTheme="majorHAnsi" w:cstheme="majorHAnsi" w:hAnsiTheme="majorHAnsi"/>
        </w:rPr>
        <w:t>solicitamos o envio de uma Declaração de Lotação emitida pela empresa ____________ informando que o(a) profissional ____________ exercerá suas atividades na empresa ____________ (CNPJ: **.***.***/0000-01).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MEI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permitido ao farmacêutico desempenhar suas funções como Microempreendedor Individual (MEI), conforme parágrafo único do art. 966 da Lei 10.406/2002. Além disso, a  atividade não consta na lista de ocupações permitidas disposta no Anexo XI da Resolução CGSN Nº 140/2018.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Sendo assim, deverá alterar a categoria da empresa ou apresentar um contrato entre pessoa física, contendo: cargo de Farmacêutico, carga horária exercida e remuneração compatível com o piso da categoria, além do Alvará de Autônomo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TRANSFERÊNCIAS</w:t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GRUPO ECONÔMICO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Tendo em vista que o profissional está contratado por uma empresa do mesmo grupo econômico, deverão apresentar: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Carteira de Trabalho com a transferência para o CNPJ **.***.***/0000-01 OU o Extrato do e-Social completo (com data da alteração e dados da troca de CNPJ).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OU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Contrato de prestação de serviços entre os estabelecimentos, juntamente com uma declaração de lotação redigida e assinada pela empresa contratante ____________ informando o local que o profissional exercerá suas atividades.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Modelo de Declaração de Lotação: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"Qualificação do estabelecimento (Nome, endereço e CNPJ Matriz)... declara que o farmacêutico (Dados pessoais e nº inscrição CRF)... a partir da data __/__/__ passará a exercer suas atividades na seguinte empresa  (Nome, endereço completo e CNPJ da filial).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Data, Local e Assinatura do Representante Legal do Estabelecimento"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bookmarkStart w:id="0" w:name="_Hlk208329745"/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FILIAIS</w:t>
      </w:r>
      <w:bookmarkEnd w:id="0"/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No caso de transferência entre filiais, a transferência do profissional deve constar na CTPS.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Nos casos em que CTPS não atualizar imediatamente, poderá ser apresentado Relatório do E-social  - neste caso, já no CNPJ correto e com a transferência anotada no campo designado para tal.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VÍNCULO ABERTO NA CTPS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A Carteira de Trabalho do profissional ____________apresenta vínculo em aberto no(s) seguinte(s) estabelecimento(s): Razão Social ____________, CNPJ: **.***.***/0000-01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Caso não trabalhe mais no estabelecimento, deverá comprovar a quebra de vínculo. Poderá enviar foto do registro da CTPS Física que conste a data de saída e assinatura do empregador. Ou então, fazer uma declaração de próprio punho, informando que não possui mais vínculo com o estabelecimento (informar razão social e CNPJ), devendo estar assinada pelo profissional.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Caso ainda tenha vínculo, o estabelecimento citado acima deverá emitir uma declaração informando os dias da semana e os horários que o profissional exerce suas atividades. A declaração deverá estar devidamente assinada pelo representante legal do estabelecimento.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DECLAROU OUTRAS ATIVIDADES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Como a profissional informou no Termo de Compromisso que exerce outras atividades profissionais no(a) ____________ deverá apresentar uma Declaração deste estabelecimento assinada pelo representante legal, contendo o CNPJ e endereço, informando os dias e os horários nos quais ela realiza essas atividades.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SALÁRIO ABAIXO DO PISO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Salário do profissional ____________ está abaixo do piso. O proporcional para X horas é de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R$ X.XXX,00. Deverão apresentar o documento de contratação do profissional com a remuneração corrigida.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Resolução 724/22 CFF - Art. 18 - É proibido a todos os inscritos no CRF local aceitar ou pagar remuneração abaixo do estabelecido como o piso salarial oriundo de acordo, convenção coletiva ou dissídio de categoria, quando aplicável.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ASSINATURA COLADA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Em protocolos a partir do dia 01/06/2024, assinaturas eletrônicas sem certificação não são aceitas, incluindo assinaturas digitais, "coladas" ou "desenhadas" no documento digital.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Reenviar os documentos assinados de uma das formas abaixo: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Assinaturas eletrônicas acompanhadas de certificação digital emitidos pelo GOV.BR ou ICPBrasil.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OU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- Assinaturas de próprio punho acompanhadas do documento de identidade do signatário.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ASSINATURAS DIGITAIS QUE NÃO VALIDAM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foi possível validar a assinatura do(a) (nome da pessoa) no (especificar o documento).</w:t>
      </w:r>
      <w:r>
        <w:rPr>
          <w:rFonts w:eastAsia="Arial" w:cs="Calibri Light" w:ascii="Calibri Light" w:hAnsi="Calibri Light" w:asciiTheme="majorHAnsi" w:cstheme="majorHAnsi" w:hAnsiTheme="majorHAnsi"/>
          <w:color w:val="252525"/>
        </w:rPr>
        <w:t xml:space="preserve"> Os documentos estão </w:t>
      </w:r>
      <w:r>
        <w:rPr>
          <w:rFonts w:cs="Calibri Light" w:ascii="Calibri Light" w:hAnsi="Calibri Light" w:asciiTheme="majorHAnsi" w:cstheme="majorHAnsi" w:hAnsiTheme="majorHAnsi"/>
        </w:rPr>
        <w:t xml:space="preserve">sem assinatura reconhecível ou com assinatura corrompida. Deverão assinar novamente ou reencaminhar o arquivo original, sem que tenha sido modificado ou salvo em PDF para que não perca a sua validação.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u w:val="single"/>
        </w:rPr>
      </w:pPr>
      <w:r>
        <w:rPr>
          <w:rFonts w:cs="Calibri Light" w:ascii="Calibri Light" w:hAnsi="Calibri Light" w:asciiTheme="majorHAnsi" w:cstheme="majorHAnsi" w:hAnsiTheme="majorHAnsi"/>
          <w:u w:val="single"/>
        </w:rPr>
        <w:t>CONTRATOS PÚBLICOS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</w:rPr>
      </w:pPr>
      <w:r>
        <w:rPr>
          <w:rFonts w:cs="Calibri Light" w:ascii="Calibri Light" w:hAnsi="Calibri Light" w:asciiTheme="majorHAnsi" w:cstheme="majorHAnsi" w:hAnsiTheme="majorHAnsi"/>
          <w:b/>
          <w:bCs/>
        </w:rPr>
        <w:t>**EXCEPCIONALMENTE QUANDO NÃO FOR POSSÍVEL VALIDAR A ASSINATURA PODERÁ SOLICITAR A COMPROVAÇÃO DA PUBLICAÇÃO DO MESMO**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  <w:b/>
          <w:bCs/>
        </w:rPr>
        <w:t xml:space="preserve">- </w:t>
      </w:r>
      <w:r>
        <w:rPr>
          <w:rFonts w:cs="Calibri Light" w:ascii="Calibri Light" w:hAnsi="Calibri Light" w:asciiTheme="majorHAnsi" w:cstheme="majorHAnsi" w:hAnsiTheme="majorHAnsi"/>
        </w:rPr>
        <w:t>Não foi possível validar a assinatura do(a) (nome da pessoa) no (especificar o documento).</w:t>
      </w:r>
      <w:r>
        <w:rPr>
          <w:rFonts w:eastAsia="Arial" w:cs="Calibri Light" w:ascii="Calibri Light" w:hAnsi="Calibri Light" w:asciiTheme="majorHAnsi" w:cstheme="majorHAnsi" w:hAnsiTheme="majorHAnsi"/>
          <w:color w:val="252525"/>
        </w:rPr>
        <w:t xml:space="preserve"> Os documentos estão </w:t>
      </w:r>
      <w:r>
        <w:rPr>
          <w:rFonts w:cs="Calibri Light" w:ascii="Calibri Light" w:hAnsi="Calibri Light" w:asciiTheme="majorHAnsi" w:cstheme="majorHAnsi" w:hAnsiTheme="majorHAnsi"/>
        </w:rPr>
        <w:t xml:space="preserve">sem assinatura reconhecível ou com assinatura corrompida. Deverão assinar novamente ou reencaminhar o arquivo original, sem que tenha sido modificado ou salvo em PDF para que não perca a sua validação.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Na impossibilidade de ser assinado novamente poderão apresentar o documento publicado (o contrato) em diário oficial.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DAP – ESTABELECIMENTO IRREGULAR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possível realizar o ingresso de DAP em estabelecimentos irregulares, conforme Artigo 3º da deliberação do CRF nº1004/2021.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Deverão primeiro regularizar o estabelecimento com assistência integral e após isso, reiniciar o procedimento via CRF EM CASA, reencaminhando toda a documentação.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DAP COBRINDO MAIS QUE 6 PROFISSIONAIS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possível realizar o ingresso do(a) profissional ____________ como DAP pois excede o limite de 06 farmacêuticos no qual poderia efetuar a substituição, conforme Artigo 5º da deliberação do CRF nº 1004/2021.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SEM INTERVALO DECLARADO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permitido ao profissional trabalhar mais que 06h diárias sem intervalo segundo a CLT. Necessário corrigir o termo de compromisso do(a) profissional ____________ informando ao menos 30 minutos de intervalo.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***</w:t>
      </w:r>
      <w:r>
        <w:rPr>
          <w:rFonts w:cs="Calibri Light" w:ascii="Calibri Light" w:hAnsi="Calibri Light" w:asciiTheme="majorHAnsi" w:cstheme="majorHAnsi" w:hAnsiTheme="majorHAnsi"/>
          <w:highlight w:val="yellow"/>
        </w:rPr>
        <w:t>Dependendo do tipo de estabelecimento e existência de outros profissionais, acrescentar</w:t>
      </w:r>
      <w:r>
        <w:rPr>
          <w:rFonts w:cs="Calibri Light" w:ascii="Calibri Light" w:hAnsi="Calibri Light" w:asciiTheme="majorHAnsi" w:cstheme="majorHAnsi" w:hAnsiTheme="majorHAnsi"/>
        </w:rPr>
        <w:t>***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Ressaltamos que legalmente, o estabelecimento deve apresentar farmacêutico por todo horário de funcionamento, de forma que poderá ser necessário a adequação do funcionamento ou ingresso de outro(s) profissional(is) para regularização.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</w:rPr>
      </w:pPr>
      <w:r>
        <w:rPr>
          <w:rFonts w:cs="Calibri Light" w:cstheme="majorHAnsi" w:ascii="Calibri Light" w:hAnsi="Calibri Light"/>
          <w:sz w:val="24"/>
          <w:szCs w:val="24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+ 10 HORAS / DIA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permitido ao profissional trabalhar mais que 10 horas por dia segundo a CLT (08h+02h extras). Necessário corrigir o termo de compromisso do(a) profissional ____________ adequando os seus horários.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***</w:t>
      </w:r>
      <w:r>
        <w:rPr>
          <w:rFonts w:cs="Calibri Light" w:ascii="Calibri Light" w:hAnsi="Calibri Light" w:asciiTheme="majorHAnsi" w:cstheme="majorHAnsi" w:hAnsiTheme="majorHAnsi"/>
          <w:highlight w:val="yellow"/>
        </w:rPr>
        <w:t>Dependendo do tipo de estabelecimento e existência de outros profissionais, acrescentar</w:t>
      </w:r>
      <w:r>
        <w:rPr>
          <w:rFonts w:cs="Calibri Light" w:ascii="Calibri Light" w:hAnsi="Calibri Light" w:asciiTheme="majorHAnsi" w:cstheme="majorHAnsi" w:hAnsiTheme="majorHAnsi"/>
        </w:rPr>
        <w:t>***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Ressaltamos que legalmente, o estabelecimento deve apresentar farmacêutico por todo horário de funcionamento, de forma que poderá ser necessário a adequação do funcionamento ou ingresso de outro(s) profissional(is) para regularização.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</w:rPr>
      </w:pPr>
      <w:r>
        <w:rPr>
          <w:rFonts w:cs="Calibri Light" w:cstheme="majorHAnsi" w:ascii="Calibri Light" w:hAnsi="Calibri Light"/>
          <w:sz w:val="24"/>
          <w:szCs w:val="24"/>
        </w:rPr>
      </w:r>
    </w:p>
    <w:p>
      <w:pPr>
        <w:pStyle w:val="Normal"/>
        <w:jc w:val="both"/>
        <w:rPr>
          <w:b/>
          <w:b/>
          <w:bCs/>
          <w:color w:val="C9211E"/>
          <w:sz w:val="32"/>
          <w:szCs w:val="32"/>
        </w:rPr>
      </w:pPr>
      <w:r>
        <w:rPr>
          <w:rFonts w:cs="Calibri Light" w:ascii="Calibri Light" w:hAnsi="Calibri Light" w:cstheme="majorHAnsi"/>
          <w:b/>
          <w:bCs/>
          <w:color w:val="C9211E"/>
          <w:sz w:val="32"/>
          <w:szCs w:val="32"/>
        </w:rPr>
        <w:t>PROTOCOLOS: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ESTABELECIMENTO JÁ POSSUI DIRETOR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**POR FAVOR, REINICIAR O PROCEDIMENTO VIA CRF EM CASA REENCAMINHANDO TODA A DOCUMENTAÇÃO, JUNTAMENTE COM A CORREÇÃO SOLICITADA/INFORMADA **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Não é possível ingressar o(a) profissional _______________como Diretor Técnico pois atualmente o estabelecimento já possui um diretor, que é o(a) profissional ______________.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Só poderão ingressar um novo Diretor Técnico após o atual realizar a baixa de responsabilidade técnica ou alterar a sua modalidade.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LABORATÓRIO COM INGRESSO DE DIRETOR COM HORÁRIO DECLARADO QUE NÃO COBRE TODO HORÁRIO DE FUNCIONAMENTO: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Conforme disposto no artigo 122 da Resolução RDC 978/2025, é preciso que haja supervisor do pessoal técnico, presencialmente, durante o período de funcionamento. Considerando que o(a) profissional _______________ está requerendo a responsabilidade técnica com horário de assistência que não contempla todo o funcionamento do laboratório, solicitamos a informação da disponibilidade de supervisor(res) técnico(s) legalmente(s) habilitado(s).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Nesse sentido, deverá apresentar declaração informando o nome completo, profissão e número de registro profissional no órgão de classe do(s) supervisor(es).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DECLARAÇÃO DE ATIVIDADES DE ESTÉTICA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Deverão apresentar uma declaração redigida e assinada pelo profissional esteta listando os procedimentos que serão realizados no estabelecimento.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Essa declaração elaborada pelo profissional deve conter o rol de procedimentos realizados conforme a nomenclatura técnica, nos termos dos procedimentos permitidos pelas Resoluções do CFF 616/2015 e 645/2017.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são aceitas nomenclaturas comerciais ou criadas pelo próprio profissional, visto que não é possível identificar o procedimento e/ou técnica utilizada, impossibilitando a análise acerca da permissão da atividade.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Procedimentos permitidos são: Toxina botulínica, Preenchimentos dérmicos, Carboxiterapia, Intradermoterapia/mesoterapia, Agulhamento e microagulhamento estético, Criolipólise, Fio lifting de autossustentação, Laserterapia ablativa e Peelings (conforme entendimento do CFF)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Procedimento PROIBIDOS, em decorrência da suspensão judicial da Resolução CFF 573/2013: Cosmetoterapia; Eletroterapia; Iontoforese; Laserterapia; Luz intensa pulsada; Radiofrequência estética e Sonoforese (ultrassom estético).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</w:rPr>
      </w:pPr>
      <w:r>
        <w:rPr>
          <w:rFonts w:cs="Calibri Light" w:cstheme="majorHAnsi" w:ascii="Calibri Light" w:hAnsi="Calibri Light"/>
          <w:sz w:val="24"/>
          <w:szCs w:val="24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CONFLITO DE HORÁRIOS </w:t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COM OUTRA FILIAL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 POR CONFLITO DE HORÁRIOS.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**POR FAVOR, REINICIAR O PROCEDIMENTO VIA CRF EM CASA REENCAMINHANDO TODA A DOCUMENTAÇÃO, JUNTAMENTE COM A CORREÇÃO SOLICITADA/INFORMADA **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possível ingressar o(a) profissional ____________ pois ele(a) possui RT em outra filial dessa empresa em horários conflitantes com os declarados no Termo de Compromisso.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É necessário que o profissional realize a BAIXA DE RT nesse estabelecimento, via CRF Em Casa (Pessoa Física) OU ENTÃO a Alteração de Horários na outra filial/lotação.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COM OUTRO ESTABELECIMENTO</w:t>
      </w:r>
    </w:p>
    <w:p>
      <w:pPr>
        <w:pStyle w:val="ListParagraph"/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cstheme="majorHAnsi" w:ascii="Calibri Light" w:hAnsi="Calibri Light"/>
          <w:sz w:val="24"/>
          <w:szCs w:val="24"/>
          <w:u w:val="single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 POR CONFLITO DE HORÁRIOS.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**POR FAVOR, REINICIAR O PROCEDIMENTO VIA CRF EM CASA REENCAMINHANDO TODA A DOCUMENTAÇÃO, JUNTAMENTE COM A CORREÇÃO SOLICITADA/INFORMADA 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possível realizar o ingresso do(a) profissional _____________ pois ele(a) possui outra RT conflitando com os horários com os horários informados no seu termo de compromisso.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É necessário que o profissional realize no outro estabelecimento a BAIXA DE RT (via CRF Em Casa - Pessoa Física) ou a adequação dos seus horários.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rPr/>
      </w:pPr>
      <w:r>
        <w:rPr>
          <w:rFonts w:cs="Calibri Light" w:ascii="Calibri Light" w:hAnsi="Calibri Light" w:asciiTheme="majorHAnsi" w:cstheme="majorHAnsi" w:hAnsiTheme="majorHAnsi"/>
        </w:rPr>
        <w:t xml:space="preserve">Sobre Baixa de RT: </w:t>
      </w:r>
      <w:hyperlink r:id="rId5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https://www.crf-pr.org.br/servico/view/128/baixa-de-responsabilidade-tecnica-3</w:t>
        </w:r>
      </w:hyperlink>
      <w:r>
        <w:rPr>
          <w:rFonts w:cs="Calibri Light" w:ascii="Calibri Light" w:hAnsi="Calibri Light" w:asciiTheme="majorHAnsi" w:cstheme="majorHAnsi" w:hAnsiTheme="majorHAnsi"/>
        </w:rPr>
        <w:br/>
        <w:t xml:space="preserve">Sobre Alteração de Horários: </w:t>
      </w:r>
      <w:hyperlink r:id="rId6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https://www.crf-pr.org.br/servico/view/139/alteracao-de-horario-ou-alteracao-de-modalidade-2</w:t>
        </w:r>
      </w:hyperlink>
    </w:p>
    <w:p>
      <w:pPr>
        <w:pStyle w:val="Normal"/>
        <w:spacing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DOS LINKS)</w:t>
      </w:r>
      <w:r>
        <w:rPr>
          <w:rFonts w:cs="Calibri Light" w:ascii="Calibri Light" w:hAnsi="Calibri Light" w:asciiTheme="majorHAnsi" w:cstheme="majorHAnsi" w:hAnsiTheme="majorHAnsi"/>
        </w:rPr>
        <w:br/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POSSUI RT COMO SUBSTITUTO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 POR CONFLITO DE HORÁRIOS.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**POR FAVOR, REINICIAR O PROCEDIMENTO VIA CRF EM CASA REENCAMINHANDO TODA A DOCUMENTAÇÃO, JUNTAMENTE COM A CORREÇÃO SOLICITADA/INFORMADA 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possível realizar o ingresso do(a) profissional _____________ pois ele(a) possui outra RT como Substituto, conflitando com os horários informados no seu termo de compromisso.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 profissional na modalidade de Substituto não pode ter outra responsabilidade técnica no horário de funcionamento do estabelecimento.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É necessário que o profissional realize no outro estabelecimento a BAIXA DE RT (via CRF Em Casa - Pessoa Física) ou a adequação dos seus horários.</w:t>
      </w:r>
    </w:p>
    <w:p>
      <w:pPr>
        <w:pStyle w:val="Normal"/>
        <w:spacing w:before="0" w:after="0"/>
        <w:rPr/>
      </w:pPr>
      <w:r>
        <w:rPr>
          <w:rFonts w:cs="Calibri Light" w:ascii="Calibri Light" w:hAnsi="Calibri Light" w:asciiTheme="majorHAnsi" w:cstheme="majorHAnsi" w:hAnsiTheme="majorHAnsi"/>
        </w:rPr>
        <w:t xml:space="preserve">Sobre Baixa de RT: </w:t>
      </w:r>
      <w:hyperlink r:id="rId7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https://www.crf-pr.org.br/servico/view/128/baixa-de-responsabilidade-tecnica-3</w:t>
        </w:r>
      </w:hyperlink>
      <w:r>
        <w:rPr>
          <w:rFonts w:cs="Calibri Light" w:ascii="Calibri Light" w:hAnsi="Calibri Light" w:asciiTheme="majorHAnsi" w:cstheme="majorHAnsi" w:hAnsiTheme="majorHAnsi"/>
        </w:rPr>
        <w:br/>
        <w:t xml:space="preserve">Sobre Alteração de Horários: </w:t>
      </w:r>
      <w:hyperlink r:id="rId8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https://www.crf-pr.org.br/servico/view/139/alteracao-de-horario-ou-alteracao-de-modalidade-2</w:t>
        </w:r>
      </w:hyperlink>
    </w:p>
    <w:p>
      <w:pPr>
        <w:pStyle w:val="Normal"/>
        <w:spacing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DOS LINKS)</w:t>
      </w:r>
      <w:r>
        <w:rPr>
          <w:rFonts w:cs="Calibri Light" w:ascii="Calibri Light" w:hAnsi="Calibri Light" w:asciiTheme="majorHAnsi" w:cstheme="majorHAnsi" w:hAnsiTheme="majorHAnsi"/>
        </w:rPr>
        <w:br/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QUER INGRESSAR COMO SUBSTITUTO, MAS TEM OUTRA RT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PROTOCOLO INDEFERIDO POR CONFLITO DE HORÁRIOS.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**POR FAVOR, REINICIAR O PROCEDIMENTO VIA CRF EM CASA REENCAMINHANDO TODA A DOCUMENTAÇÃO, JUNTAMENTE COM A CORREÇÃO SOLICITADA/INFORMADA **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Não é possível realizar o ingresso do(a) profissional _____________ como substituto, pois ele(a) possui outra RT, conflitando com os horários com os horários informados no seu termo de compromisso.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 profissional na modalidade de Substituto não pode ter outra responsabilidade técnica pois precisa ter disponibilidade durante todo o horário de funcionamento desse estabelecimento.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É necessário que o profissional realize no outro estabelecimento a BAIXA DE RT (via CRF Em Casa - Pessoa Física) ou a adequação dos seus horários.</w:t>
      </w:r>
    </w:p>
    <w:p>
      <w:pPr>
        <w:pStyle w:val="Normal"/>
        <w:spacing w:before="0" w:after="0"/>
        <w:rPr/>
      </w:pPr>
      <w:r>
        <w:rPr>
          <w:rFonts w:cs="Calibri Light" w:ascii="Calibri Light" w:hAnsi="Calibri Light" w:asciiTheme="majorHAnsi" w:cstheme="majorHAnsi" w:hAnsiTheme="majorHAnsi"/>
        </w:rPr>
        <w:t xml:space="preserve">Sobre Baixa de RT: </w:t>
      </w:r>
      <w:hyperlink r:id="rId9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https://www.crf-pr.org.br/servico/view/128/baixa-de-responsabilidade-tecnica-3</w:t>
        </w:r>
      </w:hyperlink>
      <w:r>
        <w:rPr>
          <w:rFonts w:cs="Calibri Light" w:ascii="Calibri Light" w:hAnsi="Calibri Light" w:asciiTheme="majorHAnsi" w:cstheme="majorHAnsi" w:hAnsiTheme="majorHAnsi"/>
        </w:rPr>
        <w:br/>
        <w:t xml:space="preserve">Sobre Alteração de Horários: </w:t>
      </w:r>
      <w:hyperlink r:id="rId10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https://www.crf-pr.org.br/servico/view/139/alteracao-de-horario-ou-alteracao-de-modalidade-2</w:t>
        </w:r>
      </w:hyperlink>
    </w:p>
    <w:p>
      <w:pPr>
        <w:pStyle w:val="Normal"/>
        <w:spacing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DOS LINKS)</w:t>
      </w:r>
      <w:r>
        <w:rPr>
          <w:rFonts w:cs="Calibri Light" w:ascii="Calibri Light" w:hAnsi="Calibri Light" w:asciiTheme="majorHAnsi" w:cstheme="majorHAnsi" w:hAnsiTheme="majorHAnsi"/>
        </w:rPr>
        <w:br/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REGISTRO IRREGULAR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Com os horários informados, o estabelecimento não contempla assistência integral. Falta profissional para os horários XX:XX às XX:XX / ou para as folgas do(s) profissional  ______________.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Por se tratar de Registro, o estabelecimento precisa ter assistência por todo o horário de funcionamento e o procedimento não poderá ser finalizado se o estabelecimento ficar irregular.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Dessa forma, é necessário readequar os horários, ou o processo será indeferido.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sz w:val="28"/>
          <w:szCs w:val="28"/>
        </w:rPr>
      </w:pPr>
      <w:r>
        <w:rPr>
          <w:rFonts w:cs="Calibri Light" w:cstheme="majorHAnsi" w:ascii="Calibri Light" w:hAnsi="Calibri Light"/>
          <w:b/>
          <w:bCs/>
          <w:sz w:val="28"/>
          <w:szCs w:val="28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 xml:space="preserve">HABILITAÇÕES </w:t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HOSPITALAR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O(a) profissional ___________ não apresentou documentos comprobatórios de habilitação em Farmácia Hospitalar.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Para estar habilitado, deve atender pelo menos um dos critérios, conforme Artigo 2º da Deliberação nº 880/2016: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a) comprovar conteúdo na área cursado na graduação de no mínimo 50h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b) curso livre de no mínimo 80h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C) ou ainda, título de especialista.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 profissional deverá protocolar a solicitação de habilitação via CRF-PR Em Casa (Pessoa Física), em "Serviços" -&gt; "Mais Serviços ao Profissional" -&gt; "Solicita Anotação de Título ou Habilitação Profissional (WEB)".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hyperlink r:id="rId11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https://www.crf-pr.org.br/servico/view/17/anotacao-de-titulo-de-pos-graduacao</w:t>
        </w:r>
      </w:hyperlink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 LINK)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HOMEOPATIA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O(a) profissional ___________ não apresentou documentos comprobatórios de habilitação em Homeopatia.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Para estar habilitado, deve atender pelo menos um dos critérios conforme Resolução 576/2013 CFF: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a) ter cursado a disciplina de homeopatia com conteúdo mínimo de 60 (sessenta) horas no curso de graduação, além de estágio obrigatório com o mínimo de 120 (cento e vinte) horas nas farmácias de Instituições de Ensino Superior ou conveniadas, em laboratórios de medicamentos e/ou de insumos homeopáticos.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B) possuir título de especialista ou curso de aprimoramento profissional em homeopatia que atenda as resoluções vigentes do Conselho Federal de Farmácia.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 profissional deverá protocolar a solicitação de habilitação via CRF-PR Em Casa (Pessoa Física), em "Serviços" -&gt; "Mais Serviços ao Profissional" -&gt; "Solicita Anotação de Título ou Habilitação Profissional (WEB)".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/>
      </w:pPr>
      <w:hyperlink r:id="rId12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https://www.crf-pr.org.br/servico/view/17/anotacao-de-titulo-de-pos-graduacao</w:t>
        </w:r>
      </w:hyperlink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 LINK)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>ONCOLOGIA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O(a) profissional ____________ não apresentou documentos comprobatórios de habilitação em Oncologia.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Para estar habilitado, deve atender pelo menos um dos critérios, previstos na Resolução nº  640/2017 CFF: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a) ser portador de título de especialista emitido pela Sociedade Brasileira de Farmacêuticos em Oncologia (Sobrafo);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b) ter feito residência na área de Oncologia;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c) ser egresso de programa de pós-graduação lato sensu reconhecido pelo Ministério da Educação (MEC) relacionado à farmácia oncológica;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d) ter atuado por 3 (três) anos ou mais na área de oncologia até a data de 31 de dezembro de 2021, o que deve ser comprovado por meio de Carteira de trabalho e Previdência Social (CTPS) ou de contrato e declaração do serviço, com a devida descrição das atividades realizadas e do período de atuação.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Deverá protocolar a solicitação de habilitação via CRF-PR Em Casa (Pessoa Física), em "Serviços" -&gt; "Mais Serviços ao Profissional" -&gt; "Solicita Anotação de Título ou Habilitação Profissional (WEB)".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hyperlink r:id="rId13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https://www.crf-pr.org.br/servico/view/17/anotacao-de-titulo-de-pos-graduacao</w:t>
        </w:r>
      </w:hyperlink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 LINK)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  <w:u w:val="single"/>
        </w:rPr>
      </w:pPr>
      <w:r>
        <w:rPr>
          <w:rFonts w:cs="Calibri Light" w:ascii="Calibri Light" w:hAnsi="Calibri Light" w:asciiTheme="majorHAnsi" w:cstheme="majorHAnsi" w:hAnsiTheme="majorHAnsi"/>
          <w:sz w:val="24"/>
          <w:szCs w:val="24"/>
          <w:u w:val="single"/>
        </w:rPr>
        <w:t xml:space="preserve">ESTÉTICA 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O(a) profissional __________ não apresentou documentos comprobatórios de habilitação em Farmácia Esteta.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Para estar habilitado, o profissional deve apresentar documento comprobatório da habilitação, conforme Resolução nº 616/15 do CFF. 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Deverá protocolar a solicitação de habilitação via CRF-PR Em Casa (Pessoa Física), em "Serviços" -&gt; "Mais Serviços ao Profissional" -&gt; "Solicita Anotação de Título ou Habilitação Profissional (WEB)".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hyperlink r:id="rId14">
        <w:r>
          <w:rPr>
            <w:rStyle w:val="LinkdaInternet"/>
            <w:rFonts w:cs="Calibri Light" w:ascii="Calibri Light" w:hAnsi="Calibri Light" w:asciiTheme="majorHAnsi" w:cstheme="majorHAnsi" w:hAnsiTheme="majorHAnsi"/>
          </w:rPr>
          <w:t>https://www.crf-pr.org.br/servico/view/17/anotacao-de-titulo-de-pos-graduacao</w:t>
        </w:r>
      </w:hyperlink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highlight w:val="yellow"/>
        </w:rPr>
        <w:t>(VERIFICAR NECESSIDADE DO LINK)</w:t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spacing w:before="0" w:after="0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PROTOCOLO DE IRREGULAR – 209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Em relação ao protocolo n° ____, informamos que o estabelecimento se encontra com assistência técnica insuficiente. A não regularização enseja em não emissão de certidão e a aplicação de autuações/multa para os horários sem assistência técnica nos termos da legislação vigente.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  <w:b/>
          <w:b/>
          <w:bCs/>
          <w:color w:val="2F5496" w:themeColor="accent1" w:themeShade="bf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2F5496" w:themeColor="accent1" w:themeShade="bf"/>
          <w:sz w:val="28"/>
          <w:szCs w:val="28"/>
        </w:rPr>
        <w:t>SOLICITAÇÃO DE ESCALA VIA E-MAIL.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Bom dia! /Boa tarde!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 </w:t>
      </w:r>
      <w:r>
        <w:rPr>
          <w:rFonts w:cs="Calibri Light" w:ascii="Calibri Light" w:hAnsi="Calibri Light" w:asciiTheme="majorHAnsi" w:cstheme="majorHAnsi" w:hAnsiTheme="majorHAnsi"/>
        </w:rPr>
        <w:t>Em relação ao Protocolo n.º ____________ do estabelecimento ______________ CNPJ **.***.***/0000-01, informamos que a Certidão de Regularidade Técnica está condicionada à apresentação de uma escala de trabalho dos farmacêuticos para comprovação da integralidade da assistência. Deve ser apresentado escala de no mínimo 04 semanas, na qual informe os dias de folga e os horários de trabalho dos profissionais. Havendo profissional substituto, deve ser informado o horário de trabalho realizado nos dias de cobertura das folgas dos efetivos.</w:t>
      </w:r>
    </w:p>
    <w:p>
      <w:pPr>
        <w:pStyle w:val="Normal"/>
        <w:jc w:val="both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Deverão encaminhar a escala através do CRF-PR Em Casa no acesso de Pessoa Jurídica, opção "Serviços" -&gt; “Mais Serviços à Pessoa Jurídica” -&gt; “Escala de Assistência Farmacêutica (WEB)”.</w:t>
      </w:r>
    </w:p>
    <w:p>
      <w:pPr>
        <w:pStyle w:val="Normal"/>
        <w:spacing w:before="0" w:after="160"/>
        <w:jc w:val="both"/>
        <w:rPr>
          <w:rFonts w:ascii="Calibri Light" w:hAnsi="Calibri Light" w:cs="Calibri Light" w:asciiTheme="majorHAnsi" w:cstheme="majorHAnsi" w:hAnsiTheme="majorHAnsi"/>
          <w:sz w:val="24"/>
          <w:szCs w:val="24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276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f77b1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b1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b1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b1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b1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b1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b1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b1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b1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f77b1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f77b18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f77b18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f77b18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f77b18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f77b18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f77b18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f77b18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f77b18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f77b1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f77b18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77b1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7b18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77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18"/>
    <w:rPr>
      <w:b/>
      <w:bCs/>
      <w:smallCaps/>
      <w:color w:val="2F5496" w:themeColor="accent1" w:themeShade="bf"/>
      <w:spacing w:val="5"/>
    </w:rPr>
  </w:style>
  <w:style w:type="character" w:styleId="LinkdaInternet">
    <w:name w:val="Hyperlink"/>
    <w:basedOn w:val="DefaultParagraphFont"/>
    <w:uiPriority w:val="99"/>
    <w:unhideWhenUsed/>
    <w:rsid w:val="002072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728e"/>
    <w:rPr>
      <w:color w:val="605E5C"/>
      <w:shd w:fill="E1DFDD" w:val="clea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f77b1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b18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f77b1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1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77b18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rvicos.crf-pr.org.br/" TargetMode="External"/><Relationship Id="rId3" Type="http://schemas.openxmlformats.org/officeDocument/2006/relationships/hyperlink" Target="https://servicos.crf-pr.org.br/" TargetMode="External"/><Relationship Id="rId4" Type="http://schemas.openxmlformats.org/officeDocument/2006/relationships/hyperlink" Target="https://servicos.crf-pr.org.br/" TargetMode="External"/><Relationship Id="rId5" Type="http://schemas.openxmlformats.org/officeDocument/2006/relationships/hyperlink" Target="https://www.crf-pr.org.br/servico/view/128/baixa-de-responsabilidade-tecnica-3" TargetMode="External"/><Relationship Id="rId6" Type="http://schemas.openxmlformats.org/officeDocument/2006/relationships/hyperlink" Target="https://www.crf-pr.org.br/servico/view/139/alteracao-de-horario-ou-alteracao-de-modalidade-2" TargetMode="External"/><Relationship Id="rId7" Type="http://schemas.openxmlformats.org/officeDocument/2006/relationships/hyperlink" Target="https://www.crf-pr.org.br/servico/view/128/baixa-de-responsabilidade-tecnica-3" TargetMode="External"/><Relationship Id="rId8" Type="http://schemas.openxmlformats.org/officeDocument/2006/relationships/hyperlink" Target="https://www.crf-pr.org.br/servico/view/139/alteracao-de-horario-ou-alteracao-de-modalidade-2" TargetMode="External"/><Relationship Id="rId9" Type="http://schemas.openxmlformats.org/officeDocument/2006/relationships/hyperlink" Target="https://www.crf-pr.org.br/servico/view/128/baixa-de-responsabilidade-tecnica-3" TargetMode="External"/><Relationship Id="rId10" Type="http://schemas.openxmlformats.org/officeDocument/2006/relationships/hyperlink" Target="https://www.crf-pr.org.br/servico/view/139/alteracao-de-horario-ou-alteracao-de-modalidade-2" TargetMode="External"/><Relationship Id="rId11" Type="http://schemas.openxmlformats.org/officeDocument/2006/relationships/hyperlink" Target="https://www.crf-pr.org.br/servico/view/17/anotacao-de-titulo-de-pos-graduacao" TargetMode="External"/><Relationship Id="rId12" Type="http://schemas.openxmlformats.org/officeDocument/2006/relationships/hyperlink" Target="https://www.crf-pr.org.br/servico/view/17/anotacao-de-titulo-de-pos-graduacao" TargetMode="External"/><Relationship Id="rId13" Type="http://schemas.openxmlformats.org/officeDocument/2006/relationships/hyperlink" Target="https://www.crf-pr.org.br/servico/view/17/anotacao-de-titulo-de-pos-graduacao" TargetMode="External"/><Relationship Id="rId14" Type="http://schemas.openxmlformats.org/officeDocument/2006/relationships/hyperlink" Target="https://www.crf-pr.org.br/servico/view/17/anotacao-de-titulo-de-pos-graduacao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Application>LibreOffice/7.4.7.2$Windows_X86_64 LibreOffice_project/723314e595e8007d3cf785c16538505a1c878ca5</Application>
  <AppVersion>15.0000</AppVersion>
  <Pages>11</Pages>
  <Words>3149</Words>
  <Characters>19536</Characters>
  <CharactersWithSpaces>22512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2025-11-11T16:44:00Z</dcterms:created>
  <dc:creator>Melany Caroline De Souza Ribeiro</dc:creator>
  <dc:description/>
  <dc:language>pt-BR</dc:language>
  <cp:lastModifiedBy/>
  <dcterms:modified xsi:type="dcterms:W3CDTF">2025-11-28T09:16:48Z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