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0" w:before="0" w:line="288" w:lineRule="auto"/>
        <w:rPr>
          <w:color w:val="232323"/>
          <w:sz w:val="34"/>
          <w:szCs w:val="34"/>
        </w:rPr>
      </w:pPr>
      <w:bookmarkStart w:colFirst="0" w:colLast="0" w:name="_cpngz9tt6z7j" w:id="0"/>
      <w:bookmarkEnd w:id="0"/>
      <w:r w:rsidDel="00000000" w:rsidR="00000000" w:rsidRPr="00000000">
        <w:rPr>
          <w:color w:val="232323"/>
          <w:sz w:val="34"/>
          <w:szCs w:val="34"/>
          <w:rtl w:val="0"/>
        </w:rPr>
        <w:t xml:space="preserve">What is apathy?</w:t>
      </w:r>
    </w:p>
    <w:p w:rsidR="00000000" w:rsidDel="00000000" w:rsidP="00000000" w:rsidRDefault="00000000" w:rsidRPr="00000000" w14:paraId="00000002">
      <w:pPr>
        <w:spacing w:before="460" w:line="399.8399999999999" w:lineRule="auto"/>
        <w:rPr>
          <w:color w:val="232323"/>
        </w:rPr>
      </w:pPr>
      <w:r w:rsidDel="00000000" w:rsidR="00000000" w:rsidRPr="00000000">
        <w:rPr>
          <w:color w:val="232323"/>
          <w:rtl w:val="0"/>
        </w:rPr>
        <w:t xml:space="preserve">Apathy is defined as a feeling of disinterest, when you lack the motivation to do anything or to care about anything around you. It can be a sign of dementia, Alzheimer’s disease, Parkinson’s disease, and mental health conditions.</w:t>
      </w:r>
    </w:p>
    <w:p w:rsidR="00000000" w:rsidDel="00000000" w:rsidP="00000000" w:rsidRDefault="00000000" w:rsidRPr="00000000" w14:paraId="00000003">
      <w:pPr>
        <w:spacing w:before="460" w:line="399.8399999999999" w:lineRule="auto"/>
        <w:rPr>
          <w:color w:val="232323"/>
        </w:rPr>
      </w:pPr>
      <w:r w:rsidDel="00000000" w:rsidR="00000000" w:rsidRPr="00000000">
        <w:rPr>
          <w:color w:val="232323"/>
          <w:rtl w:val="0"/>
        </w:rPr>
        <w:t xml:space="preserve">Adults with dementia and Alzheimer's disease often lose motivation for activities or experiences that used to interest them. They may be uninterested in their environment, and not to respond behaviorally and emotionally to different situations. They may also be indifferent when meeting new people or trying new things. When someone experiences a number of these symptoms, it can be clinically diagnosed as apathy.</w:t>
      </w:r>
    </w:p>
    <w:p w:rsidR="00000000" w:rsidDel="00000000" w:rsidP="00000000" w:rsidRDefault="00000000" w:rsidRPr="00000000" w14:paraId="00000004">
      <w:pPr>
        <w:spacing w:before="460" w:line="399.8399999999999" w:lineRule="auto"/>
        <w:rPr>
          <w:color w:val="232323"/>
        </w:rPr>
      </w:pPr>
      <w:r w:rsidDel="00000000" w:rsidR="00000000" w:rsidRPr="00000000">
        <w:rPr>
          <w:color w:val="232323"/>
          <w:rtl w:val="0"/>
        </w:rPr>
        <w:t xml:space="preserve">Apathy significantly affects the quality of life for the person affected, and increases their caregiver’s distress.</w:t>
      </w:r>
    </w:p>
    <w:p w:rsidR="00000000" w:rsidDel="00000000" w:rsidP="00000000" w:rsidRDefault="00000000" w:rsidRPr="00000000" w14:paraId="00000005">
      <w:pPr>
        <w:pStyle w:val="Heading2"/>
        <w:keepNext w:val="0"/>
        <w:keepLines w:val="0"/>
        <w:spacing w:after="0" w:line="288" w:lineRule="auto"/>
        <w:rPr>
          <w:color w:val="232323"/>
          <w:sz w:val="34"/>
          <w:szCs w:val="34"/>
        </w:rPr>
      </w:pPr>
      <w:bookmarkStart w:colFirst="0" w:colLast="0" w:name="_ig8zr2pimn6l" w:id="1"/>
      <w:bookmarkEnd w:id="1"/>
      <w:r w:rsidDel="00000000" w:rsidR="00000000" w:rsidRPr="00000000">
        <w:rPr>
          <w:color w:val="232323"/>
          <w:sz w:val="34"/>
          <w:szCs w:val="34"/>
          <w:rtl w:val="0"/>
        </w:rPr>
        <w:t xml:space="preserve">Signs of apathy</w:t>
      </w:r>
    </w:p>
    <w:p w:rsidR="00000000" w:rsidDel="00000000" w:rsidP="00000000" w:rsidRDefault="00000000" w:rsidRPr="00000000" w14:paraId="00000006">
      <w:pPr>
        <w:spacing w:before="460" w:line="399.8399999999999" w:lineRule="auto"/>
        <w:rPr>
          <w:color w:val="232323"/>
        </w:rPr>
      </w:pPr>
      <w:r w:rsidDel="00000000" w:rsidR="00000000" w:rsidRPr="00000000">
        <w:rPr>
          <w:color w:val="232323"/>
          <w:rtl w:val="0"/>
        </w:rPr>
        <w:t xml:space="preserve">Evidence suggests that apathy is more common in older adults with cognitive decline. Initial signs are:</w:t>
      </w:r>
    </w:p>
    <w:p w:rsidR="00000000" w:rsidDel="00000000" w:rsidP="00000000" w:rsidRDefault="00000000" w:rsidRPr="00000000" w14:paraId="00000007">
      <w:pPr>
        <w:numPr>
          <w:ilvl w:val="0"/>
          <w:numId w:val="3"/>
        </w:numPr>
        <w:pBdr>
          <w:top w:color="auto" w:space="0" w:sz="0" w:val="none"/>
          <w:bottom w:color="auto" w:space="0" w:sz="0" w:val="none"/>
          <w:right w:color="auto" w:space="0" w:sz="0" w:val="none"/>
          <w:between w:color="auto" w:space="0" w:sz="0" w:val="none"/>
        </w:pBdr>
        <w:spacing w:after="0" w:afterAutospacing="0" w:before="160" w:line="399.8399999999999" w:lineRule="auto"/>
        <w:ind w:left="720" w:hanging="360"/>
      </w:pPr>
      <w:r w:rsidDel="00000000" w:rsidR="00000000" w:rsidRPr="00000000">
        <w:rPr>
          <w:color w:val="232323"/>
          <w:sz w:val="24"/>
          <w:szCs w:val="24"/>
          <w:rtl w:val="0"/>
        </w:rPr>
        <w:t xml:space="preserve">Lack of interest, motivation, and passion</w:t>
      </w:r>
    </w:p>
    <w:p w:rsidR="00000000" w:rsidDel="00000000" w:rsidP="00000000" w:rsidRDefault="00000000" w:rsidRPr="00000000" w14:paraId="00000008">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99.8399999999999" w:lineRule="auto"/>
        <w:ind w:left="720" w:hanging="360"/>
      </w:pPr>
      <w:r w:rsidDel="00000000" w:rsidR="00000000" w:rsidRPr="00000000">
        <w:rPr>
          <w:color w:val="232323"/>
          <w:sz w:val="24"/>
          <w:szCs w:val="24"/>
          <w:rtl w:val="0"/>
        </w:rPr>
        <w:t xml:space="preserve">Lack of emotional responses and disinterest in relationships</w:t>
      </w:r>
    </w:p>
    <w:p w:rsidR="00000000" w:rsidDel="00000000" w:rsidP="00000000" w:rsidRDefault="00000000" w:rsidRPr="00000000" w14:paraId="00000009">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99.8399999999999" w:lineRule="auto"/>
        <w:ind w:left="720" w:hanging="360"/>
      </w:pPr>
      <w:r w:rsidDel="00000000" w:rsidR="00000000" w:rsidRPr="00000000">
        <w:rPr>
          <w:color w:val="232323"/>
          <w:sz w:val="24"/>
          <w:szCs w:val="24"/>
          <w:rtl w:val="0"/>
        </w:rPr>
        <w:t xml:space="preserve">Low energy levels, which negatively affect the ability to complete daily activities</w:t>
      </w:r>
    </w:p>
    <w:p w:rsidR="00000000" w:rsidDel="00000000" w:rsidP="00000000" w:rsidRDefault="00000000" w:rsidRPr="00000000" w14:paraId="0000000A">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99.8399999999999" w:lineRule="auto"/>
        <w:ind w:left="720" w:hanging="360"/>
      </w:pPr>
      <w:r w:rsidDel="00000000" w:rsidR="00000000" w:rsidRPr="00000000">
        <w:rPr>
          <w:color w:val="232323"/>
          <w:sz w:val="24"/>
          <w:szCs w:val="24"/>
          <w:rtl w:val="0"/>
        </w:rPr>
        <w:t xml:space="preserve">Hesitation to take action</w:t>
      </w:r>
    </w:p>
    <w:p w:rsidR="00000000" w:rsidDel="00000000" w:rsidP="00000000" w:rsidRDefault="00000000" w:rsidRPr="00000000" w14:paraId="0000000B">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99.8399999999999" w:lineRule="auto"/>
        <w:ind w:left="720" w:hanging="360"/>
      </w:pPr>
      <w:r w:rsidDel="00000000" w:rsidR="00000000" w:rsidRPr="00000000">
        <w:rPr>
          <w:color w:val="232323"/>
          <w:sz w:val="24"/>
          <w:szCs w:val="24"/>
          <w:rtl w:val="0"/>
        </w:rPr>
        <w:t xml:space="preserve">Indifference to things that used to be met with curiosity and interest </w:t>
      </w:r>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99.8399999999999" w:lineRule="auto"/>
        <w:ind w:left="720" w:hanging="360"/>
      </w:pPr>
      <w:r w:rsidDel="00000000" w:rsidR="00000000" w:rsidRPr="00000000">
        <w:rPr>
          <w:color w:val="232323"/>
          <w:sz w:val="24"/>
          <w:szCs w:val="24"/>
          <w:rtl w:val="0"/>
        </w:rPr>
        <w:t xml:space="preserve">Lack of interest in learning new things </w:t>
      </w:r>
    </w:p>
    <w:p w:rsidR="00000000" w:rsidDel="00000000" w:rsidP="00000000" w:rsidRDefault="00000000" w:rsidRPr="00000000" w14:paraId="0000000D">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99.8399999999999" w:lineRule="auto"/>
        <w:ind w:left="720" w:hanging="360"/>
      </w:pPr>
      <w:r w:rsidDel="00000000" w:rsidR="00000000" w:rsidRPr="00000000">
        <w:rPr>
          <w:color w:val="232323"/>
          <w:sz w:val="24"/>
          <w:szCs w:val="24"/>
          <w:rtl w:val="0"/>
        </w:rPr>
        <w:t xml:space="preserve">Lack of interest in new things that are happening</w:t>
      </w:r>
    </w:p>
    <w:p w:rsidR="00000000" w:rsidDel="00000000" w:rsidP="00000000" w:rsidRDefault="00000000" w:rsidRPr="00000000" w14:paraId="0000000E">
      <w:pPr>
        <w:numPr>
          <w:ilvl w:val="0"/>
          <w:numId w:val="3"/>
        </w:numPr>
        <w:pBdr>
          <w:top w:color="auto" w:space="0" w:sz="0" w:val="none"/>
          <w:bottom w:color="auto" w:space="0" w:sz="0" w:val="none"/>
          <w:right w:color="auto" w:space="0" w:sz="0" w:val="none"/>
          <w:between w:color="auto" w:space="0" w:sz="0" w:val="none"/>
        </w:pBdr>
        <w:spacing w:before="0" w:beforeAutospacing="0" w:line="399.8399999999999" w:lineRule="auto"/>
        <w:ind w:left="720" w:hanging="360"/>
      </w:pPr>
      <w:r w:rsidDel="00000000" w:rsidR="00000000" w:rsidRPr="00000000">
        <w:rPr>
          <w:color w:val="232323"/>
          <w:sz w:val="24"/>
          <w:szCs w:val="24"/>
          <w:rtl w:val="0"/>
        </w:rPr>
        <w:t xml:space="preserve">A tendency to isolate </w:t>
      </w:r>
    </w:p>
    <w:p w:rsidR="00000000" w:rsidDel="00000000" w:rsidP="00000000" w:rsidRDefault="00000000" w:rsidRPr="00000000" w14:paraId="0000000F">
      <w:pPr>
        <w:spacing w:before="460" w:line="399.8399999999999" w:lineRule="auto"/>
        <w:rPr>
          <w:color w:val="232323"/>
        </w:rPr>
      </w:pPr>
      <w:r w:rsidDel="00000000" w:rsidR="00000000" w:rsidRPr="00000000">
        <w:rPr>
          <w:color w:val="232323"/>
          <w:rtl w:val="0"/>
        </w:rPr>
        <w:t xml:space="preserve">Older adults with apathy spend more time alone, altering their personal relationships and their ability to carry out daily tasks.</w:t>
      </w:r>
    </w:p>
    <w:p w:rsidR="00000000" w:rsidDel="00000000" w:rsidP="00000000" w:rsidRDefault="00000000" w:rsidRPr="00000000" w14:paraId="00000010">
      <w:pPr>
        <w:pStyle w:val="Heading2"/>
        <w:keepNext w:val="0"/>
        <w:keepLines w:val="0"/>
        <w:spacing w:after="0" w:line="288" w:lineRule="auto"/>
        <w:rPr>
          <w:color w:val="232323"/>
          <w:sz w:val="34"/>
          <w:szCs w:val="34"/>
        </w:rPr>
      </w:pPr>
      <w:bookmarkStart w:colFirst="0" w:colLast="0" w:name="_3uspr1avex2n" w:id="2"/>
      <w:bookmarkEnd w:id="2"/>
      <w:r w:rsidDel="00000000" w:rsidR="00000000" w:rsidRPr="00000000">
        <w:rPr>
          <w:color w:val="232323"/>
          <w:sz w:val="34"/>
          <w:szCs w:val="34"/>
          <w:rtl w:val="0"/>
        </w:rPr>
        <w:t xml:space="preserve">Diagnosing apathy</w:t>
      </w:r>
    </w:p>
    <w:p w:rsidR="00000000" w:rsidDel="00000000" w:rsidP="00000000" w:rsidRDefault="00000000" w:rsidRPr="00000000" w14:paraId="00000011">
      <w:pPr>
        <w:spacing w:before="460" w:line="399.8399999999999" w:lineRule="auto"/>
        <w:rPr>
          <w:color w:val="232323"/>
        </w:rPr>
      </w:pPr>
      <w:r w:rsidDel="00000000" w:rsidR="00000000" w:rsidRPr="00000000">
        <w:rPr>
          <w:color w:val="232323"/>
          <w:rtl w:val="0"/>
        </w:rPr>
        <w:t xml:space="preserve">Apathy is associated with brain changes. It often occurs in the early stages of dementia and persists as the disease progresses, and is one of the most common neuropsychiatric symptoms in people with dementia. About 50-70% of people with dementia have apathy, and it’s more common in people with dementia or Alzheimer’s disease than in healthy aging. Evidence suggests that apathy can be an early sign of dementia. </w:t>
      </w:r>
    </w:p>
    <w:p w:rsidR="00000000" w:rsidDel="00000000" w:rsidP="00000000" w:rsidRDefault="00000000" w:rsidRPr="00000000" w14:paraId="00000012">
      <w:pPr>
        <w:spacing w:before="460" w:line="399.8399999999999" w:lineRule="auto"/>
        <w:rPr>
          <w:color w:val="232323"/>
        </w:rPr>
      </w:pPr>
      <w:r w:rsidDel="00000000" w:rsidR="00000000" w:rsidRPr="00000000">
        <w:rPr>
          <w:color w:val="232323"/>
          <w:rtl w:val="0"/>
        </w:rPr>
        <w:t xml:space="preserve">Beyond the social and behavioral impacts, which have a significant impact on a person's life, apathy also has a physical impact. For example, the lack of engagement in activities might decrease strength and balance and slow gait, increasing the risk of falls. Also, having a history of stroke, heart attacks, and other cardiovascular conditions might increase apathy risk.</w:t>
        <w:br w:type="textWrapping"/>
        <w:t xml:space="preserve">For a correct diagnosis of apathy, symptoms must last for at least four weeks and include two of the following: </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0" w:afterAutospacing="0" w:before="160" w:line="399.8399999999999" w:lineRule="auto"/>
        <w:ind w:left="720" w:hanging="360"/>
      </w:pPr>
      <w:r w:rsidDel="00000000" w:rsidR="00000000" w:rsidRPr="00000000">
        <w:rPr>
          <w:color w:val="232323"/>
          <w:sz w:val="24"/>
          <w:szCs w:val="24"/>
          <w:rtl w:val="0"/>
        </w:rPr>
        <w:t xml:space="preserve">A loss in goal-directed behavior, resulting in decreased initiative to: </w:t>
      </w:r>
    </w:p>
    <w:p w:rsidR="00000000" w:rsidDel="00000000" w:rsidP="00000000" w:rsidRDefault="00000000" w:rsidRPr="00000000" w14:paraId="00000014">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99.8399999999999" w:lineRule="auto"/>
        <w:ind w:left="1440" w:hanging="360"/>
      </w:pPr>
      <w:r w:rsidDel="00000000" w:rsidR="00000000" w:rsidRPr="00000000">
        <w:rPr>
          <w:color w:val="232323"/>
          <w:sz w:val="24"/>
          <w:szCs w:val="24"/>
          <w:rtl w:val="0"/>
        </w:rPr>
        <w:t xml:space="preserve">Participate in social activities</w:t>
      </w:r>
    </w:p>
    <w:p w:rsidR="00000000" w:rsidDel="00000000" w:rsidP="00000000" w:rsidRDefault="00000000" w:rsidRPr="00000000" w14:paraId="00000015">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99.8399999999999" w:lineRule="auto"/>
        <w:ind w:left="1440" w:hanging="360"/>
      </w:pPr>
      <w:r w:rsidDel="00000000" w:rsidR="00000000" w:rsidRPr="00000000">
        <w:rPr>
          <w:color w:val="232323"/>
          <w:sz w:val="24"/>
          <w:szCs w:val="24"/>
          <w:rtl w:val="0"/>
        </w:rPr>
        <w:t xml:space="preserve">Begin or respond to a conversation </w:t>
      </w:r>
    </w:p>
    <w:p w:rsidR="00000000" w:rsidDel="00000000" w:rsidP="00000000" w:rsidRDefault="00000000" w:rsidRPr="00000000" w14:paraId="00000016">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99.8399999999999" w:lineRule="auto"/>
        <w:ind w:left="1440" w:hanging="360"/>
      </w:pPr>
      <w:r w:rsidDel="00000000" w:rsidR="00000000" w:rsidRPr="00000000">
        <w:rPr>
          <w:color w:val="232323"/>
          <w:sz w:val="24"/>
          <w:szCs w:val="24"/>
          <w:rtl w:val="0"/>
        </w:rPr>
        <w:t xml:space="preserve">Engage in activities of daily life (such as eating, bathing, etc.)</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99.8399999999999" w:lineRule="auto"/>
        <w:ind w:left="720" w:hanging="360"/>
      </w:pPr>
      <w:r w:rsidDel="00000000" w:rsidR="00000000" w:rsidRPr="00000000">
        <w:rPr>
          <w:color w:val="232323"/>
          <w:sz w:val="24"/>
          <w:szCs w:val="24"/>
          <w:rtl w:val="0"/>
        </w:rPr>
        <w:t xml:space="preserve">Loss of purpose, confirmed by at least one of the following symptoms: </w:t>
      </w:r>
    </w:p>
    <w:p w:rsidR="00000000" w:rsidDel="00000000" w:rsidP="00000000" w:rsidRDefault="00000000" w:rsidRPr="00000000" w14:paraId="00000018">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99.8399999999999" w:lineRule="auto"/>
        <w:ind w:left="1440" w:hanging="360"/>
      </w:pPr>
      <w:r w:rsidDel="00000000" w:rsidR="00000000" w:rsidRPr="00000000">
        <w:rPr>
          <w:color w:val="232323"/>
          <w:sz w:val="24"/>
          <w:szCs w:val="24"/>
          <w:rtl w:val="0"/>
        </w:rPr>
        <w:t xml:space="preserve">Loss of curiosity </w:t>
      </w:r>
    </w:p>
    <w:p w:rsidR="00000000" w:rsidDel="00000000" w:rsidP="00000000" w:rsidRDefault="00000000" w:rsidRPr="00000000" w14:paraId="00000019">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99.8399999999999" w:lineRule="auto"/>
        <w:ind w:left="1440" w:hanging="360"/>
      </w:pPr>
      <w:r w:rsidDel="00000000" w:rsidR="00000000" w:rsidRPr="00000000">
        <w:rPr>
          <w:color w:val="232323"/>
          <w:sz w:val="24"/>
          <w:szCs w:val="24"/>
          <w:rtl w:val="0"/>
        </w:rPr>
        <w:t xml:space="preserve">Loss of spontaneous ideas for new activities </w:t>
      </w:r>
    </w:p>
    <w:p w:rsidR="00000000" w:rsidDel="00000000" w:rsidP="00000000" w:rsidRDefault="00000000" w:rsidRPr="00000000" w14:paraId="0000001A">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99.8399999999999" w:lineRule="auto"/>
        <w:ind w:left="1440" w:hanging="360"/>
      </w:pPr>
      <w:r w:rsidDel="00000000" w:rsidR="00000000" w:rsidRPr="00000000">
        <w:rPr>
          <w:color w:val="232323"/>
          <w:sz w:val="24"/>
          <w:szCs w:val="24"/>
          <w:rtl w:val="0"/>
        </w:rPr>
        <w:t xml:space="preserve">Loss of spontaneous ideas for ordinary activities</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99.8399999999999" w:lineRule="auto"/>
        <w:ind w:left="720" w:hanging="360"/>
      </w:pPr>
      <w:r w:rsidDel="00000000" w:rsidR="00000000" w:rsidRPr="00000000">
        <w:rPr>
          <w:color w:val="232323"/>
          <w:sz w:val="24"/>
          <w:szCs w:val="24"/>
          <w:rtl w:val="0"/>
        </w:rPr>
        <w:t xml:space="preserve">Loss of emotionality confirmed by either: </w:t>
      </w:r>
    </w:p>
    <w:p w:rsidR="00000000" w:rsidDel="00000000" w:rsidP="00000000" w:rsidRDefault="00000000" w:rsidRPr="00000000" w14:paraId="0000001C">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99.8399999999999" w:lineRule="auto"/>
        <w:ind w:left="1440" w:hanging="360"/>
      </w:pPr>
      <w:r w:rsidDel="00000000" w:rsidR="00000000" w:rsidRPr="00000000">
        <w:rPr>
          <w:color w:val="232323"/>
          <w:sz w:val="24"/>
          <w:szCs w:val="24"/>
          <w:rtl w:val="0"/>
        </w:rPr>
        <w:t xml:space="preserve">Loss of spontaneous emotion, either as observed or self-reported </w:t>
      </w:r>
    </w:p>
    <w:p w:rsidR="00000000" w:rsidDel="00000000" w:rsidP="00000000" w:rsidRDefault="00000000" w:rsidRPr="00000000" w14:paraId="0000001D">
      <w:pPr>
        <w:numPr>
          <w:ilvl w:val="1"/>
          <w:numId w:val="1"/>
        </w:numPr>
        <w:pBdr>
          <w:top w:color="auto" w:space="0" w:sz="0" w:val="none"/>
          <w:bottom w:color="auto" w:space="0" w:sz="0" w:val="none"/>
          <w:right w:color="auto" w:space="0" w:sz="0" w:val="none"/>
          <w:between w:color="auto" w:space="0" w:sz="0" w:val="none"/>
        </w:pBdr>
        <w:spacing w:before="0" w:beforeAutospacing="0" w:line="399.8399999999999" w:lineRule="auto"/>
        <w:ind w:left="1440" w:hanging="360"/>
      </w:pPr>
      <w:r w:rsidDel="00000000" w:rsidR="00000000" w:rsidRPr="00000000">
        <w:rPr>
          <w:color w:val="232323"/>
          <w:sz w:val="24"/>
          <w:szCs w:val="24"/>
          <w:rtl w:val="0"/>
        </w:rPr>
        <w:t xml:space="preserve">Loss of emotional reactions to positive or negative events</w:t>
      </w:r>
    </w:p>
    <w:p w:rsidR="00000000" w:rsidDel="00000000" w:rsidP="00000000" w:rsidRDefault="00000000" w:rsidRPr="00000000" w14:paraId="0000001E">
      <w:pPr>
        <w:spacing w:before="460" w:line="399.8399999999999" w:lineRule="auto"/>
        <w:rPr>
          <w:color w:val="232323"/>
        </w:rPr>
      </w:pPr>
      <w:r w:rsidDel="00000000" w:rsidR="00000000" w:rsidRPr="00000000">
        <w:rPr>
          <w:color w:val="232323"/>
          <w:rtl w:val="0"/>
        </w:rPr>
        <w:t xml:space="preserve">In order to qualify for a clinical diagnoses of apathy, these signs must lead to a significant worsening of quality of life that interferes with daily living activities.  </w:t>
      </w:r>
    </w:p>
    <w:p w:rsidR="00000000" w:rsidDel="00000000" w:rsidP="00000000" w:rsidRDefault="00000000" w:rsidRPr="00000000" w14:paraId="0000001F">
      <w:pPr>
        <w:pStyle w:val="Heading2"/>
        <w:keepNext w:val="0"/>
        <w:keepLines w:val="0"/>
        <w:spacing w:after="0" w:line="288" w:lineRule="auto"/>
        <w:rPr>
          <w:color w:val="232323"/>
          <w:sz w:val="34"/>
          <w:szCs w:val="34"/>
        </w:rPr>
      </w:pPr>
      <w:bookmarkStart w:colFirst="0" w:colLast="0" w:name="_oc7v2rtkkjrz" w:id="3"/>
      <w:bookmarkEnd w:id="3"/>
      <w:r w:rsidDel="00000000" w:rsidR="00000000" w:rsidRPr="00000000">
        <w:rPr>
          <w:color w:val="232323"/>
          <w:sz w:val="34"/>
          <w:szCs w:val="34"/>
          <w:rtl w:val="0"/>
        </w:rPr>
        <w:t xml:space="preserve">Are apathy and depression the same?  </w:t>
      </w:r>
    </w:p>
    <w:p w:rsidR="00000000" w:rsidDel="00000000" w:rsidP="00000000" w:rsidRDefault="00000000" w:rsidRPr="00000000" w14:paraId="00000020">
      <w:pPr>
        <w:spacing w:before="460" w:line="399.8399999999999" w:lineRule="auto"/>
        <w:rPr>
          <w:color w:val="232323"/>
        </w:rPr>
      </w:pPr>
      <w:r w:rsidDel="00000000" w:rsidR="00000000" w:rsidRPr="00000000">
        <w:rPr>
          <w:color w:val="232323"/>
          <w:rtl w:val="0"/>
        </w:rPr>
        <w:t xml:space="preserve">Apathy is not the same as depression. Apathy can be an aspect of depression, but it’s a separate clinical diagnosis.</w:t>
      </w:r>
    </w:p>
    <w:p w:rsidR="00000000" w:rsidDel="00000000" w:rsidP="00000000" w:rsidRDefault="00000000" w:rsidRPr="00000000" w14:paraId="00000021">
      <w:pPr>
        <w:spacing w:before="460" w:line="399.8399999999999" w:lineRule="auto"/>
        <w:rPr>
          <w:color w:val="232323"/>
        </w:rPr>
      </w:pPr>
      <w:r w:rsidDel="00000000" w:rsidR="00000000" w:rsidRPr="00000000">
        <w:rPr>
          <w:color w:val="232323"/>
          <w:rtl w:val="0"/>
        </w:rPr>
        <w:t xml:space="preserve">A person suffering from apathy experiences difficulty taking action on behalf of themselves or others. They feel indifferent about the environment they’re in and don’t respond to what’s happening around them. Even so, no feelings of sadness are present. On the contrary, in older adults affected by depression, the loss of interest is associated with sadness.</w:t>
      </w:r>
    </w:p>
    <w:p w:rsidR="00000000" w:rsidDel="00000000" w:rsidP="00000000" w:rsidRDefault="00000000" w:rsidRPr="00000000" w14:paraId="00000022">
      <w:pPr>
        <w:spacing w:before="460" w:line="399.8399999999999" w:lineRule="auto"/>
        <w:rPr>
          <w:color w:val="232323"/>
        </w:rPr>
      </w:pPr>
      <w:r w:rsidDel="00000000" w:rsidR="00000000" w:rsidRPr="00000000">
        <w:rPr>
          <w:color w:val="232323"/>
          <w:rtl w:val="0"/>
        </w:rPr>
        <w:t xml:space="preserve">Both depression and apathy cause significant impairment in functioning, and a person suffering from either will have trouble taking initiative and lose interest in their daily activities. Still, the conditions cause differences in cognition and emotion: People with apathy are passive, they’re not worried about their health condition, and they don’t complain. They show flattened affect without an emotional response to a situation that generally evokes emotion. Depressed patients feel uncomfortable and actively avoid social situations. They feel sad, hopeless, and guilty. </w:t>
      </w:r>
    </w:p>
    <w:p w:rsidR="00000000" w:rsidDel="00000000" w:rsidP="00000000" w:rsidRDefault="00000000" w:rsidRPr="00000000" w14:paraId="00000023">
      <w:pPr>
        <w:spacing w:before="460" w:line="399.8399999999999" w:lineRule="auto"/>
        <w:rPr>
          <w:color w:val="232323"/>
        </w:rPr>
      </w:pPr>
      <w:r w:rsidDel="00000000" w:rsidR="00000000" w:rsidRPr="00000000">
        <w:rPr>
          <w:color w:val="232323"/>
          <w:rtl w:val="0"/>
        </w:rPr>
        <w:t xml:space="preserve">Here’s a chart comparing the differences and similarities of depression and apathy:</w:t>
      </w:r>
    </w:p>
    <w:tbl>
      <w:tblPr>
        <w:tblStyle w:val="Table1"/>
        <w:tblW w:w="8580.0" w:type="dxa"/>
        <w:jc w:val="left"/>
        <w:tblBorders>
          <w:top w:color="d5d6da" w:space="0" w:sz="5" w:val="single"/>
          <w:left w:color="808080" w:space="0" w:sz="5" w:val="single"/>
          <w:bottom w:color="808080" w:space="0" w:sz="5" w:val="single"/>
          <w:right w:color="808080" w:space="0" w:sz="5" w:val="single"/>
          <w:insideH w:color="d5d6da" w:space="0" w:sz="5" w:val="single"/>
          <w:insideV w:color="808080" w:space="0" w:sz="5" w:val="single"/>
        </w:tblBorders>
        <w:tblLayout w:type="fixed"/>
        <w:tblLook w:val="0600"/>
      </w:tblPr>
      <w:tblGrid>
        <w:gridCol w:w="2025"/>
        <w:gridCol w:w="2880"/>
        <w:gridCol w:w="3675"/>
        <w:tblGridChange w:id="0">
          <w:tblGrid>
            <w:gridCol w:w="2025"/>
            <w:gridCol w:w="2880"/>
            <w:gridCol w:w="3675"/>
          </w:tblGrid>
        </w:tblGridChange>
      </w:tblGrid>
      <w:tr>
        <w:trPr>
          <w:cantSplit w:val="0"/>
          <w:trHeight w:val="765" w:hRule="atLeast"/>
          <w:tblHeader w:val="0"/>
        </w:trPr>
        <w:tc>
          <w:tcPr>
            <w:tcBorders>
              <w:top w:color="000000" w:space="0" w:sz="5" w:val="single"/>
              <w:left w:color="d5d6da" w:space="0" w:sz="5" w:val="single"/>
              <w:bottom w:color="d5d6da" w:space="0" w:sz="5" w:val="single"/>
              <w:right w:color="d5d6da" w:space="0" w:sz="5" w:val="single"/>
            </w:tcBorders>
            <w:tcMar>
              <w:top w:w="140.0" w:type="dxa"/>
              <w:left w:w="220.0" w:type="dxa"/>
              <w:bottom w:w="140.0" w:type="dxa"/>
              <w:right w:w="220.0" w:type="dxa"/>
            </w:tcMar>
            <w:vAlign w:val="top"/>
          </w:tcPr>
          <w:p w:rsidR="00000000" w:rsidDel="00000000" w:rsidP="00000000" w:rsidRDefault="00000000" w:rsidRPr="00000000" w14:paraId="00000024">
            <w:pPr>
              <w:spacing w:line="399.8399999999999" w:lineRule="auto"/>
              <w:rPr>
                <w:color w:val="232323"/>
                <w:sz w:val="24"/>
                <w:szCs w:val="24"/>
              </w:rPr>
            </w:pPr>
            <w:r w:rsidDel="00000000" w:rsidR="00000000" w:rsidRPr="00000000">
              <w:rPr>
                <w:color w:val="232323"/>
                <w:sz w:val="24"/>
                <w:szCs w:val="24"/>
                <w:rtl w:val="0"/>
              </w:rPr>
              <w:t xml:space="preserve"> </w:t>
            </w:r>
          </w:p>
        </w:tc>
        <w:tc>
          <w:tcPr>
            <w:tcBorders>
              <w:top w:color="000000" w:space="0" w:sz="5" w:val="single"/>
              <w:left w:color="d5d6da" w:space="0" w:sz="5" w:val="single"/>
              <w:bottom w:color="d5d6da" w:space="0" w:sz="5" w:val="single"/>
              <w:right w:color="d5d6da" w:space="0" w:sz="5" w:val="single"/>
            </w:tcBorders>
            <w:tcMar>
              <w:top w:w="140.0" w:type="dxa"/>
              <w:left w:w="220.0" w:type="dxa"/>
              <w:bottom w:w="140.0" w:type="dxa"/>
              <w:right w:w="220.0" w:type="dxa"/>
            </w:tcMar>
            <w:vAlign w:val="top"/>
          </w:tcPr>
          <w:p w:rsidR="00000000" w:rsidDel="00000000" w:rsidP="00000000" w:rsidRDefault="00000000" w:rsidRPr="00000000" w14:paraId="00000025">
            <w:pPr>
              <w:spacing w:line="399.8399999999999" w:lineRule="auto"/>
              <w:rPr>
                <w:color w:val="232323"/>
                <w:sz w:val="24"/>
                <w:szCs w:val="24"/>
              </w:rPr>
            </w:pPr>
            <w:r w:rsidDel="00000000" w:rsidR="00000000" w:rsidRPr="00000000">
              <w:rPr>
                <w:b w:val="1"/>
                <w:color w:val="232323"/>
                <w:sz w:val="24"/>
                <w:szCs w:val="24"/>
                <w:rtl w:val="0"/>
              </w:rPr>
              <w:t xml:space="preserve">Depression</w:t>
            </w:r>
            <w:r w:rsidDel="00000000" w:rsidR="00000000" w:rsidRPr="00000000">
              <w:rPr>
                <w:rtl w:val="0"/>
              </w:rPr>
            </w:r>
          </w:p>
        </w:tc>
        <w:tc>
          <w:tcPr>
            <w:tcBorders>
              <w:top w:color="000000" w:space="0" w:sz="5" w:val="single"/>
              <w:left w:color="d5d6da" w:space="0" w:sz="5" w:val="single"/>
              <w:bottom w:color="d5d6da" w:space="0" w:sz="5" w:val="single"/>
              <w:right w:color="d5d6da" w:space="0" w:sz="5" w:val="single"/>
            </w:tcBorders>
            <w:tcMar>
              <w:top w:w="140.0" w:type="dxa"/>
              <w:left w:w="220.0" w:type="dxa"/>
              <w:bottom w:w="140.0" w:type="dxa"/>
              <w:right w:w="220.0" w:type="dxa"/>
            </w:tcMar>
            <w:vAlign w:val="top"/>
          </w:tcPr>
          <w:p w:rsidR="00000000" w:rsidDel="00000000" w:rsidP="00000000" w:rsidRDefault="00000000" w:rsidRPr="00000000" w14:paraId="00000026">
            <w:pPr>
              <w:spacing w:line="399.8399999999999" w:lineRule="auto"/>
              <w:rPr>
                <w:color w:val="232323"/>
                <w:sz w:val="24"/>
                <w:szCs w:val="24"/>
              </w:rPr>
            </w:pPr>
            <w:r w:rsidDel="00000000" w:rsidR="00000000" w:rsidRPr="00000000">
              <w:rPr>
                <w:b w:val="1"/>
                <w:color w:val="232323"/>
                <w:sz w:val="24"/>
                <w:szCs w:val="24"/>
                <w:rtl w:val="0"/>
              </w:rPr>
              <w:t xml:space="preserve">Apathy</w:t>
            </w:r>
            <w:r w:rsidDel="00000000" w:rsidR="00000000" w:rsidRPr="00000000">
              <w:rPr>
                <w:rtl w:val="0"/>
              </w:rPr>
            </w:r>
          </w:p>
        </w:tc>
      </w:tr>
      <w:tr>
        <w:trPr>
          <w:cantSplit w:val="0"/>
          <w:trHeight w:val="4815" w:hRule="atLeast"/>
          <w:tblHeader w:val="0"/>
        </w:trPr>
        <w:tc>
          <w:tcPr>
            <w:tcBorders>
              <w:top w:color="000000" w:space="0" w:sz="5" w:val="single"/>
              <w:left w:color="d5d6da" w:space="0" w:sz="5" w:val="single"/>
              <w:bottom w:color="d5d6da" w:space="0" w:sz="5" w:val="single"/>
              <w:right w:color="d5d6da" w:space="0" w:sz="5" w:val="single"/>
            </w:tcBorders>
            <w:tcMar>
              <w:top w:w="140.0" w:type="dxa"/>
              <w:left w:w="220.0" w:type="dxa"/>
              <w:bottom w:w="140.0" w:type="dxa"/>
              <w:right w:w="220.0" w:type="dxa"/>
            </w:tcMar>
            <w:vAlign w:val="top"/>
          </w:tcPr>
          <w:p w:rsidR="00000000" w:rsidDel="00000000" w:rsidP="00000000" w:rsidRDefault="00000000" w:rsidRPr="00000000" w14:paraId="00000027">
            <w:pPr>
              <w:spacing w:line="399.8399999999999" w:lineRule="auto"/>
              <w:rPr>
                <w:color w:val="232323"/>
                <w:sz w:val="24"/>
                <w:szCs w:val="24"/>
              </w:rPr>
            </w:pPr>
            <w:r w:rsidDel="00000000" w:rsidR="00000000" w:rsidRPr="00000000">
              <w:rPr>
                <w:color w:val="232323"/>
                <w:sz w:val="24"/>
                <w:szCs w:val="24"/>
                <w:rtl w:val="0"/>
              </w:rPr>
              <w:t xml:space="preserve">Daily functioning</w:t>
            </w:r>
          </w:p>
        </w:tc>
        <w:tc>
          <w:tcPr>
            <w:tcBorders>
              <w:top w:color="000000" w:space="0" w:sz="5" w:val="single"/>
              <w:left w:color="d5d6da" w:space="0" w:sz="5" w:val="single"/>
              <w:bottom w:color="d5d6da" w:space="0" w:sz="5" w:val="single"/>
              <w:right w:color="d5d6da" w:space="0" w:sz="5" w:val="single"/>
            </w:tcBorders>
            <w:tcMar>
              <w:top w:w="140.0" w:type="dxa"/>
              <w:left w:w="220.0" w:type="dxa"/>
              <w:bottom w:w="140.0" w:type="dxa"/>
              <w:right w:w="220.0" w:type="dxa"/>
            </w:tcMar>
            <w:vAlign w:val="top"/>
          </w:tcPr>
          <w:p w:rsidR="00000000" w:rsidDel="00000000" w:rsidP="00000000" w:rsidRDefault="00000000" w:rsidRPr="00000000" w14:paraId="00000028">
            <w:pPr>
              <w:numPr>
                <w:ilvl w:val="0"/>
                <w:numId w:val="6"/>
              </w:numPr>
              <w:pBdr>
                <w:top w:color="auto" w:space="0" w:sz="0" w:val="none"/>
                <w:bottom w:color="auto" w:space="0" w:sz="0" w:val="none"/>
                <w:right w:color="auto" w:space="0" w:sz="0" w:val="none"/>
                <w:between w:color="auto" w:space="0" w:sz="0" w:val="none"/>
              </w:pBdr>
              <w:spacing w:line="399.8399999999999" w:lineRule="auto"/>
              <w:ind w:left="720" w:hanging="360"/>
            </w:pPr>
            <w:r w:rsidDel="00000000" w:rsidR="00000000" w:rsidRPr="00000000">
              <w:rPr>
                <w:color w:val="232323"/>
                <w:sz w:val="24"/>
                <w:szCs w:val="24"/>
                <w:rtl w:val="0"/>
              </w:rPr>
              <w:t xml:space="preserve">Less physical activity than usual</w:t>
            </w:r>
          </w:p>
          <w:p w:rsidR="00000000" w:rsidDel="00000000" w:rsidP="00000000" w:rsidRDefault="00000000" w:rsidRPr="00000000" w14:paraId="00000029">
            <w:pPr>
              <w:numPr>
                <w:ilvl w:val="0"/>
                <w:numId w:val="6"/>
              </w:numPr>
              <w:pBdr>
                <w:top w:color="auto" w:space="0" w:sz="0" w:val="none"/>
                <w:bottom w:color="auto" w:space="0" w:sz="0" w:val="none"/>
                <w:right w:color="auto" w:space="0" w:sz="0" w:val="none"/>
                <w:between w:color="auto" w:space="0" w:sz="0" w:val="none"/>
              </w:pBdr>
              <w:spacing w:line="399.8399999999999" w:lineRule="auto"/>
              <w:ind w:left="720" w:hanging="360"/>
            </w:pPr>
            <w:r w:rsidDel="00000000" w:rsidR="00000000" w:rsidRPr="00000000">
              <w:rPr>
                <w:color w:val="232323"/>
                <w:sz w:val="24"/>
                <w:szCs w:val="24"/>
                <w:rtl w:val="0"/>
              </w:rPr>
              <w:t xml:space="preserve">Feeling like everything takes effort </w:t>
            </w:r>
          </w:p>
          <w:p w:rsidR="00000000" w:rsidDel="00000000" w:rsidP="00000000" w:rsidRDefault="00000000" w:rsidRPr="00000000" w14:paraId="0000002A">
            <w:pPr>
              <w:numPr>
                <w:ilvl w:val="0"/>
                <w:numId w:val="6"/>
              </w:numPr>
              <w:pBdr>
                <w:top w:color="auto" w:space="0" w:sz="0" w:val="none"/>
                <w:bottom w:color="auto" w:space="0" w:sz="0" w:val="none"/>
                <w:right w:color="auto" w:space="0" w:sz="0" w:val="none"/>
                <w:between w:color="auto" w:space="0" w:sz="0" w:val="none"/>
              </w:pBdr>
              <w:spacing w:line="399.8399999999999" w:lineRule="auto"/>
              <w:ind w:left="720" w:hanging="360"/>
            </w:pPr>
            <w:r w:rsidDel="00000000" w:rsidR="00000000" w:rsidRPr="00000000">
              <w:rPr>
                <w:color w:val="232323"/>
                <w:sz w:val="24"/>
                <w:szCs w:val="24"/>
                <w:rtl w:val="0"/>
              </w:rPr>
              <w:t xml:space="preserve">Loss of interest in activities</w:t>
            </w:r>
          </w:p>
          <w:p w:rsidR="00000000" w:rsidDel="00000000" w:rsidP="00000000" w:rsidRDefault="00000000" w:rsidRPr="00000000" w14:paraId="0000002B">
            <w:pPr>
              <w:numPr>
                <w:ilvl w:val="0"/>
                <w:numId w:val="6"/>
              </w:numPr>
              <w:pBdr>
                <w:top w:color="auto" w:space="0" w:sz="0" w:val="none"/>
                <w:bottom w:color="auto" w:space="0" w:sz="0" w:val="none"/>
                <w:right w:color="auto" w:space="0" w:sz="0" w:val="none"/>
                <w:between w:color="auto" w:space="0" w:sz="0" w:val="none"/>
              </w:pBdr>
              <w:spacing w:line="399.8399999999999" w:lineRule="auto"/>
              <w:ind w:left="720" w:hanging="360"/>
            </w:pPr>
            <w:r w:rsidDel="00000000" w:rsidR="00000000" w:rsidRPr="00000000">
              <w:rPr>
                <w:color w:val="232323"/>
                <w:sz w:val="24"/>
                <w:szCs w:val="24"/>
                <w:rtl w:val="0"/>
              </w:rPr>
              <w:t xml:space="preserve">Difficulty taking initiative</w:t>
            </w:r>
          </w:p>
        </w:tc>
        <w:tc>
          <w:tcPr>
            <w:tcBorders>
              <w:top w:color="000000" w:space="0" w:sz="5" w:val="single"/>
              <w:left w:color="d5d6da" w:space="0" w:sz="5" w:val="single"/>
              <w:bottom w:color="d5d6da" w:space="0" w:sz="5" w:val="single"/>
              <w:right w:color="d5d6da" w:space="0" w:sz="5" w:val="single"/>
            </w:tcBorders>
            <w:tcMar>
              <w:top w:w="140.0" w:type="dxa"/>
              <w:left w:w="220.0" w:type="dxa"/>
              <w:bottom w:w="140.0" w:type="dxa"/>
              <w:right w:w="220.0" w:type="dxa"/>
            </w:tcMar>
            <w:vAlign w:val="top"/>
          </w:tcPr>
          <w:p w:rsidR="00000000" w:rsidDel="00000000" w:rsidP="00000000" w:rsidRDefault="00000000" w:rsidRPr="00000000" w14:paraId="0000002C">
            <w:pPr>
              <w:numPr>
                <w:ilvl w:val="0"/>
                <w:numId w:val="7"/>
              </w:numPr>
              <w:pBdr>
                <w:top w:color="auto" w:space="0" w:sz="0" w:val="none"/>
                <w:bottom w:color="auto" w:space="0" w:sz="0" w:val="none"/>
                <w:right w:color="auto" w:space="0" w:sz="0" w:val="none"/>
                <w:between w:color="auto" w:space="0" w:sz="0" w:val="none"/>
              </w:pBdr>
              <w:spacing w:line="399.8399999999999" w:lineRule="auto"/>
              <w:ind w:left="720" w:hanging="360"/>
            </w:pPr>
            <w:r w:rsidDel="00000000" w:rsidR="00000000" w:rsidRPr="00000000">
              <w:rPr>
                <w:color w:val="232323"/>
                <w:sz w:val="24"/>
                <w:szCs w:val="24"/>
                <w:rtl w:val="0"/>
              </w:rPr>
              <w:t xml:space="preserve">Less physical activity than usual</w:t>
            </w:r>
          </w:p>
          <w:p w:rsidR="00000000" w:rsidDel="00000000" w:rsidP="00000000" w:rsidRDefault="00000000" w:rsidRPr="00000000" w14:paraId="0000002D">
            <w:pPr>
              <w:numPr>
                <w:ilvl w:val="0"/>
                <w:numId w:val="7"/>
              </w:numPr>
              <w:pBdr>
                <w:top w:color="auto" w:space="0" w:sz="0" w:val="none"/>
                <w:bottom w:color="auto" w:space="0" w:sz="0" w:val="none"/>
                <w:right w:color="auto" w:space="0" w:sz="0" w:val="none"/>
                <w:between w:color="auto" w:space="0" w:sz="0" w:val="none"/>
              </w:pBdr>
              <w:spacing w:line="399.8399999999999" w:lineRule="auto"/>
              <w:ind w:left="720" w:hanging="360"/>
            </w:pPr>
            <w:r w:rsidDel="00000000" w:rsidR="00000000" w:rsidRPr="00000000">
              <w:rPr>
                <w:color w:val="232323"/>
                <w:sz w:val="24"/>
                <w:szCs w:val="24"/>
                <w:rtl w:val="0"/>
              </w:rPr>
              <w:t xml:space="preserve">Reduced initiative </w:t>
            </w:r>
          </w:p>
          <w:p w:rsidR="00000000" w:rsidDel="00000000" w:rsidP="00000000" w:rsidRDefault="00000000" w:rsidRPr="00000000" w14:paraId="0000002E">
            <w:pPr>
              <w:numPr>
                <w:ilvl w:val="0"/>
                <w:numId w:val="7"/>
              </w:numPr>
              <w:pBdr>
                <w:top w:color="auto" w:space="0" w:sz="0" w:val="none"/>
                <w:bottom w:color="auto" w:space="0" w:sz="0" w:val="none"/>
                <w:right w:color="auto" w:space="0" w:sz="0" w:val="none"/>
                <w:between w:color="auto" w:space="0" w:sz="0" w:val="none"/>
              </w:pBdr>
              <w:spacing w:line="399.8399999999999" w:lineRule="auto"/>
              <w:ind w:left="720" w:hanging="360"/>
            </w:pPr>
            <w:r w:rsidDel="00000000" w:rsidR="00000000" w:rsidRPr="00000000">
              <w:rPr>
                <w:color w:val="232323"/>
                <w:sz w:val="24"/>
                <w:szCs w:val="24"/>
                <w:rtl w:val="0"/>
              </w:rPr>
              <w:t xml:space="preserve">Diminished focus on productivity</w:t>
            </w:r>
          </w:p>
          <w:p w:rsidR="00000000" w:rsidDel="00000000" w:rsidP="00000000" w:rsidRDefault="00000000" w:rsidRPr="00000000" w14:paraId="0000002F">
            <w:pPr>
              <w:numPr>
                <w:ilvl w:val="0"/>
                <w:numId w:val="7"/>
              </w:numPr>
              <w:pBdr>
                <w:top w:color="auto" w:space="0" w:sz="0" w:val="none"/>
                <w:bottom w:color="auto" w:space="0" w:sz="0" w:val="none"/>
                <w:right w:color="auto" w:space="0" w:sz="0" w:val="none"/>
                <w:between w:color="auto" w:space="0" w:sz="0" w:val="none"/>
              </w:pBdr>
              <w:spacing w:line="399.8399999999999" w:lineRule="auto"/>
              <w:ind w:left="720" w:hanging="360"/>
            </w:pPr>
            <w:r w:rsidDel="00000000" w:rsidR="00000000" w:rsidRPr="00000000">
              <w:rPr>
                <w:color w:val="232323"/>
                <w:sz w:val="24"/>
                <w:szCs w:val="24"/>
                <w:rtl w:val="0"/>
              </w:rPr>
              <w:t xml:space="preserve">Loss of interest in activities</w:t>
            </w:r>
          </w:p>
          <w:p w:rsidR="00000000" w:rsidDel="00000000" w:rsidP="00000000" w:rsidRDefault="00000000" w:rsidRPr="00000000" w14:paraId="00000030">
            <w:pPr>
              <w:numPr>
                <w:ilvl w:val="0"/>
                <w:numId w:val="7"/>
              </w:numPr>
              <w:pBdr>
                <w:top w:color="auto" w:space="0" w:sz="0" w:val="none"/>
                <w:bottom w:color="auto" w:space="0" w:sz="0" w:val="none"/>
                <w:right w:color="auto" w:space="0" w:sz="0" w:val="none"/>
                <w:between w:color="auto" w:space="0" w:sz="0" w:val="none"/>
              </w:pBdr>
              <w:spacing w:line="399.8399999999999" w:lineRule="auto"/>
              <w:ind w:left="720" w:hanging="360"/>
            </w:pPr>
            <w:r w:rsidDel="00000000" w:rsidR="00000000" w:rsidRPr="00000000">
              <w:rPr>
                <w:color w:val="232323"/>
                <w:sz w:val="24"/>
                <w:szCs w:val="24"/>
                <w:rtl w:val="0"/>
              </w:rPr>
              <w:t xml:space="preserve">Difficulty taking initiative</w:t>
            </w:r>
          </w:p>
        </w:tc>
      </w:tr>
      <w:tr>
        <w:trPr>
          <w:cantSplit w:val="0"/>
          <w:trHeight w:val="4815" w:hRule="atLeast"/>
          <w:tblHeader w:val="0"/>
        </w:trPr>
        <w:tc>
          <w:tcPr>
            <w:tcBorders>
              <w:top w:color="000000" w:space="0" w:sz="5" w:val="single"/>
              <w:left w:color="d5d6da" w:space="0" w:sz="5" w:val="single"/>
              <w:bottom w:color="d5d6da" w:space="0" w:sz="5" w:val="single"/>
              <w:right w:color="d5d6da" w:space="0" w:sz="5" w:val="single"/>
            </w:tcBorders>
            <w:tcMar>
              <w:top w:w="140.0" w:type="dxa"/>
              <w:left w:w="220.0" w:type="dxa"/>
              <w:bottom w:w="140.0" w:type="dxa"/>
              <w:right w:w="220.0" w:type="dxa"/>
            </w:tcMar>
            <w:vAlign w:val="top"/>
          </w:tcPr>
          <w:p w:rsidR="00000000" w:rsidDel="00000000" w:rsidP="00000000" w:rsidRDefault="00000000" w:rsidRPr="00000000" w14:paraId="00000031">
            <w:pPr>
              <w:spacing w:line="399.8399999999999" w:lineRule="auto"/>
              <w:rPr>
                <w:color w:val="232323"/>
                <w:sz w:val="24"/>
                <w:szCs w:val="24"/>
              </w:rPr>
            </w:pPr>
            <w:r w:rsidDel="00000000" w:rsidR="00000000" w:rsidRPr="00000000">
              <w:rPr>
                <w:color w:val="232323"/>
                <w:sz w:val="24"/>
                <w:szCs w:val="24"/>
                <w:rtl w:val="0"/>
              </w:rPr>
              <w:t xml:space="preserve">Cognition</w:t>
            </w:r>
          </w:p>
        </w:tc>
        <w:tc>
          <w:tcPr>
            <w:tcBorders>
              <w:top w:color="000000" w:space="0" w:sz="5" w:val="single"/>
              <w:left w:color="d5d6da" w:space="0" w:sz="5" w:val="single"/>
              <w:bottom w:color="d5d6da" w:space="0" w:sz="5" w:val="single"/>
              <w:right w:color="d5d6da" w:space="0" w:sz="5" w:val="single"/>
            </w:tcBorders>
            <w:tcMar>
              <w:top w:w="140.0" w:type="dxa"/>
              <w:left w:w="220.0" w:type="dxa"/>
              <w:bottom w:w="140.0" w:type="dxa"/>
              <w:right w:w="220.0" w:type="dxa"/>
            </w:tcMar>
            <w:vAlign w:val="top"/>
          </w:tcPr>
          <w:p w:rsidR="00000000" w:rsidDel="00000000" w:rsidP="00000000" w:rsidRDefault="00000000" w:rsidRPr="00000000" w14:paraId="00000032">
            <w:pPr>
              <w:numPr>
                <w:ilvl w:val="0"/>
                <w:numId w:val="4"/>
              </w:numPr>
              <w:pBdr>
                <w:top w:color="auto" w:space="0" w:sz="0" w:val="none"/>
                <w:bottom w:color="auto" w:space="0" w:sz="0" w:val="none"/>
                <w:right w:color="auto" w:space="0" w:sz="0" w:val="none"/>
                <w:between w:color="auto" w:space="0" w:sz="0" w:val="none"/>
              </w:pBdr>
              <w:spacing w:line="399.8399999999999" w:lineRule="auto"/>
              <w:ind w:left="720" w:hanging="360"/>
            </w:pPr>
            <w:r w:rsidDel="00000000" w:rsidR="00000000" w:rsidRPr="00000000">
              <w:rPr>
                <w:color w:val="232323"/>
                <w:sz w:val="24"/>
                <w:szCs w:val="24"/>
                <w:rtl w:val="0"/>
              </w:rPr>
              <w:t xml:space="preserve">Feeling uncomfortable</w:t>
            </w:r>
          </w:p>
          <w:p w:rsidR="00000000" w:rsidDel="00000000" w:rsidP="00000000" w:rsidRDefault="00000000" w:rsidRPr="00000000" w14:paraId="00000033">
            <w:pPr>
              <w:numPr>
                <w:ilvl w:val="0"/>
                <w:numId w:val="4"/>
              </w:numPr>
              <w:pBdr>
                <w:top w:color="auto" w:space="0" w:sz="0" w:val="none"/>
                <w:bottom w:color="auto" w:space="0" w:sz="0" w:val="none"/>
                <w:right w:color="auto" w:space="0" w:sz="0" w:val="none"/>
                <w:between w:color="auto" w:space="0" w:sz="0" w:val="none"/>
              </w:pBdr>
              <w:spacing w:line="399.8399999999999" w:lineRule="auto"/>
              <w:ind w:left="720" w:hanging="360"/>
            </w:pPr>
            <w:r w:rsidDel="00000000" w:rsidR="00000000" w:rsidRPr="00000000">
              <w:rPr>
                <w:color w:val="232323"/>
                <w:sz w:val="24"/>
                <w:szCs w:val="24"/>
                <w:rtl w:val="0"/>
              </w:rPr>
              <w:t xml:space="preserve">Self-criticism</w:t>
            </w:r>
          </w:p>
          <w:p w:rsidR="00000000" w:rsidDel="00000000" w:rsidP="00000000" w:rsidRDefault="00000000" w:rsidRPr="00000000" w14:paraId="00000034">
            <w:pPr>
              <w:numPr>
                <w:ilvl w:val="0"/>
                <w:numId w:val="4"/>
              </w:numPr>
              <w:pBdr>
                <w:top w:color="auto" w:space="0" w:sz="0" w:val="none"/>
                <w:bottom w:color="auto" w:space="0" w:sz="0" w:val="none"/>
                <w:right w:color="auto" w:space="0" w:sz="0" w:val="none"/>
                <w:between w:color="auto" w:space="0" w:sz="0" w:val="none"/>
              </w:pBdr>
              <w:spacing w:line="399.8399999999999" w:lineRule="auto"/>
              <w:ind w:left="720" w:hanging="360"/>
            </w:pPr>
            <w:r w:rsidDel="00000000" w:rsidR="00000000" w:rsidRPr="00000000">
              <w:rPr>
                <w:color w:val="232323"/>
                <w:sz w:val="24"/>
                <w:szCs w:val="24"/>
                <w:rtl w:val="0"/>
              </w:rPr>
              <w:t xml:space="preserve">Active avoidance of social situations</w:t>
            </w:r>
          </w:p>
          <w:p w:rsidR="00000000" w:rsidDel="00000000" w:rsidP="00000000" w:rsidRDefault="00000000" w:rsidRPr="00000000" w14:paraId="00000035">
            <w:pPr>
              <w:numPr>
                <w:ilvl w:val="0"/>
                <w:numId w:val="4"/>
              </w:numPr>
              <w:pBdr>
                <w:top w:color="auto" w:space="0" w:sz="0" w:val="none"/>
                <w:bottom w:color="auto" w:space="0" w:sz="0" w:val="none"/>
                <w:right w:color="auto" w:space="0" w:sz="0" w:val="none"/>
                <w:between w:color="auto" w:space="0" w:sz="0" w:val="none"/>
              </w:pBdr>
              <w:spacing w:line="399.8399999999999" w:lineRule="auto"/>
              <w:ind w:left="720" w:hanging="360"/>
            </w:pPr>
            <w:r w:rsidDel="00000000" w:rsidR="00000000" w:rsidRPr="00000000">
              <w:rPr>
                <w:color w:val="232323"/>
                <w:sz w:val="24"/>
                <w:szCs w:val="24"/>
                <w:rtl w:val="0"/>
              </w:rPr>
              <w:t xml:space="preserve">Pessimism</w:t>
            </w:r>
          </w:p>
          <w:p w:rsidR="00000000" w:rsidDel="00000000" w:rsidP="00000000" w:rsidRDefault="00000000" w:rsidRPr="00000000" w14:paraId="00000036">
            <w:pPr>
              <w:numPr>
                <w:ilvl w:val="0"/>
                <w:numId w:val="4"/>
              </w:numPr>
              <w:pBdr>
                <w:top w:color="auto" w:space="0" w:sz="0" w:val="none"/>
                <w:bottom w:color="auto" w:space="0" w:sz="0" w:val="none"/>
                <w:right w:color="auto" w:space="0" w:sz="0" w:val="none"/>
                <w:between w:color="auto" w:space="0" w:sz="0" w:val="none"/>
              </w:pBdr>
              <w:spacing w:line="399.8399999999999" w:lineRule="auto"/>
              <w:ind w:left="720" w:hanging="360"/>
            </w:pPr>
            <w:r w:rsidDel="00000000" w:rsidR="00000000" w:rsidRPr="00000000">
              <w:rPr>
                <w:color w:val="232323"/>
                <w:sz w:val="24"/>
                <w:szCs w:val="24"/>
                <w:rtl w:val="0"/>
              </w:rPr>
              <w:t xml:space="preserve">Suicidal ideation</w:t>
            </w:r>
          </w:p>
        </w:tc>
        <w:tc>
          <w:tcPr>
            <w:tcBorders>
              <w:top w:color="000000" w:space="0" w:sz="5" w:val="single"/>
              <w:left w:color="d5d6da" w:space="0" w:sz="5" w:val="single"/>
              <w:bottom w:color="d5d6da" w:space="0" w:sz="5" w:val="single"/>
              <w:right w:color="d5d6da" w:space="0" w:sz="5" w:val="single"/>
            </w:tcBorders>
            <w:tcMar>
              <w:top w:w="140.0" w:type="dxa"/>
              <w:left w:w="220.0" w:type="dxa"/>
              <w:bottom w:w="140.0" w:type="dxa"/>
              <w:right w:w="220.0" w:type="dxa"/>
            </w:tcMar>
            <w:vAlign w:val="top"/>
          </w:tcPr>
          <w:p w:rsidR="00000000" w:rsidDel="00000000" w:rsidP="00000000" w:rsidRDefault="00000000" w:rsidRPr="00000000" w14:paraId="00000037">
            <w:pPr>
              <w:numPr>
                <w:ilvl w:val="0"/>
                <w:numId w:val="5"/>
              </w:numPr>
              <w:pBdr>
                <w:top w:color="auto" w:space="0" w:sz="0" w:val="none"/>
                <w:bottom w:color="auto" w:space="0" w:sz="0" w:val="none"/>
                <w:right w:color="auto" w:space="0" w:sz="0" w:val="none"/>
                <w:between w:color="auto" w:space="0" w:sz="0" w:val="none"/>
              </w:pBdr>
              <w:spacing w:line="399.8399999999999" w:lineRule="auto"/>
              <w:ind w:left="720" w:hanging="360"/>
            </w:pPr>
            <w:r w:rsidDel="00000000" w:rsidR="00000000" w:rsidRPr="00000000">
              <w:rPr>
                <w:color w:val="232323"/>
                <w:sz w:val="24"/>
                <w:szCs w:val="24"/>
                <w:rtl w:val="0"/>
              </w:rPr>
              <w:t xml:space="preserve">Passive nature</w:t>
            </w:r>
          </w:p>
          <w:p w:rsidR="00000000" w:rsidDel="00000000" w:rsidP="00000000" w:rsidRDefault="00000000" w:rsidRPr="00000000" w14:paraId="00000038">
            <w:pPr>
              <w:numPr>
                <w:ilvl w:val="0"/>
                <w:numId w:val="5"/>
              </w:numPr>
              <w:pBdr>
                <w:top w:color="auto" w:space="0" w:sz="0" w:val="none"/>
                <w:bottom w:color="auto" w:space="0" w:sz="0" w:val="none"/>
                <w:right w:color="auto" w:space="0" w:sz="0" w:val="none"/>
                <w:between w:color="auto" w:space="0" w:sz="0" w:val="none"/>
              </w:pBdr>
              <w:spacing w:line="399.8399999999999" w:lineRule="auto"/>
              <w:ind w:left="720" w:hanging="360"/>
            </w:pPr>
            <w:r w:rsidDel="00000000" w:rsidR="00000000" w:rsidRPr="00000000">
              <w:rPr>
                <w:color w:val="232323"/>
                <w:sz w:val="24"/>
                <w:szCs w:val="24"/>
                <w:rtl w:val="0"/>
              </w:rPr>
              <w:t xml:space="preserve">No concern about health condition</w:t>
            </w:r>
          </w:p>
          <w:p w:rsidR="00000000" w:rsidDel="00000000" w:rsidP="00000000" w:rsidRDefault="00000000" w:rsidRPr="00000000" w14:paraId="00000039">
            <w:pPr>
              <w:numPr>
                <w:ilvl w:val="0"/>
                <w:numId w:val="5"/>
              </w:numPr>
              <w:pBdr>
                <w:top w:color="auto" w:space="0" w:sz="0" w:val="none"/>
                <w:bottom w:color="auto" w:space="0" w:sz="0" w:val="none"/>
                <w:right w:color="auto" w:space="0" w:sz="0" w:val="none"/>
                <w:between w:color="auto" w:space="0" w:sz="0" w:val="none"/>
              </w:pBdr>
              <w:spacing w:line="399.8399999999999" w:lineRule="auto"/>
              <w:ind w:left="720" w:hanging="360"/>
            </w:pPr>
            <w:r w:rsidDel="00000000" w:rsidR="00000000" w:rsidRPr="00000000">
              <w:rPr>
                <w:color w:val="232323"/>
                <w:sz w:val="24"/>
                <w:szCs w:val="24"/>
                <w:rtl w:val="0"/>
              </w:rPr>
              <w:t xml:space="preserve">Lack of concern for others </w:t>
            </w:r>
          </w:p>
        </w:tc>
      </w:tr>
      <w:tr>
        <w:trPr>
          <w:cantSplit w:val="0"/>
          <w:trHeight w:val="3015" w:hRule="atLeast"/>
          <w:tblHeader w:val="0"/>
        </w:trPr>
        <w:tc>
          <w:tcPr>
            <w:tcBorders>
              <w:top w:color="000000" w:space="0" w:sz="5" w:val="single"/>
              <w:left w:color="d5d6da" w:space="0" w:sz="5" w:val="single"/>
              <w:bottom w:color="d5d6da" w:space="0" w:sz="5" w:val="single"/>
              <w:right w:color="d5d6da" w:space="0" w:sz="5" w:val="single"/>
            </w:tcBorders>
            <w:tcMar>
              <w:top w:w="140.0" w:type="dxa"/>
              <w:left w:w="220.0" w:type="dxa"/>
              <w:bottom w:w="140.0" w:type="dxa"/>
              <w:right w:w="220.0" w:type="dxa"/>
            </w:tcMar>
            <w:vAlign w:val="top"/>
          </w:tcPr>
          <w:p w:rsidR="00000000" w:rsidDel="00000000" w:rsidP="00000000" w:rsidRDefault="00000000" w:rsidRPr="00000000" w14:paraId="0000003A">
            <w:pPr>
              <w:spacing w:line="399.8399999999999" w:lineRule="auto"/>
              <w:rPr>
                <w:color w:val="232323"/>
                <w:sz w:val="24"/>
                <w:szCs w:val="24"/>
              </w:rPr>
            </w:pPr>
            <w:r w:rsidDel="00000000" w:rsidR="00000000" w:rsidRPr="00000000">
              <w:rPr>
                <w:color w:val="232323"/>
                <w:sz w:val="24"/>
                <w:szCs w:val="24"/>
                <w:rtl w:val="0"/>
              </w:rPr>
              <w:t xml:space="preserve">Emotion</w:t>
            </w:r>
          </w:p>
        </w:tc>
        <w:tc>
          <w:tcPr>
            <w:tcBorders>
              <w:top w:color="000000" w:space="0" w:sz="5" w:val="single"/>
              <w:left w:color="d5d6da" w:space="0" w:sz="5" w:val="single"/>
              <w:bottom w:color="d5d6da" w:space="0" w:sz="5" w:val="single"/>
              <w:right w:color="d5d6da" w:space="0" w:sz="5" w:val="single"/>
            </w:tcBorders>
            <w:tcMar>
              <w:top w:w="140.0" w:type="dxa"/>
              <w:left w:w="220.0" w:type="dxa"/>
              <w:bottom w:w="140.0" w:type="dxa"/>
              <w:right w:w="220.0" w:type="dxa"/>
            </w:tcMar>
            <w:vAlign w:val="top"/>
          </w:tcPr>
          <w:p w:rsidR="00000000" w:rsidDel="00000000" w:rsidP="00000000" w:rsidRDefault="00000000" w:rsidRPr="00000000" w14:paraId="0000003B">
            <w:pPr>
              <w:numPr>
                <w:ilvl w:val="0"/>
                <w:numId w:val="9"/>
              </w:numPr>
              <w:pBdr>
                <w:top w:color="auto" w:space="0" w:sz="0" w:val="none"/>
                <w:bottom w:color="auto" w:space="0" w:sz="0" w:val="none"/>
                <w:right w:color="auto" w:space="0" w:sz="0" w:val="none"/>
                <w:between w:color="auto" w:space="0" w:sz="0" w:val="none"/>
              </w:pBdr>
              <w:spacing w:line="399.8399999999999" w:lineRule="auto"/>
              <w:ind w:left="720" w:hanging="360"/>
            </w:pPr>
            <w:r w:rsidDel="00000000" w:rsidR="00000000" w:rsidRPr="00000000">
              <w:rPr>
                <w:color w:val="232323"/>
                <w:sz w:val="24"/>
                <w:szCs w:val="24"/>
                <w:rtl w:val="0"/>
              </w:rPr>
              <w:t xml:space="preserve">Feelings of sadness, hopelessness, guilt, shame, helplessness </w:t>
            </w:r>
          </w:p>
          <w:p w:rsidR="00000000" w:rsidDel="00000000" w:rsidP="00000000" w:rsidRDefault="00000000" w:rsidRPr="00000000" w14:paraId="0000003C">
            <w:pPr>
              <w:numPr>
                <w:ilvl w:val="0"/>
                <w:numId w:val="9"/>
              </w:numPr>
              <w:pBdr>
                <w:top w:color="auto" w:space="0" w:sz="0" w:val="none"/>
                <w:bottom w:color="auto" w:space="0" w:sz="0" w:val="none"/>
                <w:right w:color="auto" w:space="0" w:sz="0" w:val="none"/>
                <w:between w:color="auto" w:space="0" w:sz="0" w:val="none"/>
              </w:pBdr>
              <w:spacing w:line="399.8399999999999" w:lineRule="auto"/>
              <w:ind w:left="720" w:hanging="360"/>
            </w:pPr>
            <w:r w:rsidDel="00000000" w:rsidR="00000000" w:rsidRPr="00000000">
              <w:rPr>
                <w:color w:val="232323"/>
                <w:sz w:val="24"/>
                <w:szCs w:val="24"/>
                <w:rtl w:val="0"/>
              </w:rPr>
              <w:t xml:space="preserve">Anxiety</w:t>
            </w:r>
          </w:p>
        </w:tc>
        <w:tc>
          <w:tcPr>
            <w:tcBorders>
              <w:top w:color="000000" w:space="0" w:sz="5" w:val="single"/>
              <w:left w:color="d5d6da" w:space="0" w:sz="5" w:val="single"/>
              <w:bottom w:color="d5d6da" w:space="0" w:sz="5" w:val="single"/>
              <w:right w:color="d5d6da" w:space="0" w:sz="5" w:val="single"/>
            </w:tcBorders>
            <w:tcMar>
              <w:top w:w="140.0" w:type="dxa"/>
              <w:left w:w="220.0" w:type="dxa"/>
              <w:bottom w:w="140.0" w:type="dxa"/>
              <w:right w:w="220.0" w:type="dxa"/>
            </w:tcMar>
            <w:vAlign w:val="top"/>
          </w:tcPr>
          <w:p w:rsidR="00000000" w:rsidDel="00000000" w:rsidP="00000000" w:rsidRDefault="00000000" w:rsidRPr="00000000" w14:paraId="0000003D">
            <w:pPr>
              <w:numPr>
                <w:ilvl w:val="0"/>
                <w:numId w:val="2"/>
              </w:numPr>
              <w:pBdr>
                <w:top w:color="auto" w:space="0" w:sz="0" w:val="none"/>
                <w:bottom w:color="auto" w:space="0" w:sz="0" w:val="none"/>
                <w:right w:color="auto" w:space="0" w:sz="0" w:val="none"/>
                <w:between w:color="auto" w:space="0" w:sz="0" w:val="none"/>
              </w:pBdr>
              <w:spacing w:line="399.8399999999999" w:lineRule="auto"/>
              <w:ind w:left="720" w:hanging="360"/>
            </w:pPr>
            <w:r w:rsidDel="00000000" w:rsidR="00000000" w:rsidRPr="00000000">
              <w:rPr>
                <w:color w:val="232323"/>
                <w:sz w:val="24"/>
                <w:szCs w:val="24"/>
                <w:rtl w:val="0"/>
              </w:rPr>
              <w:t xml:space="preserve">Emotional indifference</w:t>
            </w:r>
          </w:p>
          <w:p w:rsidR="00000000" w:rsidDel="00000000" w:rsidP="00000000" w:rsidRDefault="00000000" w:rsidRPr="00000000" w14:paraId="0000003E">
            <w:pPr>
              <w:numPr>
                <w:ilvl w:val="0"/>
                <w:numId w:val="2"/>
              </w:numPr>
              <w:pBdr>
                <w:top w:color="auto" w:space="0" w:sz="0" w:val="none"/>
                <w:bottom w:color="auto" w:space="0" w:sz="0" w:val="none"/>
                <w:right w:color="auto" w:space="0" w:sz="0" w:val="none"/>
                <w:between w:color="auto" w:space="0" w:sz="0" w:val="none"/>
              </w:pBdr>
              <w:spacing w:line="399.8399999999999" w:lineRule="auto"/>
              <w:ind w:left="720" w:hanging="360"/>
            </w:pPr>
            <w:r w:rsidDel="00000000" w:rsidR="00000000" w:rsidRPr="00000000">
              <w:rPr>
                <w:color w:val="232323"/>
                <w:sz w:val="24"/>
                <w:szCs w:val="24"/>
                <w:rtl w:val="0"/>
              </w:rPr>
              <w:t xml:space="preserve">Flattened affect</w:t>
            </w:r>
          </w:p>
          <w:p w:rsidR="00000000" w:rsidDel="00000000" w:rsidP="00000000" w:rsidRDefault="00000000" w:rsidRPr="00000000" w14:paraId="0000003F">
            <w:pPr>
              <w:numPr>
                <w:ilvl w:val="0"/>
                <w:numId w:val="2"/>
              </w:numPr>
              <w:pBdr>
                <w:top w:color="auto" w:space="0" w:sz="0" w:val="none"/>
                <w:bottom w:color="auto" w:space="0" w:sz="0" w:val="none"/>
                <w:right w:color="auto" w:space="0" w:sz="0" w:val="none"/>
                <w:between w:color="auto" w:space="0" w:sz="0" w:val="none"/>
              </w:pBdr>
              <w:spacing w:line="399.8399999999999" w:lineRule="auto"/>
              <w:ind w:left="720" w:hanging="360"/>
            </w:pPr>
            <w:r w:rsidDel="00000000" w:rsidR="00000000" w:rsidRPr="00000000">
              <w:rPr>
                <w:color w:val="232323"/>
                <w:sz w:val="24"/>
                <w:szCs w:val="24"/>
                <w:rtl w:val="0"/>
              </w:rPr>
              <w:t xml:space="preserve">Lack of emotional response</w:t>
            </w:r>
          </w:p>
        </w:tc>
      </w:tr>
    </w:tbl>
    <w:p w:rsidR="00000000" w:rsidDel="00000000" w:rsidP="00000000" w:rsidRDefault="00000000" w:rsidRPr="00000000" w14:paraId="00000040">
      <w:pPr>
        <w:pStyle w:val="Heading2"/>
        <w:keepNext w:val="0"/>
        <w:keepLines w:val="0"/>
        <w:spacing w:after="0" w:line="288" w:lineRule="auto"/>
        <w:rPr>
          <w:color w:val="232323"/>
          <w:sz w:val="24"/>
          <w:szCs w:val="24"/>
        </w:rPr>
      </w:pPr>
      <w:bookmarkStart w:colFirst="0" w:colLast="0" w:name="_wckwhanexnbr" w:id="4"/>
      <w:bookmarkEnd w:id="4"/>
      <w:r w:rsidDel="00000000" w:rsidR="00000000" w:rsidRPr="00000000">
        <w:rPr>
          <w:rtl w:val="0"/>
        </w:rPr>
      </w:r>
    </w:p>
    <w:p w:rsidR="00000000" w:rsidDel="00000000" w:rsidP="00000000" w:rsidRDefault="00000000" w:rsidRPr="00000000" w14:paraId="00000041">
      <w:pPr>
        <w:pStyle w:val="Heading2"/>
        <w:keepNext w:val="0"/>
        <w:keepLines w:val="0"/>
        <w:spacing w:after="0" w:line="288" w:lineRule="auto"/>
        <w:rPr>
          <w:color w:val="232323"/>
          <w:sz w:val="34"/>
          <w:szCs w:val="34"/>
        </w:rPr>
      </w:pPr>
      <w:bookmarkStart w:colFirst="0" w:colLast="0" w:name="_wckwhanexnbr" w:id="4"/>
      <w:bookmarkEnd w:id="4"/>
      <w:r w:rsidDel="00000000" w:rsidR="00000000" w:rsidRPr="00000000">
        <w:rPr>
          <w:color w:val="232323"/>
          <w:sz w:val="34"/>
          <w:szCs w:val="34"/>
          <w:rtl w:val="0"/>
        </w:rPr>
        <w:t xml:space="preserve">How can apathy affect behavior in people with dementia or Alzheimer's disease?</w:t>
      </w:r>
    </w:p>
    <w:p w:rsidR="00000000" w:rsidDel="00000000" w:rsidP="00000000" w:rsidRDefault="00000000" w:rsidRPr="00000000" w14:paraId="00000042">
      <w:pPr>
        <w:spacing w:before="460" w:line="399.8399999999999" w:lineRule="auto"/>
        <w:rPr>
          <w:color w:val="232323"/>
        </w:rPr>
      </w:pPr>
      <w:r w:rsidDel="00000000" w:rsidR="00000000" w:rsidRPr="00000000">
        <w:rPr>
          <w:color w:val="232323"/>
          <w:rtl w:val="0"/>
        </w:rPr>
        <w:t xml:space="preserve">Apathy may cause a lack of interest in many aspects of life. Adults with dementia or Alzheimer's disease may be indifferent when they meet new people or try new things. They also may exhibit no interest in addressing personal concerns and fail to complete routine self-care activities such as bathing, taking essential medications, changing clothes, and keeping a clean living environment. </w:t>
      </w:r>
    </w:p>
    <w:p w:rsidR="00000000" w:rsidDel="00000000" w:rsidP="00000000" w:rsidRDefault="00000000" w:rsidRPr="00000000" w14:paraId="00000043">
      <w:pPr>
        <w:spacing w:before="460" w:line="399.8399999999999" w:lineRule="auto"/>
        <w:rPr>
          <w:color w:val="232323"/>
        </w:rPr>
      </w:pPr>
      <w:r w:rsidDel="00000000" w:rsidR="00000000" w:rsidRPr="00000000">
        <w:rPr>
          <w:color w:val="232323"/>
          <w:rtl w:val="0"/>
        </w:rPr>
        <w:t xml:space="preserve">A person with dementia may not express many emotions through their facial expression, particularly happiness or sadness. Activities or events that generally entertain them may create little to no response. The lack of motivation and the low energy levels may cause a lack of effort and planning in carrying out activities they usually like. </w:t>
      </w:r>
    </w:p>
    <w:p w:rsidR="00000000" w:rsidDel="00000000" w:rsidP="00000000" w:rsidRDefault="00000000" w:rsidRPr="00000000" w14:paraId="00000044">
      <w:pPr>
        <w:spacing w:before="460" w:line="399.8399999999999" w:lineRule="auto"/>
        <w:rPr>
          <w:color w:val="232323"/>
        </w:rPr>
      </w:pPr>
      <w:r w:rsidDel="00000000" w:rsidR="00000000" w:rsidRPr="00000000">
        <w:rPr>
          <w:color w:val="232323"/>
          <w:rtl w:val="0"/>
        </w:rPr>
        <w:t xml:space="preserve">In the long term, apathy may affect a person’s ability to maintain personal relationships, which in turn can increase isolation. When apathy is one of the first signs of dementia – especially when it appears before a formal diagnosis – friends and family members may become frustrated by their loved one’s indifference, and not realize the underlying cause.</w:t>
      </w:r>
    </w:p>
    <w:p w:rsidR="00000000" w:rsidDel="00000000" w:rsidP="00000000" w:rsidRDefault="00000000" w:rsidRPr="00000000" w14:paraId="00000045">
      <w:pPr>
        <w:pStyle w:val="Heading2"/>
        <w:keepNext w:val="0"/>
        <w:keepLines w:val="0"/>
        <w:spacing w:after="0" w:line="288" w:lineRule="auto"/>
        <w:rPr>
          <w:color w:val="232323"/>
          <w:sz w:val="34"/>
          <w:szCs w:val="34"/>
        </w:rPr>
      </w:pPr>
      <w:bookmarkStart w:colFirst="0" w:colLast="0" w:name="_uh3hwth1whlv" w:id="5"/>
      <w:bookmarkEnd w:id="5"/>
      <w:r w:rsidDel="00000000" w:rsidR="00000000" w:rsidRPr="00000000">
        <w:rPr>
          <w:color w:val="232323"/>
          <w:sz w:val="34"/>
          <w:szCs w:val="34"/>
          <w:rtl w:val="0"/>
        </w:rPr>
        <w:t xml:space="preserve">Tips for caregivers </w:t>
      </w:r>
    </w:p>
    <w:p w:rsidR="00000000" w:rsidDel="00000000" w:rsidP="00000000" w:rsidRDefault="00000000" w:rsidRPr="00000000" w14:paraId="00000046">
      <w:pPr>
        <w:spacing w:before="460" w:line="399.8399999999999" w:lineRule="auto"/>
        <w:rPr>
          <w:color w:val="232323"/>
        </w:rPr>
      </w:pPr>
      <w:r w:rsidDel="00000000" w:rsidR="00000000" w:rsidRPr="00000000">
        <w:rPr>
          <w:color w:val="232323"/>
          <w:rtl w:val="0"/>
        </w:rPr>
        <w:t xml:space="preserve">If you’re caring for someone with dementia, their lack of interest and unwillingness to engage in everyday life activities can be a source of distress.</w:t>
      </w:r>
    </w:p>
    <w:p w:rsidR="00000000" w:rsidDel="00000000" w:rsidP="00000000" w:rsidRDefault="00000000" w:rsidRPr="00000000" w14:paraId="00000047">
      <w:pPr>
        <w:spacing w:before="460" w:line="399.8399999999999" w:lineRule="auto"/>
        <w:rPr>
          <w:color w:val="232323"/>
        </w:rPr>
      </w:pPr>
      <w:r w:rsidDel="00000000" w:rsidR="00000000" w:rsidRPr="00000000">
        <w:rPr>
          <w:color w:val="232323"/>
          <w:rtl w:val="0"/>
        </w:rPr>
        <w:t xml:space="preserve">It’s common for family members and caregivers to feel overloaded with every minute of their loved one's life. Making some changes in how you approach caring for your loved one can promote their autonomy and independence. </w:t>
      </w:r>
    </w:p>
    <w:p w:rsidR="00000000" w:rsidDel="00000000" w:rsidP="00000000" w:rsidRDefault="00000000" w:rsidRPr="00000000" w14:paraId="00000048">
      <w:pPr>
        <w:spacing w:before="460" w:line="399.8399999999999" w:lineRule="auto"/>
        <w:rPr>
          <w:color w:val="232323"/>
        </w:rPr>
      </w:pPr>
      <w:r w:rsidDel="00000000" w:rsidR="00000000" w:rsidRPr="00000000">
        <w:rPr>
          <w:color w:val="232323"/>
          <w:rtl w:val="0"/>
        </w:rPr>
        <w:t xml:space="preserve">For example, it is essential to minimize your loved one's weaknesses. Reassure and involve them in simple and rewarding activities to maintain their self-esteem. </w:t>
      </w:r>
    </w:p>
    <w:p w:rsidR="00000000" w:rsidDel="00000000" w:rsidP="00000000" w:rsidRDefault="00000000" w:rsidRPr="00000000" w14:paraId="00000049">
      <w:pPr>
        <w:spacing w:before="460" w:line="399.8399999999999" w:lineRule="auto"/>
        <w:rPr>
          <w:color w:val="232323"/>
        </w:rPr>
      </w:pPr>
      <w:r w:rsidDel="00000000" w:rsidR="00000000" w:rsidRPr="00000000">
        <w:rPr>
          <w:color w:val="232323"/>
          <w:rtl w:val="0"/>
        </w:rPr>
        <w:t xml:space="preserve">It's also important to avoid taking your loved one's place in both chores and social activities. Encourage your loved one to do things they used to enjoy, even if they don't feel like doing them. For example: </w:t>
      </w:r>
    </w:p>
    <w:p w:rsidR="00000000" w:rsidDel="00000000" w:rsidP="00000000" w:rsidRDefault="00000000" w:rsidRPr="00000000" w14:paraId="0000004A">
      <w:pPr>
        <w:numPr>
          <w:ilvl w:val="0"/>
          <w:numId w:val="8"/>
        </w:numPr>
        <w:pBdr>
          <w:top w:color="auto" w:space="0" w:sz="0" w:val="none"/>
          <w:bottom w:color="auto" w:space="0" w:sz="0" w:val="none"/>
          <w:right w:color="auto" w:space="0" w:sz="0" w:val="none"/>
          <w:between w:color="auto" w:space="0" w:sz="0" w:val="none"/>
        </w:pBdr>
        <w:spacing w:after="0" w:afterAutospacing="0" w:before="160" w:line="399.8399999999999" w:lineRule="auto"/>
        <w:ind w:left="720" w:hanging="360"/>
      </w:pPr>
      <w:r w:rsidDel="00000000" w:rsidR="00000000" w:rsidRPr="00000000">
        <w:rPr>
          <w:color w:val="232323"/>
          <w:sz w:val="24"/>
          <w:szCs w:val="24"/>
          <w:rtl w:val="0"/>
        </w:rPr>
        <w:t xml:space="preserve">Persuade your loved one to go out and spend time with friends. Let their friends know to continue to invite your loved one out, even if they initially say no.</w:t>
      </w:r>
    </w:p>
    <w:p w:rsidR="00000000" w:rsidDel="00000000" w:rsidP="00000000" w:rsidRDefault="00000000" w:rsidRPr="00000000" w14:paraId="0000004B">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99.8399999999999" w:lineRule="auto"/>
        <w:ind w:left="720" w:hanging="360"/>
      </w:pPr>
      <w:r w:rsidDel="00000000" w:rsidR="00000000" w:rsidRPr="00000000">
        <w:rPr>
          <w:color w:val="232323"/>
          <w:sz w:val="24"/>
          <w:szCs w:val="24"/>
          <w:rtl w:val="0"/>
        </w:rPr>
        <w:t xml:space="preserve">Propose activities that your loved one used to enjoy. Be persistent and try different suggestions if they don’t take you up on the first one.</w:t>
      </w:r>
    </w:p>
    <w:p w:rsidR="00000000" w:rsidDel="00000000" w:rsidP="00000000" w:rsidRDefault="00000000" w:rsidRPr="00000000" w14:paraId="0000004C">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99.8399999999999" w:lineRule="auto"/>
        <w:ind w:left="720" w:hanging="360"/>
      </w:pPr>
      <w:r w:rsidDel="00000000" w:rsidR="00000000" w:rsidRPr="00000000">
        <w:rPr>
          <w:color w:val="232323"/>
          <w:sz w:val="24"/>
          <w:szCs w:val="24"/>
          <w:rtl w:val="0"/>
        </w:rPr>
        <w:t xml:space="preserve">Encourage your loved one to be physically active, either alone or with others. One way to do this is to do it together, like taking a walk after dinner or exploring a new trail. </w:t>
      </w:r>
    </w:p>
    <w:p w:rsidR="00000000" w:rsidDel="00000000" w:rsidP="00000000" w:rsidRDefault="00000000" w:rsidRPr="00000000" w14:paraId="0000004D">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99.8399999999999" w:lineRule="auto"/>
        <w:ind w:left="720" w:hanging="360"/>
      </w:pPr>
      <w:r w:rsidDel="00000000" w:rsidR="00000000" w:rsidRPr="00000000">
        <w:rPr>
          <w:color w:val="232323"/>
          <w:sz w:val="24"/>
          <w:szCs w:val="24"/>
          <w:rtl w:val="0"/>
        </w:rPr>
        <w:t xml:space="preserve">Suggest new experiences. Keep them short and achievable so your loved one doesn’t become overwhelmed. </w:t>
      </w:r>
    </w:p>
    <w:p w:rsidR="00000000" w:rsidDel="00000000" w:rsidP="00000000" w:rsidRDefault="00000000" w:rsidRPr="00000000" w14:paraId="0000004E">
      <w:pPr>
        <w:numPr>
          <w:ilvl w:val="0"/>
          <w:numId w:val="8"/>
        </w:numPr>
        <w:pBdr>
          <w:top w:color="auto" w:space="0" w:sz="0" w:val="none"/>
          <w:bottom w:color="auto" w:space="0" w:sz="0" w:val="none"/>
          <w:right w:color="auto" w:space="0" w:sz="0" w:val="none"/>
          <w:between w:color="auto" w:space="0" w:sz="0" w:val="none"/>
        </w:pBdr>
        <w:spacing w:before="0" w:beforeAutospacing="0" w:line="399.8399999999999" w:lineRule="auto"/>
        <w:ind w:left="720" w:hanging="360"/>
      </w:pPr>
      <w:r w:rsidDel="00000000" w:rsidR="00000000" w:rsidRPr="00000000">
        <w:rPr>
          <w:color w:val="232323"/>
          <w:sz w:val="24"/>
          <w:szCs w:val="24"/>
          <w:rtl w:val="0"/>
        </w:rPr>
        <w:t xml:space="preserve">Reassure your loved one to take action independently and provide positive feedback for what they do.</w:t>
      </w:r>
    </w:p>
    <w:p w:rsidR="00000000" w:rsidDel="00000000" w:rsidP="00000000" w:rsidRDefault="00000000" w:rsidRPr="00000000" w14:paraId="0000004F">
      <w:pPr>
        <w:spacing w:before="460" w:line="399.8399999999999" w:lineRule="auto"/>
        <w:rPr>
          <w:color w:val="232323"/>
        </w:rPr>
      </w:pPr>
      <w:r w:rsidDel="00000000" w:rsidR="00000000" w:rsidRPr="00000000">
        <w:rPr>
          <w:color w:val="232323"/>
          <w:rtl w:val="0"/>
        </w:rPr>
        <w:t xml:space="preserve">Most importantly, don’t criticize your loved one or emphasize their struggles or failures. Their inability to carry out their usual activities isn’t caused by laziness, it’s caused by a malfunction in their brain. </w:t>
      </w:r>
    </w:p>
    <w:p w:rsidR="00000000" w:rsidDel="00000000" w:rsidP="00000000" w:rsidRDefault="00000000" w:rsidRPr="00000000" w14:paraId="00000050">
      <w:pPr>
        <w:spacing w:before="460" w:line="399.8399999999999" w:lineRule="auto"/>
        <w:rPr>
          <w:color w:val="232323"/>
        </w:rPr>
      </w:pPr>
      <w:r w:rsidDel="00000000" w:rsidR="00000000" w:rsidRPr="00000000">
        <w:rPr>
          <w:color w:val="232323"/>
          <w:rtl w:val="0"/>
        </w:rPr>
        <w:t xml:space="preserve">Early detection of apathy is important to prevent future cognitive problems in healthy individuals and maintain quality of life in older adults with dementia or Alzheimer's disease. Evidence suggests that as we age, apathy doubles the risk of dementia and therefore requires adequate attention and evaluation over time by family members and caregivers. Someday soon, assessing an individual's apathy level might become a part of the clinician's range of tools to predict future health outcomes.</w:t>
      </w:r>
    </w:p>
    <w:p w:rsidR="00000000" w:rsidDel="00000000" w:rsidP="00000000" w:rsidRDefault="00000000" w:rsidRPr="00000000" w14:paraId="00000051">
      <w:pPr>
        <w:spacing w:before="460" w:line="399.8399999999999" w:lineRule="auto"/>
        <w:rPr>
          <w:color w:val="232323"/>
        </w:rPr>
      </w:pPr>
      <w:r w:rsidDel="00000000" w:rsidR="00000000" w:rsidRPr="00000000">
        <w:rPr>
          <w:color w:val="232323"/>
          <w:rtl w:val="0"/>
        </w:rPr>
        <w:t xml:space="preserve">At the </w:t>
      </w:r>
      <w:hyperlink r:id="rId6">
        <w:r w:rsidDel="00000000" w:rsidR="00000000" w:rsidRPr="00000000">
          <w:rPr>
            <w:color w:val="00838a"/>
            <w:rtl w:val="0"/>
          </w:rPr>
          <w:t xml:space="preserve">Deanna and Sidney Wolk Center for Memory Health at Hebrew SeniorLife</w:t>
        </w:r>
      </w:hyperlink>
      <w:r w:rsidDel="00000000" w:rsidR="00000000" w:rsidRPr="00000000">
        <w:rPr>
          <w:color w:val="232323"/>
          <w:rtl w:val="0"/>
        </w:rPr>
        <w:t xml:space="preserve">, we offer a routine evaluation of brain health, memory problems, and dementia. If you're concerned about signs of apathy in a loved one, we are here for you. We offer comprehensive diagnosis and assessment services for dementia and memory disorders, and can help you put together an individualized plan and resources to maximize the safety and well-being of you or your loved one. We also offer extensive support services for caregivers and families of people with dementia. Interested in learning more? Call us at </w:t>
      </w:r>
      <w:r w:rsidDel="00000000" w:rsidR="00000000" w:rsidRPr="00000000">
        <w:rPr>
          <w:color w:val="00838a"/>
          <w:rtl w:val="0"/>
        </w:rPr>
        <w:t xml:space="preserve">617-363-8600</w:t>
      </w:r>
      <w:r w:rsidDel="00000000" w:rsidR="00000000" w:rsidRPr="00000000">
        <w:rPr>
          <w:color w:val="232323"/>
          <w:rtl w:val="0"/>
        </w:rPr>
        <w:t xml:space="preserve"> or </w:t>
      </w:r>
      <w:hyperlink r:id="rId7">
        <w:r w:rsidDel="00000000" w:rsidR="00000000" w:rsidRPr="00000000">
          <w:rPr>
            <w:color w:val="00838a"/>
            <w:rtl w:val="0"/>
          </w:rPr>
          <w:t xml:space="preserve">contact us today</w:t>
        </w:r>
      </w:hyperlink>
      <w:r w:rsidDel="00000000" w:rsidR="00000000" w:rsidRPr="00000000">
        <w:rPr>
          <w:color w:val="232323"/>
          <w:rtl w:val="0"/>
        </w:rPr>
        <w:t xml:space="preserve">.</w:t>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rFonts w:ascii="Arial" w:cs="Arial" w:eastAsia="Arial" w:hAnsi="Arial"/>
        <w:color w:val="23232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hebrewseniorlife.org/services/health-care/wolk-center-memory-health" TargetMode="External"/><Relationship Id="rId7" Type="http://schemas.openxmlformats.org/officeDocument/2006/relationships/hyperlink" Target="https://www.hebrewseniorlife.org/node/29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