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9639"/>
      </w:tblGrid>
      <w:tr w:rsidR="00CA695F" w:rsidRPr="002E2D92" w14:paraId="2B94A11D" w14:textId="77777777" w:rsidTr="00CA695F">
        <w:trPr>
          <w:trHeight w:val="567"/>
          <w:jc w:val="center"/>
        </w:trPr>
        <w:tc>
          <w:tcPr>
            <w:tcW w:w="9639" w:type="dxa"/>
          </w:tcPr>
          <w:p w14:paraId="51AB16C0" w14:textId="77777777" w:rsidR="00CA695F" w:rsidRPr="002E2D92" w:rsidRDefault="006D40DA" w:rsidP="00CC679F">
            <w:pPr>
              <w:pStyle w:val="Text"/>
              <w:rPr>
                <w:b/>
                <w:bCs/>
                <w:sz w:val="28"/>
                <w:szCs w:val="28"/>
              </w:rPr>
            </w:pPr>
            <w:r w:rsidRPr="002E2D92">
              <w:rPr>
                <w:b/>
                <w:bCs/>
                <w:sz w:val="28"/>
                <w:szCs w:val="28"/>
              </w:rPr>
              <w:t>Résumé</w:t>
            </w:r>
          </w:p>
        </w:tc>
      </w:tr>
      <w:tr w:rsidR="00E871C1" w:rsidRPr="002E2D92" w14:paraId="0B73344C" w14:textId="77777777" w:rsidTr="00CA695F">
        <w:trPr>
          <w:trHeight w:val="1134"/>
          <w:jc w:val="center"/>
        </w:trPr>
        <w:tc>
          <w:tcPr>
            <w:tcW w:w="9639" w:type="dxa"/>
          </w:tcPr>
          <w:p w14:paraId="7FF59572" w14:textId="77777777" w:rsidR="003821C7" w:rsidRPr="002E2D92" w:rsidRDefault="003821C7" w:rsidP="003821C7">
            <w:pPr>
              <w:pStyle w:val="Text"/>
            </w:pPr>
            <w:r>
              <w:t>Le présent guide a pour objectif d’aider à la formulation et la maîtrise des exigences dans tout le cycle de vie. Il propose une modélisation simple des exigences et des exemples de bonnes pratiques.</w:t>
            </w:r>
          </w:p>
        </w:tc>
      </w:tr>
      <w:tr w:rsidR="00E871C1" w:rsidRPr="002E2D92" w14:paraId="5DF84251" w14:textId="77777777" w:rsidTr="00D47EA5">
        <w:trPr>
          <w:trHeight w:val="3402"/>
          <w:jc w:val="center"/>
        </w:trPr>
        <w:tc>
          <w:tcPr>
            <w:tcW w:w="9639" w:type="dxa"/>
          </w:tcPr>
          <w:p w14:paraId="5DAA0114" w14:textId="77777777" w:rsidR="00E871C1" w:rsidRPr="002E2D92" w:rsidRDefault="00E871C1" w:rsidP="00CC679F">
            <w:pPr>
              <w:pStyle w:val="Text"/>
            </w:pPr>
          </w:p>
        </w:tc>
      </w:tr>
    </w:tbl>
    <w:p w14:paraId="12F5BBD3" w14:textId="77777777" w:rsidR="003B135D" w:rsidRPr="002E2D92" w:rsidRDefault="003B135D"/>
    <w:p w14:paraId="78333C41" w14:textId="77777777" w:rsidR="003B135D" w:rsidRPr="002E2D92" w:rsidRDefault="003B135D">
      <w:pPr>
        <w:tabs>
          <w:tab w:val="left" w:pos="1980"/>
        </w:tabs>
        <w:sectPr w:rsidR="003B135D" w:rsidRPr="002E2D92" w:rsidSect="004C4535">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134" w:header="709" w:footer="142" w:gutter="0"/>
          <w:cols w:space="708"/>
          <w:docGrid w:linePitch="360"/>
        </w:sectPr>
      </w:pPr>
    </w:p>
    <w:p w14:paraId="609B8911" w14:textId="77777777" w:rsidR="00B13543" w:rsidRDefault="003B135D" w:rsidP="007A1CAF">
      <w:pPr>
        <w:pStyle w:val="Titre"/>
        <w:jc w:val="center"/>
        <w:rPr>
          <w:noProof/>
        </w:rPr>
      </w:pPr>
      <w:bookmarkStart w:id="0" w:name="_Toc76946300"/>
      <w:bookmarkStart w:id="1" w:name="_Toc77856782"/>
      <w:bookmarkStart w:id="2" w:name="_Toc77857399"/>
      <w:bookmarkStart w:id="3" w:name="_Toc86009641"/>
      <w:r w:rsidRPr="002E2D92">
        <w:lastRenderedPageBreak/>
        <w:t xml:space="preserve">Table </w:t>
      </w:r>
      <w:r w:rsidR="004514B2" w:rsidRPr="002E2D92">
        <w:t>des matières</w:t>
      </w:r>
      <w:bookmarkEnd w:id="0"/>
      <w:bookmarkEnd w:id="1"/>
      <w:bookmarkEnd w:id="2"/>
      <w:bookmarkEnd w:id="3"/>
      <w:r w:rsidRPr="002E2D92">
        <w:rPr>
          <w:rFonts w:ascii="Arial gras" w:hAnsi="Arial gras"/>
          <w:b w:val="0"/>
          <w:sz w:val="22"/>
          <w:szCs w:val="22"/>
        </w:rPr>
        <w:fldChar w:fldCharType="begin"/>
      </w:r>
      <w:r w:rsidRPr="002E2D92">
        <w:rPr>
          <w:rFonts w:ascii="Arial gras" w:hAnsi="Arial gras"/>
        </w:rPr>
        <w:instrText xml:space="preserve"> TOC \o "1-3" \h \z \t "ANNEXE;1" </w:instrText>
      </w:r>
      <w:r w:rsidRPr="002E2D92">
        <w:rPr>
          <w:rFonts w:ascii="Arial gras" w:hAnsi="Arial gras"/>
          <w:b w:val="0"/>
          <w:sz w:val="22"/>
          <w:szCs w:val="22"/>
        </w:rPr>
        <w:fldChar w:fldCharType="separate"/>
      </w:r>
    </w:p>
    <w:p w14:paraId="49E629F7"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43" w:history="1">
        <w:r w:rsidR="00B13543" w:rsidRPr="00CF0C61">
          <w:rPr>
            <w:rStyle w:val="Lienhypertexte"/>
            <w:noProof/>
          </w:rPr>
          <w:t>1</w:t>
        </w:r>
        <w:r w:rsidR="00B13543">
          <w:rPr>
            <w:rFonts w:asciiTheme="minorHAnsi" w:eastAsiaTheme="minorEastAsia" w:hAnsiTheme="minorHAnsi" w:cstheme="minorBidi"/>
            <w:bCs w:val="0"/>
            <w:noProof/>
            <w:color w:val="auto"/>
          </w:rPr>
          <w:tab/>
        </w:r>
        <w:r w:rsidR="00B13543" w:rsidRPr="00CF0C61">
          <w:rPr>
            <w:rStyle w:val="Lienhypertexte"/>
            <w:noProof/>
          </w:rPr>
          <w:t>Objet du document</w:t>
        </w:r>
        <w:r w:rsidR="00B13543">
          <w:rPr>
            <w:noProof/>
            <w:webHidden/>
          </w:rPr>
          <w:tab/>
        </w:r>
        <w:r w:rsidR="00B13543">
          <w:rPr>
            <w:noProof/>
            <w:webHidden/>
          </w:rPr>
          <w:fldChar w:fldCharType="begin"/>
        </w:r>
        <w:r w:rsidR="00B13543">
          <w:rPr>
            <w:noProof/>
            <w:webHidden/>
          </w:rPr>
          <w:instrText xml:space="preserve"> PAGEREF _Toc86009643 \h </w:instrText>
        </w:r>
        <w:r w:rsidR="00B13543">
          <w:rPr>
            <w:noProof/>
            <w:webHidden/>
          </w:rPr>
        </w:r>
        <w:r w:rsidR="00B13543">
          <w:rPr>
            <w:noProof/>
            <w:webHidden/>
          </w:rPr>
          <w:fldChar w:fldCharType="separate"/>
        </w:r>
        <w:r w:rsidR="00B13543">
          <w:rPr>
            <w:noProof/>
            <w:webHidden/>
          </w:rPr>
          <w:t>5</w:t>
        </w:r>
        <w:r w:rsidR="00B13543">
          <w:rPr>
            <w:noProof/>
            <w:webHidden/>
          </w:rPr>
          <w:fldChar w:fldCharType="end"/>
        </w:r>
      </w:hyperlink>
    </w:p>
    <w:p w14:paraId="1DE4CBF0"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44" w:history="1">
        <w:r w:rsidR="00B13543" w:rsidRPr="00CF0C61">
          <w:rPr>
            <w:rStyle w:val="Lienhypertexte"/>
            <w:noProof/>
          </w:rPr>
          <w:t>2</w:t>
        </w:r>
        <w:r w:rsidR="00B13543">
          <w:rPr>
            <w:rFonts w:asciiTheme="minorHAnsi" w:eastAsiaTheme="minorEastAsia" w:hAnsiTheme="minorHAnsi" w:cstheme="minorBidi"/>
            <w:bCs w:val="0"/>
            <w:noProof/>
            <w:color w:val="auto"/>
          </w:rPr>
          <w:tab/>
        </w:r>
        <w:r w:rsidR="00B13543" w:rsidRPr="00CF0C61">
          <w:rPr>
            <w:rStyle w:val="Lienhypertexte"/>
            <w:noProof/>
          </w:rPr>
          <w:t>Documents de référence</w:t>
        </w:r>
        <w:r w:rsidR="00B13543">
          <w:rPr>
            <w:noProof/>
            <w:webHidden/>
          </w:rPr>
          <w:tab/>
        </w:r>
        <w:r w:rsidR="00B13543">
          <w:rPr>
            <w:noProof/>
            <w:webHidden/>
          </w:rPr>
          <w:fldChar w:fldCharType="begin"/>
        </w:r>
        <w:r w:rsidR="00B13543">
          <w:rPr>
            <w:noProof/>
            <w:webHidden/>
          </w:rPr>
          <w:instrText xml:space="preserve"> PAGEREF _Toc86009644 \h </w:instrText>
        </w:r>
        <w:r w:rsidR="00B13543">
          <w:rPr>
            <w:noProof/>
            <w:webHidden/>
          </w:rPr>
        </w:r>
        <w:r w:rsidR="00B13543">
          <w:rPr>
            <w:noProof/>
            <w:webHidden/>
          </w:rPr>
          <w:fldChar w:fldCharType="separate"/>
        </w:r>
        <w:r w:rsidR="00B13543">
          <w:rPr>
            <w:noProof/>
            <w:webHidden/>
          </w:rPr>
          <w:t>6</w:t>
        </w:r>
        <w:r w:rsidR="00B13543">
          <w:rPr>
            <w:noProof/>
            <w:webHidden/>
          </w:rPr>
          <w:fldChar w:fldCharType="end"/>
        </w:r>
      </w:hyperlink>
    </w:p>
    <w:p w14:paraId="6D707C8B"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45" w:history="1">
        <w:r w:rsidR="00B13543" w:rsidRPr="00CF0C61">
          <w:rPr>
            <w:rStyle w:val="Lienhypertexte"/>
            <w:noProof/>
          </w:rPr>
          <w:t>3</w:t>
        </w:r>
        <w:r w:rsidR="00B13543">
          <w:rPr>
            <w:rFonts w:asciiTheme="minorHAnsi" w:eastAsiaTheme="minorEastAsia" w:hAnsiTheme="minorHAnsi" w:cstheme="minorBidi"/>
            <w:bCs w:val="0"/>
            <w:noProof/>
            <w:color w:val="auto"/>
          </w:rPr>
          <w:tab/>
        </w:r>
        <w:r w:rsidR="00B13543" w:rsidRPr="00CF0C61">
          <w:rPr>
            <w:rStyle w:val="Lienhypertexte"/>
            <w:noProof/>
          </w:rPr>
          <w:t>Terminologie</w:t>
        </w:r>
        <w:r w:rsidR="00B13543">
          <w:rPr>
            <w:noProof/>
            <w:webHidden/>
          </w:rPr>
          <w:tab/>
        </w:r>
        <w:r w:rsidR="00B13543">
          <w:rPr>
            <w:noProof/>
            <w:webHidden/>
          </w:rPr>
          <w:fldChar w:fldCharType="begin"/>
        </w:r>
        <w:r w:rsidR="00B13543">
          <w:rPr>
            <w:noProof/>
            <w:webHidden/>
          </w:rPr>
          <w:instrText xml:space="preserve"> PAGEREF _Toc86009645 \h </w:instrText>
        </w:r>
        <w:r w:rsidR="00B13543">
          <w:rPr>
            <w:noProof/>
            <w:webHidden/>
          </w:rPr>
        </w:r>
        <w:r w:rsidR="00B13543">
          <w:rPr>
            <w:noProof/>
            <w:webHidden/>
          </w:rPr>
          <w:fldChar w:fldCharType="separate"/>
        </w:r>
        <w:r w:rsidR="00B13543">
          <w:rPr>
            <w:noProof/>
            <w:webHidden/>
          </w:rPr>
          <w:t>7</w:t>
        </w:r>
        <w:r w:rsidR="00B13543">
          <w:rPr>
            <w:noProof/>
            <w:webHidden/>
          </w:rPr>
          <w:fldChar w:fldCharType="end"/>
        </w:r>
      </w:hyperlink>
    </w:p>
    <w:p w14:paraId="0F66CFD8"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46" w:history="1">
        <w:r w:rsidR="00B13543" w:rsidRPr="00CF0C61">
          <w:rPr>
            <w:rStyle w:val="Lienhypertexte"/>
            <w:noProof/>
          </w:rPr>
          <w:t>3.1</w:t>
        </w:r>
        <w:r w:rsidR="00B13543">
          <w:rPr>
            <w:rFonts w:asciiTheme="minorHAnsi" w:eastAsiaTheme="minorEastAsia" w:hAnsiTheme="minorHAnsi" w:cstheme="minorBidi"/>
            <w:noProof/>
            <w:sz w:val="22"/>
            <w:szCs w:val="22"/>
          </w:rPr>
          <w:tab/>
        </w:r>
        <w:r w:rsidR="00B13543" w:rsidRPr="00CF0C61">
          <w:rPr>
            <w:rStyle w:val="Lienhypertexte"/>
            <w:noProof/>
          </w:rPr>
          <w:t>Définitions</w:t>
        </w:r>
        <w:r w:rsidR="00B13543">
          <w:rPr>
            <w:noProof/>
            <w:webHidden/>
          </w:rPr>
          <w:tab/>
        </w:r>
        <w:r w:rsidR="00B13543">
          <w:rPr>
            <w:noProof/>
            <w:webHidden/>
          </w:rPr>
          <w:fldChar w:fldCharType="begin"/>
        </w:r>
        <w:r w:rsidR="00B13543">
          <w:rPr>
            <w:noProof/>
            <w:webHidden/>
          </w:rPr>
          <w:instrText xml:space="preserve"> PAGEREF _Toc86009646 \h </w:instrText>
        </w:r>
        <w:r w:rsidR="00B13543">
          <w:rPr>
            <w:noProof/>
            <w:webHidden/>
          </w:rPr>
        </w:r>
        <w:r w:rsidR="00B13543">
          <w:rPr>
            <w:noProof/>
            <w:webHidden/>
          </w:rPr>
          <w:fldChar w:fldCharType="separate"/>
        </w:r>
        <w:r w:rsidR="00B13543">
          <w:rPr>
            <w:noProof/>
            <w:webHidden/>
          </w:rPr>
          <w:t>7</w:t>
        </w:r>
        <w:r w:rsidR="00B13543">
          <w:rPr>
            <w:noProof/>
            <w:webHidden/>
          </w:rPr>
          <w:fldChar w:fldCharType="end"/>
        </w:r>
      </w:hyperlink>
    </w:p>
    <w:p w14:paraId="764041F2"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47" w:history="1">
        <w:r w:rsidR="00B13543" w:rsidRPr="00CF0C61">
          <w:rPr>
            <w:rStyle w:val="Lienhypertexte"/>
            <w:noProof/>
          </w:rPr>
          <w:t>3.2</w:t>
        </w:r>
        <w:r w:rsidR="00B13543">
          <w:rPr>
            <w:rFonts w:asciiTheme="minorHAnsi" w:eastAsiaTheme="minorEastAsia" w:hAnsiTheme="minorHAnsi" w:cstheme="minorBidi"/>
            <w:noProof/>
            <w:sz w:val="22"/>
            <w:szCs w:val="22"/>
          </w:rPr>
          <w:tab/>
        </w:r>
        <w:r w:rsidR="00B13543" w:rsidRPr="00CF0C61">
          <w:rPr>
            <w:rStyle w:val="Lienhypertexte"/>
            <w:noProof/>
          </w:rPr>
          <w:t>Abréviations</w:t>
        </w:r>
        <w:r w:rsidR="00B13543">
          <w:rPr>
            <w:noProof/>
            <w:webHidden/>
          </w:rPr>
          <w:tab/>
        </w:r>
        <w:r w:rsidR="00B13543">
          <w:rPr>
            <w:noProof/>
            <w:webHidden/>
          </w:rPr>
          <w:fldChar w:fldCharType="begin"/>
        </w:r>
        <w:r w:rsidR="00B13543">
          <w:rPr>
            <w:noProof/>
            <w:webHidden/>
          </w:rPr>
          <w:instrText xml:space="preserve"> PAGEREF _Toc86009647 \h </w:instrText>
        </w:r>
        <w:r w:rsidR="00B13543">
          <w:rPr>
            <w:noProof/>
            <w:webHidden/>
          </w:rPr>
        </w:r>
        <w:r w:rsidR="00B13543">
          <w:rPr>
            <w:noProof/>
            <w:webHidden/>
          </w:rPr>
          <w:fldChar w:fldCharType="separate"/>
        </w:r>
        <w:r w:rsidR="00B13543">
          <w:rPr>
            <w:noProof/>
            <w:webHidden/>
          </w:rPr>
          <w:t>7</w:t>
        </w:r>
        <w:r w:rsidR="00B13543">
          <w:rPr>
            <w:noProof/>
            <w:webHidden/>
          </w:rPr>
          <w:fldChar w:fldCharType="end"/>
        </w:r>
      </w:hyperlink>
    </w:p>
    <w:p w14:paraId="1A2ECEC3"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48" w:history="1">
        <w:r w:rsidR="00B13543" w:rsidRPr="00CF0C61">
          <w:rPr>
            <w:rStyle w:val="Lienhypertexte"/>
            <w:noProof/>
          </w:rPr>
          <w:t>4</w:t>
        </w:r>
        <w:r w:rsidR="00B13543">
          <w:rPr>
            <w:rFonts w:asciiTheme="minorHAnsi" w:eastAsiaTheme="minorEastAsia" w:hAnsiTheme="minorHAnsi" w:cstheme="minorBidi"/>
            <w:bCs w:val="0"/>
            <w:noProof/>
            <w:color w:val="auto"/>
          </w:rPr>
          <w:tab/>
        </w:r>
        <w:r w:rsidR="00B13543" w:rsidRPr="00CF0C61">
          <w:rPr>
            <w:rStyle w:val="Lienhypertexte"/>
            <w:noProof/>
          </w:rPr>
          <w:t>Définitions</w:t>
        </w:r>
        <w:r w:rsidR="00B13543">
          <w:rPr>
            <w:noProof/>
            <w:webHidden/>
          </w:rPr>
          <w:tab/>
        </w:r>
        <w:r w:rsidR="00B13543">
          <w:rPr>
            <w:noProof/>
            <w:webHidden/>
          </w:rPr>
          <w:fldChar w:fldCharType="begin"/>
        </w:r>
        <w:r w:rsidR="00B13543">
          <w:rPr>
            <w:noProof/>
            <w:webHidden/>
          </w:rPr>
          <w:instrText xml:space="preserve"> PAGEREF _Toc86009648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10BECD68"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49" w:history="1">
        <w:r w:rsidR="00B13543" w:rsidRPr="00CF0C61">
          <w:rPr>
            <w:rStyle w:val="Lienhypertexte"/>
            <w:noProof/>
          </w:rPr>
          <w:t>4.1</w:t>
        </w:r>
        <w:r w:rsidR="00B13543">
          <w:rPr>
            <w:rFonts w:asciiTheme="minorHAnsi" w:eastAsiaTheme="minorEastAsia" w:hAnsiTheme="minorHAnsi" w:cstheme="minorBidi"/>
            <w:noProof/>
            <w:sz w:val="22"/>
            <w:szCs w:val="22"/>
          </w:rPr>
          <w:tab/>
        </w:r>
        <w:r w:rsidR="00B13543" w:rsidRPr="00CF0C61">
          <w:rPr>
            <w:rStyle w:val="Lienhypertexte"/>
            <w:noProof/>
          </w:rPr>
          <w:t>Exigences</w:t>
        </w:r>
        <w:r w:rsidR="00B13543">
          <w:rPr>
            <w:noProof/>
            <w:webHidden/>
          </w:rPr>
          <w:tab/>
        </w:r>
        <w:r w:rsidR="00B13543">
          <w:rPr>
            <w:noProof/>
            <w:webHidden/>
          </w:rPr>
          <w:fldChar w:fldCharType="begin"/>
        </w:r>
        <w:r w:rsidR="00B13543">
          <w:rPr>
            <w:noProof/>
            <w:webHidden/>
          </w:rPr>
          <w:instrText xml:space="preserve"> PAGEREF _Toc86009649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02DADBF6"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0" w:history="1">
        <w:r w:rsidR="00B13543" w:rsidRPr="00CF0C61">
          <w:rPr>
            <w:rStyle w:val="Lienhypertexte"/>
            <w:noProof/>
          </w:rPr>
          <w:t>4.1.1</w:t>
        </w:r>
        <w:r w:rsidR="00B13543">
          <w:rPr>
            <w:rFonts w:asciiTheme="minorHAnsi" w:eastAsiaTheme="minorEastAsia" w:hAnsiTheme="minorHAnsi" w:cstheme="minorBidi"/>
            <w:i w:val="0"/>
            <w:iCs w:val="0"/>
            <w:noProof/>
            <w:sz w:val="22"/>
            <w:szCs w:val="22"/>
          </w:rPr>
          <w:tab/>
        </w:r>
        <w:r w:rsidR="00B13543" w:rsidRPr="00CF0C61">
          <w:rPr>
            <w:rStyle w:val="Lienhypertexte"/>
            <w:noProof/>
          </w:rPr>
          <w:t>Notion de besoin exprimé</w:t>
        </w:r>
        <w:r w:rsidR="00B13543">
          <w:rPr>
            <w:noProof/>
            <w:webHidden/>
          </w:rPr>
          <w:tab/>
        </w:r>
        <w:r w:rsidR="00B13543">
          <w:rPr>
            <w:noProof/>
            <w:webHidden/>
          </w:rPr>
          <w:fldChar w:fldCharType="begin"/>
        </w:r>
        <w:r w:rsidR="00B13543">
          <w:rPr>
            <w:noProof/>
            <w:webHidden/>
          </w:rPr>
          <w:instrText xml:space="preserve"> PAGEREF _Toc86009650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2135234B"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1" w:history="1">
        <w:r w:rsidR="00B13543" w:rsidRPr="00CF0C61">
          <w:rPr>
            <w:rStyle w:val="Lienhypertexte"/>
            <w:noProof/>
          </w:rPr>
          <w:t>4.1.2</w:t>
        </w:r>
        <w:r w:rsidR="00B13543">
          <w:rPr>
            <w:rFonts w:asciiTheme="minorHAnsi" w:eastAsiaTheme="minorEastAsia" w:hAnsiTheme="minorHAnsi" w:cstheme="minorBidi"/>
            <w:i w:val="0"/>
            <w:iCs w:val="0"/>
            <w:noProof/>
            <w:sz w:val="22"/>
            <w:szCs w:val="22"/>
          </w:rPr>
          <w:tab/>
        </w:r>
        <w:r w:rsidR="00B13543" w:rsidRPr="00CF0C61">
          <w:rPr>
            <w:rStyle w:val="Lienhypertexte"/>
            <w:noProof/>
          </w:rPr>
          <w:t>Expression de l’exigence</w:t>
        </w:r>
        <w:r w:rsidR="00B13543">
          <w:rPr>
            <w:noProof/>
            <w:webHidden/>
          </w:rPr>
          <w:tab/>
        </w:r>
        <w:r w:rsidR="00B13543">
          <w:rPr>
            <w:noProof/>
            <w:webHidden/>
          </w:rPr>
          <w:fldChar w:fldCharType="begin"/>
        </w:r>
        <w:r w:rsidR="00B13543">
          <w:rPr>
            <w:noProof/>
            <w:webHidden/>
          </w:rPr>
          <w:instrText xml:space="preserve"> PAGEREF _Toc86009651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0E97AD33"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52" w:history="1">
        <w:r w:rsidR="00B13543" w:rsidRPr="00CF0C61">
          <w:rPr>
            <w:rStyle w:val="Lienhypertexte"/>
            <w:noProof/>
          </w:rPr>
          <w:t>4.2</w:t>
        </w:r>
        <w:r w:rsidR="00B13543">
          <w:rPr>
            <w:rFonts w:asciiTheme="minorHAnsi" w:eastAsiaTheme="minorEastAsia" w:hAnsiTheme="minorHAnsi" w:cstheme="minorBidi"/>
            <w:noProof/>
            <w:sz w:val="22"/>
            <w:szCs w:val="22"/>
          </w:rPr>
          <w:tab/>
        </w:r>
        <w:r w:rsidR="00B13543" w:rsidRPr="00CF0C61">
          <w:rPr>
            <w:rStyle w:val="Lienhypertexte"/>
            <w:noProof/>
          </w:rPr>
          <w:t>Maîtrise des exigences</w:t>
        </w:r>
        <w:r w:rsidR="00B13543">
          <w:rPr>
            <w:noProof/>
            <w:webHidden/>
          </w:rPr>
          <w:tab/>
        </w:r>
        <w:r w:rsidR="00B13543">
          <w:rPr>
            <w:noProof/>
            <w:webHidden/>
          </w:rPr>
          <w:fldChar w:fldCharType="begin"/>
        </w:r>
        <w:r w:rsidR="00B13543">
          <w:rPr>
            <w:noProof/>
            <w:webHidden/>
          </w:rPr>
          <w:instrText xml:space="preserve"> PAGEREF _Toc86009652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6BDC2370"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53" w:history="1">
        <w:r w:rsidR="00B13543" w:rsidRPr="00CF0C61">
          <w:rPr>
            <w:rStyle w:val="Lienhypertexte"/>
            <w:noProof/>
          </w:rPr>
          <w:t>4.3</w:t>
        </w:r>
        <w:r w:rsidR="00B13543">
          <w:rPr>
            <w:rFonts w:asciiTheme="minorHAnsi" w:eastAsiaTheme="minorEastAsia" w:hAnsiTheme="minorHAnsi" w:cstheme="minorBidi"/>
            <w:noProof/>
            <w:sz w:val="22"/>
            <w:szCs w:val="22"/>
          </w:rPr>
          <w:tab/>
        </w:r>
        <w:r w:rsidR="00B13543" w:rsidRPr="00CF0C61">
          <w:rPr>
            <w:rStyle w:val="Lienhypertexte"/>
            <w:noProof/>
          </w:rPr>
          <w:t>Classification des exigences</w:t>
        </w:r>
        <w:r w:rsidR="00B13543">
          <w:rPr>
            <w:noProof/>
            <w:webHidden/>
          </w:rPr>
          <w:tab/>
        </w:r>
        <w:r w:rsidR="00B13543">
          <w:rPr>
            <w:noProof/>
            <w:webHidden/>
          </w:rPr>
          <w:fldChar w:fldCharType="begin"/>
        </w:r>
        <w:r w:rsidR="00B13543">
          <w:rPr>
            <w:noProof/>
            <w:webHidden/>
          </w:rPr>
          <w:instrText xml:space="preserve"> PAGEREF _Toc86009653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77487C71"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4" w:history="1">
        <w:r w:rsidR="00B13543" w:rsidRPr="00CF0C61">
          <w:rPr>
            <w:rStyle w:val="Lienhypertexte"/>
            <w:noProof/>
          </w:rPr>
          <w:t>4.3.1</w:t>
        </w:r>
        <w:r w:rsidR="00B13543">
          <w:rPr>
            <w:rFonts w:asciiTheme="minorHAnsi" w:eastAsiaTheme="minorEastAsia" w:hAnsiTheme="minorHAnsi" w:cstheme="minorBidi"/>
            <w:i w:val="0"/>
            <w:iCs w:val="0"/>
            <w:noProof/>
            <w:sz w:val="22"/>
            <w:szCs w:val="22"/>
          </w:rPr>
          <w:tab/>
        </w:r>
        <w:r w:rsidR="00B13543" w:rsidRPr="00CF0C61">
          <w:rPr>
            <w:rStyle w:val="Lienhypertexte"/>
            <w:noProof/>
          </w:rPr>
          <w:t>Exigences Spéciales et exigences clés</w:t>
        </w:r>
        <w:r w:rsidR="00B13543">
          <w:rPr>
            <w:noProof/>
            <w:webHidden/>
          </w:rPr>
          <w:tab/>
        </w:r>
        <w:r w:rsidR="00B13543">
          <w:rPr>
            <w:noProof/>
            <w:webHidden/>
          </w:rPr>
          <w:fldChar w:fldCharType="begin"/>
        </w:r>
        <w:r w:rsidR="00B13543">
          <w:rPr>
            <w:noProof/>
            <w:webHidden/>
          </w:rPr>
          <w:instrText xml:space="preserve"> PAGEREF _Toc86009654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32DAE586"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5" w:history="1">
        <w:r w:rsidR="00B13543" w:rsidRPr="00CF0C61">
          <w:rPr>
            <w:rStyle w:val="Lienhypertexte"/>
            <w:noProof/>
          </w:rPr>
          <w:t>4.3.2</w:t>
        </w:r>
        <w:r w:rsidR="00B13543">
          <w:rPr>
            <w:rFonts w:asciiTheme="minorHAnsi" w:eastAsiaTheme="minorEastAsia" w:hAnsiTheme="minorHAnsi" w:cstheme="minorBidi"/>
            <w:i w:val="0"/>
            <w:iCs w:val="0"/>
            <w:noProof/>
            <w:sz w:val="22"/>
            <w:szCs w:val="22"/>
          </w:rPr>
          <w:tab/>
        </w:r>
        <w:r w:rsidR="00B13543" w:rsidRPr="00CF0C61">
          <w:rPr>
            <w:rStyle w:val="Lienhypertexte"/>
            <w:noProof/>
          </w:rPr>
          <w:t>Fonction d’usage et fonction de Service</w:t>
        </w:r>
        <w:r w:rsidR="00B13543">
          <w:rPr>
            <w:noProof/>
            <w:webHidden/>
          </w:rPr>
          <w:tab/>
        </w:r>
        <w:r w:rsidR="00B13543">
          <w:rPr>
            <w:noProof/>
            <w:webHidden/>
          </w:rPr>
          <w:fldChar w:fldCharType="begin"/>
        </w:r>
        <w:r w:rsidR="00B13543">
          <w:rPr>
            <w:noProof/>
            <w:webHidden/>
          </w:rPr>
          <w:instrText xml:space="preserve"> PAGEREF _Toc86009655 \h </w:instrText>
        </w:r>
        <w:r w:rsidR="00B13543">
          <w:rPr>
            <w:noProof/>
            <w:webHidden/>
          </w:rPr>
        </w:r>
        <w:r w:rsidR="00B13543">
          <w:rPr>
            <w:noProof/>
            <w:webHidden/>
          </w:rPr>
          <w:fldChar w:fldCharType="separate"/>
        </w:r>
        <w:r w:rsidR="00B13543">
          <w:rPr>
            <w:noProof/>
            <w:webHidden/>
          </w:rPr>
          <w:t>9</w:t>
        </w:r>
        <w:r w:rsidR="00B13543">
          <w:rPr>
            <w:noProof/>
            <w:webHidden/>
          </w:rPr>
          <w:fldChar w:fldCharType="end"/>
        </w:r>
      </w:hyperlink>
    </w:p>
    <w:p w14:paraId="12A423DE"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6" w:history="1">
        <w:r w:rsidR="00B13543" w:rsidRPr="00CF0C61">
          <w:rPr>
            <w:rStyle w:val="Lienhypertexte"/>
            <w:noProof/>
          </w:rPr>
          <w:t>4.3.3</w:t>
        </w:r>
        <w:r w:rsidR="00B13543">
          <w:rPr>
            <w:rFonts w:asciiTheme="minorHAnsi" w:eastAsiaTheme="minorEastAsia" w:hAnsiTheme="minorHAnsi" w:cstheme="minorBidi"/>
            <w:i w:val="0"/>
            <w:iCs w:val="0"/>
            <w:noProof/>
            <w:sz w:val="22"/>
            <w:szCs w:val="22"/>
          </w:rPr>
          <w:tab/>
        </w:r>
        <w:r w:rsidR="00B13543" w:rsidRPr="00CF0C61">
          <w:rPr>
            <w:rStyle w:val="Lienhypertexte"/>
            <w:noProof/>
          </w:rPr>
          <w:t>Exigences Techniques (ET)</w:t>
        </w:r>
        <w:r w:rsidR="00B13543">
          <w:rPr>
            <w:noProof/>
            <w:webHidden/>
          </w:rPr>
          <w:tab/>
        </w:r>
        <w:r w:rsidR="00B13543">
          <w:rPr>
            <w:noProof/>
            <w:webHidden/>
          </w:rPr>
          <w:fldChar w:fldCharType="begin"/>
        </w:r>
        <w:r w:rsidR="00B13543">
          <w:rPr>
            <w:noProof/>
            <w:webHidden/>
          </w:rPr>
          <w:instrText xml:space="preserve"> PAGEREF _Toc86009656 \h </w:instrText>
        </w:r>
        <w:r w:rsidR="00B13543">
          <w:rPr>
            <w:noProof/>
            <w:webHidden/>
          </w:rPr>
        </w:r>
        <w:r w:rsidR="00B13543">
          <w:rPr>
            <w:noProof/>
            <w:webHidden/>
          </w:rPr>
          <w:fldChar w:fldCharType="separate"/>
        </w:r>
        <w:r w:rsidR="00B13543">
          <w:rPr>
            <w:noProof/>
            <w:webHidden/>
          </w:rPr>
          <w:t>10</w:t>
        </w:r>
        <w:r w:rsidR="00B13543">
          <w:rPr>
            <w:noProof/>
            <w:webHidden/>
          </w:rPr>
          <w:fldChar w:fldCharType="end"/>
        </w:r>
      </w:hyperlink>
    </w:p>
    <w:p w14:paraId="3E00BB7D"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7" w:history="1">
        <w:r w:rsidR="00B13543" w:rsidRPr="00CF0C61">
          <w:rPr>
            <w:rStyle w:val="Lienhypertexte"/>
            <w:noProof/>
          </w:rPr>
          <w:t>4.3.4</w:t>
        </w:r>
        <w:r w:rsidR="00B13543">
          <w:rPr>
            <w:rFonts w:asciiTheme="minorHAnsi" w:eastAsiaTheme="minorEastAsia" w:hAnsiTheme="minorHAnsi" w:cstheme="minorBidi"/>
            <w:i w:val="0"/>
            <w:iCs w:val="0"/>
            <w:noProof/>
            <w:sz w:val="22"/>
            <w:szCs w:val="22"/>
          </w:rPr>
          <w:tab/>
        </w:r>
        <w:r w:rsidR="00B13543" w:rsidRPr="00CF0C61">
          <w:rPr>
            <w:rStyle w:val="Lienhypertexte"/>
            <w:noProof/>
          </w:rPr>
          <w:t>Exigences non techniques (ENT)</w:t>
        </w:r>
        <w:r w:rsidR="00B13543">
          <w:rPr>
            <w:noProof/>
            <w:webHidden/>
          </w:rPr>
          <w:tab/>
        </w:r>
        <w:r w:rsidR="00B13543">
          <w:rPr>
            <w:noProof/>
            <w:webHidden/>
          </w:rPr>
          <w:fldChar w:fldCharType="begin"/>
        </w:r>
        <w:r w:rsidR="00B13543">
          <w:rPr>
            <w:noProof/>
            <w:webHidden/>
          </w:rPr>
          <w:instrText xml:space="preserve"> PAGEREF _Toc86009657 \h </w:instrText>
        </w:r>
        <w:r w:rsidR="00B13543">
          <w:rPr>
            <w:noProof/>
            <w:webHidden/>
          </w:rPr>
        </w:r>
        <w:r w:rsidR="00B13543">
          <w:rPr>
            <w:noProof/>
            <w:webHidden/>
          </w:rPr>
          <w:fldChar w:fldCharType="separate"/>
        </w:r>
        <w:r w:rsidR="00B13543">
          <w:rPr>
            <w:noProof/>
            <w:webHidden/>
          </w:rPr>
          <w:t>10</w:t>
        </w:r>
        <w:r w:rsidR="00B13543">
          <w:rPr>
            <w:noProof/>
            <w:webHidden/>
          </w:rPr>
          <w:fldChar w:fldCharType="end"/>
        </w:r>
      </w:hyperlink>
    </w:p>
    <w:p w14:paraId="3D257AF5"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58" w:history="1">
        <w:r w:rsidR="00B13543" w:rsidRPr="00CF0C61">
          <w:rPr>
            <w:rStyle w:val="Lienhypertexte"/>
            <w:noProof/>
          </w:rPr>
          <w:t>4.3.5</w:t>
        </w:r>
        <w:r w:rsidR="00B13543">
          <w:rPr>
            <w:rFonts w:asciiTheme="minorHAnsi" w:eastAsiaTheme="minorEastAsia" w:hAnsiTheme="minorHAnsi" w:cstheme="minorBidi"/>
            <w:i w:val="0"/>
            <w:iCs w:val="0"/>
            <w:noProof/>
            <w:sz w:val="22"/>
            <w:szCs w:val="22"/>
          </w:rPr>
          <w:tab/>
        </w:r>
        <w:r w:rsidR="00B13543" w:rsidRPr="00CF0C61">
          <w:rPr>
            <w:rStyle w:val="Lienhypertexte"/>
            <w:noProof/>
          </w:rPr>
          <w:t>Exigences de Service</w:t>
        </w:r>
        <w:r w:rsidR="00B13543">
          <w:rPr>
            <w:noProof/>
            <w:webHidden/>
          </w:rPr>
          <w:tab/>
        </w:r>
        <w:r w:rsidR="00B13543">
          <w:rPr>
            <w:noProof/>
            <w:webHidden/>
          </w:rPr>
          <w:fldChar w:fldCharType="begin"/>
        </w:r>
        <w:r w:rsidR="00B13543">
          <w:rPr>
            <w:noProof/>
            <w:webHidden/>
          </w:rPr>
          <w:instrText xml:space="preserve"> PAGEREF _Toc86009658 \h </w:instrText>
        </w:r>
        <w:r w:rsidR="00B13543">
          <w:rPr>
            <w:noProof/>
            <w:webHidden/>
          </w:rPr>
        </w:r>
        <w:r w:rsidR="00B13543">
          <w:rPr>
            <w:noProof/>
            <w:webHidden/>
          </w:rPr>
          <w:fldChar w:fldCharType="separate"/>
        </w:r>
        <w:r w:rsidR="00B13543">
          <w:rPr>
            <w:noProof/>
            <w:webHidden/>
          </w:rPr>
          <w:t>11</w:t>
        </w:r>
        <w:r w:rsidR="00B13543">
          <w:rPr>
            <w:noProof/>
            <w:webHidden/>
          </w:rPr>
          <w:fldChar w:fldCharType="end"/>
        </w:r>
      </w:hyperlink>
    </w:p>
    <w:p w14:paraId="61EAECF5"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59" w:history="1">
        <w:r w:rsidR="00B13543" w:rsidRPr="00CF0C61">
          <w:rPr>
            <w:rStyle w:val="Lienhypertexte"/>
            <w:noProof/>
          </w:rPr>
          <w:t>4.4</w:t>
        </w:r>
        <w:r w:rsidR="00B13543">
          <w:rPr>
            <w:rFonts w:asciiTheme="minorHAnsi" w:eastAsiaTheme="minorEastAsia" w:hAnsiTheme="minorHAnsi" w:cstheme="minorBidi"/>
            <w:noProof/>
            <w:sz w:val="22"/>
            <w:szCs w:val="22"/>
          </w:rPr>
          <w:tab/>
        </w:r>
        <w:r w:rsidR="00B13543" w:rsidRPr="00CF0C61">
          <w:rPr>
            <w:rStyle w:val="Lienhypertexte"/>
            <w:noProof/>
          </w:rPr>
          <w:t>Modèle de données pour la maîtrise des exigences</w:t>
        </w:r>
        <w:r w:rsidR="00B13543">
          <w:rPr>
            <w:noProof/>
            <w:webHidden/>
          </w:rPr>
          <w:tab/>
        </w:r>
        <w:r w:rsidR="00B13543">
          <w:rPr>
            <w:noProof/>
            <w:webHidden/>
          </w:rPr>
          <w:fldChar w:fldCharType="begin"/>
        </w:r>
        <w:r w:rsidR="00B13543">
          <w:rPr>
            <w:noProof/>
            <w:webHidden/>
          </w:rPr>
          <w:instrText xml:space="preserve"> PAGEREF _Toc86009659 \h </w:instrText>
        </w:r>
        <w:r w:rsidR="00B13543">
          <w:rPr>
            <w:noProof/>
            <w:webHidden/>
          </w:rPr>
        </w:r>
        <w:r w:rsidR="00B13543">
          <w:rPr>
            <w:noProof/>
            <w:webHidden/>
          </w:rPr>
          <w:fldChar w:fldCharType="separate"/>
        </w:r>
        <w:r w:rsidR="00B13543">
          <w:rPr>
            <w:noProof/>
            <w:webHidden/>
          </w:rPr>
          <w:t>12</w:t>
        </w:r>
        <w:r w:rsidR="00B13543">
          <w:rPr>
            <w:noProof/>
            <w:webHidden/>
          </w:rPr>
          <w:fldChar w:fldCharType="end"/>
        </w:r>
      </w:hyperlink>
    </w:p>
    <w:p w14:paraId="0C9158AF"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60" w:history="1">
        <w:r w:rsidR="00B13543" w:rsidRPr="00CF0C61">
          <w:rPr>
            <w:rStyle w:val="Lienhypertexte"/>
            <w:noProof/>
          </w:rPr>
          <w:t>4.4.1</w:t>
        </w:r>
        <w:r w:rsidR="00B13543">
          <w:rPr>
            <w:rFonts w:asciiTheme="minorHAnsi" w:eastAsiaTheme="minorEastAsia" w:hAnsiTheme="minorHAnsi" w:cstheme="minorBidi"/>
            <w:i w:val="0"/>
            <w:iCs w:val="0"/>
            <w:noProof/>
            <w:sz w:val="22"/>
            <w:szCs w:val="22"/>
          </w:rPr>
          <w:tab/>
        </w:r>
        <w:r w:rsidR="00B13543" w:rsidRPr="00CF0C61">
          <w:rPr>
            <w:rStyle w:val="Lienhypertexte"/>
            <w:noProof/>
          </w:rPr>
          <w:t>Caractéristiques Intrinsèques d’une exigence</w:t>
        </w:r>
        <w:r w:rsidR="00B13543">
          <w:rPr>
            <w:noProof/>
            <w:webHidden/>
          </w:rPr>
          <w:tab/>
        </w:r>
        <w:r w:rsidR="00B13543">
          <w:rPr>
            <w:noProof/>
            <w:webHidden/>
          </w:rPr>
          <w:fldChar w:fldCharType="begin"/>
        </w:r>
        <w:r w:rsidR="00B13543">
          <w:rPr>
            <w:noProof/>
            <w:webHidden/>
          </w:rPr>
          <w:instrText xml:space="preserve"> PAGEREF _Toc86009660 \h </w:instrText>
        </w:r>
        <w:r w:rsidR="00B13543">
          <w:rPr>
            <w:noProof/>
            <w:webHidden/>
          </w:rPr>
        </w:r>
        <w:r w:rsidR="00B13543">
          <w:rPr>
            <w:noProof/>
            <w:webHidden/>
          </w:rPr>
          <w:fldChar w:fldCharType="separate"/>
        </w:r>
        <w:r w:rsidR="00B13543">
          <w:rPr>
            <w:noProof/>
            <w:webHidden/>
          </w:rPr>
          <w:t>13</w:t>
        </w:r>
        <w:r w:rsidR="00B13543">
          <w:rPr>
            <w:noProof/>
            <w:webHidden/>
          </w:rPr>
          <w:fldChar w:fldCharType="end"/>
        </w:r>
      </w:hyperlink>
    </w:p>
    <w:p w14:paraId="3F03F7B5" w14:textId="77777777" w:rsidR="00B13543" w:rsidRDefault="0033420D">
      <w:pPr>
        <w:pStyle w:val="TM3"/>
        <w:tabs>
          <w:tab w:val="left" w:pos="1200"/>
          <w:tab w:val="right" w:leader="dot" w:pos="9628"/>
        </w:tabs>
        <w:rPr>
          <w:rFonts w:asciiTheme="minorHAnsi" w:eastAsiaTheme="minorEastAsia" w:hAnsiTheme="minorHAnsi" w:cstheme="minorBidi"/>
          <w:i w:val="0"/>
          <w:iCs w:val="0"/>
          <w:noProof/>
          <w:sz w:val="22"/>
          <w:szCs w:val="22"/>
        </w:rPr>
      </w:pPr>
      <w:hyperlink w:anchor="_Toc86009661" w:history="1">
        <w:r w:rsidR="00B13543" w:rsidRPr="00CF0C61">
          <w:rPr>
            <w:rStyle w:val="Lienhypertexte"/>
            <w:noProof/>
          </w:rPr>
          <w:t>4.4.2</w:t>
        </w:r>
        <w:r w:rsidR="00B13543">
          <w:rPr>
            <w:rFonts w:asciiTheme="minorHAnsi" w:eastAsiaTheme="minorEastAsia" w:hAnsiTheme="minorHAnsi" w:cstheme="minorBidi"/>
            <w:i w:val="0"/>
            <w:iCs w:val="0"/>
            <w:noProof/>
            <w:sz w:val="22"/>
            <w:szCs w:val="22"/>
          </w:rPr>
          <w:tab/>
        </w:r>
        <w:r w:rsidR="00B13543" w:rsidRPr="00CF0C61">
          <w:rPr>
            <w:rStyle w:val="Lienhypertexte"/>
            <w:noProof/>
          </w:rPr>
          <w:t>Liens avec d’autres objets</w:t>
        </w:r>
        <w:r w:rsidR="00B13543">
          <w:rPr>
            <w:noProof/>
            <w:webHidden/>
          </w:rPr>
          <w:tab/>
        </w:r>
        <w:r w:rsidR="00B13543">
          <w:rPr>
            <w:noProof/>
            <w:webHidden/>
          </w:rPr>
          <w:fldChar w:fldCharType="begin"/>
        </w:r>
        <w:r w:rsidR="00B13543">
          <w:rPr>
            <w:noProof/>
            <w:webHidden/>
          </w:rPr>
          <w:instrText xml:space="preserve"> PAGEREF _Toc86009661 \h </w:instrText>
        </w:r>
        <w:r w:rsidR="00B13543">
          <w:rPr>
            <w:noProof/>
            <w:webHidden/>
          </w:rPr>
        </w:r>
        <w:r w:rsidR="00B13543">
          <w:rPr>
            <w:noProof/>
            <w:webHidden/>
          </w:rPr>
          <w:fldChar w:fldCharType="separate"/>
        </w:r>
        <w:r w:rsidR="00B13543">
          <w:rPr>
            <w:noProof/>
            <w:webHidden/>
          </w:rPr>
          <w:t>13</w:t>
        </w:r>
        <w:r w:rsidR="00B13543">
          <w:rPr>
            <w:noProof/>
            <w:webHidden/>
          </w:rPr>
          <w:fldChar w:fldCharType="end"/>
        </w:r>
      </w:hyperlink>
    </w:p>
    <w:p w14:paraId="1642B532"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62" w:history="1">
        <w:r w:rsidR="00B13543" w:rsidRPr="00CF0C61">
          <w:rPr>
            <w:rStyle w:val="Lienhypertexte"/>
            <w:noProof/>
          </w:rPr>
          <w:t>5</w:t>
        </w:r>
        <w:r w:rsidR="00B13543">
          <w:rPr>
            <w:rFonts w:asciiTheme="minorHAnsi" w:eastAsiaTheme="minorEastAsia" w:hAnsiTheme="minorHAnsi" w:cstheme="minorBidi"/>
            <w:bCs w:val="0"/>
            <w:noProof/>
            <w:color w:val="auto"/>
          </w:rPr>
          <w:tab/>
        </w:r>
        <w:r w:rsidR="00B13543" w:rsidRPr="00CF0C61">
          <w:rPr>
            <w:rStyle w:val="Lienhypertexte"/>
            <w:noProof/>
          </w:rPr>
          <w:t>Maîtrise des exigences et cycle de vie</w:t>
        </w:r>
        <w:r w:rsidR="00B13543">
          <w:rPr>
            <w:noProof/>
            <w:webHidden/>
          </w:rPr>
          <w:tab/>
        </w:r>
        <w:r w:rsidR="00B13543">
          <w:rPr>
            <w:noProof/>
            <w:webHidden/>
          </w:rPr>
          <w:fldChar w:fldCharType="begin"/>
        </w:r>
        <w:r w:rsidR="00B13543">
          <w:rPr>
            <w:noProof/>
            <w:webHidden/>
          </w:rPr>
          <w:instrText xml:space="preserve"> PAGEREF _Toc86009662 \h </w:instrText>
        </w:r>
        <w:r w:rsidR="00B13543">
          <w:rPr>
            <w:noProof/>
            <w:webHidden/>
          </w:rPr>
        </w:r>
        <w:r w:rsidR="00B13543">
          <w:rPr>
            <w:noProof/>
            <w:webHidden/>
          </w:rPr>
          <w:fldChar w:fldCharType="separate"/>
        </w:r>
        <w:r w:rsidR="00B13543">
          <w:rPr>
            <w:noProof/>
            <w:webHidden/>
          </w:rPr>
          <w:t>14</w:t>
        </w:r>
        <w:r w:rsidR="00B13543">
          <w:rPr>
            <w:noProof/>
            <w:webHidden/>
          </w:rPr>
          <w:fldChar w:fldCharType="end"/>
        </w:r>
      </w:hyperlink>
    </w:p>
    <w:p w14:paraId="182DFBDC"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63" w:history="1">
        <w:r w:rsidR="00B13543" w:rsidRPr="00CF0C61">
          <w:rPr>
            <w:rStyle w:val="Lienhypertexte"/>
            <w:noProof/>
          </w:rPr>
          <w:t>6</w:t>
        </w:r>
        <w:r w:rsidR="00B13543">
          <w:rPr>
            <w:rFonts w:asciiTheme="minorHAnsi" w:eastAsiaTheme="minorEastAsia" w:hAnsiTheme="minorHAnsi" w:cstheme="minorBidi"/>
            <w:bCs w:val="0"/>
            <w:noProof/>
            <w:color w:val="auto"/>
          </w:rPr>
          <w:tab/>
        </w:r>
        <w:r w:rsidR="00B13543" w:rsidRPr="00CF0C61">
          <w:rPr>
            <w:rStyle w:val="Lienhypertexte"/>
            <w:noProof/>
          </w:rPr>
          <w:t>Bonnes pratiques</w:t>
        </w:r>
        <w:r w:rsidR="00B13543">
          <w:rPr>
            <w:noProof/>
            <w:webHidden/>
          </w:rPr>
          <w:tab/>
        </w:r>
        <w:r w:rsidR="00B13543">
          <w:rPr>
            <w:noProof/>
            <w:webHidden/>
          </w:rPr>
          <w:fldChar w:fldCharType="begin"/>
        </w:r>
        <w:r w:rsidR="00B13543">
          <w:rPr>
            <w:noProof/>
            <w:webHidden/>
          </w:rPr>
          <w:instrText xml:space="preserve"> PAGEREF _Toc86009663 \h </w:instrText>
        </w:r>
        <w:r w:rsidR="00B13543">
          <w:rPr>
            <w:noProof/>
            <w:webHidden/>
          </w:rPr>
        </w:r>
        <w:r w:rsidR="00B13543">
          <w:rPr>
            <w:noProof/>
            <w:webHidden/>
          </w:rPr>
          <w:fldChar w:fldCharType="separate"/>
        </w:r>
        <w:r w:rsidR="00B13543">
          <w:rPr>
            <w:noProof/>
            <w:webHidden/>
          </w:rPr>
          <w:t>15</w:t>
        </w:r>
        <w:r w:rsidR="00B13543">
          <w:rPr>
            <w:noProof/>
            <w:webHidden/>
          </w:rPr>
          <w:fldChar w:fldCharType="end"/>
        </w:r>
      </w:hyperlink>
    </w:p>
    <w:p w14:paraId="3723DF58"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64" w:history="1">
        <w:r w:rsidR="00B13543" w:rsidRPr="00CF0C61">
          <w:rPr>
            <w:rStyle w:val="Lienhypertexte"/>
            <w:noProof/>
          </w:rPr>
          <w:t>6.1</w:t>
        </w:r>
        <w:r w:rsidR="00B13543">
          <w:rPr>
            <w:rFonts w:asciiTheme="minorHAnsi" w:eastAsiaTheme="minorEastAsia" w:hAnsiTheme="minorHAnsi" w:cstheme="minorBidi"/>
            <w:noProof/>
            <w:sz w:val="22"/>
            <w:szCs w:val="22"/>
          </w:rPr>
          <w:tab/>
        </w:r>
        <w:r w:rsidR="00B13543" w:rsidRPr="00CF0C61">
          <w:rPr>
            <w:rStyle w:val="Lienhypertexte"/>
            <w:noProof/>
          </w:rPr>
          <w:t>Bonnes Pratiques de Capture du Besoin</w:t>
        </w:r>
        <w:r w:rsidR="00B13543">
          <w:rPr>
            <w:noProof/>
            <w:webHidden/>
          </w:rPr>
          <w:tab/>
        </w:r>
        <w:r w:rsidR="00B13543">
          <w:rPr>
            <w:noProof/>
            <w:webHidden/>
          </w:rPr>
          <w:fldChar w:fldCharType="begin"/>
        </w:r>
        <w:r w:rsidR="00B13543">
          <w:rPr>
            <w:noProof/>
            <w:webHidden/>
          </w:rPr>
          <w:instrText xml:space="preserve"> PAGEREF _Toc86009664 \h </w:instrText>
        </w:r>
        <w:r w:rsidR="00B13543">
          <w:rPr>
            <w:noProof/>
            <w:webHidden/>
          </w:rPr>
        </w:r>
        <w:r w:rsidR="00B13543">
          <w:rPr>
            <w:noProof/>
            <w:webHidden/>
          </w:rPr>
          <w:fldChar w:fldCharType="separate"/>
        </w:r>
        <w:r w:rsidR="00B13543">
          <w:rPr>
            <w:noProof/>
            <w:webHidden/>
          </w:rPr>
          <w:t>15</w:t>
        </w:r>
        <w:r w:rsidR="00B13543">
          <w:rPr>
            <w:noProof/>
            <w:webHidden/>
          </w:rPr>
          <w:fldChar w:fldCharType="end"/>
        </w:r>
      </w:hyperlink>
    </w:p>
    <w:p w14:paraId="763C0430"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65" w:history="1">
        <w:r w:rsidR="00B13543" w:rsidRPr="00CF0C61">
          <w:rPr>
            <w:rStyle w:val="Lienhypertexte"/>
            <w:noProof/>
          </w:rPr>
          <w:t>6.2</w:t>
        </w:r>
        <w:r w:rsidR="00B13543">
          <w:rPr>
            <w:rFonts w:asciiTheme="minorHAnsi" w:eastAsiaTheme="minorEastAsia" w:hAnsiTheme="minorHAnsi" w:cstheme="minorBidi"/>
            <w:noProof/>
            <w:sz w:val="22"/>
            <w:szCs w:val="22"/>
          </w:rPr>
          <w:tab/>
        </w:r>
        <w:r w:rsidR="00B13543" w:rsidRPr="00CF0C61">
          <w:rPr>
            <w:rStyle w:val="Lienhypertexte"/>
            <w:noProof/>
          </w:rPr>
          <w:t>Bonnes Pratiques d’analyse des exigences</w:t>
        </w:r>
        <w:r w:rsidR="00B13543">
          <w:rPr>
            <w:noProof/>
            <w:webHidden/>
          </w:rPr>
          <w:tab/>
        </w:r>
        <w:r w:rsidR="00B13543">
          <w:rPr>
            <w:noProof/>
            <w:webHidden/>
          </w:rPr>
          <w:fldChar w:fldCharType="begin"/>
        </w:r>
        <w:r w:rsidR="00B13543">
          <w:rPr>
            <w:noProof/>
            <w:webHidden/>
          </w:rPr>
          <w:instrText xml:space="preserve"> PAGEREF _Toc86009665 \h </w:instrText>
        </w:r>
        <w:r w:rsidR="00B13543">
          <w:rPr>
            <w:noProof/>
            <w:webHidden/>
          </w:rPr>
        </w:r>
        <w:r w:rsidR="00B13543">
          <w:rPr>
            <w:noProof/>
            <w:webHidden/>
          </w:rPr>
          <w:fldChar w:fldCharType="separate"/>
        </w:r>
        <w:r w:rsidR="00B13543">
          <w:rPr>
            <w:noProof/>
            <w:webHidden/>
          </w:rPr>
          <w:t>15</w:t>
        </w:r>
        <w:r w:rsidR="00B13543">
          <w:rPr>
            <w:noProof/>
            <w:webHidden/>
          </w:rPr>
          <w:fldChar w:fldCharType="end"/>
        </w:r>
      </w:hyperlink>
    </w:p>
    <w:p w14:paraId="7779A1BE"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66" w:history="1">
        <w:r w:rsidR="00B13543" w:rsidRPr="00CF0C61">
          <w:rPr>
            <w:rStyle w:val="Lienhypertexte"/>
            <w:noProof/>
          </w:rPr>
          <w:t>6.3</w:t>
        </w:r>
        <w:r w:rsidR="00B13543">
          <w:rPr>
            <w:rFonts w:asciiTheme="minorHAnsi" w:eastAsiaTheme="minorEastAsia" w:hAnsiTheme="minorHAnsi" w:cstheme="minorBidi"/>
            <w:noProof/>
            <w:sz w:val="22"/>
            <w:szCs w:val="22"/>
          </w:rPr>
          <w:tab/>
        </w:r>
        <w:r w:rsidR="00B13543" w:rsidRPr="00CF0C61">
          <w:rPr>
            <w:rStyle w:val="Lienhypertexte"/>
            <w:noProof/>
          </w:rPr>
          <w:t>Bonnes Pratiques de Validation des besoins et des exigences</w:t>
        </w:r>
        <w:r w:rsidR="00B13543">
          <w:rPr>
            <w:noProof/>
            <w:webHidden/>
          </w:rPr>
          <w:tab/>
        </w:r>
        <w:r w:rsidR="00B13543">
          <w:rPr>
            <w:noProof/>
            <w:webHidden/>
          </w:rPr>
          <w:fldChar w:fldCharType="begin"/>
        </w:r>
        <w:r w:rsidR="00B13543">
          <w:rPr>
            <w:noProof/>
            <w:webHidden/>
          </w:rPr>
          <w:instrText xml:space="preserve"> PAGEREF _Toc86009666 \h </w:instrText>
        </w:r>
        <w:r w:rsidR="00B13543">
          <w:rPr>
            <w:noProof/>
            <w:webHidden/>
          </w:rPr>
        </w:r>
        <w:r w:rsidR="00B13543">
          <w:rPr>
            <w:noProof/>
            <w:webHidden/>
          </w:rPr>
          <w:fldChar w:fldCharType="separate"/>
        </w:r>
        <w:r w:rsidR="00B13543">
          <w:rPr>
            <w:noProof/>
            <w:webHidden/>
          </w:rPr>
          <w:t>16</w:t>
        </w:r>
        <w:r w:rsidR="00B13543">
          <w:rPr>
            <w:noProof/>
            <w:webHidden/>
          </w:rPr>
          <w:fldChar w:fldCharType="end"/>
        </w:r>
      </w:hyperlink>
    </w:p>
    <w:p w14:paraId="103EDD0E"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67" w:history="1">
        <w:r w:rsidR="00B13543" w:rsidRPr="00CF0C61">
          <w:rPr>
            <w:rStyle w:val="Lienhypertexte"/>
            <w:noProof/>
          </w:rPr>
          <w:t>6.4</w:t>
        </w:r>
        <w:r w:rsidR="00B13543">
          <w:rPr>
            <w:rFonts w:asciiTheme="minorHAnsi" w:eastAsiaTheme="minorEastAsia" w:hAnsiTheme="minorHAnsi" w:cstheme="minorBidi"/>
            <w:noProof/>
            <w:sz w:val="22"/>
            <w:szCs w:val="22"/>
          </w:rPr>
          <w:tab/>
        </w:r>
        <w:r w:rsidR="00B13543" w:rsidRPr="00CF0C61">
          <w:rPr>
            <w:rStyle w:val="Lienhypertexte"/>
            <w:noProof/>
          </w:rPr>
          <w:t>Bonnes Pratiques d'Allocation des exigences à la solution</w:t>
        </w:r>
        <w:r w:rsidR="00B13543">
          <w:rPr>
            <w:noProof/>
            <w:webHidden/>
          </w:rPr>
          <w:tab/>
        </w:r>
        <w:r w:rsidR="00B13543">
          <w:rPr>
            <w:noProof/>
            <w:webHidden/>
          </w:rPr>
          <w:fldChar w:fldCharType="begin"/>
        </w:r>
        <w:r w:rsidR="00B13543">
          <w:rPr>
            <w:noProof/>
            <w:webHidden/>
          </w:rPr>
          <w:instrText xml:space="preserve"> PAGEREF _Toc86009667 \h </w:instrText>
        </w:r>
        <w:r w:rsidR="00B13543">
          <w:rPr>
            <w:noProof/>
            <w:webHidden/>
          </w:rPr>
        </w:r>
        <w:r w:rsidR="00B13543">
          <w:rPr>
            <w:noProof/>
            <w:webHidden/>
          </w:rPr>
          <w:fldChar w:fldCharType="separate"/>
        </w:r>
        <w:r w:rsidR="00B13543">
          <w:rPr>
            <w:noProof/>
            <w:webHidden/>
          </w:rPr>
          <w:t>17</w:t>
        </w:r>
        <w:r w:rsidR="00B13543">
          <w:rPr>
            <w:noProof/>
            <w:webHidden/>
          </w:rPr>
          <w:fldChar w:fldCharType="end"/>
        </w:r>
      </w:hyperlink>
    </w:p>
    <w:p w14:paraId="56B30C45"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68" w:history="1">
        <w:r w:rsidR="00B13543" w:rsidRPr="00CF0C61">
          <w:rPr>
            <w:rStyle w:val="Lienhypertexte"/>
            <w:noProof/>
          </w:rPr>
          <w:t>6.5</w:t>
        </w:r>
        <w:r w:rsidR="00B13543">
          <w:rPr>
            <w:rFonts w:asciiTheme="minorHAnsi" w:eastAsiaTheme="minorEastAsia" w:hAnsiTheme="minorHAnsi" w:cstheme="minorBidi"/>
            <w:noProof/>
            <w:sz w:val="22"/>
            <w:szCs w:val="22"/>
          </w:rPr>
          <w:tab/>
        </w:r>
        <w:r w:rsidR="00B13543" w:rsidRPr="00CF0C61">
          <w:rPr>
            <w:rStyle w:val="Lienhypertexte"/>
            <w:noProof/>
          </w:rPr>
          <w:t>Bonnes Pratiques de surveillance des caractéristiques clés en production</w:t>
        </w:r>
        <w:r w:rsidR="00B13543">
          <w:rPr>
            <w:noProof/>
            <w:webHidden/>
          </w:rPr>
          <w:tab/>
        </w:r>
        <w:r w:rsidR="00B13543">
          <w:rPr>
            <w:noProof/>
            <w:webHidden/>
          </w:rPr>
          <w:fldChar w:fldCharType="begin"/>
        </w:r>
        <w:r w:rsidR="00B13543">
          <w:rPr>
            <w:noProof/>
            <w:webHidden/>
          </w:rPr>
          <w:instrText xml:space="preserve"> PAGEREF _Toc86009668 \h </w:instrText>
        </w:r>
        <w:r w:rsidR="00B13543">
          <w:rPr>
            <w:noProof/>
            <w:webHidden/>
          </w:rPr>
        </w:r>
        <w:r w:rsidR="00B13543">
          <w:rPr>
            <w:noProof/>
            <w:webHidden/>
          </w:rPr>
          <w:fldChar w:fldCharType="separate"/>
        </w:r>
        <w:r w:rsidR="00B13543">
          <w:rPr>
            <w:noProof/>
            <w:webHidden/>
          </w:rPr>
          <w:t>18</w:t>
        </w:r>
        <w:r w:rsidR="00B13543">
          <w:rPr>
            <w:noProof/>
            <w:webHidden/>
          </w:rPr>
          <w:fldChar w:fldCharType="end"/>
        </w:r>
      </w:hyperlink>
    </w:p>
    <w:p w14:paraId="2DEA9706" w14:textId="77777777" w:rsidR="00B13543" w:rsidRDefault="0033420D">
      <w:pPr>
        <w:pStyle w:val="TM2"/>
        <w:tabs>
          <w:tab w:val="left" w:pos="800"/>
          <w:tab w:val="right" w:leader="dot" w:pos="9628"/>
        </w:tabs>
        <w:rPr>
          <w:rFonts w:asciiTheme="minorHAnsi" w:eastAsiaTheme="minorEastAsia" w:hAnsiTheme="minorHAnsi" w:cstheme="minorBidi"/>
          <w:noProof/>
          <w:sz w:val="22"/>
          <w:szCs w:val="22"/>
        </w:rPr>
      </w:pPr>
      <w:hyperlink w:anchor="_Toc86009669" w:history="1">
        <w:r w:rsidR="00B13543" w:rsidRPr="00CF0C61">
          <w:rPr>
            <w:rStyle w:val="Lienhypertexte"/>
            <w:noProof/>
          </w:rPr>
          <w:t>6.6</w:t>
        </w:r>
        <w:r w:rsidR="00B13543">
          <w:rPr>
            <w:rFonts w:asciiTheme="minorHAnsi" w:eastAsiaTheme="minorEastAsia" w:hAnsiTheme="minorHAnsi" w:cstheme="minorBidi"/>
            <w:noProof/>
            <w:sz w:val="22"/>
            <w:szCs w:val="22"/>
          </w:rPr>
          <w:tab/>
        </w:r>
        <w:r w:rsidR="00B13543" w:rsidRPr="00CF0C61">
          <w:rPr>
            <w:rStyle w:val="Lienhypertexte"/>
            <w:noProof/>
          </w:rPr>
          <w:t>Bonnes Pratiques de gestion des exigences</w:t>
        </w:r>
        <w:r w:rsidR="00B13543">
          <w:rPr>
            <w:noProof/>
            <w:webHidden/>
          </w:rPr>
          <w:tab/>
        </w:r>
        <w:r w:rsidR="00B13543">
          <w:rPr>
            <w:noProof/>
            <w:webHidden/>
          </w:rPr>
          <w:fldChar w:fldCharType="begin"/>
        </w:r>
        <w:r w:rsidR="00B13543">
          <w:rPr>
            <w:noProof/>
            <w:webHidden/>
          </w:rPr>
          <w:instrText xml:space="preserve"> PAGEREF _Toc86009669 \h </w:instrText>
        </w:r>
        <w:r w:rsidR="00B13543">
          <w:rPr>
            <w:noProof/>
            <w:webHidden/>
          </w:rPr>
        </w:r>
        <w:r w:rsidR="00B13543">
          <w:rPr>
            <w:noProof/>
            <w:webHidden/>
          </w:rPr>
          <w:fldChar w:fldCharType="separate"/>
        </w:r>
        <w:r w:rsidR="00B13543">
          <w:rPr>
            <w:noProof/>
            <w:webHidden/>
          </w:rPr>
          <w:t>18</w:t>
        </w:r>
        <w:r w:rsidR="00B13543">
          <w:rPr>
            <w:noProof/>
            <w:webHidden/>
          </w:rPr>
          <w:fldChar w:fldCharType="end"/>
        </w:r>
      </w:hyperlink>
    </w:p>
    <w:p w14:paraId="1BB0807F"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70" w:history="1">
        <w:r w:rsidR="00B13543" w:rsidRPr="00CF0C61">
          <w:rPr>
            <w:rStyle w:val="Lienhypertexte"/>
            <w:noProof/>
          </w:rPr>
          <w:t>7</w:t>
        </w:r>
        <w:r w:rsidR="00B13543">
          <w:rPr>
            <w:rFonts w:asciiTheme="minorHAnsi" w:eastAsiaTheme="minorEastAsia" w:hAnsiTheme="minorHAnsi" w:cstheme="minorBidi"/>
            <w:bCs w:val="0"/>
            <w:noProof/>
            <w:color w:val="auto"/>
          </w:rPr>
          <w:tab/>
        </w:r>
        <w:r w:rsidR="00B13543" w:rsidRPr="00CF0C61">
          <w:rPr>
            <w:rStyle w:val="Lienhypertexte"/>
            <w:noProof/>
          </w:rPr>
          <w:t>Formalisation des Exigences</w:t>
        </w:r>
        <w:r w:rsidR="00B13543">
          <w:rPr>
            <w:noProof/>
            <w:webHidden/>
          </w:rPr>
          <w:tab/>
        </w:r>
        <w:r w:rsidR="00B13543">
          <w:rPr>
            <w:noProof/>
            <w:webHidden/>
          </w:rPr>
          <w:fldChar w:fldCharType="begin"/>
        </w:r>
        <w:r w:rsidR="00B13543">
          <w:rPr>
            <w:noProof/>
            <w:webHidden/>
          </w:rPr>
          <w:instrText xml:space="preserve"> PAGEREF _Toc86009670 \h </w:instrText>
        </w:r>
        <w:r w:rsidR="00B13543">
          <w:rPr>
            <w:noProof/>
            <w:webHidden/>
          </w:rPr>
        </w:r>
        <w:r w:rsidR="00B13543">
          <w:rPr>
            <w:noProof/>
            <w:webHidden/>
          </w:rPr>
          <w:fldChar w:fldCharType="separate"/>
        </w:r>
        <w:r w:rsidR="00B13543">
          <w:rPr>
            <w:noProof/>
            <w:webHidden/>
          </w:rPr>
          <w:t>19</w:t>
        </w:r>
        <w:r w:rsidR="00B13543">
          <w:rPr>
            <w:noProof/>
            <w:webHidden/>
          </w:rPr>
          <w:fldChar w:fldCharType="end"/>
        </w:r>
      </w:hyperlink>
    </w:p>
    <w:p w14:paraId="5D3E4E45"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71" w:history="1">
        <w:r w:rsidR="00B13543" w:rsidRPr="00CF0C61">
          <w:rPr>
            <w:rStyle w:val="Lienhypertexte"/>
            <w:noProof/>
          </w:rPr>
          <w:t>8</w:t>
        </w:r>
        <w:r w:rsidR="00B13543">
          <w:rPr>
            <w:rFonts w:asciiTheme="minorHAnsi" w:eastAsiaTheme="minorEastAsia" w:hAnsiTheme="minorHAnsi" w:cstheme="minorBidi"/>
            <w:bCs w:val="0"/>
            <w:noProof/>
            <w:color w:val="auto"/>
          </w:rPr>
          <w:tab/>
        </w:r>
        <w:r w:rsidR="00B13543" w:rsidRPr="00CF0C61">
          <w:rPr>
            <w:rStyle w:val="Lienhypertexte"/>
            <w:noProof/>
          </w:rPr>
          <w:t>Revues des exigences</w:t>
        </w:r>
        <w:r w:rsidR="00B13543">
          <w:rPr>
            <w:noProof/>
            <w:webHidden/>
          </w:rPr>
          <w:tab/>
        </w:r>
        <w:r w:rsidR="00B13543">
          <w:rPr>
            <w:noProof/>
            <w:webHidden/>
          </w:rPr>
          <w:fldChar w:fldCharType="begin"/>
        </w:r>
        <w:r w:rsidR="00B13543">
          <w:rPr>
            <w:noProof/>
            <w:webHidden/>
          </w:rPr>
          <w:instrText xml:space="preserve"> PAGEREF _Toc86009671 \h </w:instrText>
        </w:r>
        <w:r w:rsidR="00B13543">
          <w:rPr>
            <w:noProof/>
            <w:webHidden/>
          </w:rPr>
        </w:r>
        <w:r w:rsidR="00B13543">
          <w:rPr>
            <w:noProof/>
            <w:webHidden/>
          </w:rPr>
          <w:fldChar w:fldCharType="separate"/>
        </w:r>
        <w:r w:rsidR="00B13543">
          <w:rPr>
            <w:noProof/>
            <w:webHidden/>
          </w:rPr>
          <w:t>20</w:t>
        </w:r>
        <w:r w:rsidR="00B13543">
          <w:rPr>
            <w:noProof/>
            <w:webHidden/>
          </w:rPr>
          <w:fldChar w:fldCharType="end"/>
        </w:r>
      </w:hyperlink>
    </w:p>
    <w:p w14:paraId="3A4D8781" w14:textId="77777777" w:rsidR="00B13543" w:rsidRDefault="0033420D">
      <w:pPr>
        <w:pStyle w:val="TM1"/>
        <w:tabs>
          <w:tab w:val="left" w:pos="400"/>
          <w:tab w:val="right" w:leader="dot" w:pos="9628"/>
        </w:tabs>
        <w:rPr>
          <w:rFonts w:asciiTheme="minorHAnsi" w:eastAsiaTheme="minorEastAsia" w:hAnsiTheme="minorHAnsi" w:cstheme="minorBidi"/>
          <w:bCs w:val="0"/>
          <w:noProof/>
          <w:color w:val="auto"/>
        </w:rPr>
      </w:pPr>
      <w:hyperlink w:anchor="_Toc86009672" w:history="1">
        <w:r w:rsidR="00B13543" w:rsidRPr="00CF0C61">
          <w:rPr>
            <w:rStyle w:val="Lienhypertexte"/>
            <w:noProof/>
          </w:rPr>
          <w:t>9</w:t>
        </w:r>
        <w:r w:rsidR="00B13543">
          <w:rPr>
            <w:rFonts w:asciiTheme="minorHAnsi" w:eastAsiaTheme="minorEastAsia" w:hAnsiTheme="minorHAnsi" w:cstheme="minorBidi"/>
            <w:bCs w:val="0"/>
            <w:noProof/>
            <w:color w:val="auto"/>
          </w:rPr>
          <w:tab/>
        </w:r>
        <w:r w:rsidR="00B13543" w:rsidRPr="00CF0C61">
          <w:rPr>
            <w:rStyle w:val="Lienhypertexte"/>
            <w:noProof/>
          </w:rPr>
          <w:t>Mesures et indicateurs</w:t>
        </w:r>
        <w:r w:rsidR="00B13543">
          <w:rPr>
            <w:noProof/>
            <w:webHidden/>
          </w:rPr>
          <w:tab/>
        </w:r>
        <w:r w:rsidR="00B13543">
          <w:rPr>
            <w:noProof/>
            <w:webHidden/>
          </w:rPr>
          <w:fldChar w:fldCharType="begin"/>
        </w:r>
        <w:r w:rsidR="00B13543">
          <w:rPr>
            <w:noProof/>
            <w:webHidden/>
          </w:rPr>
          <w:instrText xml:space="preserve"> PAGEREF _Toc86009672 \h </w:instrText>
        </w:r>
        <w:r w:rsidR="00B13543">
          <w:rPr>
            <w:noProof/>
            <w:webHidden/>
          </w:rPr>
        </w:r>
        <w:r w:rsidR="00B13543">
          <w:rPr>
            <w:noProof/>
            <w:webHidden/>
          </w:rPr>
          <w:fldChar w:fldCharType="separate"/>
        </w:r>
        <w:r w:rsidR="00B13543">
          <w:rPr>
            <w:noProof/>
            <w:webHidden/>
          </w:rPr>
          <w:t>21</w:t>
        </w:r>
        <w:r w:rsidR="00B13543">
          <w:rPr>
            <w:noProof/>
            <w:webHidden/>
          </w:rPr>
          <w:fldChar w:fldCharType="end"/>
        </w:r>
      </w:hyperlink>
    </w:p>
    <w:p w14:paraId="4B5442EB" w14:textId="77777777" w:rsidR="00B13543" w:rsidRDefault="0033420D">
      <w:pPr>
        <w:pStyle w:val="TM1"/>
        <w:tabs>
          <w:tab w:val="left" w:pos="600"/>
          <w:tab w:val="right" w:leader="dot" w:pos="9628"/>
        </w:tabs>
        <w:rPr>
          <w:rFonts w:asciiTheme="minorHAnsi" w:eastAsiaTheme="minorEastAsia" w:hAnsiTheme="minorHAnsi" w:cstheme="minorBidi"/>
          <w:bCs w:val="0"/>
          <w:noProof/>
          <w:color w:val="auto"/>
        </w:rPr>
      </w:pPr>
      <w:hyperlink w:anchor="_Toc86009673" w:history="1">
        <w:r w:rsidR="00B13543" w:rsidRPr="00CF0C61">
          <w:rPr>
            <w:rStyle w:val="Lienhypertexte"/>
            <w:noProof/>
          </w:rPr>
          <w:t>A.1</w:t>
        </w:r>
        <w:r w:rsidR="00B13543">
          <w:rPr>
            <w:rFonts w:asciiTheme="minorHAnsi" w:eastAsiaTheme="minorEastAsia" w:hAnsiTheme="minorHAnsi" w:cstheme="minorBidi"/>
            <w:bCs w:val="0"/>
            <w:noProof/>
            <w:color w:val="auto"/>
          </w:rPr>
          <w:tab/>
        </w:r>
        <w:r w:rsidR="00B13543" w:rsidRPr="00CF0C61">
          <w:rPr>
            <w:rStyle w:val="Lienhypertexte"/>
            <w:noProof/>
          </w:rPr>
          <w:t>Exigences NON TECHNIQUES</w:t>
        </w:r>
        <w:r w:rsidR="00B13543">
          <w:rPr>
            <w:noProof/>
            <w:webHidden/>
          </w:rPr>
          <w:tab/>
        </w:r>
        <w:r w:rsidR="00B13543">
          <w:rPr>
            <w:noProof/>
            <w:webHidden/>
          </w:rPr>
          <w:fldChar w:fldCharType="begin"/>
        </w:r>
        <w:r w:rsidR="00B13543">
          <w:rPr>
            <w:noProof/>
            <w:webHidden/>
          </w:rPr>
          <w:instrText xml:space="preserve"> PAGEREF _Toc86009673 \h </w:instrText>
        </w:r>
        <w:r w:rsidR="00B13543">
          <w:rPr>
            <w:noProof/>
            <w:webHidden/>
          </w:rPr>
        </w:r>
        <w:r w:rsidR="00B13543">
          <w:rPr>
            <w:noProof/>
            <w:webHidden/>
          </w:rPr>
          <w:fldChar w:fldCharType="separate"/>
        </w:r>
        <w:r w:rsidR="00B13543">
          <w:rPr>
            <w:noProof/>
            <w:webHidden/>
          </w:rPr>
          <w:t>22</w:t>
        </w:r>
        <w:r w:rsidR="00B13543">
          <w:rPr>
            <w:noProof/>
            <w:webHidden/>
          </w:rPr>
          <w:fldChar w:fldCharType="end"/>
        </w:r>
      </w:hyperlink>
    </w:p>
    <w:p w14:paraId="7A981027" w14:textId="77777777" w:rsidR="00B13543" w:rsidRDefault="0033420D">
      <w:pPr>
        <w:pStyle w:val="TM2"/>
        <w:tabs>
          <w:tab w:val="left" w:pos="1000"/>
          <w:tab w:val="right" w:leader="dot" w:pos="9628"/>
        </w:tabs>
        <w:rPr>
          <w:rFonts w:asciiTheme="minorHAnsi" w:eastAsiaTheme="minorEastAsia" w:hAnsiTheme="minorHAnsi" w:cstheme="minorBidi"/>
          <w:noProof/>
          <w:sz w:val="22"/>
          <w:szCs w:val="22"/>
        </w:rPr>
      </w:pPr>
      <w:hyperlink w:anchor="_Toc86009674" w:history="1">
        <w:r w:rsidR="00B13543" w:rsidRPr="00CF0C61">
          <w:rPr>
            <w:rStyle w:val="Lienhypertexte"/>
            <w:noProof/>
          </w:rPr>
          <w:t>A.1.1</w:t>
        </w:r>
        <w:r w:rsidR="00B13543">
          <w:rPr>
            <w:rFonts w:asciiTheme="minorHAnsi" w:eastAsiaTheme="minorEastAsia" w:hAnsiTheme="minorHAnsi" w:cstheme="minorBidi"/>
            <w:noProof/>
            <w:sz w:val="22"/>
            <w:szCs w:val="22"/>
          </w:rPr>
          <w:tab/>
        </w:r>
        <w:r w:rsidR="00B13543" w:rsidRPr="00CF0C61">
          <w:rPr>
            <w:rStyle w:val="Lienhypertexte"/>
            <w:noProof/>
          </w:rPr>
          <w:t>Description/Spécification/énoncé du travail</w:t>
        </w:r>
        <w:r w:rsidR="00B13543">
          <w:rPr>
            <w:noProof/>
            <w:webHidden/>
          </w:rPr>
          <w:tab/>
        </w:r>
        <w:r w:rsidR="00B13543">
          <w:rPr>
            <w:noProof/>
            <w:webHidden/>
          </w:rPr>
          <w:fldChar w:fldCharType="begin"/>
        </w:r>
        <w:r w:rsidR="00B13543">
          <w:rPr>
            <w:noProof/>
            <w:webHidden/>
          </w:rPr>
          <w:instrText xml:space="preserve"> PAGEREF _Toc86009674 \h </w:instrText>
        </w:r>
        <w:r w:rsidR="00B13543">
          <w:rPr>
            <w:noProof/>
            <w:webHidden/>
          </w:rPr>
        </w:r>
        <w:r w:rsidR="00B13543">
          <w:rPr>
            <w:noProof/>
            <w:webHidden/>
          </w:rPr>
          <w:fldChar w:fldCharType="separate"/>
        </w:r>
        <w:r w:rsidR="00B13543">
          <w:rPr>
            <w:noProof/>
            <w:webHidden/>
          </w:rPr>
          <w:t>22</w:t>
        </w:r>
        <w:r w:rsidR="00B13543">
          <w:rPr>
            <w:noProof/>
            <w:webHidden/>
          </w:rPr>
          <w:fldChar w:fldCharType="end"/>
        </w:r>
      </w:hyperlink>
    </w:p>
    <w:p w14:paraId="36B09FC1" w14:textId="77777777" w:rsidR="004250F6" w:rsidRDefault="003B135D" w:rsidP="004F0415">
      <w:pPr>
        <w:tabs>
          <w:tab w:val="left" w:pos="1980"/>
        </w:tabs>
        <w:rPr>
          <w:rFonts w:ascii="Arial gras" w:hAnsi="Arial gras"/>
          <w:b/>
        </w:rPr>
      </w:pPr>
      <w:r w:rsidRPr="002E2D92">
        <w:rPr>
          <w:rFonts w:ascii="Arial gras" w:hAnsi="Arial gras"/>
          <w:b/>
        </w:rPr>
        <w:fldChar w:fldCharType="end"/>
      </w:r>
    </w:p>
    <w:p w14:paraId="30ED850F" w14:textId="77777777" w:rsidR="004250F6" w:rsidRDefault="00F95279" w:rsidP="004F0415">
      <w:pPr>
        <w:pStyle w:val="Titre"/>
        <w:spacing w:after="240"/>
        <w:jc w:val="center"/>
      </w:pPr>
      <w:bookmarkStart w:id="4" w:name="_Toc76946301"/>
      <w:bookmarkStart w:id="5" w:name="_Toc77856783"/>
      <w:bookmarkStart w:id="6" w:name="_Toc77857400"/>
      <w:bookmarkStart w:id="7" w:name="_Toc86009642"/>
      <w:r>
        <w:lastRenderedPageBreak/>
        <w:t xml:space="preserve">Liste des </w:t>
      </w:r>
      <w:r w:rsidR="00A47EAA">
        <w:t>f</w:t>
      </w:r>
      <w:r w:rsidR="004F0C83">
        <w:t>igure</w:t>
      </w:r>
      <w:r>
        <w:t>s</w:t>
      </w:r>
      <w:bookmarkEnd w:id="4"/>
      <w:bookmarkEnd w:id="5"/>
      <w:bookmarkEnd w:id="6"/>
      <w:bookmarkEnd w:id="7"/>
    </w:p>
    <w:p w14:paraId="2316510A" w14:textId="77777777" w:rsidR="00B13543" w:rsidRDefault="004250F6">
      <w:pPr>
        <w:pStyle w:val="Tabledesillustrations"/>
        <w:tabs>
          <w:tab w:val="right" w:leader="dot" w:pos="9628"/>
        </w:tabs>
        <w:rPr>
          <w:rFonts w:asciiTheme="minorHAnsi" w:eastAsiaTheme="minorEastAsia" w:hAnsiTheme="minorHAnsi" w:cstheme="minorBidi"/>
          <w:noProof/>
          <w:sz w:val="22"/>
          <w:szCs w:val="22"/>
        </w:rPr>
      </w:pPr>
      <w:r>
        <w:rPr>
          <w:rFonts w:ascii="Arial gras" w:hAnsi="Arial gras"/>
          <w:b/>
        </w:rPr>
        <w:fldChar w:fldCharType="begin"/>
      </w:r>
      <w:r>
        <w:rPr>
          <w:rFonts w:ascii="Arial gras" w:hAnsi="Arial gras"/>
          <w:b/>
        </w:rPr>
        <w:instrText xml:space="preserve"> TOC \f F \h \z \t "Légende" \c </w:instrText>
      </w:r>
      <w:r>
        <w:rPr>
          <w:rFonts w:ascii="Arial gras" w:hAnsi="Arial gras"/>
          <w:b/>
        </w:rPr>
        <w:fldChar w:fldCharType="separate"/>
      </w:r>
      <w:hyperlink w:anchor="_Toc86009675" w:history="1">
        <w:r w:rsidR="00B13543" w:rsidRPr="000D3A64">
          <w:rPr>
            <w:rStyle w:val="Lienhypertexte"/>
            <w:noProof/>
          </w:rPr>
          <w:t>Figure 1 : Exigences Spéciales &amp; exigences clés</w:t>
        </w:r>
        <w:r w:rsidR="00B13543">
          <w:rPr>
            <w:noProof/>
            <w:webHidden/>
          </w:rPr>
          <w:tab/>
        </w:r>
        <w:r w:rsidR="00B13543">
          <w:rPr>
            <w:noProof/>
            <w:webHidden/>
          </w:rPr>
          <w:fldChar w:fldCharType="begin"/>
        </w:r>
        <w:r w:rsidR="00B13543">
          <w:rPr>
            <w:noProof/>
            <w:webHidden/>
          </w:rPr>
          <w:instrText xml:space="preserve"> PAGEREF _Toc86009675 \h </w:instrText>
        </w:r>
        <w:r w:rsidR="00B13543">
          <w:rPr>
            <w:noProof/>
            <w:webHidden/>
          </w:rPr>
        </w:r>
        <w:r w:rsidR="00B13543">
          <w:rPr>
            <w:noProof/>
            <w:webHidden/>
          </w:rPr>
          <w:fldChar w:fldCharType="separate"/>
        </w:r>
        <w:r w:rsidR="00B13543">
          <w:rPr>
            <w:noProof/>
            <w:webHidden/>
          </w:rPr>
          <w:t>8</w:t>
        </w:r>
        <w:r w:rsidR="00B13543">
          <w:rPr>
            <w:noProof/>
            <w:webHidden/>
          </w:rPr>
          <w:fldChar w:fldCharType="end"/>
        </w:r>
      </w:hyperlink>
    </w:p>
    <w:p w14:paraId="2A2FB624" w14:textId="77777777" w:rsidR="00B13543" w:rsidRDefault="0033420D">
      <w:pPr>
        <w:pStyle w:val="Tabledesillustrations"/>
        <w:tabs>
          <w:tab w:val="right" w:leader="dot" w:pos="9628"/>
        </w:tabs>
        <w:rPr>
          <w:rFonts w:asciiTheme="minorHAnsi" w:eastAsiaTheme="minorEastAsia" w:hAnsiTheme="minorHAnsi" w:cstheme="minorBidi"/>
          <w:noProof/>
          <w:sz w:val="22"/>
          <w:szCs w:val="22"/>
        </w:rPr>
      </w:pPr>
      <w:hyperlink w:anchor="_Toc86009676" w:history="1">
        <w:r w:rsidR="00B13543" w:rsidRPr="000D3A64">
          <w:rPr>
            <w:rStyle w:val="Lienhypertexte"/>
            <w:noProof/>
          </w:rPr>
          <w:t>Figure 2 : Modèle d’exigence au niveau N</w:t>
        </w:r>
        <w:r w:rsidR="00B13543">
          <w:rPr>
            <w:noProof/>
            <w:webHidden/>
          </w:rPr>
          <w:tab/>
        </w:r>
        <w:r w:rsidR="00B13543">
          <w:rPr>
            <w:noProof/>
            <w:webHidden/>
          </w:rPr>
          <w:fldChar w:fldCharType="begin"/>
        </w:r>
        <w:r w:rsidR="00B13543">
          <w:rPr>
            <w:noProof/>
            <w:webHidden/>
          </w:rPr>
          <w:instrText xml:space="preserve"> PAGEREF _Toc86009676 \h </w:instrText>
        </w:r>
        <w:r w:rsidR="00B13543">
          <w:rPr>
            <w:noProof/>
            <w:webHidden/>
          </w:rPr>
        </w:r>
        <w:r w:rsidR="00B13543">
          <w:rPr>
            <w:noProof/>
            <w:webHidden/>
          </w:rPr>
          <w:fldChar w:fldCharType="separate"/>
        </w:r>
        <w:r w:rsidR="00B13543">
          <w:rPr>
            <w:noProof/>
            <w:webHidden/>
          </w:rPr>
          <w:t>11</w:t>
        </w:r>
        <w:r w:rsidR="00B13543">
          <w:rPr>
            <w:noProof/>
            <w:webHidden/>
          </w:rPr>
          <w:fldChar w:fldCharType="end"/>
        </w:r>
      </w:hyperlink>
    </w:p>
    <w:p w14:paraId="036B3DD3" w14:textId="77777777" w:rsidR="004250F6" w:rsidRDefault="004250F6" w:rsidP="001076F0">
      <w:pPr>
        <w:tabs>
          <w:tab w:val="left" w:pos="1980"/>
        </w:tabs>
        <w:rPr>
          <w:rFonts w:ascii="Arial gras" w:hAnsi="Arial gras"/>
          <w:b/>
        </w:rPr>
      </w:pPr>
      <w:r>
        <w:rPr>
          <w:rFonts w:ascii="Arial gras" w:hAnsi="Arial gras"/>
          <w:b/>
        </w:rPr>
        <w:fldChar w:fldCharType="end"/>
      </w:r>
    </w:p>
    <w:p w14:paraId="442F8AB7" w14:textId="77777777" w:rsidR="00F1547F" w:rsidRDefault="00F1547F" w:rsidP="00CC679F">
      <w:pPr>
        <w:autoSpaceDE w:val="0"/>
        <w:autoSpaceDN w:val="0"/>
        <w:adjustRightInd w:val="0"/>
        <w:spacing w:after="0"/>
        <w:jc w:val="left"/>
        <w:rPr>
          <w:lang w:val="en-US"/>
        </w:rPr>
      </w:pPr>
      <w:bookmarkStart w:id="8" w:name="_Toc438025859"/>
      <w:bookmarkStart w:id="9" w:name="_Toc438025940"/>
      <w:bookmarkStart w:id="10" w:name="_Toc438026027"/>
      <w:bookmarkStart w:id="11" w:name="_Toc439678215"/>
      <w:bookmarkStart w:id="12" w:name="_Toc439678301"/>
      <w:bookmarkStart w:id="13" w:name="_Toc441040324"/>
      <w:bookmarkStart w:id="14" w:name="_Toc441040412"/>
      <w:bookmarkStart w:id="15" w:name="_Toc441396355"/>
      <w:bookmarkStart w:id="16" w:name="_Toc441396444"/>
      <w:bookmarkStart w:id="17" w:name="_Toc441466512"/>
      <w:bookmarkStart w:id="18" w:name="_Toc441466601"/>
      <w:bookmarkStart w:id="19" w:name="_Toc441477704"/>
      <w:bookmarkStart w:id="20" w:name="_Toc441477793"/>
      <w:bookmarkStart w:id="21" w:name="_Toc504823286"/>
      <w:bookmarkStart w:id="22" w:name="_Toc44901945"/>
      <w:bookmarkStart w:id="23" w:name="_Toc272250794"/>
      <w:bookmarkStart w:id="24" w:name="_Toc272336447"/>
      <w:bookmarkStart w:id="25" w:name="_Toc273380409"/>
      <w:bookmarkStart w:id="26" w:name="_Toc270708422"/>
    </w:p>
    <w:p w14:paraId="6EE957C2" w14:textId="77777777" w:rsidR="00F1547F" w:rsidRDefault="00F1547F" w:rsidP="00CC679F">
      <w:pPr>
        <w:autoSpaceDE w:val="0"/>
        <w:autoSpaceDN w:val="0"/>
        <w:adjustRightInd w:val="0"/>
        <w:spacing w:after="0"/>
        <w:jc w:val="left"/>
        <w:rPr>
          <w:lang w:val="en-US"/>
        </w:rPr>
      </w:pPr>
    </w:p>
    <w:p w14:paraId="08D8A00C" w14:textId="77777777" w:rsidR="00931CD2" w:rsidRDefault="00931CD2" w:rsidP="003B0C1E">
      <w:pPr>
        <w:pStyle w:val="Titre1"/>
        <w:pageBreakBefore/>
      </w:pPr>
      <w:bookmarkStart w:id="27" w:name="_Toc305071661"/>
      <w:bookmarkStart w:id="28" w:name="_Toc86009643"/>
      <w:bookmarkStart w:id="29" w:name="_Toc3887338"/>
      <w:bookmarkStart w:id="30" w:name="_Toc80521561"/>
      <w:r>
        <w:lastRenderedPageBreak/>
        <w:t>Objet du document</w:t>
      </w:r>
      <w:bookmarkEnd w:id="27"/>
      <w:bookmarkEnd w:id="28"/>
    </w:p>
    <w:p w14:paraId="7980957E" w14:textId="77777777" w:rsidR="00931CD2" w:rsidRDefault="00931CD2" w:rsidP="00931CD2">
      <w:pPr>
        <w:pStyle w:val="Text"/>
      </w:pPr>
    </w:p>
    <w:p w14:paraId="54F3F843" w14:textId="77777777" w:rsidR="00931CD2" w:rsidRDefault="00931CD2" w:rsidP="00931CD2">
      <w:pPr>
        <w:pStyle w:val="Text"/>
      </w:pPr>
      <w:r>
        <w:t>Ce guide a pour objectif d’aider à la formulation et la maîtrise des exigences dans tout le cycle de vie. Il propose une modélisation simple des exigences et des exemples de bonnes pratiques.</w:t>
      </w:r>
    </w:p>
    <w:p w14:paraId="2E87F4FD" w14:textId="77777777" w:rsidR="00931CD2" w:rsidRDefault="00931CD2" w:rsidP="003B0C1E">
      <w:pPr>
        <w:pStyle w:val="Titre1"/>
        <w:pageBreakBefore/>
      </w:pPr>
      <w:bookmarkStart w:id="31" w:name="_Toc305071662"/>
      <w:bookmarkStart w:id="32" w:name="_Toc86009644"/>
      <w:r>
        <w:lastRenderedPageBreak/>
        <w:t>Documents de référence</w:t>
      </w:r>
      <w:bookmarkEnd w:id="31"/>
      <w:bookmarkEnd w:id="32"/>
    </w:p>
    <w:tbl>
      <w:tblPr>
        <w:tblW w:w="0" w:type="auto"/>
        <w:tblCellMar>
          <w:left w:w="70" w:type="dxa"/>
          <w:right w:w="70" w:type="dxa"/>
        </w:tblCellMar>
        <w:tblLook w:val="0000" w:firstRow="0" w:lastRow="0" w:firstColumn="0" w:lastColumn="0" w:noHBand="0" w:noVBand="0"/>
      </w:tblPr>
      <w:tblGrid>
        <w:gridCol w:w="9638"/>
      </w:tblGrid>
      <w:tr w:rsidR="00931CD2" w14:paraId="443EEED4" w14:textId="77777777" w:rsidTr="0082192B">
        <w:tc>
          <w:tcPr>
            <w:tcW w:w="9778" w:type="dxa"/>
          </w:tcPr>
          <w:p w14:paraId="30CE4ECD" w14:textId="77777777" w:rsidR="00931CD2" w:rsidRPr="00F0184D" w:rsidRDefault="00931CD2" w:rsidP="00C06BD0">
            <w:pPr>
              <w:pStyle w:val="doccits"/>
              <w:numPr>
                <w:ilvl w:val="0"/>
                <w:numId w:val="7"/>
              </w:numPr>
              <w:tabs>
                <w:tab w:val="clear" w:pos="284"/>
                <w:tab w:val="clear" w:pos="567"/>
                <w:tab w:val="left" w:pos="329"/>
              </w:tabs>
              <w:spacing w:after="120"/>
              <w:ind w:left="329" w:hanging="329"/>
              <w:rPr>
                <w:rFonts w:cs="Arial"/>
              </w:rPr>
            </w:pPr>
            <w:r>
              <w:t>EN9100</w:t>
            </w:r>
            <w:r w:rsidR="006130AA">
              <w:t>:2016</w:t>
            </w:r>
            <w:r>
              <w:t xml:space="preserve"> </w:t>
            </w:r>
            <w:r w:rsidR="00C06BD0">
              <w:t>Série aérospatiale - Système de management de la Qualité - Exigences pour les Organismes de l'Aéronautique, l'Espace et la Défense</w:t>
            </w:r>
          </w:p>
          <w:p w14:paraId="75B1CD7C" w14:textId="77777777" w:rsidR="00931CD2" w:rsidRDefault="00C06BD0" w:rsidP="00C06BD0">
            <w:pPr>
              <w:pStyle w:val="doccits"/>
              <w:numPr>
                <w:ilvl w:val="0"/>
                <w:numId w:val="7"/>
              </w:numPr>
              <w:tabs>
                <w:tab w:val="clear" w:pos="284"/>
                <w:tab w:val="clear" w:pos="567"/>
                <w:tab w:val="left" w:pos="329"/>
              </w:tabs>
              <w:spacing w:after="120"/>
              <w:ind w:left="329" w:hanging="329"/>
              <w:rPr>
                <w:rFonts w:cs="Arial"/>
              </w:rPr>
            </w:pPr>
            <w:r>
              <w:t xml:space="preserve">IVVQ </w:t>
            </w:r>
            <w:r w:rsidR="007A1CAF">
              <w:t>Handbook</w:t>
            </w:r>
            <w:r w:rsidR="007E6AFB">
              <w:t>, réf. 87100124-DDQ</w:t>
            </w:r>
          </w:p>
          <w:p w14:paraId="41250509" w14:textId="77777777" w:rsidR="00931CD2" w:rsidRDefault="00931CD2" w:rsidP="0082192B">
            <w:pPr>
              <w:pStyle w:val="Text"/>
            </w:pPr>
          </w:p>
        </w:tc>
      </w:tr>
    </w:tbl>
    <w:p w14:paraId="3D5D1C93" w14:textId="77777777" w:rsidR="00931CD2" w:rsidRDefault="00931CD2" w:rsidP="003B0C1E">
      <w:pPr>
        <w:pStyle w:val="Titre1"/>
        <w:pageBreakBefore/>
      </w:pPr>
      <w:bookmarkStart w:id="33" w:name="_Toc305071663"/>
      <w:bookmarkStart w:id="34" w:name="_Toc86009645"/>
      <w:r>
        <w:lastRenderedPageBreak/>
        <w:t>Terminologie</w:t>
      </w:r>
      <w:bookmarkEnd w:id="33"/>
      <w:bookmarkEnd w:id="34"/>
    </w:p>
    <w:p w14:paraId="381DF9E9" w14:textId="77777777" w:rsidR="00931CD2" w:rsidRDefault="00931CD2" w:rsidP="00931CD2">
      <w:pPr>
        <w:pStyle w:val="Text"/>
        <w:rPr>
          <w:lang w:val="en-US"/>
        </w:rPr>
      </w:pPr>
    </w:p>
    <w:tbl>
      <w:tblPr>
        <w:tblW w:w="0" w:type="auto"/>
        <w:tblCellMar>
          <w:left w:w="70" w:type="dxa"/>
          <w:right w:w="70" w:type="dxa"/>
        </w:tblCellMar>
        <w:tblLook w:val="0000" w:firstRow="0" w:lastRow="0" w:firstColumn="0" w:lastColumn="0" w:noHBand="0" w:noVBand="0"/>
      </w:tblPr>
      <w:tblGrid>
        <w:gridCol w:w="9638"/>
      </w:tblGrid>
      <w:tr w:rsidR="00931CD2" w:rsidRPr="00C42E1A" w14:paraId="097F00C4" w14:textId="77777777" w:rsidTr="0082192B">
        <w:tc>
          <w:tcPr>
            <w:tcW w:w="9778" w:type="dxa"/>
          </w:tcPr>
          <w:p w14:paraId="7109368F" w14:textId="77777777" w:rsidR="00931CD2" w:rsidRPr="00C42E1A" w:rsidRDefault="00931CD2" w:rsidP="00C42E1A">
            <w:pPr>
              <w:pStyle w:val="Titre2"/>
              <w:rPr>
                <w:lang w:val="en-GB"/>
              </w:rPr>
            </w:pPr>
            <w:bookmarkStart w:id="35" w:name="_Toc86009646"/>
            <w:r w:rsidRPr="00C42E1A">
              <w:rPr>
                <w:lang w:val="en-GB"/>
              </w:rPr>
              <w:t>Définitions</w:t>
            </w:r>
            <w:bookmarkEnd w:id="35"/>
          </w:p>
        </w:tc>
      </w:tr>
      <w:tr w:rsidR="00931CD2" w14:paraId="27CEC7B2" w14:textId="77777777" w:rsidTr="0082192B">
        <w:tc>
          <w:tcPr>
            <w:tcW w:w="9778" w:type="dxa"/>
          </w:tcPr>
          <w:p w14:paraId="684D1992" w14:textId="77777777" w:rsidR="00361EB3" w:rsidRDefault="00361EB3" w:rsidP="00361EB3">
            <w:pPr>
              <w:pStyle w:val="Text"/>
              <w:jc w:val="both"/>
              <w:rPr>
                <w:b/>
                <w:bCs/>
              </w:rPr>
            </w:pPr>
          </w:p>
          <w:p w14:paraId="70DAE2FB" w14:textId="77777777" w:rsidR="00361EB3" w:rsidRDefault="006130AA" w:rsidP="00361EB3">
            <w:pPr>
              <w:pStyle w:val="Text"/>
              <w:jc w:val="both"/>
            </w:pPr>
            <w:r>
              <w:rPr>
                <w:b/>
                <w:bCs/>
              </w:rPr>
              <w:t>Exigences s</w:t>
            </w:r>
            <w:r w:rsidR="00361EB3">
              <w:rPr>
                <w:b/>
                <w:bCs/>
              </w:rPr>
              <w:t>péciales</w:t>
            </w:r>
            <w:r>
              <w:t xml:space="preserve"> (EN9100:2016</w:t>
            </w:r>
            <w:r w:rsidR="00361EB3">
              <w:t>)</w:t>
            </w:r>
            <w:r w:rsidR="00361EB3">
              <w:tab/>
            </w:r>
          </w:p>
          <w:p w14:paraId="1842BB6F" w14:textId="77777777" w:rsidR="006130AA" w:rsidRPr="006130AA" w:rsidRDefault="006130AA" w:rsidP="006130AA">
            <w:pPr>
              <w:pStyle w:val="Text"/>
              <w:jc w:val="both"/>
            </w:pPr>
            <w:r w:rsidRPr="006130AA">
              <w:t>Toutes les exigences identifiées par le client, ou déterminées par l'organisme, qui présentent des risques élevés de ne pas être respectées, lesquelles nécessitent d’être incluses dans le processus de gestion des risques liés aux activités opérationnelles. Les facteurs utilisés pour la détermination des exigences spéciales incluent la complexité du produit ou des procédés, l'expérience passée ou la maturité du produit ou des procédés. Les exigences spéciales incluent, par exemple, des exigences de performance imposées par le client qui sont à la limite des possibilités de l'industrie, ou des exigences déterminées par l'organisme comme étant à la limite de ses capacités techniques ou de celles de ses procédés.</w:t>
            </w:r>
          </w:p>
          <w:p w14:paraId="531D5BBA" w14:textId="77777777" w:rsidR="00361EB3" w:rsidRDefault="00361EB3" w:rsidP="00361EB3">
            <w:pPr>
              <w:pStyle w:val="Text"/>
              <w:jc w:val="both"/>
              <w:rPr>
                <w:b/>
                <w:bCs/>
              </w:rPr>
            </w:pPr>
          </w:p>
          <w:p w14:paraId="2854D693" w14:textId="77777777" w:rsidR="00361EB3" w:rsidRDefault="006130AA" w:rsidP="00361EB3">
            <w:pPr>
              <w:pStyle w:val="Text"/>
              <w:jc w:val="both"/>
            </w:pPr>
            <w:r>
              <w:rPr>
                <w:b/>
                <w:bCs/>
              </w:rPr>
              <w:t>Eléments c</w:t>
            </w:r>
            <w:r w:rsidR="00361EB3">
              <w:rPr>
                <w:b/>
                <w:bCs/>
              </w:rPr>
              <w:t>ritiques</w:t>
            </w:r>
            <w:r>
              <w:t xml:space="preserve"> (EN9100:2016</w:t>
            </w:r>
            <w:r w:rsidR="00361EB3">
              <w:t>)</w:t>
            </w:r>
            <w:r w:rsidR="00361EB3">
              <w:tab/>
            </w:r>
          </w:p>
          <w:p w14:paraId="59B87D5F" w14:textId="77777777" w:rsidR="006130AA" w:rsidRPr="006130AA" w:rsidRDefault="006130AA" w:rsidP="006130AA">
            <w:pPr>
              <w:pStyle w:val="Text"/>
              <w:jc w:val="both"/>
            </w:pPr>
            <w:r w:rsidRPr="006130AA">
              <w:t>Tous les éléments (par exemple, fonctions, pièces, logiciels, caractéristiques, procédés) ayant un effet significatif sur la fourniture et l'utilisation du produit ou du service, y compris la sécurité, la performance, l'encombrement, l’interchangeabilité, la fonction, la productibilité, la durée de vie en service, etc. ; qui exigent des actions spécifiques afin d’assurer qu'ils sont gérés de manière adéquate. Les éléments critiques incluent, par exemple, les éléments critiques vis-à-vis de la sécurité, de la tenue à la rupture, de la réalisation de la mission, les caractéristiques clés, etc.</w:t>
            </w:r>
          </w:p>
          <w:p w14:paraId="15AE99A7" w14:textId="77777777" w:rsidR="00361EB3" w:rsidRDefault="00361EB3" w:rsidP="00361EB3">
            <w:pPr>
              <w:pStyle w:val="Text"/>
              <w:jc w:val="both"/>
              <w:rPr>
                <w:b/>
                <w:bCs/>
              </w:rPr>
            </w:pPr>
          </w:p>
          <w:p w14:paraId="664963F9" w14:textId="77777777" w:rsidR="00361EB3" w:rsidRDefault="006130AA" w:rsidP="00361EB3">
            <w:pPr>
              <w:pStyle w:val="Text"/>
              <w:jc w:val="both"/>
            </w:pPr>
            <w:r>
              <w:rPr>
                <w:b/>
                <w:bCs/>
              </w:rPr>
              <w:t>Caractéristique c</w:t>
            </w:r>
            <w:r w:rsidR="00931CD2">
              <w:rPr>
                <w:b/>
                <w:bCs/>
              </w:rPr>
              <w:t>lé</w:t>
            </w:r>
            <w:r w:rsidR="00931CD2">
              <w:t xml:space="preserve"> </w:t>
            </w:r>
            <w:r>
              <w:t>(EN9100:2016</w:t>
            </w:r>
            <w:r w:rsidR="00361EB3">
              <w:t>)</w:t>
            </w:r>
          </w:p>
          <w:p w14:paraId="288D2C2A" w14:textId="77777777" w:rsidR="006130AA" w:rsidRPr="006130AA" w:rsidRDefault="006130AA" w:rsidP="006130AA">
            <w:pPr>
              <w:pStyle w:val="Text"/>
              <w:jc w:val="both"/>
            </w:pPr>
            <w:r w:rsidRPr="006130AA">
              <w:t>Un attribut ou une caractéristique dont la variation a un effet significatif sur l’interchangeabilité, l'encombrement, la fonction, la performance, la durée de vie en service, ou la productibilité du produit, ce qui exige des actions spécifiques pour maîtriser cette variation.</w:t>
            </w:r>
          </w:p>
          <w:p w14:paraId="4AE3FF87" w14:textId="77777777" w:rsidR="00976DD5" w:rsidRDefault="00976DD5" w:rsidP="00361EB3">
            <w:pPr>
              <w:pStyle w:val="Text"/>
              <w:jc w:val="both"/>
            </w:pPr>
          </w:p>
        </w:tc>
      </w:tr>
      <w:tr w:rsidR="00931CD2" w:rsidRPr="00C42E1A" w14:paraId="7C0B7DCB" w14:textId="77777777" w:rsidTr="0082192B">
        <w:tc>
          <w:tcPr>
            <w:tcW w:w="9778" w:type="dxa"/>
          </w:tcPr>
          <w:p w14:paraId="42CFAF7C" w14:textId="77777777" w:rsidR="00931CD2" w:rsidRDefault="00931CD2" w:rsidP="00C42E1A">
            <w:pPr>
              <w:pStyle w:val="Titre2"/>
              <w:rPr>
                <w:lang w:val="en-GB"/>
              </w:rPr>
            </w:pPr>
            <w:bookmarkStart w:id="36" w:name="_Toc86009647"/>
            <w:r w:rsidRPr="00C42E1A">
              <w:rPr>
                <w:lang w:val="en-GB"/>
              </w:rPr>
              <w:t>Abréviations</w:t>
            </w:r>
            <w:bookmarkEnd w:id="36"/>
          </w:p>
          <w:p w14:paraId="348C0E40" w14:textId="77777777" w:rsidR="00976DD5" w:rsidRPr="00976DD5" w:rsidRDefault="00976DD5" w:rsidP="00976DD5">
            <w:pPr>
              <w:rPr>
                <w:lang w:val="en-GB"/>
              </w:rPr>
            </w:pPr>
          </w:p>
        </w:tc>
      </w:tr>
      <w:tr w:rsidR="00931CD2" w14:paraId="0DDA41CE" w14:textId="77777777" w:rsidTr="0082192B">
        <w:tc>
          <w:tcPr>
            <w:tcW w:w="9778" w:type="dxa"/>
          </w:tcPr>
          <w:p w14:paraId="5FE5DF10" w14:textId="77777777" w:rsidR="00931CD2" w:rsidRDefault="00931CD2" w:rsidP="00361EB3">
            <w:pPr>
              <w:pStyle w:val="Abrviations"/>
              <w:spacing w:line="276" w:lineRule="auto"/>
            </w:pPr>
            <w:r>
              <w:rPr>
                <w:b/>
              </w:rPr>
              <w:t>FT</w:t>
            </w:r>
            <w:r>
              <w:rPr>
                <w:b/>
              </w:rPr>
              <w:tab/>
            </w:r>
            <w:r>
              <w:rPr>
                <w:bCs/>
              </w:rPr>
              <w:t>Fait Technique</w:t>
            </w:r>
          </w:p>
          <w:p w14:paraId="10AB4EA5" w14:textId="77777777" w:rsidR="00931CD2" w:rsidRDefault="00931CD2" w:rsidP="00361EB3">
            <w:pPr>
              <w:pStyle w:val="Abrviations"/>
              <w:spacing w:line="276" w:lineRule="auto"/>
            </w:pPr>
            <w:r>
              <w:rPr>
                <w:b/>
                <w:bCs/>
              </w:rPr>
              <w:t>IADT</w:t>
            </w:r>
            <w:r>
              <w:tab/>
              <w:t xml:space="preserve">Inspection, Analyse, Démonstration, Test </w:t>
            </w:r>
          </w:p>
          <w:p w14:paraId="16F4BDA7" w14:textId="77777777" w:rsidR="00672009" w:rsidRDefault="00672009" w:rsidP="00361EB3">
            <w:pPr>
              <w:pStyle w:val="Abrviations"/>
              <w:spacing w:line="276" w:lineRule="auto"/>
              <w:rPr>
                <w:b/>
                <w:bCs/>
              </w:rPr>
            </w:pPr>
            <w:r>
              <w:rPr>
                <w:b/>
                <w:bCs/>
              </w:rPr>
              <w:t>RPP</w:t>
            </w:r>
            <w:r>
              <w:tab/>
              <w:t>Revue par les Pairs</w:t>
            </w:r>
            <w:r>
              <w:rPr>
                <w:b/>
                <w:bCs/>
              </w:rPr>
              <w:t xml:space="preserve"> </w:t>
            </w:r>
          </w:p>
          <w:p w14:paraId="461C5B80" w14:textId="77777777" w:rsidR="00931CD2" w:rsidRDefault="00931CD2" w:rsidP="00361EB3">
            <w:pPr>
              <w:pStyle w:val="Abrviations"/>
              <w:spacing w:line="276" w:lineRule="auto"/>
            </w:pPr>
            <w:r>
              <w:rPr>
                <w:b/>
                <w:bCs/>
              </w:rPr>
              <w:t>SFR</w:t>
            </w:r>
            <w:r>
              <w:tab/>
              <w:t xml:space="preserve">Revue Fonctionnelle de la Solution </w:t>
            </w:r>
          </w:p>
          <w:p w14:paraId="48EF214E" w14:textId="77777777" w:rsidR="00361EB3" w:rsidRDefault="00361EB3" w:rsidP="00361EB3">
            <w:pPr>
              <w:pStyle w:val="Abrviations"/>
              <w:spacing w:line="276" w:lineRule="auto"/>
            </w:pPr>
            <w:r>
              <w:rPr>
                <w:b/>
                <w:bCs/>
              </w:rPr>
              <w:t>SRR</w:t>
            </w:r>
            <w:r>
              <w:tab/>
              <w:t>Revue des exigences système</w:t>
            </w:r>
          </w:p>
          <w:p w14:paraId="18DD8514" w14:textId="77777777" w:rsidR="00931CD2" w:rsidRPr="00361EB3" w:rsidRDefault="00931CD2" w:rsidP="00361EB3">
            <w:pPr>
              <w:pStyle w:val="Abrviations"/>
              <w:spacing w:line="276" w:lineRule="auto"/>
            </w:pPr>
            <w:r w:rsidRPr="00361EB3">
              <w:rPr>
                <w:b/>
                <w:bCs/>
              </w:rPr>
              <w:t>SSDD</w:t>
            </w:r>
            <w:r w:rsidRPr="00361EB3">
              <w:tab/>
              <w:t>System Segment Design Document</w:t>
            </w:r>
          </w:p>
          <w:p w14:paraId="05471EA5" w14:textId="77777777" w:rsidR="00931CD2" w:rsidRPr="00931CD2" w:rsidRDefault="00931CD2" w:rsidP="00361EB3">
            <w:pPr>
              <w:pStyle w:val="Abrviations"/>
              <w:spacing w:line="276" w:lineRule="auto"/>
              <w:rPr>
                <w:lang w:val="en-US"/>
              </w:rPr>
            </w:pPr>
            <w:r w:rsidRPr="00931CD2">
              <w:rPr>
                <w:b/>
                <w:bCs/>
                <w:lang w:val="en-US"/>
              </w:rPr>
              <w:t>SSS</w:t>
            </w:r>
            <w:r w:rsidRPr="00931CD2">
              <w:rPr>
                <w:lang w:val="en-US"/>
              </w:rPr>
              <w:tab/>
              <w:t xml:space="preserve">System Segment </w:t>
            </w:r>
            <w:r w:rsidR="0078647B" w:rsidRPr="00931CD2">
              <w:rPr>
                <w:lang w:val="en-US"/>
              </w:rPr>
              <w:t>Specification</w:t>
            </w:r>
          </w:p>
          <w:p w14:paraId="146F5345" w14:textId="77777777" w:rsidR="00931CD2" w:rsidRDefault="00931CD2" w:rsidP="00361EB3">
            <w:pPr>
              <w:pStyle w:val="Abrviations"/>
              <w:spacing w:line="276" w:lineRule="auto"/>
            </w:pPr>
          </w:p>
        </w:tc>
      </w:tr>
    </w:tbl>
    <w:p w14:paraId="091B371C" w14:textId="77777777" w:rsidR="00931CD2" w:rsidRDefault="00931CD2" w:rsidP="00931CD2">
      <w:pPr>
        <w:pStyle w:val="Text"/>
      </w:pPr>
    </w:p>
    <w:p w14:paraId="741DD448" w14:textId="77777777" w:rsidR="00931CD2" w:rsidRDefault="00931CD2" w:rsidP="003B0C1E">
      <w:pPr>
        <w:pStyle w:val="Titre1"/>
        <w:pageBreakBefore/>
      </w:pPr>
      <w:bookmarkStart w:id="37" w:name="_Toc3887340"/>
      <w:bookmarkStart w:id="38" w:name="_Toc80521563"/>
      <w:bookmarkStart w:id="39" w:name="_Toc305071664"/>
      <w:bookmarkStart w:id="40" w:name="_Toc86009648"/>
      <w:bookmarkEnd w:id="29"/>
      <w:bookmarkEnd w:id="30"/>
      <w:r>
        <w:lastRenderedPageBreak/>
        <w:t>Définitions</w:t>
      </w:r>
      <w:bookmarkEnd w:id="37"/>
      <w:bookmarkEnd w:id="38"/>
      <w:bookmarkEnd w:id="39"/>
      <w:bookmarkEnd w:id="40"/>
    </w:p>
    <w:p w14:paraId="3765C751" w14:textId="77777777" w:rsidR="00931CD2" w:rsidRPr="00C42E1A" w:rsidRDefault="00931CD2" w:rsidP="00C42E1A">
      <w:pPr>
        <w:pStyle w:val="Titre2"/>
        <w:rPr>
          <w:lang w:val="en-GB"/>
        </w:rPr>
      </w:pPr>
      <w:bookmarkStart w:id="41" w:name="_Toc3887341"/>
      <w:bookmarkStart w:id="42" w:name="_Toc80521564"/>
      <w:bookmarkStart w:id="43" w:name="_Toc305071665"/>
      <w:bookmarkStart w:id="44" w:name="_Toc86009649"/>
      <w:r w:rsidRPr="00C42E1A">
        <w:rPr>
          <w:lang w:val="en-GB"/>
        </w:rPr>
        <w:t>Exigences</w:t>
      </w:r>
      <w:bookmarkEnd w:id="41"/>
      <w:bookmarkEnd w:id="42"/>
      <w:bookmarkEnd w:id="43"/>
      <w:bookmarkEnd w:id="44"/>
    </w:p>
    <w:p w14:paraId="569C3D53" w14:textId="77777777" w:rsidR="006E79F7" w:rsidRDefault="00AE5395" w:rsidP="006E79F7">
      <w:pPr>
        <w:pStyle w:val="Titre3"/>
      </w:pPr>
      <w:bookmarkStart w:id="45" w:name="_Toc3887342"/>
      <w:bookmarkStart w:id="46" w:name="_Toc80521565"/>
      <w:bookmarkStart w:id="47" w:name="_Toc305071666"/>
      <w:bookmarkStart w:id="48" w:name="_Toc80521566"/>
      <w:bookmarkStart w:id="49" w:name="_Toc305071667"/>
      <w:r>
        <w:t xml:space="preserve">  </w:t>
      </w:r>
      <w:bookmarkStart w:id="50" w:name="_Toc86009650"/>
      <w:r w:rsidR="006E79F7" w:rsidRPr="00505752">
        <w:t>Notion de besoin exprimé</w:t>
      </w:r>
      <w:bookmarkEnd w:id="45"/>
      <w:bookmarkEnd w:id="46"/>
      <w:bookmarkEnd w:id="47"/>
      <w:bookmarkEnd w:id="50"/>
    </w:p>
    <w:p w14:paraId="42E97D42" w14:textId="77777777" w:rsidR="006E79F7" w:rsidRDefault="006E79F7" w:rsidP="00E550BB">
      <w:pPr>
        <w:pStyle w:val="Texte"/>
        <w:ind w:left="568"/>
      </w:pPr>
      <w:r>
        <w:t>Le besoin naît de la nécessité, d'une insatisfaction ou du désir d'un utilisateur en</w:t>
      </w:r>
      <w:r>
        <w:rPr>
          <w:sz w:val="24"/>
        </w:rPr>
        <w:t xml:space="preserve"> </w:t>
      </w:r>
      <w:r>
        <w:t>relation avec un environnement. L'analyse du besoin consiste alors à révéler, identifier et exprimer le besoin (besoin exprimé). Une activité de structuration et de choix permet ensuite de transformer le besoin</w:t>
      </w:r>
      <w:r>
        <w:rPr>
          <w:sz w:val="24"/>
        </w:rPr>
        <w:t xml:space="preserve"> </w:t>
      </w:r>
      <w:r>
        <w:t>exprimé en besoin spécifié qui est formalisé par un ensemble d'exigences.</w:t>
      </w:r>
    </w:p>
    <w:p w14:paraId="12771A3B" w14:textId="77777777" w:rsidR="00931CD2" w:rsidRDefault="00AE5395" w:rsidP="00A37D90">
      <w:pPr>
        <w:pStyle w:val="Titre3"/>
      </w:pPr>
      <w:r>
        <w:t xml:space="preserve">  </w:t>
      </w:r>
      <w:bookmarkStart w:id="51" w:name="_Toc86009651"/>
      <w:r w:rsidR="00931CD2">
        <w:t>Expression de l’exigence</w:t>
      </w:r>
      <w:bookmarkEnd w:id="48"/>
      <w:bookmarkEnd w:id="49"/>
      <w:bookmarkEnd w:id="51"/>
    </w:p>
    <w:p w14:paraId="7E360752" w14:textId="77777777" w:rsidR="00931CD2" w:rsidRPr="006E79F7" w:rsidRDefault="00931CD2" w:rsidP="00E550BB">
      <w:pPr>
        <w:pStyle w:val="Texte"/>
        <w:ind w:left="568"/>
      </w:pPr>
      <w:r>
        <w:t>Une exigence est un énoncé qui traduit (ou exprime) un besoin, des contraintes (techniques, coûts, délais, fabrication…). Cet énoncé est rédigé dans un langage qui peut prendre</w:t>
      </w:r>
      <w:r>
        <w:rPr>
          <w:sz w:val="24"/>
        </w:rPr>
        <w:t xml:space="preserve"> </w:t>
      </w:r>
      <w:r>
        <w:t>la forme d'un langage naturel, d'une expression mathématique - arithmétique -</w:t>
      </w:r>
      <w:r>
        <w:rPr>
          <w:sz w:val="24"/>
        </w:rPr>
        <w:t xml:space="preserve"> </w:t>
      </w:r>
      <w:r>
        <w:t>géométrique, informatique ...</w:t>
      </w:r>
    </w:p>
    <w:p w14:paraId="79C3D656" w14:textId="77777777" w:rsidR="00931CD2" w:rsidRDefault="00931CD2" w:rsidP="00E550BB">
      <w:pPr>
        <w:pStyle w:val="Texte"/>
        <w:ind w:left="568"/>
      </w:pPr>
      <w:r>
        <w:t>Dans le langage naturel, cet énoncé comporte : un sujet, un verbe et un complément.</w:t>
      </w:r>
    </w:p>
    <w:p w14:paraId="6902A3B1" w14:textId="77777777" w:rsidR="00931CD2" w:rsidRPr="006E79F7" w:rsidRDefault="006E79F7" w:rsidP="00E550BB">
      <w:pPr>
        <w:pStyle w:val="Texte"/>
        <w:ind w:left="568"/>
        <w:rPr>
          <w:sz w:val="24"/>
          <w:u w:val="single"/>
        </w:rPr>
      </w:pPr>
      <w:r>
        <w:rPr>
          <w:u w:val="single"/>
        </w:rPr>
        <w:t>Exemple</w:t>
      </w:r>
      <w:r w:rsidR="00931CD2" w:rsidRPr="00B87907">
        <w:rPr>
          <w:u w:val="single"/>
        </w:rPr>
        <w:t>:</w:t>
      </w:r>
      <w:r w:rsidR="00D77E70">
        <w:t xml:space="preserve"> L’</w:t>
      </w:r>
      <w:r w:rsidR="00931CD2">
        <w:t>ingénierie des Exigences décrit les concepts relatifs au</w:t>
      </w:r>
      <w:r w:rsidR="00931CD2">
        <w:rPr>
          <w:sz w:val="24"/>
        </w:rPr>
        <w:t xml:space="preserve"> </w:t>
      </w:r>
      <w:r w:rsidR="00931CD2">
        <w:t>domaine de la spécification.</w:t>
      </w:r>
    </w:p>
    <w:p w14:paraId="254EA048" w14:textId="77777777" w:rsidR="00931CD2" w:rsidRPr="00A37D90" w:rsidRDefault="00931CD2" w:rsidP="00A37D90">
      <w:pPr>
        <w:pStyle w:val="Titre2"/>
        <w:rPr>
          <w:lang w:val="en-GB"/>
        </w:rPr>
      </w:pPr>
      <w:bookmarkStart w:id="52" w:name="_Toc3887344"/>
      <w:bookmarkStart w:id="53" w:name="_Toc80521567"/>
      <w:bookmarkStart w:id="54" w:name="_Toc305071668"/>
      <w:bookmarkStart w:id="55" w:name="_Toc86009652"/>
      <w:r w:rsidRPr="00C42E1A">
        <w:rPr>
          <w:lang w:val="en-GB"/>
        </w:rPr>
        <w:t>Maîtrise des exigences</w:t>
      </w:r>
      <w:bookmarkEnd w:id="52"/>
      <w:bookmarkEnd w:id="53"/>
      <w:bookmarkEnd w:id="54"/>
      <w:bookmarkEnd w:id="55"/>
    </w:p>
    <w:p w14:paraId="5467C1F9" w14:textId="77777777" w:rsidR="00E550BB" w:rsidRDefault="00E550BB" w:rsidP="00E550BB">
      <w:pPr>
        <w:pStyle w:val="Texte"/>
        <w:ind w:left="284"/>
      </w:pPr>
      <w:r>
        <w:t>La maîtrise des exigences consiste, au travers de méthodes, règles et processus, à établir et maintenir un ensemble unique et cohérent, le référentiel d’exigences pour la satisfaction du besoin.</w:t>
      </w:r>
    </w:p>
    <w:p w14:paraId="2B8942CD" w14:textId="77777777" w:rsidR="00E550BB" w:rsidRDefault="00E550BB" w:rsidP="00E550BB">
      <w:pPr>
        <w:pStyle w:val="Texte"/>
        <w:ind w:left="284"/>
      </w:pPr>
      <w:r>
        <w:t>Elle permet de démontrer la satisfaction des engagements tout au long du cycle de vie du produit</w:t>
      </w:r>
      <w:r w:rsidR="007D4630">
        <w:t xml:space="preserve"> </w:t>
      </w:r>
      <w:r>
        <w:t>/</w:t>
      </w:r>
      <w:r w:rsidR="007D4630">
        <w:t xml:space="preserve"> </w:t>
      </w:r>
      <w:r>
        <w:t>système</w:t>
      </w:r>
      <w:r w:rsidR="007D4630">
        <w:t xml:space="preserve"> </w:t>
      </w:r>
      <w:r>
        <w:t>/</w:t>
      </w:r>
      <w:r w:rsidR="007D4630">
        <w:t xml:space="preserve"> </w:t>
      </w:r>
      <w:r>
        <w:t>service.</w:t>
      </w:r>
    </w:p>
    <w:p w14:paraId="4BD4880A" w14:textId="77777777" w:rsidR="00E550BB" w:rsidRDefault="00E550BB" w:rsidP="00E550BB">
      <w:pPr>
        <w:pStyle w:val="Texte"/>
        <w:ind w:left="284"/>
      </w:pPr>
      <w:r>
        <w:t xml:space="preserve">Elle s’applique sur toutes les étapes (Cf. ci-après) de la réponse au besoin, réalisées en interne ou partagées avec des partenaires et sous-traitants : </w:t>
      </w:r>
    </w:p>
    <w:p w14:paraId="3373D21B" w14:textId="77777777" w:rsidR="00E550BB" w:rsidRPr="00E550BB" w:rsidRDefault="00E550BB" w:rsidP="00E550BB">
      <w:pPr>
        <w:pStyle w:val="Listepuces"/>
        <w:tabs>
          <w:tab w:val="clear" w:pos="360"/>
          <w:tab w:val="num" w:pos="644"/>
        </w:tabs>
        <w:spacing w:after="60"/>
        <w:ind w:left="644"/>
        <w:rPr>
          <w:i/>
          <w:iCs/>
          <w:sz w:val="18"/>
        </w:rPr>
      </w:pPr>
      <w:r>
        <w:rPr>
          <w:i/>
          <w:iCs/>
          <w:sz w:val="18"/>
        </w:rPr>
        <w:t>L</w:t>
      </w:r>
      <w:r w:rsidRPr="00E550BB">
        <w:rPr>
          <w:i/>
          <w:iCs/>
          <w:sz w:val="18"/>
        </w:rPr>
        <w:t>a co</w:t>
      </w:r>
      <w:r>
        <w:rPr>
          <w:i/>
          <w:iCs/>
          <w:sz w:val="18"/>
        </w:rPr>
        <w:t>nduite de l’offre et du projet ;</w:t>
      </w:r>
    </w:p>
    <w:p w14:paraId="7D5033EA" w14:textId="77777777" w:rsidR="00E550BB" w:rsidRPr="00E550BB" w:rsidRDefault="00E550BB" w:rsidP="00E550BB">
      <w:pPr>
        <w:pStyle w:val="Listepuces"/>
        <w:tabs>
          <w:tab w:val="clear" w:pos="360"/>
          <w:tab w:val="num" w:pos="644"/>
        </w:tabs>
        <w:spacing w:after="60"/>
        <w:ind w:left="644"/>
        <w:rPr>
          <w:i/>
          <w:iCs/>
          <w:sz w:val="18"/>
        </w:rPr>
      </w:pPr>
      <w:r>
        <w:rPr>
          <w:i/>
          <w:iCs/>
          <w:sz w:val="18"/>
        </w:rPr>
        <w:t>L</w:t>
      </w:r>
      <w:r w:rsidRPr="00E550BB">
        <w:rPr>
          <w:i/>
          <w:iCs/>
          <w:sz w:val="18"/>
        </w:rPr>
        <w:t>e déve</w:t>
      </w:r>
      <w:r>
        <w:rPr>
          <w:i/>
          <w:iCs/>
          <w:sz w:val="18"/>
        </w:rPr>
        <w:t>loppement de la solution ;</w:t>
      </w:r>
    </w:p>
    <w:p w14:paraId="08E49D9C" w14:textId="77777777" w:rsidR="00E550BB" w:rsidRPr="00E550BB" w:rsidRDefault="00E550BB" w:rsidP="00E550BB">
      <w:pPr>
        <w:pStyle w:val="Listepuces"/>
        <w:tabs>
          <w:tab w:val="clear" w:pos="360"/>
          <w:tab w:val="num" w:pos="644"/>
        </w:tabs>
        <w:spacing w:after="60"/>
        <w:ind w:left="644"/>
        <w:rPr>
          <w:i/>
          <w:iCs/>
          <w:sz w:val="18"/>
        </w:rPr>
      </w:pPr>
      <w:r>
        <w:rPr>
          <w:i/>
          <w:iCs/>
          <w:sz w:val="18"/>
        </w:rPr>
        <w:t>L</w:t>
      </w:r>
      <w:r w:rsidRPr="00E550BB">
        <w:rPr>
          <w:i/>
          <w:iCs/>
          <w:sz w:val="18"/>
        </w:rPr>
        <w:t xml:space="preserve">a </w:t>
      </w:r>
      <w:r>
        <w:rPr>
          <w:i/>
          <w:iCs/>
          <w:sz w:val="18"/>
        </w:rPr>
        <w:t>qualification ;</w:t>
      </w:r>
    </w:p>
    <w:p w14:paraId="457F180D" w14:textId="77777777" w:rsidR="00E550BB" w:rsidRPr="00E550BB" w:rsidRDefault="00E550BB" w:rsidP="00E550BB">
      <w:pPr>
        <w:pStyle w:val="Listepuces"/>
        <w:tabs>
          <w:tab w:val="clear" w:pos="360"/>
          <w:tab w:val="num" w:pos="644"/>
        </w:tabs>
        <w:spacing w:after="60"/>
        <w:ind w:left="644"/>
        <w:rPr>
          <w:i/>
          <w:iCs/>
          <w:sz w:val="18"/>
        </w:rPr>
      </w:pPr>
      <w:r>
        <w:rPr>
          <w:i/>
          <w:iCs/>
          <w:sz w:val="18"/>
        </w:rPr>
        <w:t>L</w:t>
      </w:r>
      <w:r w:rsidRPr="00E550BB">
        <w:rPr>
          <w:i/>
          <w:iCs/>
          <w:sz w:val="18"/>
        </w:rPr>
        <w:t xml:space="preserve">a </w:t>
      </w:r>
      <w:r>
        <w:rPr>
          <w:i/>
          <w:iCs/>
          <w:sz w:val="18"/>
        </w:rPr>
        <w:t>production ;</w:t>
      </w:r>
    </w:p>
    <w:p w14:paraId="37CA9546" w14:textId="77777777" w:rsidR="00931CD2" w:rsidRDefault="00E550BB" w:rsidP="00E550BB">
      <w:pPr>
        <w:pStyle w:val="Listepuces"/>
        <w:tabs>
          <w:tab w:val="clear" w:pos="360"/>
          <w:tab w:val="num" w:pos="644"/>
        </w:tabs>
        <w:spacing w:after="60"/>
        <w:ind w:left="644"/>
      </w:pPr>
      <w:r>
        <w:rPr>
          <w:i/>
          <w:iCs/>
          <w:sz w:val="18"/>
        </w:rPr>
        <w:t>L</w:t>
      </w:r>
      <w:r w:rsidRPr="00E550BB">
        <w:rPr>
          <w:i/>
          <w:iCs/>
          <w:sz w:val="18"/>
        </w:rPr>
        <w:t>e service</w:t>
      </w:r>
      <w:r>
        <w:t>.</w:t>
      </w:r>
    </w:p>
    <w:p w14:paraId="71CD5D24" w14:textId="77777777" w:rsidR="00931CD2" w:rsidRPr="00C42E1A" w:rsidRDefault="00931CD2" w:rsidP="00C42E1A">
      <w:pPr>
        <w:pStyle w:val="Titre2"/>
        <w:rPr>
          <w:lang w:val="en-GB"/>
        </w:rPr>
      </w:pPr>
      <w:bookmarkStart w:id="56" w:name="_Toc80514161"/>
      <w:bookmarkStart w:id="57" w:name="_Toc87244647"/>
      <w:bookmarkStart w:id="58" w:name="_Toc305071669"/>
      <w:bookmarkStart w:id="59" w:name="_Toc86009653"/>
      <w:r w:rsidRPr="00C42E1A">
        <w:rPr>
          <w:lang w:val="en-GB"/>
        </w:rPr>
        <w:t>Classification des exigences</w:t>
      </w:r>
      <w:bookmarkEnd w:id="56"/>
      <w:bookmarkEnd w:id="57"/>
      <w:bookmarkEnd w:id="58"/>
      <w:bookmarkEnd w:id="59"/>
    </w:p>
    <w:p w14:paraId="6E7B2F8D" w14:textId="77777777" w:rsidR="002F5526" w:rsidRDefault="00AE5395" w:rsidP="002F5526">
      <w:pPr>
        <w:pStyle w:val="Titre3"/>
      </w:pPr>
      <w:bookmarkStart w:id="60" w:name="_Toc80514164"/>
      <w:bookmarkStart w:id="61" w:name="_Toc87244650"/>
      <w:bookmarkStart w:id="62" w:name="_Toc305071674"/>
      <w:r>
        <w:t xml:space="preserve">   </w:t>
      </w:r>
      <w:bookmarkStart w:id="63" w:name="_Toc86009654"/>
      <w:r w:rsidR="002F5526">
        <w:t>Exigences Spéciales et exigences clés</w:t>
      </w:r>
      <w:bookmarkEnd w:id="60"/>
      <w:bookmarkEnd w:id="61"/>
      <w:bookmarkEnd w:id="62"/>
      <w:bookmarkEnd w:id="63"/>
    </w:p>
    <w:p w14:paraId="06DC2FA2" w14:textId="77777777" w:rsidR="002F5526" w:rsidRPr="00CD2E82" w:rsidRDefault="002F5526" w:rsidP="00E550BB">
      <w:pPr>
        <w:pStyle w:val="Texte"/>
        <w:ind w:left="568"/>
      </w:pPr>
      <w:r>
        <w:t xml:space="preserve">L’exigence spéciale est </w:t>
      </w:r>
      <w:r w:rsidRPr="00CD2E82">
        <w:t>lié</w:t>
      </w:r>
      <w:r>
        <w:t>e</w:t>
      </w:r>
      <w:r w:rsidRPr="00CD2E82">
        <w:t xml:space="preserve"> à un risque, car il y a un risque de ne pas la réaliser. Elle sera difficile à réaliser pour les ingénieurs et nécessitera donc une attention particulière tout au long du cycle de vie. </w:t>
      </w:r>
    </w:p>
    <w:p w14:paraId="481C139F" w14:textId="77777777" w:rsidR="002F5526" w:rsidRPr="002F5526" w:rsidRDefault="002F5526" w:rsidP="00E550BB">
      <w:pPr>
        <w:pStyle w:val="Texte"/>
        <w:ind w:left="568"/>
      </w:pPr>
      <w:r w:rsidRPr="00CD2E82">
        <w:t xml:space="preserve">Elle n'apporte pas nécessairement de valeur, mais, </w:t>
      </w:r>
      <w:r>
        <w:rPr>
          <w:b/>
          <w:bCs/>
        </w:rPr>
        <w:t>ne pas la réaliser peut</w:t>
      </w:r>
      <w:r w:rsidRPr="00CD2E82">
        <w:rPr>
          <w:b/>
          <w:bCs/>
        </w:rPr>
        <w:t xml:space="preserve"> compromettre la solution </w:t>
      </w:r>
      <w:r>
        <w:t>et est</w:t>
      </w:r>
      <w:r w:rsidRPr="00CD2E82">
        <w:t xml:space="preserve"> donc potentiellement responsable de destruction de valeur.</w:t>
      </w:r>
    </w:p>
    <w:p w14:paraId="78299652" w14:textId="77777777" w:rsidR="002F5526" w:rsidRDefault="002F5526" w:rsidP="00E550BB">
      <w:pPr>
        <w:pStyle w:val="Texte"/>
        <w:ind w:left="568"/>
      </w:pPr>
      <w:r>
        <w:rPr>
          <w:b/>
          <w:bCs/>
        </w:rPr>
        <w:t>Exemples :</w:t>
      </w:r>
    </w:p>
    <w:p w14:paraId="6E78C6A4" w14:textId="77777777" w:rsidR="002F5526" w:rsidRPr="002F5526" w:rsidRDefault="002F5526" w:rsidP="00E550BB">
      <w:pPr>
        <w:pStyle w:val="Listepuces"/>
        <w:tabs>
          <w:tab w:val="clear" w:pos="360"/>
          <w:tab w:val="num" w:pos="928"/>
        </w:tabs>
        <w:spacing w:after="0"/>
        <w:ind w:left="925" w:hanging="357"/>
        <w:rPr>
          <w:i/>
          <w:iCs/>
          <w:sz w:val="18"/>
        </w:rPr>
      </w:pPr>
      <w:r w:rsidRPr="002F5526">
        <w:rPr>
          <w:i/>
          <w:iCs/>
          <w:sz w:val="18"/>
        </w:rPr>
        <w:t>Tenue de la consommation exigée par le client dans un équipement portable,</w:t>
      </w:r>
    </w:p>
    <w:p w14:paraId="2A696F5A" w14:textId="77777777" w:rsidR="002F5526" w:rsidRPr="002F5526" w:rsidRDefault="002F5526" w:rsidP="00E550BB">
      <w:pPr>
        <w:pStyle w:val="Listepuces"/>
        <w:tabs>
          <w:tab w:val="clear" w:pos="360"/>
          <w:tab w:val="num" w:pos="928"/>
        </w:tabs>
        <w:spacing w:after="0"/>
        <w:ind w:left="925" w:hanging="357"/>
        <w:rPr>
          <w:i/>
          <w:iCs/>
          <w:sz w:val="18"/>
        </w:rPr>
      </w:pPr>
      <w:r w:rsidRPr="002F5526">
        <w:rPr>
          <w:i/>
          <w:iCs/>
          <w:sz w:val="18"/>
        </w:rPr>
        <w:t>Tenue de la masse pour un équipement embarqué aéronautique,</w:t>
      </w:r>
    </w:p>
    <w:p w14:paraId="29E18738" w14:textId="77777777" w:rsidR="002F5526" w:rsidRPr="002F5526" w:rsidRDefault="002F5526" w:rsidP="00E550BB">
      <w:pPr>
        <w:pStyle w:val="Listepuces"/>
        <w:tabs>
          <w:tab w:val="clear" w:pos="360"/>
          <w:tab w:val="num" w:pos="928"/>
        </w:tabs>
        <w:spacing w:after="0"/>
        <w:ind w:left="925" w:hanging="357"/>
        <w:rPr>
          <w:i/>
          <w:iCs/>
          <w:sz w:val="18"/>
        </w:rPr>
      </w:pPr>
      <w:r w:rsidRPr="002F5526">
        <w:rPr>
          <w:i/>
          <w:iCs/>
          <w:sz w:val="18"/>
        </w:rPr>
        <w:t>Temps de traitement d’un message d’alerte,</w:t>
      </w:r>
    </w:p>
    <w:p w14:paraId="4C0D39AC" w14:textId="77777777" w:rsidR="002F5526" w:rsidRDefault="002F5526" w:rsidP="00AE5395">
      <w:pPr>
        <w:pStyle w:val="Text"/>
        <w:ind w:left="142"/>
      </w:pPr>
    </w:p>
    <w:p w14:paraId="326A5C85" w14:textId="77777777" w:rsidR="002F5526" w:rsidRDefault="002F5526" w:rsidP="00E550BB">
      <w:pPr>
        <w:spacing w:after="0"/>
        <w:ind w:left="568"/>
      </w:pPr>
      <w:r>
        <w:t>L’exigence clé</w:t>
      </w:r>
      <w:r w:rsidRPr="007B3190">
        <w:t xml:space="preserve"> </w:t>
      </w:r>
      <w:r>
        <w:t xml:space="preserve">est </w:t>
      </w:r>
      <w:r w:rsidRPr="007B3190">
        <w:t xml:space="preserve">d'une importance primordiale pour un ou plusieurs intervenants clés qui façonnent fortement la solution. </w:t>
      </w:r>
    </w:p>
    <w:p w14:paraId="356C1669" w14:textId="77777777" w:rsidR="002F5526" w:rsidRDefault="002F5526" w:rsidP="00E550BB">
      <w:pPr>
        <w:pStyle w:val="Text"/>
        <w:ind w:left="568"/>
        <w:jc w:val="both"/>
      </w:pPr>
    </w:p>
    <w:p w14:paraId="0EA4878C" w14:textId="77777777" w:rsidR="002F5526" w:rsidRDefault="002F5526" w:rsidP="00E550BB">
      <w:pPr>
        <w:pStyle w:val="Text"/>
        <w:ind w:left="568"/>
        <w:jc w:val="both"/>
      </w:pPr>
      <w:r>
        <w:lastRenderedPageBreak/>
        <w:t>Sa réalisation donne</w:t>
      </w:r>
      <w:r w:rsidRPr="007B3190">
        <w:t xml:space="preserve"> à la solutio</w:t>
      </w:r>
      <w:r>
        <w:t>n son prestige, ce qui apporte</w:t>
      </w:r>
      <w:r w:rsidRPr="007B3190">
        <w:t xml:space="preserve"> de la valeur (« Value »). </w:t>
      </w:r>
      <w:r w:rsidRPr="007B3190">
        <w:rPr>
          <w:b/>
          <w:bCs/>
        </w:rPr>
        <w:t>Ne pas l'atteindre (ou l</w:t>
      </w:r>
      <w:r>
        <w:rPr>
          <w:b/>
          <w:bCs/>
        </w:rPr>
        <w:t>'atteindre en partie) entraîne</w:t>
      </w:r>
      <w:r w:rsidRPr="007B3190">
        <w:rPr>
          <w:b/>
          <w:bCs/>
        </w:rPr>
        <w:t xml:space="preserve"> une perte d'avantage concurrentiel </w:t>
      </w:r>
      <w:r>
        <w:t>et peut</w:t>
      </w:r>
      <w:r w:rsidRPr="007B3190">
        <w:t xml:space="preserve"> donc réduire la valeur (« Value ») de la solution.</w:t>
      </w:r>
    </w:p>
    <w:p w14:paraId="58F0D1B0" w14:textId="77777777" w:rsidR="002F5526" w:rsidRDefault="002F5526" w:rsidP="00E550BB">
      <w:pPr>
        <w:pStyle w:val="Text"/>
        <w:ind w:left="568"/>
      </w:pPr>
    </w:p>
    <w:p w14:paraId="29A91FE3" w14:textId="77777777" w:rsidR="002F5526" w:rsidRPr="00DF5B64" w:rsidRDefault="002F5526" w:rsidP="00E550BB">
      <w:pPr>
        <w:pStyle w:val="Texte"/>
        <w:ind w:left="568"/>
        <w:rPr>
          <w:i/>
          <w:iCs/>
        </w:rPr>
      </w:pPr>
      <w:r>
        <w:rPr>
          <w:b/>
          <w:bCs/>
        </w:rPr>
        <w:t>Exemples :</w:t>
      </w:r>
      <w:r w:rsidR="002B5DD3">
        <w:rPr>
          <w:b/>
          <w:bCs/>
        </w:rPr>
        <w:t xml:space="preserve"> </w:t>
      </w:r>
      <w:r w:rsidRPr="00DF5B64">
        <w:rPr>
          <w:i/>
          <w:iCs/>
        </w:rPr>
        <w:t>Déployer 2000 postes opérateurs représentant 50% du coût du système à livrer,</w:t>
      </w:r>
    </w:p>
    <w:p w14:paraId="5838FDDD" w14:textId="77777777" w:rsidR="002F5526" w:rsidRDefault="002F5526" w:rsidP="002F5526">
      <w:pPr>
        <w:pStyle w:val="Listepuces"/>
        <w:numPr>
          <w:ilvl w:val="0"/>
          <w:numId w:val="0"/>
        </w:numPr>
        <w:spacing w:after="60"/>
        <w:rPr>
          <w:i/>
          <w:iCs/>
        </w:rPr>
      </w:pPr>
    </w:p>
    <w:p w14:paraId="1D6FDC2E" w14:textId="77777777" w:rsidR="002F5526" w:rsidRDefault="002F5526" w:rsidP="002F5526">
      <w:pPr>
        <w:pStyle w:val="Listepuces"/>
        <w:numPr>
          <w:ilvl w:val="0"/>
          <w:numId w:val="0"/>
        </w:numPr>
        <w:spacing w:after="60"/>
        <w:ind w:left="357"/>
        <w:jc w:val="center"/>
        <w:rPr>
          <w:i/>
          <w:iCs/>
        </w:rPr>
      </w:pPr>
      <w:r w:rsidRPr="00DF5B64">
        <w:rPr>
          <w:noProof/>
        </w:rPr>
        <w:drawing>
          <wp:inline distT="0" distB="0" distL="0" distR="0" wp14:anchorId="38CDB09C" wp14:editId="45FD1E26">
            <wp:extent cx="4243387" cy="3352800"/>
            <wp:effectExtent l="19050" t="19050" r="24130" b="190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45496" cy="3354466"/>
                    </a:xfrm>
                    <a:prstGeom prst="rect">
                      <a:avLst/>
                    </a:prstGeom>
                    <a:noFill/>
                    <a:ln>
                      <a:solidFill>
                        <a:schemeClr val="accent1"/>
                      </a:solidFill>
                    </a:ln>
                  </pic:spPr>
                </pic:pic>
              </a:graphicData>
            </a:graphic>
          </wp:inline>
        </w:drawing>
      </w:r>
    </w:p>
    <w:p w14:paraId="675EA2D5" w14:textId="77777777" w:rsidR="002F5526" w:rsidRDefault="002F5526" w:rsidP="002F5526">
      <w:pPr>
        <w:pStyle w:val="Listepuces"/>
        <w:numPr>
          <w:ilvl w:val="0"/>
          <w:numId w:val="0"/>
        </w:numPr>
        <w:spacing w:after="60"/>
        <w:ind w:left="357"/>
        <w:rPr>
          <w:i/>
          <w:iCs/>
        </w:rPr>
      </w:pPr>
    </w:p>
    <w:p w14:paraId="3499A237" w14:textId="77777777" w:rsidR="002F5526" w:rsidRPr="00523486" w:rsidRDefault="002F5526" w:rsidP="002F5526">
      <w:pPr>
        <w:pStyle w:val="Lgende"/>
      </w:pPr>
      <w:bookmarkStart w:id="64" w:name="_Toc86009675"/>
      <w:r w:rsidRPr="00523486">
        <w:t xml:space="preserve">Figure </w:t>
      </w:r>
      <w:r>
        <w:fldChar w:fldCharType="begin"/>
      </w:r>
      <w:r w:rsidRPr="00523486">
        <w:instrText xml:space="preserve"> SEQ Figure \* ARABIC </w:instrText>
      </w:r>
      <w:r>
        <w:fldChar w:fldCharType="separate"/>
      </w:r>
      <w:r>
        <w:rPr>
          <w:noProof/>
        </w:rPr>
        <w:t>1</w:t>
      </w:r>
      <w:r>
        <w:fldChar w:fldCharType="end"/>
      </w:r>
      <w:r>
        <w:t xml:space="preserve"> : Exigences Spéciales &amp; exigences clés</w:t>
      </w:r>
      <w:bookmarkEnd w:id="64"/>
    </w:p>
    <w:p w14:paraId="04F0F3D9" w14:textId="77777777" w:rsidR="00242E77" w:rsidRDefault="00AE5395" w:rsidP="00242E77">
      <w:pPr>
        <w:pStyle w:val="Titre3"/>
      </w:pPr>
      <w:r>
        <w:t xml:space="preserve">   </w:t>
      </w:r>
      <w:bookmarkStart w:id="65" w:name="_Toc86009655"/>
      <w:r w:rsidR="00242E77">
        <w:t>Fonction d’usage et fonction de Service</w:t>
      </w:r>
      <w:bookmarkEnd w:id="65"/>
    </w:p>
    <w:p w14:paraId="2AC77379" w14:textId="77777777" w:rsidR="00242E77" w:rsidRDefault="00242E77" w:rsidP="00E550BB">
      <w:pPr>
        <w:ind w:left="568"/>
        <w:rPr>
          <w:rFonts w:ascii="Calibri" w:eastAsia="Times New Roman" w:hAnsi="Calibri" w:cs="Times New Roman"/>
        </w:rPr>
      </w:pPr>
      <w:r>
        <w:t xml:space="preserve">Le service est une </w:t>
      </w:r>
      <w:hyperlink r:id="rId15" w:history="1">
        <w:r w:rsidRPr="00242E77">
          <w:rPr>
            <w:rStyle w:val="Lienhypertexte"/>
            <w:b/>
            <w:color w:val="000000"/>
            <w:lang w:val="fr-FR"/>
          </w:rPr>
          <w:t>prestation</w:t>
        </w:r>
      </w:hyperlink>
      <w:r>
        <w:t xml:space="preserve"> qui consiste en « la mise à disposition d'une capacité technique ou intellectuelle »</w:t>
      </w:r>
      <w:r>
        <w:rPr>
          <w:vertAlign w:val="superscript"/>
        </w:rPr>
        <w:t xml:space="preserve"> </w:t>
      </w:r>
      <w:r>
        <w:t>ou en « la fourniture d'un travail directement utile pour l'usager, sans transformation de matière ».</w:t>
      </w:r>
    </w:p>
    <w:p w14:paraId="40A59FCE" w14:textId="77777777" w:rsidR="00242E77" w:rsidRDefault="00242E77" w:rsidP="00E550BB">
      <w:pPr>
        <w:ind w:left="568"/>
      </w:pPr>
      <w:r>
        <w:t>Le service étant considéré comme n’étant pas stockable il est consommé dans le temps nécessaire à le produire.</w:t>
      </w:r>
    </w:p>
    <w:p w14:paraId="2CF07A2E" w14:textId="77777777" w:rsidR="00242E77" w:rsidRDefault="00242E77" w:rsidP="00E550BB">
      <w:pPr>
        <w:ind w:left="568"/>
      </w:pPr>
      <w:r>
        <w:t>Selon la norme ISO 20 000 : « Le service est un moyen visant à fournir de la valeur au client en lui offrant les résultats qu’il souhaite atteindre (sans en assumer les risques) ».</w:t>
      </w:r>
    </w:p>
    <w:p w14:paraId="208BF01C" w14:textId="77777777" w:rsidR="00242E77" w:rsidRDefault="00242E77" w:rsidP="00E550BB">
      <w:pPr>
        <w:ind w:left="568"/>
      </w:pPr>
      <w:r>
        <w:t xml:space="preserve">La valeur d’un service est toujours déterminée par la perception du client. Elle consiste en 2 facteurs </w:t>
      </w:r>
    </w:p>
    <w:p w14:paraId="33871AE5" w14:textId="77777777" w:rsidR="00242E77" w:rsidRPr="00242E77" w:rsidRDefault="00242E77" w:rsidP="00E550BB">
      <w:pPr>
        <w:pStyle w:val="Listepuces"/>
        <w:tabs>
          <w:tab w:val="clear" w:pos="360"/>
          <w:tab w:val="num" w:pos="928"/>
        </w:tabs>
        <w:spacing w:after="0"/>
        <w:ind w:left="925" w:hanging="357"/>
        <w:rPr>
          <w:i/>
          <w:iCs/>
          <w:sz w:val="18"/>
        </w:rPr>
      </w:pPr>
      <w:r w:rsidRPr="00242E77">
        <w:rPr>
          <w:i/>
          <w:iCs/>
          <w:sz w:val="18"/>
        </w:rPr>
        <w:t>L’utilité (performance so</w:t>
      </w:r>
      <w:r w:rsidR="00E550BB">
        <w:rPr>
          <w:i/>
          <w:iCs/>
          <w:sz w:val="18"/>
        </w:rPr>
        <w:t>utenue ou contrainte supprimée) ;</w:t>
      </w:r>
    </w:p>
    <w:p w14:paraId="611F89EC" w14:textId="77777777" w:rsidR="00242E77" w:rsidRPr="00242E77" w:rsidRDefault="00242E77" w:rsidP="00E550BB">
      <w:pPr>
        <w:pStyle w:val="Listepuces"/>
        <w:tabs>
          <w:tab w:val="clear" w:pos="360"/>
          <w:tab w:val="num" w:pos="928"/>
        </w:tabs>
        <w:spacing w:after="0"/>
        <w:ind w:left="925" w:hanging="357"/>
        <w:rPr>
          <w:i/>
          <w:iCs/>
          <w:sz w:val="18"/>
        </w:rPr>
      </w:pPr>
      <w:r w:rsidRPr="00242E77">
        <w:rPr>
          <w:i/>
          <w:iCs/>
          <w:sz w:val="18"/>
        </w:rPr>
        <w:t>La garantie (disponibilité, capacité, continuité et sécurité).</w:t>
      </w:r>
    </w:p>
    <w:p w14:paraId="11FB0E8F" w14:textId="77777777" w:rsidR="00242E77" w:rsidRDefault="00242E77" w:rsidP="00AE5395">
      <w:pPr>
        <w:ind w:left="142"/>
      </w:pPr>
    </w:p>
    <w:p w14:paraId="676A4609" w14:textId="77777777" w:rsidR="00242E77" w:rsidRDefault="00242E77" w:rsidP="00E550BB">
      <w:pPr>
        <w:ind w:left="568"/>
      </w:pPr>
      <w:r>
        <w:t>Pour appréhender les pratiques spécifique</w:t>
      </w:r>
      <w:r w:rsidR="00E550BB">
        <w:t>s aux services</w:t>
      </w:r>
      <w:r>
        <w:t xml:space="preserve">, il est nécessaire de distinguer la fonction d’usage de la fonction de service. </w:t>
      </w:r>
    </w:p>
    <w:p w14:paraId="730DA90C" w14:textId="77777777" w:rsidR="00242E77" w:rsidRDefault="00242E77" w:rsidP="00E550BB">
      <w:pPr>
        <w:ind w:left="568"/>
      </w:pPr>
      <w:r>
        <w:rPr>
          <w:b/>
          <w:bCs/>
        </w:rPr>
        <w:t>La fonction d’usage</w:t>
      </w:r>
      <w:r>
        <w:t xml:space="preserve"> répond aux spécifications du produit ou système, </w:t>
      </w:r>
      <w:r>
        <w:rPr>
          <w:b/>
          <w:bCs/>
        </w:rPr>
        <w:t>la fonction de service</w:t>
      </w:r>
      <w:r>
        <w:t xml:space="preserve"> consiste à réaliser les activités spécifiées sur le produit/système : maintien de la fonction d’usage (gestion jusqu’à traitement de la panne : MCO ou de l’incident : restauration du service), entretien de capacité, entretien de la pérennité ou de la continuité, entretien de sécurité, conseil, opération du produit/système.</w:t>
      </w:r>
    </w:p>
    <w:p w14:paraId="6E1B3322" w14:textId="77777777" w:rsidR="00242E77" w:rsidRDefault="00242E77" w:rsidP="00E550BB">
      <w:pPr>
        <w:ind w:left="568"/>
      </w:pPr>
      <w:r>
        <w:rPr>
          <w:b/>
          <w:bCs/>
        </w:rPr>
        <w:lastRenderedPageBreak/>
        <w:t>La satisfaction des exigences des fonctions d’usage</w:t>
      </w:r>
      <w:r>
        <w:t xml:space="preserve"> est validée par la qualification/validation du système : les défauts sont relevés par des Faits Techniques, </w:t>
      </w:r>
      <w:r>
        <w:rPr>
          <w:b/>
          <w:bCs/>
        </w:rPr>
        <w:t>les non</w:t>
      </w:r>
      <w:r>
        <w:rPr>
          <w:b/>
          <w:bCs/>
          <w:color w:val="FF0000"/>
        </w:rPr>
        <w:t>-</w:t>
      </w:r>
      <w:r>
        <w:rPr>
          <w:b/>
          <w:bCs/>
        </w:rPr>
        <w:t>conformités résiduelles sont présentées en dérogation</w:t>
      </w:r>
      <w:r>
        <w:t xml:space="preserve">. </w:t>
      </w:r>
    </w:p>
    <w:p w14:paraId="24859045" w14:textId="77777777" w:rsidR="00242E77" w:rsidRDefault="00242E77" w:rsidP="00E550BB">
      <w:pPr>
        <w:ind w:left="568"/>
        <w:rPr>
          <w:color w:val="1F497D"/>
        </w:rPr>
      </w:pPr>
      <w:r>
        <w:rPr>
          <w:b/>
          <w:bCs/>
        </w:rPr>
        <w:t>La satisfaction des exigences des fonctions de services</w:t>
      </w:r>
      <w:r>
        <w:t xml:space="preserve"> se mesure par le niveau de service atteint constitué par la disponibilité, la capacité, la continuité, le niveau de sécurité ; c’est-à-dire par des calculs de nombre de défauts par période calendaire. Les défauts internes</w:t>
      </w:r>
      <w:r w:rsidR="00E550BB">
        <w:t xml:space="preserve"> sont relevés par des incidents.</w:t>
      </w:r>
    </w:p>
    <w:p w14:paraId="32FC76B7" w14:textId="77777777" w:rsidR="002F5526" w:rsidRDefault="0042238F" w:rsidP="007A1CAF">
      <w:pPr>
        <w:pStyle w:val="Titre3"/>
        <w:ind w:hanging="851"/>
      </w:pPr>
      <w:bookmarkStart w:id="66" w:name="_Toc86009656"/>
      <w:r>
        <w:t>Exigences T</w:t>
      </w:r>
      <w:r w:rsidR="00E1138C">
        <w:t xml:space="preserve">echniques </w:t>
      </w:r>
      <w:r>
        <w:t>(ET)</w:t>
      </w:r>
      <w:bookmarkEnd w:id="66"/>
    </w:p>
    <w:p w14:paraId="1A63278B" w14:textId="77777777" w:rsidR="00931CD2" w:rsidRDefault="00931CD2" w:rsidP="00E550BB">
      <w:pPr>
        <w:pStyle w:val="Texte"/>
        <w:ind w:left="568"/>
      </w:pPr>
      <w:bookmarkStart w:id="67" w:name="_MON_1361703491"/>
      <w:bookmarkEnd w:id="67"/>
      <w:r>
        <w:t xml:space="preserve">Les exigences techniques sont des exigences </w:t>
      </w:r>
      <w:r w:rsidR="00E550BB">
        <w:t xml:space="preserve">système / équipement / </w:t>
      </w:r>
      <w:r>
        <w:t>services</w:t>
      </w:r>
      <w:r w:rsidR="00E550BB">
        <w:t xml:space="preserve"> / </w:t>
      </w:r>
      <w:r>
        <w:t>…</w:t>
      </w:r>
      <w:r w:rsidR="00E550BB">
        <w:t xml:space="preserve"> telles que </w:t>
      </w:r>
      <w:r>
        <w:t>les caractéristiques f</w:t>
      </w:r>
      <w:r w:rsidR="00E550BB">
        <w:t>onctionnelles, les performances ou</w:t>
      </w:r>
      <w:r>
        <w:t xml:space="preserve"> l’architecture. Elles sont explicitées dans des documents techniques (ex spécification système, ligne de produit ...) et se répartissent en exigences fonctionnelles et non fonctionnelles.</w:t>
      </w:r>
    </w:p>
    <w:p w14:paraId="68F0C9E6" w14:textId="77777777" w:rsidR="00931CD2" w:rsidRPr="003E2167" w:rsidRDefault="00931CD2" w:rsidP="0042238F">
      <w:pPr>
        <w:pStyle w:val="Titre4"/>
      </w:pPr>
      <w:bookmarkStart w:id="68" w:name="_Toc305071671"/>
      <w:r w:rsidRPr="003E2167">
        <w:t>Exigences fonctionnelles</w:t>
      </w:r>
      <w:bookmarkEnd w:id="68"/>
    </w:p>
    <w:p w14:paraId="787E648D" w14:textId="77777777" w:rsidR="00931CD2" w:rsidRDefault="00931CD2" w:rsidP="00E550BB">
      <w:pPr>
        <w:pStyle w:val="Texte"/>
        <w:ind w:left="851"/>
      </w:pPr>
      <w:r>
        <w:t>Elles concernent le comportement du système, ses fonctions, les données échangées avec son environnement.</w:t>
      </w:r>
    </w:p>
    <w:p w14:paraId="23E479EC" w14:textId="77777777" w:rsidR="0042238F" w:rsidRDefault="0042238F" w:rsidP="0042238F">
      <w:pPr>
        <w:pStyle w:val="Titre4"/>
      </w:pPr>
      <w:bookmarkStart w:id="69" w:name="_Toc305071672"/>
      <w:r>
        <w:t>Exigences non fonctionnelles</w:t>
      </w:r>
      <w:bookmarkEnd w:id="69"/>
    </w:p>
    <w:p w14:paraId="0F262097" w14:textId="77777777" w:rsidR="0042238F" w:rsidRDefault="0042238F" w:rsidP="00E550BB">
      <w:pPr>
        <w:pStyle w:val="Texte"/>
        <w:ind w:left="851"/>
      </w:pPr>
      <w:r>
        <w:t xml:space="preserve">Elles concernent les exigences du type suivant </w:t>
      </w:r>
      <w:r w:rsidRPr="00A37D90">
        <w:rPr>
          <w:i/>
          <w:iCs/>
        </w:rPr>
        <w:t>(liste non exhaustive)</w:t>
      </w:r>
      <w:r>
        <w:t xml:space="preserve"> :</w:t>
      </w:r>
    </w:p>
    <w:p w14:paraId="44BCE9C4"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Ergonomie</w:t>
      </w:r>
      <w:r w:rsidR="00E550BB">
        <w:rPr>
          <w:i/>
          <w:iCs/>
          <w:sz w:val="18"/>
        </w:rPr>
        <w:t> ;</w:t>
      </w:r>
    </w:p>
    <w:p w14:paraId="1E60E4CA"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Fiabilité</w:t>
      </w:r>
      <w:r w:rsidR="00E550BB">
        <w:rPr>
          <w:i/>
          <w:iCs/>
          <w:sz w:val="18"/>
        </w:rPr>
        <w:t> ;</w:t>
      </w:r>
    </w:p>
    <w:p w14:paraId="0635D208"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Maintenabilité</w:t>
      </w:r>
      <w:r w:rsidR="00E550BB">
        <w:rPr>
          <w:i/>
          <w:iCs/>
          <w:sz w:val="18"/>
        </w:rPr>
        <w:t> ;</w:t>
      </w:r>
    </w:p>
    <w:p w14:paraId="59C73CAB" w14:textId="77777777" w:rsidR="0042238F" w:rsidRDefault="0042238F" w:rsidP="00E550BB">
      <w:pPr>
        <w:pStyle w:val="Listepuces"/>
        <w:tabs>
          <w:tab w:val="clear" w:pos="360"/>
          <w:tab w:val="num" w:pos="1211"/>
        </w:tabs>
        <w:spacing w:after="60"/>
        <w:ind w:left="1211"/>
        <w:rPr>
          <w:i/>
          <w:iCs/>
          <w:sz w:val="18"/>
        </w:rPr>
      </w:pPr>
      <w:r w:rsidRPr="004C1160">
        <w:rPr>
          <w:i/>
          <w:iCs/>
          <w:sz w:val="18"/>
        </w:rPr>
        <w:t>Disponibilité</w:t>
      </w:r>
      <w:r w:rsidR="00E550BB">
        <w:rPr>
          <w:i/>
          <w:iCs/>
          <w:sz w:val="18"/>
        </w:rPr>
        <w:t> ;</w:t>
      </w:r>
    </w:p>
    <w:p w14:paraId="4B6F5C10" w14:textId="77777777" w:rsidR="00E550BB" w:rsidRPr="004C1160" w:rsidRDefault="00E550BB" w:rsidP="00E550BB">
      <w:pPr>
        <w:pStyle w:val="Listepuces"/>
        <w:tabs>
          <w:tab w:val="clear" w:pos="360"/>
          <w:tab w:val="num" w:pos="1211"/>
        </w:tabs>
        <w:spacing w:after="60"/>
        <w:ind w:left="1211"/>
        <w:rPr>
          <w:i/>
          <w:iCs/>
          <w:sz w:val="18"/>
        </w:rPr>
      </w:pPr>
      <w:r>
        <w:rPr>
          <w:i/>
          <w:iCs/>
          <w:sz w:val="18"/>
        </w:rPr>
        <w:t>Testabilité :</w:t>
      </w:r>
    </w:p>
    <w:p w14:paraId="0A2BB9E4"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Sécurité</w:t>
      </w:r>
      <w:r w:rsidR="00E550BB">
        <w:rPr>
          <w:i/>
          <w:iCs/>
          <w:sz w:val="18"/>
        </w:rPr>
        <w:t> ;</w:t>
      </w:r>
    </w:p>
    <w:p w14:paraId="4A871EC4"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Intégrité (inviolabilité)</w:t>
      </w:r>
      <w:r w:rsidR="00E550BB">
        <w:rPr>
          <w:i/>
          <w:iCs/>
          <w:sz w:val="18"/>
        </w:rPr>
        <w:t> ;</w:t>
      </w:r>
    </w:p>
    <w:p w14:paraId="3CB43539"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Environnement (mécanique, climatique, standards, etc.)</w:t>
      </w:r>
      <w:r w:rsidR="00E550BB">
        <w:rPr>
          <w:i/>
          <w:iCs/>
          <w:sz w:val="18"/>
        </w:rPr>
        <w:t> ;</w:t>
      </w:r>
    </w:p>
    <w:p w14:paraId="686A9463"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Architecture (utilisation imposée d’un composant)</w:t>
      </w:r>
      <w:r w:rsidR="00E550BB">
        <w:rPr>
          <w:i/>
          <w:iCs/>
          <w:sz w:val="18"/>
        </w:rPr>
        <w:t> ;</w:t>
      </w:r>
    </w:p>
    <w:p w14:paraId="5BCB7B25" w14:textId="77777777" w:rsidR="0042238F" w:rsidRPr="004C1160" w:rsidRDefault="0042238F" w:rsidP="00E550BB">
      <w:pPr>
        <w:pStyle w:val="Listepuces"/>
        <w:tabs>
          <w:tab w:val="clear" w:pos="360"/>
          <w:tab w:val="num" w:pos="1211"/>
        </w:tabs>
        <w:spacing w:after="60"/>
        <w:ind w:left="1211"/>
        <w:rPr>
          <w:i/>
          <w:iCs/>
          <w:sz w:val="18"/>
        </w:rPr>
      </w:pPr>
      <w:r w:rsidRPr="004C1160">
        <w:rPr>
          <w:i/>
          <w:iCs/>
          <w:sz w:val="18"/>
        </w:rPr>
        <w:t>Capacité d’évolution (marge sur la vitesse du processeur, réserve de mémoire, marge de pui</w:t>
      </w:r>
      <w:r w:rsidR="00E550BB">
        <w:rPr>
          <w:i/>
          <w:iCs/>
          <w:sz w:val="18"/>
        </w:rPr>
        <w:t>ssance des alimentations, etc.) ;</w:t>
      </w:r>
    </w:p>
    <w:p w14:paraId="28402AD6" w14:textId="77777777" w:rsidR="0042238F" w:rsidRDefault="0042238F" w:rsidP="00E550BB">
      <w:pPr>
        <w:pStyle w:val="Listepuces"/>
        <w:tabs>
          <w:tab w:val="clear" w:pos="360"/>
        </w:tabs>
        <w:spacing w:after="60"/>
        <w:ind w:left="1140" w:hanging="289"/>
        <w:rPr>
          <w:i/>
          <w:iCs/>
          <w:sz w:val="18"/>
        </w:rPr>
      </w:pPr>
      <w:r w:rsidRPr="004C1160">
        <w:rPr>
          <w:i/>
          <w:iCs/>
          <w:sz w:val="18"/>
        </w:rPr>
        <w:t>Contraintes d’environnement, réglementaires et législatives.</w:t>
      </w:r>
    </w:p>
    <w:p w14:paraId="40B818E7" w14:textId="77777777" w:rsidR="0042238F" w:rsidRDefault="0042238F" w:rsidP="0042238F">
      <w:pPr>
        <w:pStyle w:val="Titre3"/>
        <w:ind w:left="709"/>
      </w:pPr>
      <w:bookmarkStart w:id="70" w:name="_Toc87244649"/>
      <w:bookmarkStart w:id="71" w:name="_Toc305071673"/>
      <w:bookmarkStart w:id="72" w:name="_Toc86009657"/>
      <w:r>
        <w:t>Exigences non techniques</w:t>
      </w:r>
      <w:bookmarkEnd w:id="70"/>
      <w:bookmarkEnd w:id="71"/>
      <w:r>
        <w:t xml:space="preserve"> (ENT)</w:t>
      </w:r>
      <w:bookmarkEnd w:id="72"/>
    </w:p>
    <w:p w14:paraId="71A0227E" w14:textId="77777777" w:rsidR="0042238F" w:rsidRDefault="0042238F" w:rsidP="004A4BD0">
      <w:pPr>
        <w:pStyle w:val="Texte"/>
        <w:ind w:left="568"/>
      </w:pPr>
      <w:r>
        <w:t xml:space="preserve">Les exigences non techniques sont, pour une part, externes (origine maître d’ouvrage ou client) et concernent les thèmes ci-après </w:t>
      </w:r>
      <w:r w:rsidRPr="00A37D90">
        <w:rPr>
          <w:i/>
          <w:iCs/>
        </w:rPr>
        <w:t>(liste non exhaustive)</w:t>
      </w:r>
      <w:r>
        <w:t>:</w:t>
      </w:r>
    </w:p>
    <w:p w14:paraId="27582E0A"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Conduite &amp; suivi</w:t>
      </w:r>
      <w:r w:rsidR="00E550BB">
        <w:rPr>
          <w:i/>
          <w:iCs/>
          <w:sz w:val="18"/>
        </w:rPr>
        <w:t> ;</w:t>
      </w:r>
    </w:p>
    <w:p w14:paraId="7CEB0F9E"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Fournitures</w:t>
      </w:r>
      <w:r w:rsidR="00E550BB">
        <w:rPr>
          <w:i/>
          <w:iCs/>
          <w:sz w:val="18"/>
        </w:rPr>
        <w:t> ;</w:t>
      </w:r>
    </w:p>
    <w:p w14:paraId="60C3265E"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Développement, déploiement</w:t>
      </w:r>
      <w:r w:rsidR="00E550BB">
        <w:rPr>
          <w:i/>
          <w:iCs/>
          <w:sz w:val="18"/>
        </w:rPr>
        <w:t> ;</w:t>
      </w:r>
    </w:p>
    <w:p w14:paraId="39A3DBA9"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Type de prix, financement, obligations comptables et audits</w:t>
      </w:r>
      <w:r w:rsidR="00E550BB">
        <w:rPr>
          <w:i/>
          <w:iCs/>
          <w:sz w:val="18"/>
        </w:rPr>
        <w:t> ;</w:t>
      </w:r>
    </w:p>
    <w:p w14:paraId="5E2EB15E"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Délais, coûts</w:t>
      </w:r>
      <w:r w:rsidR="00E550BB">
        <w:rPr>
          <w:i/>
          <w:iCs/>
          <w:sz w:val="18"/>
        </w:rPr>
        <w:t> ;</w:t>
      </w:r>
    </w:p>
    <w:p w14:paraId="40574E39"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Inspections, acceptations, livraisons</w:t>
      </w:r>
      <w:r w:rsidR="00E550BB">
        <w:rPr>
          <w:i/>
          <w:iCs/>
          <w:sz w:val="18"/>
        </w:rPr>
        <w:t> ;</w:t>
      </w:r>
    </w:p>
    <w:p w14:paraId="7060A9D6"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Propriété intellectuelle</w:t>
      </w:r>
      <w:r w:rsidR="00E550BB">
        <w:rPr>
          <w:i/>
          <w:iCs/>
          <w:sz w:val="18"/>
        </w:rPr>
        <w:t> ;</w:t>
      </w:r>
    </w:p>
    <w:p w14:paraId="47605B5F"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Propriété Industrielle</w:t>
      </w:r>
      <w:r w:rsidR="00E550BB">
        <w:rPr>
          <w:i/>
          <w:iCs/>
          <w:sz w:val="18"/>
        </w:rPr>
        <w:t> ;</w:t>
      </w:r>
    </w:p>
    <w:p w14:paraId="569E2340"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Sécurité des biens et personnes</w:t>
      </w:r>
      <w:r w:rsidR="00E550BB">
        <w:rPr>
          <w:i/>
          <w:iCs/>
          <w:sz w:val="18"/>
        </w:rPr>
        <w:t> ;</w:t>
      </w:r>
    </w:p>
    <w:p w14:paraId="0BBB42FE"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Autorisation d’exportation et sécurité défense</w:t>
      </w:r>
      <w:r w:rsidR="00E550BB">
        <w:rPr>
          <w:i/>
          <w:iCs/>
          <w:sz w:val="18"/>
        </w:rPr>
        <w:t> ;</w:t>
      </w:r>
    </w:p>
    <w:p w14:paraId="2A05BD9A"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 xml:space="preserve">Instructions, </w:t>
      </w:r>
      <w:r w:rsidR="00E550BB">
        <w:rPr>
          <w:i/>
          <w:iCs/>
          <w:sz w:val="18"/>
        </w:rPr>
        <w:t>conditions et avis aux offrants ;</w:t>
      </w:r>
    </w:p>
    <w:p w14:paraId="394780AE" w14:textId="77777777" w:rsidR="0042238F" w:rsidRPr="004C1160" w:rsidRDefault="0042238F" w:rsidP="004A4BD0">
      <w:pPr>
        <w:pStyle w:val="Listepuces"/>
        <w:tabs>
          <w:tab w:val="clear" w:pos="360"/>
          <w:tab w:val="num" w:pos="928"/>
        </w:tabs>
        <w:spacing w:after="60"/>
        <w:ind w:left="928"/>
        <w:rPr>
          <w:i/>
          <w:iCs/>
          <w:sz w:val="18"/>
        </w:rPr>
      </w:pPr>
      <w:r w:rsidRPr="004C1160">
        <w:rPr>
          <w:i/>
          <w:iCs/>
          <w:sz w:val="18"/>
        </w:rPr>
        <w:t>Garantie, litige &amp; résiliation</w:t>
      </w:r>
      <w:r w:rsidR="00E550BB">
        <w:rPr>
          <w:i/>
          <w:iCs/>
          <w:sz w:val="18"/>
        </w:rPr>
        <w:t>.</w:t>
      </w:r>
    </w:p>
    <w:p w14:paraId="072074D9" w14:textId="77777777" w:rsidR="0042238F" w:rsidRDefault="0042238F" w:rsidP="0042238F">
      <w:pPr>
        <w:pStyle w:val="Listepuces"/>
        <w:numPr>
          <w:ilvl w:val="0"/>
          <w:numId w:val="0"/>
        </w:numPr>
        <w:spacing w:after="60"/>
      </w:pPr>
    </w:p>
    <w:p w14:paraId="032F4FF3" w14:textId="77777777" w:rsidR="0042238F" w:rsidRPr="00D54D7C" w:rsidRDefault="0042238F" w:rsidP="004A4BD0">
      <w:pPr>
        <w:pStyle w:val="Texte"/>
        <w:ind w:left="568"/>
        <w:rPr>
          <w:b/>
          <w:bCs/>
        </w:rPr>
      </w:pPr>
      <w:r w:rsidRPr="00D54D7C">
        <w:rPr>
          <w:b/>
          <w:bCs/>
        </w:rPr>
        <w:t xml:space="preserve">Une liste détaillée </w:t>
      </w:r>
      <w:r w:rsidR="00E550BB">
        <w:rPr>
          <w:b/>
          <w:bCs/>
        </w:rPr>
        <w:t xml:space="preserve">des exigences non techniques </w:t>
      </w:r>
      <w:r w:rsidRPr="00D54D7C">
        <w:rPr>
          <w:b/>
          <w:bCs/>
        </w:rPr>
        <w:t>est proposée en annexe A.</w:t>
      </w:r>
    </w:p>
    <w:p w14:paraId="491AC9B6" w14:textId="77777777" w:rsidR="0042238F" w:rsidRDefault="0042238F" w:rsidP="004A4BD0">
      <w:pPr>
        <w:pStyle w:val="Texte"/>
        <w:keepNext/>
        <w:ind w:left="568"/>
        <w:rPr>
          <w:b/>
        </w:rPr>
      </w:pPr>
      <w:r>
        <w:t xml:space="preserve">Pour une autre part, les exigences non techniques sont internes (origine entreprise) et concernent les thèmes ci-après </w:t>
      </w:r>
      <w:r w:rsidRPr="00A37D90">
        <w:rPr>
          <w:i/>
          <w:iCs/>
        </w:rPr>
        <w:t>(liste non exhaustive)</w:t>
      </w:r>
      <w:r>
        <w:t>:</w:t>
      </w:r>
    </w:p>
    <w:p w14:paraId="23B919F2" w14:textId="77777777" w:rsidR="0042238F" w:rsidRPr="004C1160" w:rsidRDefault="00E550BB" w:rsidP="004A4BD0">
      <w:pPr>
        <w:pStyle w:val="Listepuces"/>
        <w:tabs>
          <w:tab w:val="clear" w:pos="360"/>
        </w:tabs>
        <w:spacing w:after="60"/>
        <w:ind w:left="857" w:hanging="289"/>
        <w:rPr>
          <w:i/>
          <w:iCs/>
          <w:sz w:val="18"/>
        </w:rPr>
      </w:pPr>
      <w:r>
        <w:rPr>
          <w:i/>
          <w:iCs/>
          <w:sz w:val="18"/>
        </w:rPr>
        <w:t>Politique produit ;</w:t>
      </w:r>
    </w:p>
    <w:p w14:paraId="0F2526B1" w14:textId="77777777" w:rsidR="00E550BB" w:rsidRDefault="0042238F" w:rsidP="004A4BD0">
      <w:pPr>
        <w:pStyle w:val="Listepuces"/>
        <w:tabs>
          <w:tab w:val="clear" w:pos="360"/>
        </w:tabs>
        <w:spacing w:after="60"/>
        <w:ind w:left="857" w:hanging="289"/>
        <w:rPr>
          <w:i/>
          <w:iCs/>
          <w:sz w:val="18"/>
        </w:rPr>
      </w:pPr>
      <w:r w:rsidRPr="004C1160">
        <w:rPr>
          <w:i/>
          <w:iCs/>
          <w:sz w:val="18"/>
        </w:rPr>
        <w:t>Stratégie de développemen</w:t>
      </w:r>
      <w:r w:rsidR="00E550BB">
        <w:rPr>
          <w:i/>
          <w:iCs/>
          <w:sz w:val="18"/>
        </w:rPr>
        <w:t>t ;</w:t>
      </w:r>
    </w:p>
    <w:p w14:paraId="1F4A1C9C" w14:textId="77777777" w:rsidR="00E550BB" w:rsidRDefault="0042238F" w:rsidP="004A4BD0">
      <w:pPr>
        <w:pStyle w:val="Listepuces"/>
        <w:tabs>
          <w:tab w:val="clear" w:pos="360"/>
        </w:tabs>
        <w:spacing w:after="60"/>
        <w:ind w:left="857" w:hanging="289"/>
        <w:rPr>
          <w:i/>
          <w:iCs/>
          <w:sz w:val="18"/>
        </w:rPr>
      </w:pPr>
      <w:r w:rsidRPr="004C1160">
        <w:rPr>
          <w:i/>
          <w:iCs/>
          <w:sz w:val="18"/>
        </w:rPr>
        <w:t xml:space="preserve">Stratégie </w:t>
      </w:r>
      <w:r w:rsidR="00E550BB">
        <w:rPr>
          <w:i/>
          <w:iCs/>
          <w:sz w:val="18"/>
        </w:rPr>
        <w:t>industrielle ;</w:t>
      </w:r>
    </w:p>
    <w:p w14:paraId="79384B02" w14:textId="77777777" w:rsidR="00E550BB" w:rsidRDefault="00E550BB" w:rsidP="004A4BD0">
      <w:pPr>
        <w:pStyle w:val="Listepuces"/>
        <w:tabs>
          <w:tab w:val="clear" w:pos="360"/>
        </w:tabs>
        <w:spacing w:after="60"/>
        <w:ind w:left="857" w:hanging="289"/>
        <w:rPr>
          <w:i/>
          <w:iCs/>
          <w:sz w:val="18"/>
        </w:rPr>
      </w:pPr>
      <w:r>
        <w:rPr>
          <w:i/>
          <w:iCs/>
          <w:sz w:val="18"/>
        </w:rPr>
        <w:t>Stratégie de service ;</w:t>
      </w:r>
    </w:p>
    <w:p w14:paraId="7FA290B9" w14:textId="77777777" w:rsidR="0042238F" w:rsidRDefault="0042238F" w:rsidP="004A4BD0">
      <w:pPr>
        <w:pStyle w:val="Listepuces"/>
        <w:tabs>
          <w:tab w:val="clear" w:pos="360"/>
        </w:tabs>
        <w:spacing w:after="60"/>
        <w:ind w:left="857" w:hanging="289"/>
        <w:rPr>
          <w:i/>
          <w:iCs/>
          <w:sz w:val="18"/>
        </w:rPr>
      </w:pPr>
      <w:r w:rsidRPr="004C1160">
        <w:rPr>
          <w:i/>
          <w:iCs/>
          <w:sz w:val="18"/>
        </w:rPr>
        <w:t xml:space="preserve">Système de Référence (soit les processus </w:t>
      </w:r>
      <w:r w:rsidR="00E550BB">
        <w:rPr>
          <w:i/>
          <w:iCs/>
          <w:sz w:val="18"/>
        </w:rPr>
        <w:t xml:space="preserve">ajustés </w:t>
      </w:r>
      <w:r w:rsidRPr="004C1160">
        <w:rPr>
          <w:i/>
          <w:iCs/>
          <w:sz w:val="18"/>
        </w:rPr>
        <w:t>applicables).</w:t>
      </w:r>
    </w:p>
    <w:p w14:paraId="1A96F2EF" w14:textId="77777777" w:rsidR="0042238F" w:rsidRPr="0042238F" w:rsidRDefault="0042238F" w:rsidP="004A4BD0">
      <w:pPr>
        <w:pStyle w:val="Listepuces"/>
        <w:numPr>
          <w:ilvl w:val="0"/>
          <w:numId w:val="0"/>
        </w:numPr>
        <w:spacing w:after="60"/>
        <w:ind w:left="857"/>
        <w:rPr>
          <w:i/>
          <w:iCs/>
          <w:sz w:val="8"/>
        </w:rPr>
      </w:pPr>
    </w:p>
    <w:p w14:paraId="2BF279B1" w14:textId="77777777" w:rsidR="0042238F" w:rsidRDefault="007D4630" w:rsidP="007D4630">
      <w:pPr>
        <w:pStyle w:val="Texte"/>
        <w:ind w:left="568"/>
      </w:pPr>
      <w:r>
        <w:t>Ces exigences sont normalement explicitées dans des documents type contrat, énoncé de travaux ou plan (management, développement, production, service) voire directive ou notes spécifiques à l’organisation.</w:t>
      </w:r>
    </w:p>
    <w:p w14:paraId="10333DFD" w14:textId="77777777" w:rsidR="0042238F" w:rsidRDefault="00073B0D" w:rsidP="007A1CAF">
      <w:pPr>
        <w:pStyle w:val="Titre3"/>
        <w:ind w:hanging="851"/>
      </w:pPr>
      <w:bookmarkStart w:id="73" w:name="_Toc86009658"/>
      <w:r w:rsidRPr="00073B0D">
        <w:t>Exigences de Service</w:t>
      </w:r>
      <w:bookmarkEnd w:id="73"/>
    </w:p>
    <w:p w14:paraId="18DDDFB7" w14:textId="77777777" w:rsidR="00073B0D" w:rsidRPr="00073B0D" w:rsidRDefault="00073B0D" w:rsidP="00073B0D">
      <w:pPr>
        <w:pStyle w:val="Titre4"/>
      </w:pPr>
      <w:r w:rsidRPr="00073B0D">
        <w:t>Exigences fonctionnelles</w:t>
      </w:r>
    </w:p>
    <w:p w14:paraId="12DC29ED" w14:textId="77777777" w:rsidR="00387A11" w:rsidRDefault="00387A11" w:rsidP="004A4BD0">
      <w:pPr>
        <w:pStyle w:val="Text"/>
        <w:ind w:left="851"/>
        <w:rPr>
          <w:bCs/>
        </w:rPr>
      </w:pPr>
      <w:r>
        <w:rPr>
          <w:bCs/>
        </w:rPr>
        <w:t xml:space="preserve">Les exigences fonctionnelles de service sont caractérisées selon les 2 catégories principales suivantes et sont vérifiées généralement par les méthodes de vérification </w:t>
      </w:r>
      <w:r w:rsidRPr="00387A11">
        <w:rPr>
          <w:b/>
          <w:bCs/>
        </w:rPr>
        <w:t>A</w:t>
      </w:r>
      <w:r>
        <w:rPr>
          <w:bCs/>
        </w:rPr>
        <w:t xml:space="preserve">(nalyse) et </w:t>
      </w:r>
      <w:r w:rsidRPr="00387A11">
        <w:rPr>
          <w:b/>
          <w:bCs/>
        </w:rPr>
        <w:t>T</w:t>
      </w:r>
      <w:r>
        <w:rPr>
          <w:bCs/>
        </w:rPr>
        <w:t>(est).</w:t>
      </w:r>
    </w:p>
    <w:p w14:paraId="234136A7" w14:textId="77777777" w:rsidR="00387A11" w:rsidRDefault="00387A11" w:rsidP="004A4BD0">
      <w:pPr>
        <w:pStyle w:val="Text"/>
        <w:ind w:left="851"/>
        <w:rPr>
          <w:rFonts w:eastAsia="Times New Roman" w:cs="Times New Roman"/>
          <w:bCs/>
        </w:rPr>
      </w:pPr>
    </w:p>
    <w:p w14:paraId="17DA5812" w14:textId="77777777" w:rsidR="00387A11" w:rsidRDefault="00387A11" w:rsidP="004A4BD0">
      <w:pPr>
        <w:pStyle w:val="Text"/>
        <w:ind w:left="851"/>
      </w:pPr>
      <w:r>
        <w:rPr>
          <w:b/>
          <w:bCs/>
        </w:rPr>
        <w:t>Prestation :</w:t>
      </w:r>
    </w:p>
    <w:p w14:paraId="2E71753E" w14:textId="77777777" w:rsidR="00387A11" w:rsidRPr="00387A11" w:rsidRDefault="00387A11" w:rsidP="004A4BD0">
      <w:pPr>
        <w:pStyle w:val="Listepuces"/>
        <w:tabs>
          <w:tab w:val="clear" w:pos="360"/>
          <w:tab w:val="num" w:pos="1211"/>
        </w:tabs>
        <w:spacing w:after="0"/>
        <w:ind w:left="1208" w:hanging="357"/>
        <w:rPr>
          <w:i/>
          <w:sz w:val="18"/>
          <w:lang w:bidi="th-TH"/>
        </w:rPr>
      </w:pPr>
      <w:r w:rsidRPr="00387A11">
        <w:rPr>
          <w:i/>
          <w:sz w:val="18"/>
          <w:lang w:bidi="th-TH"/>
        </w:rPr>
        <w:t>Services client /performance (disponibilité, niveaux de service, niveau de sécurité),</w:t>
      </w:r>
    </w:p>
    <w:p w14:paraId="51ABA908" w14:textId="77777777" w:rsidR="00387A11" w:rsidRPr="00387A11" w:rsidRDefault="00387A11" w:rsidP="004A4BD0">
      <w:pPr>
        <w:pStyle w:val="Listepuces"/>
        <w:tabs>
          <w:tab w:val="clear" w:pos="360"/>
          <w:tab w:val="num" w:pos="1211"/>
        </w:tabs>
        <w:spacing w:after="0"/>
        <w:ind w:left="1208" w:hanging="357"/>
        <w:rPr>
          <w:i/>
          <w:sz w:val="18"/>
          <w:lang w:bidi="th-TH"/>
        </w:rPr>
      </w:pPr>
      <w:r w:rsidRPr="00387A11">
        <w:rPr>
          <w:i/>
          <w:sz w:val="18"/>
          <w:lang w:bidi="th-TH"/>
        </w:rPr>
        <w:t>Service élémentaires (mentionnés dans le processus SER de CHORUS) /performance.</w:t>
      </w:r>
    </w:p>
    <w:p w14:paraId="41808C1F" w14:textId="77777777" w:rsidR="00387A11" w:rsidRPr="00387A11" w:rsidRDefault="00387A11" w:rsidP="004A4BD0">
      <w:pPr>
        <w:pStyle w:val="Listepuces"/>
        <w:numPr>
          <w:ilvl w:val="0"/>
          <w:numId w:val="0"/>
        </w:numPr>
        <w:spacing w:after="0"/>
        <w:ind w:left="1208"/>
        <w:rPr>
          <w:i/>
          <w:lang w:bidi="th-TH"/>
        </w:rPr>
      </w:pPr>
    </w:p>
    <w:p w14:paraId="7B8C5088" w14:textId="77777777" w:rsidR="00387A11" w:rsidRDefault="00387A11" w:rsidP="004A4BD0">
      <w:pPr>
        <w:pStyle w:val="Text"/>
        <w:ind w:left="851"/>
      </w:pPr>
      <w:r>
        <w:rPr>
          <w:b/>
          <w:bCs/>
        </w:rPr>
        <w:t>Fiabilité</w:t>
      </w:r>
      <w:r>
        <w:t> :</w:t>
      </w:r>
    </w:p>
    <w:p w14:paraId="50FA785A" w14:textId="77777777" w:rsidR="004A4BD0" w:rsidRDefault="00387A11" w:rsidP="004A4BD0">
      <w:pPr>
        <w:pStyle w:val="Listepuces"/>
        <w:tabs>
          <w:tab w:val="clear" w:pos="360"/>
          <w:tab w:val="num" w:pos="1211"/>
        </w:tabs>
        <w:spacing w:after="0"/>
        <w:ind w:left="1208" w:hanging="357"/>
        <w:rPr>
          <w:i/>
          <w:sz w:val="18"/>
          <w:lang w:bidi="th-TH"/>
        </w:rPr>
      </w:pPr>
      <w:r w:rsidRPr="00387A11">
        <w:rPr>
          <w:i/>
          <w:sz w:val="18"/>
          <w:lang w:bidi="th-TH"/>
        </w:rPr>
        <w:t>Gestion des aléas</w:t>
      </w:r>
      <w:r w:rsidR="004A4BD0">
        <w:rPr>
          <w:i/>
          <w:sz w:val="18"/>
          <w:lang w:bidi="th-TH"/>
        </w:rPr>
        <w:t> ;</w:t>
      </w:r>
    </w:p>
    <w:p w14:paraId="33E7F3C8" w14:textId="77777777" w:rsidR="004A4BD0" w:rsidRDefault="004A4BD0" w:rsidP="004A4BD0">
      <w:pPr>
        <w:pStyle w:val="Listepuces"/>
        <w:tabs>
          <w:tab w:val="clear" w:pos="360"/>
          <w:tab w:val="num" w:pos="1211"/>
        </w:tabs>
        <w:spacing w:after="0"/>
        <w:ind w:left="1208" w:hanging="357"/>
        <w:rPr>
          <w:i/>
          <w:sz w:val="18"/>
          <w:lang w:bidi="th-TH"/>
        </w:rPr>
      </w:pPr>
      <w:r>
        <w:rPr>
          <w:i/>
          <w:sz w:val="18"/>
          <w:lang w:bidi="th-TH"/>
        </w:rPr>
        <w:t>Capacité ;</w:t>
      </w:r>
    </w:p>
    <w:p w14:paraId="64800663" w14:textId="77777777" w:rsidR="00387A11" w:rsidRPr="00387A11" w:rsidRDefault="004A4BD0" w:rsidP="004A4BD0">
      <w:pPr>
        <w:pStyle w:val="Listepuces"/>
        <w:tabs>
          <w:tab w:val="clear" w:pos="360"/>
          <w:tab w:val="num" w:pos="1211"/>
        </w:tabs>
        <w:spacing w:after="0"/>
        <w:ind w:left="1208" w:hanging="357"/>
        <w:rPr>
          <w:i/>
          <w:sz w:val="18"/>
          <w:lang w:bidi="th-TH"/>
        </w:rPr>
      </w:pPr>
      <w:r>
        <w:rPr>
          <w:i/>
          <w:sz w:val="18"/>
          <w:lang w:bidi="th-TH"/>
        </w:rPr>
        <w:t>Continuité ;</w:t>
      </w:r>
      <w:r w:rsidR="00387A11" w:rsidRPr="00387A11">
        <w:rPr>
          <w:i/>
          <w:sz w:val="18"/>
          <w:lang w:bidi="th-TH"/>
        </w:rPr>
        <w:t xml:space="preserve"> </w:t>
      </w:r>
    </w:p>
    <w:p w14:paraId="1E81EFCA" w14:textId="77777777" w:rsidR="00387A11" w:rsidRPr="0007105F" w:rsidRDefault="00387A11" w:rsidP="004A4BD0">
      <w:pPr>
        <w:pStyle w:val="Listepuces"/>
        <w:tabs>
          <w:tab w:val="clear" w:pos="360"/>
          <w:tab w:val="num" w:pos="1211"/>
        </w:tabs>
        <w:spacing w:after="0"/>
        <w:ind w:left="1208" w:hanging="357"/>
        <w:rPr>
          <w:i/>
          <w:sz w:val="18"/>
          <w:lang w:bidi="th-TH"/>
        </w:rPr>
      </w:pPr>
      <w:r w:rsidRPr="00387A11">
        <w:rPr>
          <w:i/>
          <w:sz w:val="18"/>
          <w:lang w:bidi="th-TH"/>
        </w:rPr>
        <w:t>RETEX (consommation, co</w:t>
      </w:r>
      <w:r w:rsidR="0007105F">
        <w:rPr>
          <w:i/>
          <w:sz w:val="18"/>
          <w:lang w:bidi="th-TH"/>
        </w:rPr>
        <w:t>ut de possession, amélioration)</w:t>
      </w:r>
    </w:p>
    <w:p w14:paraId="79D8DA77" w14:textId="77777777" w:rsidR="00073B0D" w:rsidRPr="00073B0D" w:rsidRDefault="00073B0D" w:rsidP="00073B0D">
      <w:pPr>
        <w:pStyle w:val="Titre4"/>
      </w:pPr>
      <w:r w:rsidRPr="00073B0D">
        <w:t xml:space="preserve">Exigences </w:t>
      </w:r>
      <w:r>
        <w:t xml:space="preserve">non </w:t>
      </w:r>
      <w:r w:rsidRPr="00073B0D">
        <w:t>fonctionnelles</w:t>
      </w:r>
    </w:p>
    <w:p w14:paraId="0F420F61" w14:textId="77777777" w:rsidR="0042238F" w:rsidRDefault="0042238F" w:rsidP="004A4BD0">
      <w:pPr>
        <w:ind w:left="851"/>
        <w:rPr>
          <w:rFonts w:ascii="Calibri" w:eastAsia="Times New Roman" w:hAnsi="Calibri" w:cs="Times New Roman"/>
          <w:lang w:eastAsia="ja-JP"/>
        </w:rPr>
      </w:pPr>
      <w:r>
        <w:rPr>
          <w:lang w:eastAsia="ja-JP"/>
        </w:rPr>
        <w:t xml:space="preserve">Les exigences non fonctionnelles de service sont caractérisées essentiellement comme suit: </w:t>
      </w:r>
    </w:p>
    <w:p w14:paraId="7454B15C" w14:textId="77777777" w:rsidR="0042238F" w:rsidRPr="00073B0D" w:rsidRDefault="0042238F" w:rsidP="004A4BD0">
      <w:pPr>
        <w:pStyle w:val="Text"/>
        <w:numPr>
          <w:ilvl w:val="0"/>
          <w:numId w:val="25"/>
        </w:numPr>
        <w:ind w:left="1211"/>
        <w:rPr>
          <w:sz w:val="18"/>
        </w:rPr>
      </w:pPr>
      <w:r w:rsidRPr="00073B0D">
        <w:rPr>
          <w:b/>
          <w:bCs/>
          <w:sz w:val="18"/>
        </w:rPr>
        <w:t>Méthodes</w:t>
      </w:r>
      <w:r w:rsidRPr="00073B0D">
        <w:rPr>
          <w:sz w:val="18"/>
        </w:rPr>
        <w:t> : formulaire, parcours, flux, etc.</w:t>
      </w:r>
    </w:p>
    <w:p w14:paraId="70250E4E" w14:textId="77777777" w:rsidR="0042238F" w:rsidRPr="00073B0D" w:rsidRDefault="0042238F" w:rsidP="004A4BD0">
      <w:pPr>
        <w:pStyle w:val="Text"/>
        <w:numPr>
          <w:ilvl w:val="0"/>
          <w:numId w:val="25"/>
        </w:numPr>
        <w:ind w:left="1211"/>
        <w:rPr>
          <w:sz w:val="18"/>
        </w:rPr>
      </w:pPr>
      <w:r w:rsidRPr="00073B0D">
        <w:rPr>
          <w:b/>
          <w:bCs/>
          <w:sz w:val="18"/>
        </w:rPr>
        <w:t xml:space="preserve">Contraintes : </w:t>
      </w:r>
      <w:r w:rsidRPr="00073B0D">
        <w:rPr>
          <w:bCs/>
          <w:sz w:val="18"/>
        </w:rPr>
        <w:t>lieux, interfaces, moyens, etc.</w:t>
      </w:r>
    </w:p>
    <w:p w14:paraId="58A2B827" w14:textId="77777777" w:rsidR="0042238F" w:rsidRPr="00073B0D" w:rsidRDefault="0042238F" w:rsidP="004A4BD0">
      <w:pPr>
        <w:pStyle w:val="Text"/>
        <w:numPr>
          <w:ilvl w:val="0"/>
          <w:numId w:val="25"/>
        </w:numPr>
        <w:ind w:left="1211"/>
        <w:rPr>
          <w:sz w:val="18"/>
        </w:rPr>
      </w:pPr>
      <w:r w:rsidRPr="00073B0D">
        <w:rPr>
          <w:b/>
          <w:bCs/>
          <w:sz w:val="18"/>
        </w:rPr>
        <w:t xml:space="preserve">Management (lorsque spécifique à l’activité de service) </w:t>
      </w:r>
      <w:r w:rsidRPr="00073B0D">
        <w:rPr>
          <w:sz w:val="18"/>
        </w:rPr>
        <w:t>: réunion client, rapport de service, communication, prévision.</w:t>
      </w:r>
    </w:p>
    <w:p w14:paraId="757F86B5" w14:textId="77777777" w:rsidR="0042238F" w:rsidRDefault="0042238F" w:rsidP="004A4BD0">
      <w:pPr>
        <w:pStyle w:val="Text"/>
        <w:numPr>
          <w:ilvl w:val="0"/>
          <w:numId w:val="25"/>
        </w:numPr>
        <w:ind w:left="1211"/>
        <w:rPr>
          <w:sz w:val="18"/>
        </w:rPr>
      </w:pPr>
      <w:r w:rsidRPr="00073B0D">
        <w:rPr>
          <w:b/>
          <w:sz w:val="18"/>
        </w:rPr>
        <w:t>Données</w:t>
      </w:r>
      <w:r w:rsidRPr="00073B0D">
        <w:rPr>
          <w:sz w:val="18"/>
        </w:rPr>
        <w:t xml:space="preserve"> : catalogue, incidents- non-conformité, configuration produit. </w:t>
      </w:r>
    </w:p>
    <w:p w14:paraId="385FC617" w14:textId="77777777" w:rsidR="00073B0D" w:rsidRPr="00073B0D" w:rsidRDefault="00073B0D" w:rsidP="004A4BD0">
      <w:pPr>
        <w:pStyle w:val="Text"/>
        <w:ind w:left="1211"/>
        <w:rPr>
          <w:sz w:val="18"/>
        </w:rPr>
      </w:pPr>
    </w:p>
    <w:p w14:paraId="4D3F2F68" w14:textId="77777777" w:rsidR="00073B0D" w:rsidRDefault="0042238F" w:rsidP="004A4BD0">
      <w:pPr>
        <w:pStyle w:val="Text"/>
        <w:ind w:left="851"/>
      </w:pPr>
      <w:r>
        <w:t>Les exigences sont vérifiées par les</w:t>
      </w:r>
      <w:r w:rsidR="00073B0D">
        <w:t xml:space="preserve"> méthodes de vérification </w:t>
      </w:r>
      <w:r w:rsidR="00073B0D" w:rsidRPr="00073B0D">
        <w:rPr>
          <w:b/>
        </w:rPr>
        <w:t>I</w:t>
      </w:r>
      <w:r w:rsidR="00073B0D">
        <w:t xml:space="preserve">(nspection) et </w:t>
      </w:r>
      <w:r w:rsidR="00073B0D" w:rsidRPr="00073B0D">
        <w:rPr>
          <w:b/>
        </w:rPr>
        <w:t>D</w:t>
      </w:r>
      <w:r w:rsidR="00073B0D">
        <w:t>(émonstration)</w:t>
      </w:r>
    </w:p>
    <w:p w14:paraId="0C0A7476" w14:textId="77777777" w:rsidR="0042238F" w:rsidRDefault="0042238F" w:rsidP="004A4BD0">
      <w:pPr>
        <w:pStyle w:val="Text"/>
        <w:ind w:left="851"/>
      </w:pPr>
      <w:r>
        <w:t>Les exigences de service sont dérivées pour leur conception (la réponse de cette dérivation est décrite dans le dossier de service).</w:t>
      </w:r>
    </w:p>
    <w:p w14:paraId="082297E1" w14:textId="77777777" w:rsidR="00073B0D" w:rsidRDefault="00073B0D" w:rsidP="00073B0D">
      <w:pPr>
        <w:pStyle w:val="Text"/>
        <w:ind w:left="284"/>
      </w:pPr>
    </w:p>
    <w:p w14:paraId="32295161" w14:textId="77777777" w:rsidR="0042238F" w:rsidRDefault="0042238F" w:rsidP="004A4BD0">
      <w:pPr>
        <w:pStyle w:val="Text"/>
        <w:ind w:left="851"/>
      </w:pPr>
      <w:r>
        <w:t xml:space="preserve">Une exigence de service peut ainsi être dérivée en </w:t>
      </w:r>
      <w:r>
        <w:rPr>
          <w:b/>
        </w:rPr>
        <w:t>exigences techniques </w:t>
      </w:r>
      <w:r>
        <w:t>:</w:t>
      </w:r>
    </w:p>
    <w:p w14:paraId="7623CA61" w14:textId="77777777" w:rsidR="0042238F" w:rsidRPr="00073B0D" w:rsidRDefault="0042238F" w:rsidP="004A4BD0">
      <w:pPr>
        <w:pStyle w:val="Listepuces"/>
        <w:tabs>
          <w:tab w:val="clear" w:pos="360"/>
          <w:tab w:val="num" w:pos="1211"/>
        </w:tabs>
        <w:spacing w:after="0"/>
        <w:ind w:left="1208" w:hanging="357"/>
        <w:rPr>
          <w:i/>
          <w:sz w:val="18"/>
          <w:lang w:bidi="th-TH"/>
        </w:rPr>
      </w:pPr>
      <w:r w:rsidRPr="00073B0D">
        <w:rPr>
          <w:i/>
          <w:sz w:val="18"/>
          <w:lang w:bidi="th-TH"/>
        </w:rPr>
        <w:t>Sur le produit ou système d’intérêt,</w:t>
      </w:r>
    </w:p>
    <w:p w14:paraId="5617EAC4" w14:textId="77777777" w:rsidR="0042238F" w:rsidRPr="00073B0D" w:rsidRDefault="0042238F" w:rsidP="004A4BD0">
      <w:pPr>
        <w:pStyle w:val="Listepuces"/>
        <w:tabs>
          <w:tab w:val="clear" w:pos="360"/>
          <w:tab w:val="num" w:pos="1211"/>
        </w:tabs>
        <w:spacing w:after="0"/>
        <w:ind w:left="1208" w:hanging="357"/>
        <w:rPr>
          <w:i/>
          <w:sz w:val="18"/>
          <w:lang w:bidi="th-TH"/>
        </w:rPr>
      </w:pPr>
      <w:r w:rsidRPr="00073B0D">
        <w:rPr>
          <w:i/>
          <w:sz w:val="18"/>
          <w:lang w:bidi="th-TH"/>
        </w:rPr>
        <w:t>Sur le produit ou système de service.</w:t>
      </w:r>
    </w:p>
    <w:p w14:paraId="6E964109" w14:textId="77777777" w:rsidR="0042238F" w:rsidRDefault="0042238F" w:rsidP="004A4BD0">
      <w:pPr>
        <w:pStyle w:val="Text"/>
        <w:ind w:left="851"/>
      </w:pPr>
    </w:p>
    <w:p w14:paraId="1549DC53" w14:textId="77777777" w:rsidR="00931CD2" w:rsidRDefault="0042238F" w:rsidP="004A4BD0">
      <w:pPr>
        <w:ind w:left="851"/>
        <w:rPr>
          <w:lang w:eastAsia="ja-JP"/>
        </w:rPr>
      </w:pPr>
      <w:r>
        <w:rPr>
          <w:lang w:eastAsia="ja-JP"/>
        </w:rPr>
        <w:t>Elles sont alors décrites dans les spécifications de besoin, ces dern</w:t>
      </w:r>
      <w:r w:rsidR="00073B0D">
        <w:rPr>
          <w:lang w:eastAsia="ja-JP"/>
        </w:rPr>
        <w:t xml:space="preserve">ières incluent les exigences de </w:t>
      </w:r>
      <w:r>
        <w:rPr>
          <w:lang w:eastAsia="ja-JP"/>
        </w:rPr>
        <w:t>vérification</w:t>
      </w:r>
      <w:r w:rsidR="00073B0D">
        <w:rPr>
          <w:lang w:eastAsia="ja-JP"/>
        </w:rPr>
        <w:t>.</w:t>
      </w:r>
    </w:p>
    <w:p w14:paraId="4D961EEA" w14:textId="77777777" w:rsidR="00931CD2" w:rsidRPr="00C06BD0" w:rsidRDefault="00931CD2" w:rsidP="00C42E1A">
      <w:pPr>
        <w:pStyle w:val="Titre2"/>
      </w:pPr>
      <w:bookmarkStart w:id="74" w:name="_Toc80521571"/>
      <w:bookmarkStart w:id="75" w:name="_Ref240945794"/>
      <w:bookmarkStart w:id="76" w:name="_Toc305071676"/>
      <w:bookmarkStart w:id="77" w:name="_Toc86009659"/>
      <w:r w:rsidRPr="00C06BD0">
        <w:lastRenderedPageBreak/>
        <w:t>Modèle de données pour la maîtrise des exigences</w:t>
      </w:r>
      <w:bookmarkEnd w:id="74"/>
      <w:bookmarkEnd w:id="75"/>
      <w:bookmarkEnd w:id="76"/>
      <w:bookmarkEnd w:id="77"/>
    </w:p>
    <w:p w14:paraId="132CCAC8" w14:textId="77777777" w:rsidR="00931CD2" w:rsidRDefault="00931CD2" w:rsidP="004A4BD0">
      <w:pPr>
        <w:pStyle w:val="Texte"/>
        <w:ind w:left="284"/>
      </w:pPr>
      <w:r>
        <w:t>Selon le modèle couramment utilisé ci-dessous, toute exigence peut être décrite par deux séries de paramètres :</w:t>
      </w:r>
    </w:p>
    <w:p w14:paraId="386C10FB" w14:textId="77777777" w:rsidR="00931CD2" w:rsidRPr="00DF5B64" w:rsidRDefault="00931CD2" w:rsidP="004A4BD0">
      <w:pPr>
        <w:pStyle w:val="Listepuces"/>
        <w:tabs>
          <w:tab w:val="clear" w:pos="360"/>
          <w:tab w:val="num" w:pos="644"/>
        </w:tabs>
        <w:spacing w:after="60"/>
        <w:ind w:left="641" w:hanging="357"/>
        <w:rPr>
          <w:i/>
          <w:iCs/>
        </w:rPr>
      </w:pPr>
      <w:r w:rsidRPr="00DF5B64">
        <w:rPr>
          <w:i/>
          <w:iCs/>
        </w:rPr>
        <w:t>ses caractéristiques intrinsèques ou attributs,</w:t>
      </w:r>
    </w:p>
    <w:p w14:paraId="24D43B1C" w14:textId="77777777" w:rsidR="00931CD2" w:rsidRDefault="00931CD2" w:rsidP="004A4BD0">
      <w:pPr>
        <w:pStyle w:val="Listepuces"/>
        <w:tabs>
          <w:tab w:val="clear" w:pos="360"/>
          <w:tab w:val="num" w:pos="644"/>
        </w:tabs>
        <w:spacing w:after="60"/>
        <w:ind w:left="641" w:hanging="357"/>
        <w:rPr>
          <w:i/>
          <w:iCs/>
        </w:rPr>
      </w:pPr>
      <w:r w:rsidRPr="00DF5B64">
        <w:rPr>
          <w:i/>
          <w:iCs/>
        </w:rPr>
        <w:t>ses liens avec d’autres objets.</w:t>
      </w:r>
    </w:p>
    <w:p w14:paraId="7CEC7769" w14:textId="77777777" w:rsidR="00DF5B64" w:rsidRPr="00DF5B64" w:rsidRDefault="00DF5B64" w:rsidP="00DF5B64">
      <w:pPr>
        <w:pStyle w:val="Listepuces"/>
        <w:numPr>
          <w:ilvl w:val="0"/>
          <w:numId w:val="0"/>
        </w:numPr>
        <w:spacing w:after="60"/>
        <w:ind w:left="357"/>
        <w:rPr>
          <w:i/>
          <w:iCs/>
        </w:rPr>
      </w:pPr>
    </w:p>
    <w:p w14:paraId="16ADF9F9" w14:textId="77777777" w:rsidR="00931CD2" w:rsidRDefault="00931CD2" w:rsidP="00931CD2">
      <w:pPr>
        <w:pStyle w:val="Text"/>
      </w:pPr>
    </w:p>
    <w:p w14:paraId="2B5B7EA1" w14:textId="77777777" w:rsidR="00931CD2" w:rsidRDefault="00931CD2" w:rsidP="00523486">
      <w:pPr>
        <w:pStyle w:val="Text"/>
        <w:jc w:val="center"/>
      </w:pPr>
      <w:r>
        <w:rPr>
          <w:noProof/>
        </w:rPr>
        <w:drawing>
          <wp:inline distT="0" distB="0" distL="0" distR="0" wp14:anchorId="1A7A6A9A" wp14:editId="655864C5">
            <wp:extent cx="4614546" cy="286702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6551" cy="2868271"/>
                    </a:xfrm>
                    <a:prstGeom prst="rect">
                      <a:avLst/>
                    </a:prstGeom>
                    <a:noFill/>
                    <a:ln>
                      <a:noFill/>
                    </a:ln>
                  </pic:spPr>
                </pic:pic>
              </a:graphicData>
            </a:graphic>
          </wp:inline>
        </w:drawing>
      </w:r>
    </w:p>
    <w:p w14:paraId="7015B0AA" w14:textId="77777777" w:rsidR="00523486" w:rsidRPr="00C06BD0" w:rsidRDefault="00931CD2" w:rsidP="00523486">
      <w:pPr>
        <w:pStyle w:val="Lgende"/>
      </w:pPr>
      <w:r w:rsidRPr="00C06BD0">
        <w:t xml:space="preserve">                                              </w:t>
      </w:r>
    </w:p>
    <w:p w14:paraId="0B276338" w14:textId="77777777" w:rsidR="00523486" w:rsidRPr="00523486" w:rsidRDefault="00523486" w:rsidP="00523486">
      <w:pPr>
        <w:pStyle w:val="Lgende"/>
      </w:pPr>
      <w:bookmarkStart w:id="78" w:name="_Toc86009676"/>
      <w:r w:rsidRPr="00523486">
        <w:t xml:space="preserve">Figure </w:t>
      </w:r>
      <w:r>
        <w:fldChar w:fldCharType="begin"/>
      </w:r>
      <w:r w:rsidRPr="00523486">
        <w:instrText xml:space="preserve"> SEQ Figure \* ARABIC </w:instrText>
      </w:r>
      <w:r>
        <w:fldChar w:fldCharType="separate"/>
      </w:r>
      <w:r w:rsidR="00DF5B64">
        <w:rPr>
          <w:noProof/>
        </w:rPr>
        <w:t>2</w:t>
      </w:r>
      <w:r>
        <w:fldChar w:fldCharType="end"/>
      </w:r>
      <w:r w:rsidRPr="00523486">
        <w:t xml:space="preserve"> : Modèle d’exigence au niveau N</w:t>
      </w:r>
      <w:bookmarkEnd w:id="78"/>
    </w:p>
    <w:p w14:paraId="01161FC2" w14:textId="77777777" w:rsidR="00931CD2" w:rsidRDefault="00931CD2" w:rsidP="004A4BD0">
      <w:pPr>
        <w:pStyle w:val="Texte"/>
        <w:ind w:left="142"/>
      </w:pPr>
      <w:r>
        <w:t>Ce modèle est utilisé à tous les niveaux de décomposition (système, sous-système, équipement</w:t>
      </w:r>
      <w:r w:rsidR="004A4BD0">
        <w:t xml:space="preserve"> …</w:t>
      </w:r>
      <w:r>
        <w:t>).</w:t>
      </w:r>
    </w:p>
    <w:p w14:paraId="48CD02BC" w14:textId="77777777" w:rsidR="007D4630" w:rsidRDefault="007D4630">
      <w:pPr>
        <w:spacing w:after="0"/>
        <w:jc w:val="left"/>
        <w:rPr>
          <w:rFonts w:eastAsia="Times New Roman" w:cs="Times New Roman"/>
          <w:snapToGrid w:val="0"/>
        </w:rPr>
      </w:pPr>
      <w:r>
        <w:br w:type="page"/>
      </w:r>
    </w:p>
    <w:p w14:paraId="7BEEB50B" w14:textId="77777777" w:rsidR="007D4630" w:rsidRDefault="007D4630" w:rsidP="004A4BD0">
      <w:pPr>
        <w:pStyle w:val="Texte"/>
        <w:ind w:left="142"/>
      </w:pPr>
    </w:p>
    <w:p w14:paraId="0FA46EFF" w14:textId="77777777" w:rsidR="00931CD2" w:rsidRDefault="00073B0D" w:rsidP="00DF5B64">
      <w:pPr>
        <w:pStyle w:val="Titre3"/>
      </w:pPr>
      <w:bookmarkStart w:id="79" w:name="_Toc305071677"/>
      <w:r>
        <w:t xml:space="preserve">   </w:t>
      </w:r>
      <w:bookmarkStart w:id="80" w:name="_Toc86009660"/>
      <w:r w:rsidR="00931CD2">
        <w:t>Carac</w:t>
      </w:r>
      <w:r w:rsidR="00234338">
        <w:t xml:space="preserve">téristiques Intrinsèques d’une </w:t>
      </w:r>
      <w:r w:rsidR="00931CD2">
        <w:t>exigence</w:t>
      </w:r>
      <w:bookmarkEnd w:id="79"/>
      <w:bookmarkEnd w:id="80"/>
    </w:p>
    <w:p w14:paraId="3242D3D3" w14:textId="77777777" w:rsidR="00931CD2" w:rsidRDefault="00931CD2" w:rsidP="004A4BD0">
      <w:pPr>
        <w:pStyle w:val="Texte"/>
        <w:ind w:left="432"/>
      </w:pPr>
      <w:r>
        <w:t>Une exigence est caractérisée par</w:t>
      </w:r>
      <w:r w:rsidR="00073B0D">
        <w:t xml:space="preserve"> un/une</w:t>
      </w:r>
      <w:r>
        <w:t> :</w:t>
      </w:r>
    </w:p>
    <w:p w14:paraId="48C51F6B" w14:textId="77777777" w:rsidR="00931CD2" w:rsidRPr="00073B0D" w:rsidRDefault="00073B0D" w:rsidP="004A4BD0">
      <w:pPr>
        <w:pStyle w:val="Listepuces"/>
        <w:numPr>
          <w:ilvl w:val="0"/>
          <w:numId w:val="27"/>
        </w:numPr>
        <w:spacing w:after="60"/>
        <w:ind w:left="940"/>
        <w:jc w:val="both"/>
        <w:rPr>
          <w:sz w:val="18"/>
        </w:rPr>
      </w:pPr>
      <w:r w:rsidRPr="00073B0D">
        <w:rPr>
          <w:b/>
          <w:sz w:val="18"/>
        </w:rPr>
        <w:t>I</w:t>
      </w:r>
      <w:r w:rsidR="00931CD2" w:rsidRPr="00073B0D">
        <w:rPr>
          <w:b/>
          <w:sz w:val="18"/>
        </w:rPr>
        <w:t>dentifiant</w:t>
      </w:r>
      <w:r w:rsidR="00931CD2" w:rsidRPr="00073B0D">
        <w:rPr>
          <w:sz w:val="18"/>
        </w:rPr>
        <w:t xml:space="preserve"> </w:t>
      </w:r>
      <w:r w:rsidR="00DF5B64" w:rsidRPr="00073B0D">
        <w:rPr>
          <w:sz w:val="18"/>
        </w:rPr>
        <w:t>unique,</w:t>
      </w:r>
    </w:p>
    <w:p w14:paraId="4D531693" w14:textId="77777777" w:rsidR="00931CD2" w:rsidRPr="00073B0D" w:rsidRDefault="00073B0D" w:rsidP="004A4BD0">
      <w:pPr>
        <w:pStyle w:val="Listepuces"/>
        <w:numPr>
          <w:ilvl w:val="0"/>
          <w:numId w:val="27"/>
        </w:numPr>
        <w:spacing w:after="60"/>
        <w:ind w:left="940"/>
        <w:jc w:val="both"/>
        <w:rPr>
          <w:sz w:val="18"/>
        </w:rPr>
      </w:pPr>
      <w:r w:rsidRPr="00073B0D">
        <w:rPr>
          <w:b/>
          <w:sz w:val="18"/>
        </w:rPr>
        <w:t>E</w:t>
      </w:r>
      <w:r w:rsidR="00931CD2" w:rsidRPr="00073B0D">
        <w:rPr>
          <w:b/>
          <w:sz w:val="18"/>
        </w:rPr>
        <w:t>noncé</w:t>
      </w:r>
      <w:r w:rsidR="00931CD2" w:rsidRPr="00073B0D">
        <w:rPr>
          <w:sz w:val="18"/>
        </w:rPr>
        <w:t>, sous forme de texte,</w:t>
      </w:r>
    </w:p>
    <w:p w14:paraId="0795E2EB" w14:textId="77777777" w:rsidR="00931CD2" w:rsidRPr="00073B0D" w:rsidRDefault="00073B0D" w:rsidP="004A4BD0">
      <w:pPr>
        <w:pStyle w:val="Listepuces"/>
        <w:numPr>
          <w:ilvl w:val="0"/>
          <w:numId w:val="27"/>
        </w:numPr>
        <w:spacing w:after="60"/>
        <w:ind w:left="940"/>
        <w:jc w:val="both"/>
        <w:rPr>
          <w:sz w:val="18"/>
        </w:rPr>
      </w:pPr>
      <w:r w:rsidRPr="00073B0D">
        <w:rPr>
          <w:b/>
          <w:sz w:val="18"/>
        </w:rPr>
        <w:t>T</w:t>
      </w:r>
      <w:r w:rsidR="00931CD2" w:rsidRPr="00073B0D">
        <w:rPr>
          <w:b/>
          <w:sz w:val="18"/>
        </w:rPr>
        <w:t>ype de vérification</w:t>
      </w:r>
      <w:r w:rsidR="00931CD2" w:rsidRPr="00073B0D">
        <w:rPr>
          <w:sz w:val="18"/>
        </w:rPr>
        <w:t xml:space="preserve"> à dérouler pour garantir la tenue de l'exigence (les principes de</w:t>
      </w:r>
      <w:r>
        <w:rPr>
          <w:sz w:val="18"/>
        </w:rPr>
        <w:t xml:space="preserve"> vérification IADT sont décrits </w:t>
      </w:r>
      <w:r w:rsidR="00931CD2" w:rsidRPr="00073B0D">
        <w:rPr>
          <w:sz w:val="18"/>
        </w:rPr>
        <w:t xml:space="preserve">dans le document </w:t>
      </w:r>
      <w:r w:rsidR="00931CD2" w:rsidRPr="00073B0D">
        <w:rPr>
          <w:b/>
          <w:bCs/>
          <w:sz w:val="18"/>
        </w:rPr>
        <w:t>[4]</w:t>
      </w:r>
      <w:r w:rsidR="00931CD2" w:rsidRPr="00073B0D">
        <w:rPr>
          <w:sz w:val="18"/>
        </w:rPr>
        <w:t>),</w:t>
      </w:r>
    </w:p>
    <w:p w14:paraId="1C2EF8DC" w14:textId="77777777" w:rsidR="00931CD2" w:rsidRPr="00073B0D" w:rsidRDefault="00073B0D" w:rsidP="004A4BD0">
      <w:pPr>
        <w:pStyle w:val="Listepuces"/>
        <w:numPr>
          <w:ilvl w:val="0"/>
          <w:numId w:val="27"/>
        </w:numPr>
        <w:spacing w:after="60"/>
        <w:ind w:left="940"/>
        <w:jc w:val="both"/>
        <w:rPr>
          <w:sz w:val="18"/>
        </w:rPr>
      </w:pPr>
      <w:r w:rsidRPr="00073B0D">
        <w:rPr>
          <w:b/>
          <w:sz w:val="18"/>
        </w:rPr>
        <w:t>C</w:t>
      </w:r>
      <w:r w:rsidR="00931CD2" w:rsidRPr="00073B0D">
        <w:rPr>
          <w:b/>
          <w:sz w:val="18"/>
        </w:rPr>
        <w:t>atégorie</w:t>
      </w:r>
      <w:r w:rsidR="00931CD2" w:rsidRPr="00073B0D">
        <w:rPr>
          <w:sz w:val="18"/>
        </w:rPr>
        <w:t xml:space="preserve"> par exemple : fonctionnelle, comportementale, p</w:t>
      </w:r>
      <w:r w:rsidR="00DF5B64" w:rsidRPr="00073B0D">
        <w:rPr>
          <w:sz w:val="18"/>
        </w:rPr>
        <w:t xml:space="preserve">erformance, </w:t>
      </w:r>
      <w:r w:rsidRPr="00073B0D">
        <w:rPr>
          <w:sz w:val="18"/>
        </w:rPr>
        <w:t>fiabilité, …</w:t>
      </w:r>
    </w:p>
    <w:p w14:paraId="510DDF32" w14:textId="77777777" w:rsidR="00931CD2" w:rsidRPr="00073B0D" w:rsidRDefault="00073B0D" w:rsidP="004A4BD0">
      <w:pPr>
        <w:pStyle w:val="Listepuces"/>
        <w:numPr>
          <w:ilvl w:val="0"/>
          <w:numId w:val="27"/>
        </w:numPr>
        <w:spacing w:after="60"/>
        <w:ind w:left="940"/>
        <w:jc w:val="both"/>
        <w:rPr>
          <w:sz w:val="18"/>
        </w:rPr>
      </w:pPr>
      <w:r w:rsidRPr="00073B0D">
        <w:rPr>
          <w:b/>
          <w:sz w:val="18"/>
        </w:rPr>
        <w:t>P</w:t>
      </w:r>
      <w:r w:rsidR="00931CD2" w:rsidRPr="00073B0D">
        <w:rPr>
          <w:b/>
          <w:sz w:val="18"/>
        </w:rPr>
        <w:t xml:space="preserve">riorité </w:t>
      </w:r>
      <w:r w:rsidR="00931CD2" w:rsidRPr="00073B0D">
        <w:rPr>
          <w:bCs/>
          <w:sz w:val="18"/>
        </w:rPr>
        <w:t xml:space="preserve">ou </w:t>
      </w:r>
      <w:r w:rsidR="00931CD2" w:rsidRPr="00073B0D">
        <w:rPr>
          <w:sz w:val="18"/>
        </w:rPr>
        <w:t>son importance sur une échelle de faible à forte,</w:t>
      </w:r>
    </w:p>
    <w:p w14:paraId="1C3861C0" w14:textId="77777777" w:rsidR="00931CD2" w:rsidRPr="00073B0D" w:rsidRDefault="00073B0D" w:rsidP="004A4BD0">
      <w:pPr>
        <w:pStyle w:val="Listepuces"/>
        <w:numPr>
          <w:ilvl w:val="0"/>
          <w:numId w:val="27"/>
        </w:numPr>
        <w:spacing w:after="60"/>
        <w:ind w:left="940"/>
        <w:jc w:val="both"/>
        <w:rPr>
          <w:sz w:val="18"/>
        </w:rPr>
      </w:pPr>
      <w:r w:rsidRPr="00073B0D">
        <w:rPr>
          <w:sz w:val="18"/>
        </w:rPr>
        <w:t>F</w:t>
      </w:r>
      <w:r w:rsidR="00931CD2" w:rsidRPr="00073B0D">
        <w:rPr>
          <w:sz w:val="18"/>
        </w:rPr>
        <w:t>lexibilité un degré sur une échelle de faible à forte pour juger du degré de la négociabilité de l'exigence vis-à-vis du donneur d’ordre.</w:t>
      </w:r>
    </w:p>
    <w:p w14:paraId="3A0ABB65" w14:textId="77777777" w:rsidR="00931CD2" w:rsidRPr="00073B0D" w:rsidRDefault="00073B0D" w:rsidP="004A4BD0">
      <w:pPr>
        <w:pStyle w:val="Listepuces"/>
        <w:numPr>
          <w:ilvl w:val="0"/>
          <w:numId w:val="27"/>
        </w:numPr>
        <w:spacing w:after="60"/>
        <w:ind w:left="940"/>
        <w:jc w:val="both"/>
        <w:rPr>
          <w:sz w:val="18"/>
        </w:rPr>
      </w:pPr>
      <w:r w:rsidRPr="00073B0D">
        <w:rPr>
          <w:b/>
          <w:sz w:val="18"/>
        </w:rPr>
        <w:t>M</w:t>
      </w:r>
      <w:r w:rsidR="00931CD2" w:rsidRPr="00073B0D">
        <w:rPr>
          <w:b/>
          <w:sz w:val="18"/>
        </w:rPr>
        <w:t>aturité</w:t>
      </w:r>
      <w:r w:rsidR="00931CD2" w:rsidRPr="00073B0D">
        <w:rPr>
          <w:sz w:val="18"/>
        </w:rPr>
        <w:t xml:space="preserve"> par exemple : analysée /en négociation/approuvée ; cette caractéristique renseigne sur l’état d’avancement du traitement de l'exigence,</w:t>
      </w:r>
    </w:p>
    <w:p w14:paraId="48C3F7D2" w14:textId="77777777" w:rsidR="00931CD2" w:rsidRPr="00073B0D" w:rsidRDefault="00073B0D" w:rsidP="004A4BD0">
      <w:pPr>
        <w:pStyle w:val="Listepuces"/>
        <w:numPr>
          <w:ilvl w:val="0"/>
          <w:numId w:val="27"/>
        </w:numPr>
        <w:spacing w:after="60"/>
        <w:ind w:left="940"/>
        <w:jc w:val="both"/>
        <w:rPr>
          <w:sz w:val="18"/>
        </w:rPr>
      </w:pPr>
      <w:r w:rsidRPr="00073B0D">
        <w:rPr>
          <w:b/>
          <w:bCs/>
          <w:sz w:val="18"/>
        </w:rPr>
        <w:t>C</w:t>
      </w:r>
      <w:r w:rsidR="00931CD2" w:rsidRPr="00073B0D">
        <w:rPr>
          <w:b/>
          <w:bCs/>
          <w:sz w:val="18"/>
        </w:rPr>
        <w:t xml:space="preserve">onformité </w:t>
      </w:r>
      <w:r w:rsidR="00931CD2" w:rsidRPr="00073B0D">
        <w:rPr>
          <w:sz w:val="18"/>
        </w:rPr>
        <w:t>ou le niveau de satisfaction de l’exigence prévu ou atteint,</w:t>
      </w:r>
    </w:p>
    <w:p w14:paraId="2106FCDF" w14:textId="77777777" w:rsidR="00931CD2" w:rsidRPr="00073B0D" w:rsidRDefault="00073B0D" w:rsidP="004A4BD0">
      <w:pPr>
        <w:pStyle w:val="Listepuces"/>
        <w:numPr>
          <w:ilvl w:val="0"/>
          <w:numId w:val="27"/>
        </w:numPr>
        <w:spacing w:after="60"/>
        <w:ind w:left="940"/>
        <w:jc w:val="both"/>
        <w:rPr>
          <w:sz w:val="18"/>
        </w:rPr>
      </w:pPr>
      <w:r w:rsidRPr="00073B0D">
        <w:rPr>
          <w:b/>
          <w:bCs/>
          <w:sz w:val="18"/>
        </w:rPr>
        <w:t>R</w:t>
      </w:r>
      <w:r w:rsidR="00931CD2" w:rsidRPr="00073B0D">
        <w:rPr>
          <w:b/>
          <w:bCs/>
          <w:sz w:val="18"/>
        </w:rPr>
        <w:t xml:space="preserve">isque </w:t>
      </w:r>
      <w:r w:rsidR="00931CD2" w:rsidRPr="00073B0D">
        <w:rPr>
          <w:sz w:val="18"/>
        </w:rPr>
        <w:t xml:space="preserve">associé, caractérisé par son impact (ex : utilisation, </w:t>
      </w:r>
      <w:r w:rsidRPr="00073B0D">
        <w:rPr>
          <w:sz w:val="18"/>
        </w:rPr>
        <w:t>perfos...</w:t>
      </w:r>
      <w:r w:rsidR="00931CD2" w:rsidRPr="00073B0D">
        <w:rPr>
          <w:sz w:val="18"/>
        </w:rPr>
        <w:t>), son niveau de gravité et sa probabilité d’occurrence.</w:t>
      </w:r>
    </w:p>
    <w:p w14:paraId="241FB8BA" w14:textId="77777777" w:rsidR="00931CD2" w:rsidRDefault="00073B0D" w:rsidP="004F0415">
      <w:pPr>
        <w:pStyle w:val="Titre3"/>
      </w:pPr>
      <w:bookmarkStart w:id="81" w:name="_Toc80521573"/>
      <w:bookmarkStart w:id="82" w:name="_Toc305071678"/>
      <w:r>
        <w:t xml:space="preserve">   </w:t>
      </w:r>
      <w:bookmarkStart w:id="83" w:name="_Toc86009661"/>
      <w:r w:rsidR="00931CD2">
        <w:t>Liens avec d’autres objets</w:t>
      </w:r>
      <w:bookmarkEnd w:id="81"/>
      <w:bookmarkEnd w:id="82"/>
      <w:bookmarkEnd w:id="83"/>
    </w:p>
    <w:p w14:paraId="6FFE7682" w14:textId="77777777" w:rsidR="00931CD2" w:rsidRPr="0007105F" w:rsidRDefault="00931CD2" w:rsidP="00073B0D">
      <w:pPr>
        <w:pStyle w:val="Texte"/>
        <w:numPr>
          <w:ilvl w:val="0"/>
          <w:numId w:val="26"/>
        </w:numPr>
        <w:rPr>
          <w:sz w:val="18"/>
        </w:rPr>
      </w:pPr>
      <w:r w:rsidRPr="0007105F">
        <w:rPr>
          <w:b/>
          <w:sz w:val="18"/>
        </w:rPr>
        <w:t xml:space="preserve">Satisfait : </w:t>
      </w:r>
      <w:r w:rsidRPr="0007105F">
        <w:rPr>
          <w:sz w:val="18"/>
        </w:rPr>
        <w:t>lien avec l’exigence amont quelle que soit son origine (client ou autre partie prenante).</w:t>
      </w:r>
    </w:p>
    <w:p w14:paraId="1015493F" w14:textId="77777777" w:rsidR="00931CD2" w:rsidRPr="0007105F" w:rsidRDefault="00931CD2" w:rsidP="00073B0D">
      <w:pPr>
        <w:pStyle w:val="Texte"/>
        <w:numPr>
          <w:ilvl w:val="0"/>
          <w:numId w:val="26"/>
        </w:numPr>
        <w:rPr>
          <w:sz w:val="18"/>
        </w:rPr>
      </w:pPr>
      <w:r w:rsidRPr="0007105F">
        <w:rPr>
          <w:b/>
          <w:sz w:val="18"/>
        </w:rPr>
        <w:t xml:space="preserve">Résulte de : </w:t>
      </w:r>
      <w:r w:rsidRPr="0007105F">
        <w:rPr>
          <w:bCs/>
          <w:sz w:val="18"/>
        </w:rPr>
        <w:t>lien avec la(les)</w:t>
      </w:r>
      <w:r w:rsidRPr="0007105F">
        <w:rPr>
          <w:sz w:val="18"/>
        </w:rPr>
        <w:t xml:space="preserve"> décision(s) qui </w:t>
      </w:r>
      <w:r w:rsidR="00DF5B64" w:rsidRPr="0007105F">
        <w:rPr>
          <w:sz w:val="18"/>
        </w:rPr>
        <w:t>est(</w:t>
      </w:r>
      <w:r w:rsidRPr="0007105F">
        <w:rPr>
          <w:sz w:val="18"/>
        </w:rPr>
        <w:t>sont) à l'origine de l’exigence.</w:t>
      </w:r>
    </w:p>
    <w:p w14:paraId="1BA7BEA5" w14:textId="77777777" w:rsidR="00931CD2" w:rsidRPr="0007105F" w:rsidRDefault="00931CD2" w:rsidP="00073B0D">
      <w:pPr>
        <w:pStyle w:val="Texte"/>
        <w:numPr>
          <w:ilvl w:val="0"/>
          <w:numId w:val="26"/>
        </w:numPr>
        <w:rPr>
          <w:sz w:val="18"/>
        </w:rPr>
      </w:pPr>
      <w:r w:rsidRPr="0007105F">
        <w:rPr>
          <w:b/>
          <w:sz w:val="18"/>
        </w:rPr>
        <w:t xml:space="preserve">Vérifie : </w:t>
      </w:r>
      <w:r w:rsidRPr="0007105F">
        <w:rPr>
          <w:bCs/>
          <w:sz w:val="18"/>
        </w:rPr>
        <w:t>lien avec la procédure</w:t>
      </w:r>
      <w:r w:rsidRPr="0007105F">
        <w:rPr>
          <w:sz w:val="18"/>
        </w:rPr>
        <w:t xml:space="preserve"> de vérification, compatible avec la valeur donnée pour l'attribut "type de vérification" </w:t>
      </w:r>
      <w:r w:rsidR="00DF5B64" w:rsidRPr="0007105F">
        <w:rPr>
          <w:sz w:val="18"/>
        </w:rPr>
        <w:t>envisagé,</w:t>
      </w:r>
      <w:r w:rsidRPr="0007105F">
        <w:rPr>
          <w:sz w:val="18"/>
        </w:rPr>
        <w:t xml:space="preserve"> doit être associée à toute exigence.</w:t>
      </w:r>
    </w:p>
    <w:p w14:paraId="0D4981BB" w14:textId="77777777" w:rsidR="00931CD2" w:rsidRPr="0007105F" w:rsidRDefault="00931CD2" w:rsidP="00073B0D">
      <w:pPr>
        <w:pStyle w:val="Texte"/>
        <w:numPr>
          <w:ilvl w:val="0"/>
          <w:numId w:val="26"/>
        </w:numPr>
        <w:rPr>
          <w:sz w:val="18"/>
        </w:rPr>
      </w:pPr>
      <w:r w:rsidRPr="0007105F">
        <w:rPr>
          <w:b/>
          <w:sz w:val="18"/>
        </w:rPr>
        <w:t xml:space="preserve">Est alloué à : </w:t>
      </w:r>
      <w:r w:rsidRPr="0007105F">
        <w:rPr>
          <w:sz w:val="18"/>
        </w:rPr>
        <w:t>toute exigence doit être allouée à un article ou constituant : ce peut être un élément de l'architecture fonctionnelle, un élément de l'architecture physique du système ou un élément des systèmes contributeurs.</w:t>
      </w:r>
    </w:p>
    <w:p w14:paraId="5802A8D7" w14:textId="77777777" w:rsidR="00931CD2" w:rsidRDefault="00931CD2" w:rsidP="00931CD2">
      <w:pPr>
        <w:pStyle w:val="Text"/>
      </w:pPr>
    </w:p>
    <w:p w14:paraId="79142C00" w14:textId="77777777" w:rsidR="00931CD2" w:rsidRDefault="00931CD2" w:rsidP="003B0C1E">
      <w:pPr>
        <w:pStyle w:val="Titre1"/>
        <w:pageBreakBefore/>
      </w:pPr>
      <w:bookmarkStart w:id="84" w:name="_Toc305071679"/>
      <w:bookmarkStart w:id="85" w:name="_Toc86009662"/>
      <w:bookmarkStart w:id="86" w:name="_Toc274281939"/>
      <w:r>
        <w:lastRenderedPageBreak/>
        <w:t>Maîtrise des exigences et cycle de vie</w:t>
      </w:r>
      <w:bookmarkEnd w:id="84"/>
      <w:bookmarkEnd w:id="85"/>
      <w:r>
        <w:t xml:space="preserve"> </w:t>
      </w:r>
      <w:bookmarkEnd w:id="86"/>
    </w:p>
    <w:p w14:paraId="15E8EB6C" w14:textId="77777777" w:rsidR="00931CD2" w:rsidRDefault="00931CD2" w:rsidP="00DF5B64">
      <w:pPr>
        <w:pStyle w:val="Texte"/>
        <w:keepNext/>
      </w:pPr>
      <w:r>
        <w:t>Le référentiel d’exigences se construit dès la phase offre, s’affine et se valide en phase projet par les activités de développement, de production puis évolue durant la phase de soutien opérationnel. Dans les phases du cycle de vie les activités de maîtrise des exigences sont les suivantes :</w:t>
      </w:r>
    </w:p>
    <w:p w14:paraId="239C459C" w14:textId="77777777" w:rsidR="00931CD2" w:rsidRPr="0007105F" w:rsidRDefault="00931CD2" w:rsidP="0007105F">
      <w:pPr>
        <w:pStyle w:val="Listepuces"/>
        <w:numPr>
          <w:ilvl w:val="0"/>
          <w:numId w:val="28"/>
        </w:numPr>
        <w:jc w:val="both"/>
        <w:rPr>
          <w:sz w:val="22"/>
        </w:rPr>
      </w:pPr>
      <w:r w:rsidRPr="0007105F">
        <w:rPr>
          <w:b/>
          <w:sz w:val="18"/>
        </w:rPr>
        <w:t>Activités de capture du besoin</w:t>
      </w:r>
      <w:r w:rsidRPr="0007105F">
        <w:rPr>
          <w:sz w:val="18"/>
        </w:rPr>
        <w:t>: découverte / collecte et compréhension / analyse des besoins utilisateurs / parties prenantes, synthèse.</w:t>
      </w:r>
    </w:p>
    <w:p w14:paraId="3D272E11" w14:textId="77777777" w:rsidR="00931CD2" w:rsidRPr="0007105F" w:rsidRDefault="00931CD2" w:rsidP="0007105F">
      <w:pPr>
        <w:pStyle w:val="Listepuces"/>
        <w:numPr>
          <w:ilvl w:val="0"/>
          <w:numId w:val="28"/>
        </w:numPr>
        <w:jc w:val="both"/>
        <w:rPr>
          <w:sz w:val="22"/>
        </w:rPr>
      </w:pPr>
      <w:r w:rsidRPr="0007105F">
        <w:rPr>
          <w:b/>
          <w:sz w:val="18"/>
        </w:rPr>
        <w:t>Activités d'analyse des exigences :</w:t>
      </w:r>
      <w:r w:rsidRPr="0007105F">
        <w:rPr>
          <w:sz w:val="18"/>
        </w:rPr>
        <w:t xml:space="preserve"> traduction des besoins en exigences élémentaires, analyse des exigences, catégorisation des exigences, synthèse.</w:t>
      </w:r>
    </w:p>
    <w:p w14:paraId="231F0517" w14:textId="77777777" w:rsidR="00931CD2" w:rsidRPr="0007105F" w:rsidRDefault="00931CD2" w:rsidP="0007105F">
      <w:pPr>
        <w:pStyle w:val="Listepuces"/>
        <w:numPr>
          <w:ilvl w:val="0"/>
          <w:numId w:val="28"/>
        </w:numPr>
        <w:jc w:val="both"/>
        <w:rPr>
          <w:sz w:val="22"/>
        </w:rPr>
      </w:pPr>
      <w:r w:rsidRPr="0007105F">
        <w:rPr>
          <w:b/>
          <w:sz w:val="18"/>
        </w:rPr>
        <w:t>Activités de validation des exigences :</w:t>
      </w:r>
      <w:r w:rsidRPr="0007105F">
        <w:rPr>
          <w:sz w:val="18"/>
        </w:rPr>
        <w:t xml:space="preserve"> analyse individuelle de la qualité des exigences / analyse de cohérence / complétude de l'ensemble des exigences (client, parties prenantes, technique) puis acceptation </w:t>
      </w:r>
    </w:p>
    <w:p w14:paraId="7812FEB2" w14:textId="77777777" w:rsidR="00931CD2" w:rsidRPr="0007105F" w:rsidRDefault="00931CD2" w:rsidP="0007105F">
      <w:pPr>
        <w:pStyle w:val="Listepuces"/>
        <w:numPr>
          <w:ilvl w:val="0"/>
          <w:numId w:val="28"/>
        </w:numPr>
        <w:jc w:val="both"/>
        <w:rPr>
          <w:sz w:val="18"/>
        </w:rPr>
      </w:pPr>
      <w:r w:rsidRPr="0007105F">
        <w:rPr>
          <w:b/>
          <w:sz w:val="18"/>
        </w:rPr>
        <w:t>Activités d'allocation :</w:t>
      </w:r>
      <w:r w:rsidRPr="0007105F">
        <w:rPr>
          <w:sz w:val="18"/>
        </w:rPr>
        <w:t xml:space="preserve"> décomposition et allocation des exigences aux constituants du système, sous-système ou équipement….</w:t>
      </w:r>
    </w:p>
    <w:p w14:paraId="0BC1ED7A" w14:textId="77777777" w:rsidR="00931CD2" w:rsidRDefault="00931CD2" w:rsidP="0007105F">
      <w:pPr>
        <w:pStyle w:val="Listepuces"/>
        <w:numPr>
          <w:ilvl w:val="0"/>
          <w:numId w:val="28"/>
        </w:numPr>
        <w:jc w:val="both"/>
        <w:rPr>
          <w:sz w:val="18"/>
        </w:rPr>
      </w:pPr>
      <w:r w:rsidRPr="0007105F">
        <w:rPr>
          <w:b/>
          <w:bCs/>
          <w:sz w:val="18"/>
        </w:rPr>
        <w:t>Activités de surveillance en phase production :</w:t>
      </w:r>
      <w:r w:rsidRPr="0007105F">
        <w:rPr>
          <w:color w:val="FF0000"/>
          <w:sz w:val="18"/>
        </w:rPr>
        <w:t xml:space="preserve"> </w:t>
      </w:r>
      <w:r w:rsidRPr="0007105F">
        <w:rPr>
          <w:sz w:val="18"/>
        </w:rPr>
        <w:t xml:space="preserve">mesures sur les caractéristiques </w:t>
      </w:r>
      <w:r w:rsidR="00DF5B64" w:rsidRPr="0007105F">
        <w:rPr>
          <w:sz w:val="18"/>
        </w:rPr>
        <w:t>clés</w:t>
      </w:r>
      <w:r w:rsidRPr="0007105F">
        <w:rPr>
          <w:sz w:val="18"/>
        </w:rPr>
        <w:t xml:space="preserve"> pour détection de dérives potentielles pouvant affecter les performances ou la fiabilité du produit.</w:t>
      </w:r>
    </w:p>
    <w:p w14:paraId="29C009B5" w14:textId="77777777" w:rsidR="004A4BD0" w:rsidRPr="004A4BD0" w:rsidRDefault="004A4BD0" w:rsidP="004A4BD0">
      <w:pPr>
        <w:pStyle w:val="Listepuces"/>
        <w:numPr>
          <w:ilvl w:val="0"/>
          <w:numId w:val="28"/>
        </w:numPr>
        <w:jc w:val="both"/>
        <w:rPr>
          <w:sz w:val="22"/>
        </w:rPr>
      </w:pPr>
      <w:r>
        <w:rPr>
          <w:b/>
          <w:sz w:val="18"/>
        </w:rPr>
        <w:t xml:space="preserve">Activité de justification et de vérification : </w:t>
      </w:r>
      <w:r w:rsidRPr="00C24913">
        <w:rPr>
          <w:sz w:val="18"/>
        </w:rPr>
        <w:t>établi</w:t>
      </w:r>
      <w:r>
        <w:rPr>
          <w:sz w:val="18"/>
        </w:rPr>
        <w:t>ssement de la conformité par la</w:t>
      </w:r>
      <w:r w:rsidRPr="00C24913">
        <w:rPr>
          <w:sz w:val="18"/>
        </w:rPr>
        <w:t xml:space="preserve"> </w:t>
      </w:r>
      <w:r w:rsidRPr="00072996">
        <w:rPr>
          <w:sz w:val="18"/>
        </w:rPr>
        <w:t>traçabilité</w:t>
      </w:r>
      <w:r w:rsidRPr="00C24913">
        <w:rPr>
          <w:sz w:val="18"/>
        </w:rPr>
        <w:t xml:space="preserve"> avec la preuve de con</w:t>
      </w:r>
      <w:r>
        <w:rPr>
          <w:sz w:val="18"/>
        </w:rPr>
        <w:t xml:space="preserve">trôle et à défaut établissement et présentation </w:t>
      </w:r>
      <w:r w:rsidRPr="00C24913">
        <w:rPr>
          <w:sz w:val="18"/>
        </w:rPr>
        <w:t>de dérogation temporaire ou définitive</w:t>
      </w:r>
      <w:r>
        <w:rPr>
          <w:b/>
          <w:sz w:val="18"/>
        </w:rPr>
        <w:t xml:space="preserve"> </w:t>
      </w:r>
      <w:r w:rsidRPr="0007105F">
        <w:rPr>
          <w:sz w:val="18"/>
        </w:rPr>
        <w:t xml:space="preserve"> </w:t>
      </w:r>
    </w:p>
    <w:p w14:paraId="47413AEC" w14:textId="77777777" w:rsidR="00931CD2" w:rsidRPr="0007105F" w:rsidRDefault="00931CD2" w:rsidP="0007105F">
      <w:pPr>
        <w:pStyle w:val="Listepuces"/>
        <w:numPr>
          <w:ilvl w:val="0"/>
          <w:numId w:val="28"/>
        </w:numPr>
        <w:jc w:val="both"/>
        <w:rPr>
          <w:sz w:val="18"/>
        </w:rPr>
      </w:pPr>
      <w:r w:rsidRPr="0007105F">
        <w:rPr>
          <w:b/>
          <w:bCs/>
          <w:sz w:val="18"/>
        </w:rPr>
        <w:t>Activités de gestion :</w:t>
      </w:r>
      <w:r w:rsidRPr="0007105F">
        <w:rPr>
          <w:sz w:val="18"/>
        </w:rPr>
        <w:t xml:space="preserve"> gestion des modifications d’exigences, analyses d’impact, gestion des états successifs des exigences.</w:t>
      </w:r>
    </w:p>
    <w:p w14:paraId="2C7E453B" w14:textId="77777777" w:rsidR="004A4BD0" w:rsidRPr="004A4BD0" w:rsidRDefault="004A4BD0" w:rsidP="004A4BD0">
      <w:pPr>
        <w:pStyle w:val="Texte"/>
        <w:keepNext/>
      </w:pPr>
      <w:r w:rsidRPr="004A4BD0">
        <w:t>L</w:t>
      </w:r>
      <w:r>
        <w:t>es activités</w:t>
      </w:r>
      <w:r w:rsidRPr="004A4BD0">
        <w:t xml:space="preserve"> de surveillance et de vérification s’applique</w:t>
      </w:r>
      <w:r>
        <w:t>nt</w:t>
      </w:r>
      <w:r w:rsidRPr="004A4BD0">
        <w:t xml:space="preserve"> aux exigences dérivées et allouées à des tiers externe</w:t>
      </w:r>
      <w:r>
        <w:t>s. C</w:t>
      </w:r>
      <w:r w:rsidRPr="004A4BD0">
        <w:t xml:space="preserve">es notions sont décrites dans les accords avec les tiers et surveillées par le prescripteur jusqu’à la vérification. </w:t>
      </w:r>
    </w:p>
    <w:p w14:paraId="0332A594" w14:textId="77777777" w:rsidR="00931CD2" w:rsidRDefault="00931CD2" w:rsidP="00931CD2">
      <w:pPr>
        <w:pStyle w:val="Listepuces"/>
        <w:numPr>
          <w:ilvl w:val="0"/>
          <w:numId w:val="0"/>
        </w:numPr>
        <w:ind w:left="289" w:hanging="289"/>
      </w:pPr>
    </w:p>
    <w:p w14:paraId="4906DAA2" w14:textId="77777777" w:rsidR="00931CD2" w:rsidRDefault="00931CD2" w:rsidP="00931CD2">
      <w:pPr>
        <w:pStyle w:val="Listepuces"/>
        <w:numPr>
          <w:ilvl w:val="0"/>
          <w:numId w:val="0"/>
        </w:numPr>
        <w:ind w:left="289" w:hanging="289"/>
      </w:pPr>
    </w:p>
    <w:p w14:paraId="26FE57B7" w14:textId="77777777" w:rsidR="00931CD2" w:rsidRDefault="00931CD2" w:rsidP="003B0C1E">
      <w:pPr>
        <w:pStyle w:val="Titre1"/>
        <w:pageBreakBefore/>
      </w:pPr>
      <w:bookmarkStart w:id="87" w:name="_Toc3887349"/>
      <w:bookmarkStart w:id="88" w:name="_Toc80521575"/>
      <w:bookmarkStart w:id="89" w:name="_Toc305071680"/>
      <w:bookmarkStart w:id="90" w:name="_Toc86009663"/>
      <w:bookmarkStart w:id="91" w:name="_Toc274281942"/>
      <w:r>
        <w:lastRenderedPageBreak/>
        <w:t>Bonnes pratiques</w:t>
      </w:r>
      <w:bookmarkEnd w:id="87"/>
      <w:bookmarkEnd w:id="88"/>
      <w:bookmarkEnd w:id="89"/>
      <w:bookmarkEnd w:id="90"/>
      <w:r>
        <w:t xml:space="preserve"> </w:t>
      </w:r>
      <w:bookmarkEnd w:id="91"/>
    </w:p>
    <w:p w14:paraId="0677D051" w14:textId="77777777" w:rsidR="00931CD2" w:rsidRPr="00C06BD0" w:rsidRDefault="00931CD2" w:rsidP="00C42E1A">
      <w:pPr>
        <w:pStyle w:val="Titre2"/>
      </w:pPr>
      <w:bookmarkStart w:id="92" w:name="_Toc80521576"/>
      <w:bookmarkStart w:id="93" w:name="_Toc305071681"/>
      <w:bookmarkStart w:id="94" w:name="_Toc86009664"/>
      <w:r w:rsidRPr="00C06BD0">
        <w:t>Bonnes Pratiques de Capture du Besoin</w:t>
      </w:r>
      <w:bookmarkEnd w:id="92"/>
      <w:bookmarkEnd w:id="93"/>
      <w:bookmarkEnd w:id="94"/>
    </w:p>
    <w:p w14:paraId="3D7F55D1" w14:textId="77777777" w:rsidR="00931CD2" w:rsidRDefault="00931CD2" w:rsidP="004A4BD0">
      <w:pPr>
        <w:pStyle w:val="Texte"/>
        <w:ind w:left="284"/>
      </w:pPr>
      <w:r>
        <w:rPr>
          <w:b/>
          <w:bCs/>
        </w:rPr>
        <w:t>BP1.1.</w:t>
      </w:r>
      <w:r>
        <w:t xml:space="preserve"> Identifiez et consultez toutes les parties prenantes du système, sous-système ou équipement à livrer (acteurs, entités ou organisations pouvant générer des exigences). </w:t>
      </w:r>
    </w:p>
    <w:p w14:paraId="590C1B13" w14:textId="77777777" w:rsidR="00931CD2" w:rsidRDefault="00931CD2" w:rsidP="004A4BD0">
      <w:pPr>
        <w:pStyle w:val="Texte"/>
        <w:ind w:left="284"/>
      </w:pPr>
      <w:r>
        <w:rPr>
          <w:b/>
          <w:bCs/>
        </w:rPr>
        <w:t>BP1.2.</w:t>
      </w:r>
      <w:r>
        <w:t xml:space="preserve"> </w:t>
      </w:r>
      <w:r w:rsidR="00F03CD1">
        <w:t>Formalisez les</w:t>
      </w:r>
      <w:r>
        <w:t xml:space="preserve"> besoins sous forme d'exigences </w:t>
      </w:r>
    </w:p>
    <w:p w14:paraId="4077942D" w14:textId="77777777" w:rsidR="00931CD2" w:rsidRDefault="00931CD2" w:rsidP="004A4BD0">
      <w:pPr>
        <w:pStyle w:val="Texte"/>
        <w:ind w:left="284"/>
      </w:pPr>
      <w:r>
        <w:t>A ce niveau les exigences peuvent être incomplètes et ne pas présenter les facteurs qualité attendus. Si les exigences sont volumineuses, il est recommandé de repérer dans le texte les exigences élémentaires possibles.</w:t>
      </w:r>
    </w:p>
    <w:p w14:paraId="467C47E2" w14:textId="77777777" w:rsidR="00931CD2" w:rsidRDefault="00931CD2" w:rsidP="004A4BD0">
      <w:pPr>
        <w:pStyle w:val="Texte"/>
        <w:ind w:left="284"/>
      </w:pPr>
      <w:r>
        <w:rPr>
          <w:b/>
          <w:bCs/>
        </w:rPr>
        <w:t>BP1.3.</w:t>
      </w:r>
      <w:r>
        <w:t xml:space="preserve"> Etablissez la traçabilité </w:t>
      </w:r>
    </w:p>
    <w:p w14:paraId="28DE7229" w14:textId="77777777" w:rsidR="00931CD2" w:rsidRDefault="00931CD2" w:rsidP="004A4BD0">
      <w:pPr>
        <w:pStyle w:val="Texte"/>
        <w:ind w:left="284"/>
      </w:pPr>
      <w:r>
        <w:t>L'enregistrement de la source (client, utilisateur, concepteur ...) permet de garder la trace qui a demandé l'exigence et dans quelle condition (traçabilité remontante).</w:t>
      </w:r>
    </w:p>
    <w:p w14:paraId="78CE4630" w14:textId="77777777" w:rsidR="00931CD2" w:rsidRDefault="00931CD2" w:rsidP="004A4BD0">
      <w:pPr>
        <w:pStyle w:val="Texte"/>
        <w:ind w:left="284"/>
      </w:pPr>
      <w:r>
        <w:rPr>
          <w:b/>
          <w:bCs/>
        </w:rPr>
        <w:t>BP1.4.</w:t>
      </w:r>
      <w:r>
        <w:t xml:space="preserve"> Utilisez un langage simple et concis pour formuler une exigence </w:t>
      </w:r>
    </w:p>
    <w:p w14:paraId="1C67A197" w14:textId="77777777" w:rsidR="00931CD2" w:rsidRDefault="00931CD2" w:rsidP="004A4BD0">
      <w:pPr>
        <w:pStyle w:val="Texte"/>
        <w:ind w:left="284"/>
      </w:pPr>
      <w:r>
        <w:t>La formulation d'une exigence doit être claire et sans ambiguïtés afin d'être comprise par l’utilisateur concerné. Typiquement une exigence est bâtie sur une structure « sujet, verbe, complément » et se limite à quelques lignes.</w:t>
      </w:r>
    </w:p>
    <w:p w14:paraId="4EAEE4F6" w14:textId="77777777" w:rsidR="00931CD2" w:rsidRDefault="00931CD2" w:rsidP="004A4BD0">
      <w:pPr>
        <w:pStyle w:val="Texte"/>
        <w:ind w:left="284"/>
      </w:pPr>
      <w:r>
        <w:rPr>
          <w:b/>
          <w:bCs/>
        </w:rPr>
        <w:t>BP1.5.</w:t>
      </w:r>
      <w:r>
        <w:t xml:space="preserve"> Justifiez l'exigence. </w:t>
      </w:r>
    </w:p>
    <w:p w14:paraId="269299AB" w14:textId="77777777" w:rsidR="00931CD2" w:rsidRDefault="00931CD2" w:rsidP="004A4BD0">
      <w:pPr>
        <w:pStyle w:val="Texte"/>
        <w:ind w:left="284"/>
      </w:pPr>
      <w:r>
        <w:t xml:space="preserve">La justification de l'exigence permet de comprendre l'enjeu et la priorité de celle-ci. </w:t>
      </w:r>
    </w:p>
    <w:p w14:paraId="611E08F7" w14:textId="77777777" w:rsidR="00931CD2" w:rsidRDefault="00931CD2" w:rsidP="004A4BD0">
      <w:pPr>
        <w:pStyle w:val="Texte"/>
        <w:ind w:left="284"/>
      </w:pPr>
      <w:r>
        <w:t>La justification peut se limiter dans certains cas à la demande client. La justification permet d'éviter les cas de sur-spécification. Elle permet également de comprendre pourquoi l'exigence a été demandée.</w:t>
      </w:r>
    </w:p>
    <w:p w14:paraId="584ACF62" w14:textId="77777777" w:rsidR="00931CD2" w:rsidRDefault="00931CD2" w:rsidP="004A4BD0">
      <w:pPr>
        <w:pStyle w:val="Texte"/>
        <w:ind w:left="284"/>
      </w:pPr>
      <w:r>
        <w:rPr>
          <w:b/>
          <w:bCs/>
        </w:rPr>
        <w:t>BP1.6.</w:t>
      </w:r>
      <w:r>
        <w:t xml:space="preserve"> Définissez une structure standard de document pour le recueil des exigences (ex: modèles de spécifications et de plans avec styles). </w:t>
      </w:r>
    </w:p>
    <w:p w14:paraId="4902D2C5" w14:textId="77777777" w:rsidR="00931CD2" w:rsidRDefault="00931CD2" w:rsidP="004A4BD0">
      <w:pPr>
        <w:ind w:left="284"/>
      </w:pPr>
      <w:r>
        <w:t>L'utilisation d'une structure standard permet d'assurer une meilleure communication des exigences entre les acteurs du projet et permet de construire un référentie</w:t>
      </w:r>
      <w:r w:rsidR="00F03CD1">
        <w:t>l d'exigences.</w:t>
      </w:r>
    </w:p>
    <w:p w14:paraId="0C5CA630" w14:textId="77777777" w:rsidR="00931CD2" w:rsidRDefault="00931CD2" w:rsidP="004A4BD0">
      <w:pPr>
        <w:pStyle w:val="Texte"/>
        <w:keepNext/>
        <w:ind w:left="284"/>
      </w:pPr>
      <w:r>
        <w:rPr>
          <w:b/>
          <w:bCs/>
        </w:rPr>
        <w:t>BP1.7</w:t>
      </w:r>
      <w:r>
        <w:t>. Utilisez des scénarios opérationnels afin de comprendre le besoin réel</w:t>
      </w:r>
    </w:p>
    <w:p w14:paraId="59603203" w14:textId="77777777" w:rsidR="00931CD2" w:rsidRPr="00F03CD1" w:rsidRDefault="00F03CD1" w:rsidP="004A4BD0">
      <w:pPr>
        <w:pStyle w:val="Texte"/>
        <w:ind w:left="284"/>
        <w:rPr>
          <w:i/>
          <w:iCs/>
        </w:rPr>
      </w:pPr>
      <w:r>
        <w:rPr>
          <w:i/>
          <w:iCs/>
        </w:rPr>
        <w:t>Nota</w:t>
      </w:r>
      <w:r w:rsidR="00931CD2" w:rsidRPr="00F03CD1">
        <w:rPr>
          <w:i/>
          <w:iCs/>
        </w:rPr>
        <w:t>:</w:t>
      </w:r>
      <w:r>
        <w:rPr>
          <w:i/>
          <w:iCs/>
        </w:rPr>
        <w:t xml:space="preserve"> </w:t>
      </w:r>
      <w:r w:rsidR="00931CD2" w:rsidRPr="00F03CD1">
        <w:rPr>
          <w:i/>
          <w:iCs/>
        </w:rPr>
        <w:t>A ce stade des exig</w:t>
      </w:r>
      <w:r>
        <w:rPr>
          <w:i/>
          <w:iCs/>
        </w:rPr>
        <w:t>ences nouvelles peuvent émerger</w:t>
      </w:r>
      <w:r w:rsidR="00931CD2" w:rsidRPr="00F03CD1">
        <w:rPr>
          <w:i/>
          <w:iCs/>
        </w:rPr>
        <w:t>.</w:t>
      </w:r>
    </w:p>
    <w:p w14:paraId="5A6B8E3B" w14:textId="77777777" w:rsidR="00931CD2" w:rsidRDefault="00931CD2" w:rsidP="004A4BD0">
      <w:pPr>
        <w:pStyle w:val="Texte"/>
        <w:ind w:left="284"/>
      </w:pPr>
      <w:r>
        <w:rPr>
          <w:b/>
          <w:bCs/>
        </w:rPr>
        <w:t>BP1.8.</w:t>
      </w:r>
      <w:r>
        <w:t xml:space="preserve"> Vérifiez au moins l'adéquation au nouveau contexte des exigences réutilisées. </w:t>
      </w:r>
    </w:p>
    <w:p w14:paraId="6B3C51E9" w14:textId="77777777" w:rsidR="00931CD2" w:rsidRDefault="00931CD2" w:rsidP="004A4BD0">
      <w:pPr>
        <w:pStyle w:val="Texte"/>
        <w:ind w:left="284"/>
      </w:pPr>
      <w:r>
        <w:t>Avant de réutiliser, il convient de se poser un certain nombre de questions : vérifier si le contexte a changé, vérifier si l'exigence est justifiée ...</w:t>
      </w:r>
    </w:p>
    <w:p w14:paraId="041F47BE" w14:textId="77777777" w:rsidR="00931CD2" w:rsidRPr="00C42E1A" w:rsidRDefault="00931CD2" w:rsidP="00C42E1A">
      <w:pPr>
        <w:pStyle w:val="Titre2"/>
        <w:rPr>
          <w:lang w:val="en-GB"/>
        </w:rPr>
      </w:pPr>
      <w:bookmarkStart w:id="95" w:name="_Toc80521577"/>
      <w:bookmarkStart w:id="96" w:name="_Toc305071682"/>
      <w:bookmarkStart w:id="97" w:name="_Toc86009665"/>
      <w:bookmarkStart w:id="98" w:name="_Toc274281944"/>
      <w:r w:rsidRPr="00C42E1A">
        <w:rPr>
          <w:lang w:val="en-GB"/>
        </w:rPr>
        <w:t xml:space="preserve">Bonnes Pratiques </w:t>
      </w:r>
      <w:r w:rsidR="004A4BD0" w:rsidRPr="00C42E1A">
        <w:rPr>
          <w:lang w:val="en-GB"/>
        </w:rPr>
        <w:t>d’analyse</w:t>
      </w:r>
      <w:r w:rsidRPr="00C42E1A">
        <w:rPr>
          <w:lang w:val="en-GB"/>
        </w:rPr>
        <w:t xml:space="preserve"> des exigences</w:t>
      </w:r>
      <w:bookmarkEnd w:id="95"/>
      <w:bookmarkEnd w:id="96"/>
      <w:bookmarkEnd w:id="97"/>
      <w:r w:rsidRPr="00C42E1A">
        <w:rPr>
          <w:lang w:val="en-GB"/>
        </w:rPr>
        <w:t xml:space="preserve"> </w:t>
      </w:r>
      <w:bookmarkEnd w:id="98"/>
    </w:p>
    <w:p w14:paraId="3F0FED4F" w14:textId="77777777" w:rsidR="00931CD2" w:rsidRDefault="00931CD2" w:rsidP="00931CD2">
      <w:pPr>
        <w:pStyle w:val="Text"/>
      </w:pPr>
    </w:p>
    <w:p w14:paraId="610FCCC2" w14:textId="77777777" w:rsidR="00931CD2" w:rsidRDefault="00931CD2" w:rsidP="004A4BD0">
      <w:pPr>
        <w:pStyle w:val="Texte"/>
        <w:ind w:left="284"/>
      </w:pPr>
      <w:r>
        <w:rPr>
          <w:b/>
          <w:bCs/>
        </w:rPr>
        <w:t>BP2.1.</w:t>
      </w:r>
      <w:r>
        <w:t xml:space="preserve"> Formalisez les exigences de besoin en exigences </w:t>
      </w:r>
    </w:p>
    <w:p w14:paraId="362F1F3F" w14:textId="77777777" w:rsidR="00931CD2" w:rsidRDefault="00931CD2" w:rsidP="004A4BD0">
      <w:pPr>
        <w:pStyle w:val="Texte"/>
        <w:ind w:left="284"/>
      </w:pPr>
      <w:r>
        <w:t>Une exigence doit faire quelques lignes. Attention, trop découper une exigence risque de faire perdre son contexte une fois prise isolément. Lorsque l'on a un nombre important d'exigences (&gt; quelques centaines) il faut privilégier la compréhension. Il est parfois préférable qu'une exigence soit associée à son contexte, que le libellé même de l'exigence repéré dans le texte.</w:t>
      </w:r>
    </w:p>
    <w:p w14:paraId="48CE7586" w14:textId="77777777" w:rsidR="00931CD2" w:rsidRDefault="00931CD2" w:rsidP="004A4BD0">
      <w:pPr>
        <w:pStyle w:val="Texte"/>
        <w:ind w:left="284"/>
      </w:pPr>
      <w:r>
        <w:t>Etablissez des règles d'écriture pour homogénéiser les formulations et éviter des ambiguïtés.</w:t>
      </w:r>
    </w:p>
    <w:p w14:paraId="337F7404" w14:textId="77777777" w:rsidR="00931CD2" w:rsidRDefault="00931CD2" w:rsidP="004A4BD0">
      <w:pPr>
        <w:pStyle w:val="Texte"/>
        <w:ind w:left="284"/>
      </w:pPr>
      <w:r>
        <w:rPr>
          <w:b/>
          <w:bCs/>
        </w:rPr>
        <w:t>BP2.2.</w:t>
      </w:r>
      <w:r>
        <w:t xml:space="preserve"> Regroupez les exigences en catégories</w:t>
      </w:r>
    </w:p>
    <w:p w14:paraId="3B928B3B" w14:textId="77777777" w:rsidR="00931CD2" w:rsidRDefault="00931CD2" w:rsidP="004A4BD0">
      <w:pPr>
        <w:pStyle w:val="Texte"/>
        <w:ind w:left="284"/>
      </w:pPr>
      <w:r>
        <w:t xml:space="preserve">L'affectation de catégories aux exigences facilite les activités d'analyse par point de vue et de validation par les parties prenantes (cf. complétude des exigences, cohérence des performances...). Elle permet de s'assurer de l'implication de l'ensemble des parties prenantes (pas d'oublis). Il est recommandé d'utiliser des catégories standard pour une meilleure efficacité. </w:t>
      </w:r>
    </w:p>
    <w:p w14:paraId="7FF41EBC" w14:textId="77777777" w:rsidR="00931CD2" w:rsidRDefault="00931CD2" w:rsidP="004A4BD0">
      <w:pPr>
        <w:pStyle w:val="Texte"/>
        <w:ind w:left="284"/>
      </w:pPr>
      <w:r>
        <w:rPr>
          <w:b/>
          <w:bCs/>
        </w:rPr>
        <w:lastRenderedPageBreak/>
        <w:t>BP2.3.</w:t>
      </w:r>
      <w:r w:rsidR="004A4BD0">
        <w:t xml:space="preserve"> Etablissez la traçabilité</w:t>
      </w:r>
      <w:r>
        <w:t xml:space="preserve"> remontante de chaque exigence résultante (ex : exigence d’origine ou amont).</w:t>
      </w:r>
    </w:p>
    <w:p w14:paraId="534C1D5D" w14:textId="77777777" w:rsidR="00931CD2" w:rsidRDefault="00931CD2" w:rsidP="004A4BD0">
      <w:pPr>
        <w:pStyle w:val="Texte"/>
        <w:ind w:left="284"/>
      </w:pPr>
      <w:r>
        <w:rPr>
          <w:b/>
          <w:bCs/>
        </w:rPr>
        <w:t>BP2.4.</w:t>
      </w:r>
      <w:r>
        <w:t xml:space="preserve"> Justifiez les exigences en particulier celles dont la source est interne.</w:t>
      </w:r>
    </w:p>
    <w:p w14:paraId="2A0F576C" w14:textId="77777777" w:rsidR="00931CD2" w:rsidRDefault="00931CD2" w:rsidP="004A4BD0">
      <w:pPr>
        <w:pStyle w:val="Texte"/>
        <w:ind w:left="284"/>
      </w:pPr>
      <w:r>
        <w:rPr>
          <w:b/>
          <w:bCs/>
        </w:rPr>
        <w:t>BP2.5.</w:t>
      </w:r>
      <w:r>
        <w:t xml:space="preserve"> Prévoyez la méthode de vérification de chaque exigence (ex : Analyse théorique ou simulation, vérification expérimentale, inspection visuel, enregistrement d’essai...).</w:t>
      </w:r>
    </w:p>
    <w:p w14:paraId="29998D86" w14:textId="77777777" w:rsidR="00931CD2" w:rsidRDefault="00931CD2" w:rsidP="004A4BD0">
      <w:pPr>
        <w:pStyle w:val="Texte"/>
        <w:ind w:left="284"/>
      </w:pPr>
      <w:r>
        <w:rPr>
          <w:b/>
          <w:bCs/>
        </w:rPr>
        <w:t>BP2.6.</w:t>
      </w:r>
      <w:r>
        <w:t xml:space="preserve"> Modélisez, simulez </w:t>
      </w:r>
    </w:p>
    <w:p w14:paraId="02D70581" w14:textId="77777777" w:rsidR="00931CD2" w:rsidRDefault="00931CD2" w:rsidP="004A4BD0">
      <w:pPr>
        <w:pStyle w:val="Texte"/>
        <w:ind w:left="284"/>
      </w:pPr>
      <w:r>
        <w:t>La modélisation / simulation permet de lever les ambiguïtés, de préciser/compléter des exigences en mat</w:t>
      </w:r>
      <w:r w:rsidR="00F03CD1">
        <w:t>ière de performance par exemple</w:t>
      </w:r>
      <w:r>
        <w:t>. Elle permet aussi de se poser les questions sur le besoin réel et de valider le besoin (cf. via maquettage).</w:t>
      </w:r>
    </w:p>
    <w:p w14:paraId="0DFAE5B5" w14:textId="77777777" w:rsidR="00931CD2" w:rsidRDefault="00931CD2" w:rsidP="004A4BD0">
      <w:pPr>
        <w:pStyle w:val="Texte"/>
        <w:ind w:left="284"/>
      </w:pPr>
      <w:r>
        <w:rPr>
          <w:b/>
          <w:bCs/>
        </w:rPr>
        <w:t>BP2.7.</w:t>
      </w:r>
      <w:r>
        <w:t xml:space="preserve"> Vérifiez au moins l'adéquation des exigences réutilisées au nouveau contexte.</w:t>
      </w:r>
    </w:p>
    <w:p w14:paraId="6D4AFAF0" w14:textId="77777777" w:rsidR="00931CD2" w:rsidRPr="00C06BD0" w:rsidRDefault="00931CD2" w:rsidP="00C42E1A">
      <w:pPr>
        <w:pStyle w:val="Titre2"/>
      </w:pPr>
      <w:bookmarkStart w:id="99" w:name="_Toc80521578"/>
      <w:bookmarkStart w:id="100" w:name="_Toc305071683"/>
      <w:bookmarkStart w:id="101" w:name="_Toc86009666"/>
      <w:r w:rsidRPr="00C06BD0">
        <w:t>Bonnes Pratiques de Validation des besoins et des exigences</w:t>
      </w:r>
      <w:bookmarkEnd w:id="99"/>
      <w:bookmarkEnd w:id="100"/>
      <w:bookmarkEnd w:id="101"/>
    </w:p>
    <w:p w14:paraId="7089C424" w14:textId="77777777" w:rsidR="00931CD2" w:rsidRDefault="00931CD2" w:rsidP="00931CD2">
      <w:pPr>
        <w:pStyle w:val="Text"/>
      </w:pPr>
    </w:p>
    <w:p w14:paraId="70369C20" w14:textId="77777777" w:rsidR="00931CD2" w:rsidRDefault="00931CD2" w:rsidP="004A4BD0">
      <w:pPr>
        <w:pStyle w:val="Texte"/>
        <w:ind w:left="284"/>
      </w:pPr>
      <w:r>
        <w:rPr>
          <w:b/>
          <w:bCs/>
        </w:rPr>
        <w:t>BP3.1.</w:t>
      </w:r>
      <w:r>
        <w:t xml:space="preserve"> Définissez les facteurs de qualité attendus d'une exigence et élaborez une check-list de vérification.</w:t>
      </w:r>
    </w:p>
    <w:p w14:paraId="7A106BFC" w14:textId="77777777" w:rsidR="00931CD2" w:rsidRPr="00F03CD1" w:rsidRDefault="00931CD2" w:rsidP="004A4BD0">
      <w:pPr>
        <w:pStyle w:val="Texte"/>
        <w:ind w:left="284"/>
        <w:rPr>
          <w:b/>
          <w:bCs/>
          <w:u w:val="single"/>
        </w:rPr>
      </w:pPr>
      <w:r w:rsidRPr="00F03CD1">
        <w:rPr>
          <w:b/>
          <w:bCs/>
          <w:u w:val="single"/>
        </w:rPr>
        <w:t>Check-list : propriétés d'une exigence</w:t>
      </w:r>
    </w:p>
    <w:p w14:paraId="630BA632"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Concise : pas de hors sujet</w:t>
      </w:r>
    </w:p>
    <w:p w14:paraId="50F3AB8C"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Non ambiguë: une seule interprétation possible (aspects syntaxique et sémantique)</w:t>
      </w:r>
    </w:p>
    <w:p w14:paraId="2F08FC77"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Nécessaire : à quel besoin répond-elle?</w:t>
      </w:r>
    </w:p>
    <w:p w14:paraId="06CA3C92"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Exacte : vis-à-vis de l'expression initiale du besoin</w:t>
      </w:r>
    </w:p>
    <w:p w14:paraId="178270A1"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Atteignable : réalisable, faisable, vérifiable</w:t>
      </w:r>
    </w:p>
    <w:p w14:paraId="02277DD3"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Traçable</w:t>
      </w:r>
    </w:p>
    <w:p w14:paraId="4012B702" w14:textId="77777777" w:rsidR="00931CD2" w:rsidRPr="00F03CD1" w:rsidRDefault="00931CD2" w:rsidP="004A4BD0">
      <w:pPr>
        <w:spacing w:before="160"/>
        <w:ind w:left="1702" w:hanging="1418"/>
        <w:rPr>
          <w:b/>
          <w:bCs/>
          <w:snapToGrid w:val="0"/>
          <w:u w:val="single"/>
        </w:rPr>
      </w:pPr>
      <w:r w:rsidRPr="00F03CD1">
        <w:rPr>
          <w:b/>
          <w:bCs/>
          <w:snapToGrid w:val="0"/>
          <w:u w:val="single"/>
        </w:rPr>
        <w:t>Check-list : propriétés d'un référentiel d'exigences</w:t>
      </w:r>
    </w:p>
    <w:p w14:paraId="290399C7"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Cohérent : pas de contradictions entre exigences ou avec les besoins opérationnels</w:t>
      </w:r>
    </w:p>
    <w:p w14:paraId="0A2F2DCE" w14:textId="77777777" w:rsidR="00931CD2" w:rsidRPr="004A4BD0" w:rsidRDefault="00931CD2" w:rsidP="004A4BD0">
      <w:pPr>
        <w:pStyle w:val="Listepuces"/>
        <w:tabs>
          <w:tab w:val="clear" w:pos="360"/>
          <w:tab w:val="num" w:pos="644"/>
        </w:tabs>
        <w:spacing w:after="60"/>
        <w:ind w:left="641" w:hanging="357"/>
        <w:rPr>
          <w:i/>
          <w:iCs/>
          <w:sz w:val="18"/>
          <w:szCs w:val="18"/>
        </w:rPr>
      </w:pPr>
      <w:r w:rsidRPr="004A4BD0">
        <w:rPr>
          <w:i/>
          <w:iCs/>
          <w:sz w:val="18"/>
          <w:szCs w:val="18"/>
        </w:rPr>
        <w:t>Complet : pas d'omissions ni de références amont inexistantes</w:t>
      </w:r>
    </w:p>
    <w:p w14:paraId="4EFCE864" w14:textId="77777777" w:rsidR="00931CD2" w:rsidRDefault="00931CD2" w:rsidP="004A4BD0">
      <w:pPr>
        <w:pStyle w:val="Listepuces"/>
        <w:numPr>
          <w:ilvl w:val="0"/>
          <w:numId w:val="0"/>
        </w:numPr>
        <w:ind w:left="573" w:hanging="289"/>
      </w:pPr>
    </w:p>
    <w:p w14:paraId="576C12C7" w14:textId="77777777" w:rsidR="00931CD2" w:rsidRDefault="00931CD2" w:rsidP="004A4BD0">
      <w:pPr>
        <w:pStyle w:val="Texte"/>
        <w:keepNext/>
        <w:ind w:left="284"/>
      </w:pPr>
      <w:r>
        <w:rPr>
          <w:b/>
          <w:bCs/>
        </w:rPr>
        <w:t>BP3.2.</w:t>
      </w:r>
      <w:r>
        <w:t xml:space="preserve"> Relisez l'ensemble des exigences et vérifiez leur compréhension.</w:t>
      </w:r>
    </w:p>
    <w:p w14:paraId="68193CF3" w14:textId="77777777" w:rsidR="00931CD2" w:rsidRDefault="00931CD2" w:rsidP="004A4BD0">
      <w:pPr>
        <w:pStyle w:val="Texte"/>
        <w:ind w:left="284"/>
      </w:pPr>
      <w:r>
        <w:t>De cette première relecture le lecteur doit comprendre dans les grandes lignes ce que l'on attend du système dans son environnement opérationnel. En particulier, on doit être capable d'identifier l'ensemble des acteurs externes au système, leurs interactions et interfaces (à haut niveau tout au moins). Cette analyse permet d'aider à détecter des exigences manquantes ou incomplètes. L'énoncé d'une exigence doit être court (quelques lignes) et concis ("pas de littérature"). Les exigences qui contiennent des mots imprécis sont à retravailler (ex. adverbes: peu, assez, souvent, rapidement, aussitôt; adjectifs: divers, plusieurs, rapide, quelques...). Les exigences « suspectes » (significations obscures/à clarifier, significations multiples, énoncés longs ou complexes, exigences incorrectes, exigences dont l'origine est à clarifier...) doivent être repérées.</w:t>
      </w:r>
    </w:p>
    <w:p w14:paraId="2B441C42" w14:textId="77777777" w:rsidR="00931CD2" w:rsidRDefault="00931CD2" w:rsidP="00931CD2">
      <w:pPr>
        <w:pStyle w:val="Texte"/>
      </w:pPr>
    </w:p>
    <w:p w14:paraId="6EFCCB9E" w14:textId="77777777" w:rsidR="00F03CD1" w:rsidRDefault="00F03CD1">
      <w:pPr>
        <w:spacing w:after="0"/>
        <w:jc w:val="left"/>
        <w:rPr>
          <w:rFonts w:eastAsia="Times New Roman" w:cs="Times New Roman"/>
          <w:b/>
          <w:bCs/>
          <w:snapToGrid w:val="0"/>
        </w:rPr>
      </w:pPr>
      <w:r>
        <w:rPr>
          <w:b/>
          <w:bCs/>
        </w:rPr>
        <w:br w:type="page"/>
      </w:r>
    </w:p>
    <w:p w14:paraId="731C5CB7" w14:textId="77777777" w:rsidR="00931CD2" w:rsidRDefault="00931CD2" w:rsidP="004A4BD0">
      <w:pPr>
        <w:pStyle w:val="Texte"/>
        <w:ind w:left="284"/>
      </w:pPr>
      <w:r>
        <w:rPr>
          <w:b/>
          <w:bCs/>
        </w:rPr>
        <w:lastRenderedPageBreak/>
        <w:t>BP3.3.</w:t>
      </w:r>
      <w:r>
        <w:t xml:space="preserve"> Vérifiez la nécessité des exigences</w:t>
      </w:r>
    </w:p>
    <w:p w14:paraId="221DBD1C" w14:textId="77777777" w:rsidR="00931CD2" w:rsidRDefault="00931CD2" w:rsidP="004A4BD0">
      <w:pPr>
        <w:pStyle w:val="Texte"/>
        <w:ind w:left="284"/>
      </w:pPr>
      <w:r>
        <w:t>Une exigence n'a de sens que si elle répond à un besoin (explicite ou implicite). Une exigence non justifiée est une exigence « suspecte » à repérer. On doit pouvoir répondre à la question suivante : « pourquoi cette exigence est-elle nécessaire ? » (</w:t>
      </w:r>
      <w:proofErr w:type="gramStart"/>
      <w:r>
        <w:t>cf.</w:t>
      </w:r>
      <w:proofErr w:type="gramEnd"/>
      <w:r>
        <w:t xml:space="preserve"> traçabilité).</w:t>
      </w:r>
    </w:p>
    <w:p w14:paraId="69ECB2E9" w14:textId="77777777" w:rsidR="00931CD2" w:rsidRDefault="00931CD2" w:rsidP="004A4BD0">
      <w:pPr>
        <w:pStyle w:val="Texte"/>
        <w:ind w:left="284"/>
      </w:pPr>
    </w:p>
    <w:p w14:paraId="38988962" w14:textId="77777777" w:rsidR="00931CD2" w:rsidRDefault="00931CD2" w:rsidP="004A4BD0">
      <w:pPr>
        <w:pStyle w:val="Texte"/>
        <w:ind w:left="284"/>
      </w:pPr>
      <w:r>
        <w:rPr>
          <w:b/>
          <w:bCs/>
        </w:rPr>
        <w:t>BP3.4.</w:t>
      </w:r>
      <w:r>
        <w:t xml:space="preserve"> Assurez-vous que les exigences sont vérifiables</w:t>
      </w:r>
    </w:p>
    <w:p w14:paraId="4EDB4E4A" w14:textId="77777777" w:rsidR="00931CD2" w:rsidRDefault="00931CD2" w:rsidP="004A4BD0">
      <w:pPr>
        <w:pStyle w:val="Texte"/>
        <w:ind w:left="284"/>
      </w:pPr>
      <w:r>
        <w:t>Toute exigence non traçable vers une méthode de vérification est à considérer comme « à risque » (cf. traçabilité).</w:t>
      </w:r>
    </w:p>
    <w:p w14:paraId="4E5756FB" w14:textId="77777777" w:rsidR="00931CD2" w:rsidRDefault="00931CD2" w:rsidP="004A4BD0">
      <w:pPr>
        <w:pStyle w:val="Texte"/>
        <w:ind w:left="284"/>
      </w:pPr>
      <w:r>
        <w:t xml:space="preserve">Accordez une attention particulière aux exigences techniques non fonctionnelles, aux exigences techniques de conformité à une norme ou à un standard ainsi qu’aux exigences non techniques. </w:t>
      </w:r>
    </w:p>
    <w:p w14:paraId="07B0BCD2" w14:textId="77777777" w:rsidR="00931CD2" w:rsidRDefault="00931CD2" w:rsidP="004A4BD0">
      <w:pPr>
        <w:pStyle w:val="Texte"/>
        <w:ind w:left="284"/>
      </w:pPr>
    </w:p>
    <w:p w14:paraId="22486B67" w14:textId="77777777" w:rsidR="00931CD2" w:rsidRDefault="00931CD2" w:rsidP="004A4BD0">
      <w:pPr>
        <w:pStyle w:val="Texte"/>
        <w:ind w:left="284"/>
      </w:pPr>
      <w:r>
        <w:rPr>
          <w:b/>
          <w:bCs/>
        </w:rPr>
        <w:t>BP3.5.</w:t>
      </w:r>
      <w:r>
        <w:t xml:space="preserve"> Contrôlez la traçabilité des exigences</w:t>
      </w:r>
    </w:p>
    <w:p w14:paraId="4F4D2137" w14:textId="77777777" w:rsidR="00931CD2" w:rsidRDefault="00931CD2" w:rsidP="004A4BD0">
      <w:pPr>
        <w:pStyle w:val="Texte"/>
        <w:ind w:left="284"/>
      </w:pPr>
      <w:r>
        <w:t xml:space="preserve">Une exigence dont l'origine n'est pas connue est une exigence « suspecte » à repérer. </w:t>
      </w:r>
    </w:p>
    <w:p w14:paraId="5D0009CE" w14:textId="77777777" w:rsidR="00931CD2" w:rsidRDefault="00931CD2" w:rsidP="004A4BD0">
      <w:pPr>
        <w:pStyle w:val="Texte"/>
        <w:ind w:left="284"/>
      </w:pPr>
    </w:p>
    <w:p w14:paraId="658500F8" w14:textId="77777777" w:rsidR="00931CD2" w:rsidRDefault="00931CD2" w:rsidP="004A4BD0">
      <w:pPr>
        <w:pStyle w:val="Texte"/>
        <w:ind w:left="284"/>
      </w:pPr>
      <w:r>
        <w:rPr>
          <w:b/>
          <w:bCs/>
        </w:rPr>
        <w:t>BP3.6.</w:t>
      </w:r>
      <w:r>
        <w:t xml:space="preserve"> Contrôlez l'absence de conflits, d'incohérences, dans le référentiel d'exigences</w:t>
      </w:r>
    </w:p>
    <w:p w14:paraId="3A8321D4" w14:textId="77777777" w:rsidR="00931CD2" w:rsidRDefault="00931CD2" w:rsidP="004A4BD0">
      <w:pPr>
        <w:pStyle w:val="Texte"/>
        <w:ind w:left="284"/>
      </w:pPr>
      <w:r>
        <w:t>Un nouveau parcours du référentiel d'exigences doit permettre de s'assurer de la cohérence de l'ensemble des exigences. Il s'agit de vérifier la cohérence interne et externe.</w:t>
      </w:r>
    </w:p>
    <w:p w14:paraId="53B5A5E5" w14:textId="77777777" w:rsidR="00931CD2" w:rsidRPr="004A4BD0" w:rsidRDefault="00931CD2" w:rsidP="004A4BD0">
      <w:pPr>
        <w:pStyle w:val="Texte"/>
        <w:numPr>
          <w:ilvl w:val="0"/>
          <w:numId w:val="30"/>
        </w:numPr>
        <w:rPr>
          <w:sz w:val="18"/>
          <w:szCs w:val="18"/>
        </w:rPr>
      </w:pPr>
      <w:r w:rsidRPr="004A4BD0">
        <w:rPr>
          <w:b/>
          <w:bCs/>
          <w:i/>
          <w:iCs/>
          <w:sz w:val="18"/>
          <w:szCs w:val="18"/>
        </w:rPr>
        <w:t>Cohérence interne</w:t>
      </w:r>
      <w:r w:rsidRPr="004A4BD0">
        <w:rPr>
          <w:sz w:val="18"/>
          <w:szCs w:val="18"/>
        </w:rPr>
        <w:t xml:space="preserve"> : aucune exigence ne contredit une autre exigence et aucune exigence n'est redondante avec une autre exigence.</w:t>
      </w:r>
    </w:p>
    <w:p w14:paraId="7AAA20E6" w14:textId="77777777" w:rsidR="00931CD2" w:rsidRPr="004A4BD0" w:rsidRDefault="00931CD2" w:rsidP="004A4BD0">
      <w:pPr>
        <w:pStyle w:val="Texte"/>
        <w:numPr>
          <w:ilvl w:val="0"/>
          <w:numId w:val="30"/>
        </w:numPr>
        <w:rPr>
          <w:sz w:val="18"/>
          <w:szCs w:val="18"/>
        </w:rPr>
      </w:pPr>
      <w:r w:rsidRPr="004A4BD0">
        <w:rPr>
          <w:b/>
          <w:bCs/>
          <w:i/>
          <w:iCs/>
          <w:sz w:val="18"/>
          <w:szCs w:val="18"/>
        </w:rPr>
        <w:t>Cohérence externe</w:t>
      </w:r>
      <w:r w:rsidRPr="004A4BD0">
        <w:rPr>
          <w:sz w:val="18"/>
          <w:szCs w:val="18"/>
        </w:rPr>
        <w:t xml:space="preserve"> : aucune exigence ne contredit les besoins opérationnels du système (ou besoins initiaux).</w:t>
      </w:r>
    </w:p>
    <w:p w14:paraId="6BBD082B" w14:textId="77777777" w:rsidR="00931CD2" w:rsidRDefault="00931CD2" w:rsidP="004A4BD0">
      <w:pPr>
        <w:pStyle w:val="Texte"/>
        <w:ind w:left="284"/>
      </w:pPr>
    </w:p>
    <w:p w14:paraId="4DEF5A1F" w14:textId="77777777" w:rsidR="00931CD2" w:rsidRDefault="00931CD2" w:rsidP="004A4BD0">
      <w:pPr>
        <w:pStyle w:val="Texte"/>
        <w:ind w:left="284"/>
      </w:pPr>
      <w:r>
        <w:rPr>
          <w:b/>
          <w:bCs/>
        </w:rPr>
        <w:t>BP3.7.</w:t>
      </w:r>
      <w:r>
        <w:t xml:space="preserve"> Contrôlez la complétude du référentiel d'exigences</w:t>
      </w:r>
    </w:p>
    <w:p w14:paraId="726144E1" w14:textId="77777777" w:rsidR="00931CD2" w:rsidRDefault="00931CD2" w:rsidP="004A4BD0">
      <w:pPr>
        <w:pStyle w:val="Texte"/>
        <w:ind w:left="284"/>
      </w:pPr>
      <w:r>
        <w:t>Un premier niveau de complétude doit être atteint pour le référentiel d'exigences. Il convient de s'assurer que l'on a couvert l'ensemble des besoins. De même que pour la cohérence, cette vérification peut être assurée en s'aidant des catégories d'exigences (analyse par point de vue).</w:t>
      </w:r>
    </w:p>
    <w:p w14:paraId="189C61FA" w14:textId="77777777" w:rsidR="00931CD2" w:rsidRDefault="00931CD2" w:rsidP="004A4BD0">
      <w:pPr>
        <w:pStyle w:val="Texte"/>
        <w:ind w:left="284"/>
      </w:pPr>
      <w:r>
        <w:t>Cette première vérification sera à compléter dans les phases suivantes du processus par la complétude de l'ensemble des exigences (système + allouées).</w:t>
      </w:r>
    </w:p>
    <w:p w14:paraId="42677F93" w14:textId="77777777" w:rsidR="00931CD2" w:rsidRDefault="00931CD2" w:rsidP="004A4BD0">
      <w:pPr>
        <w:pStyle w:val="Texte"/>
        <w:ind w:left="284"/>
      </w:pPr>
    </w:p>
    <w:p w14:paraId="1795F662" w14:textId="77777777" w:rsidR="00931CD2" w:rsidRDefault="00931CD2" w:rsidP="004A4BD0">
      <w:pPr>
        <w:pStyle w:val="Texte"/>
        <w:ind w:left="284"/>
      </w:pPr>
      <w:r>
        <w:rPr>
          <w:b/>
          <w:bCs/>
        </w:rPr>
        <w:t>BP3.8.</w:t>
      </w:r>
      <w:r>
        <w:t xml:space="preserve"> Reprenez l'ensemble des exigences « suspectes », repérées. Réitérez l'ensemble du processus.</w:t>
      </w:r>
    </w:p>
    <w:p w14:paraId="6F19C81E" w14:textId="77777777" w:rsidR="00931CD2" w:rsidRDefault="00931CD2" w:rsidP="004A4BD0">
      <w:pPr>
        <w:pStyle w:val="Texte"/>
        <w:ind w:left="284"/>
      </w:pPr>
      <w:r>
        <w:t>Réitérez jusqu'à élimination des exigences « suspectes » (i.e. « à risque »).</w:t>
      </w:r>
    </w:p>
    <w:p w14:paraId="4B1F21C8" w14:textId="77777777" w:rsidR="00931CD2" w:rsidRDefault="00931CD2" w:rsidP="004A4BD0">
      <w:pPr>
        <w:pStyle w:val="Texte"/>
        <w:ind w:left="284"/>
      </w:pPr>
    </w:p>
    <w:p w14:paraId="045FCB4E" w14:textId="77777777" w:rsidR="00931CD2" w:rsidRDefault="00931CD2" w:rsidP="004A4BD0">
      <w:pPr>
        <w:pStyle w:val="Texte"/>
        <w:ind w:left="284"/>
      </w:pPr>
      <w:r>
        <w:rPr>
          <w:b/>
          <w:bCs/>
        </w:rPr>
        <w:t>BP3.9.</w:t>
      </w:r>
      <w:r>
        <w:t xml:space="preserve"> Organisez des revues formelles d'exigences</w:t>
      </w:r>
    </w:p>
    <w:p w14:paraId="6A07140C" w14:textId="77777777" w:rsidR="00931CD2" w:rsidRDefault="00931CD2" w:rsidP="004A4BD0">
      <w:pPr>
        <w:pStyle w:val="Texte"/>
        <w:ind w:left="284"/>
      </w:pPr>
      <w:r>
        <w:t>Organisez des revues formelles d'exigences avec l'ensemble des parties prenantes. Pour chaque intervenant, définissez des rôles de vérification clairement définis. Définissez des critères d'acceptation d'exigences.</w:t>
      </w:r>
    </w:p>
    <w:p w14:paraId="2C9910B7" w14:textId="77777777" w:rsidR="00931CD2" w:rsidRDefault="00931CD2" w:rsidP="004A4BD0">
      <w:pPr>
        <w:pStyle w:val="Texte"/>
        <w:ind w:left="284"/>
      </w:pPr>
    </w:p>
    <w:p w14:paraId="0722F5BB" w14:textId="77777777" w:rsidR="00931CD2" w:rsidRDefault="00931CD2" w:rsidP="004A4BD0">
      <w:pPr>
        <w:pStyle w:val="Texte"/>
        <w:ind w:left="284"/>
      </w:pPr>
      <w:r>
        <w:rPr>
          <w:b/>
          <w:bCs/>
        </w:rPr>
        <w:t>BP3.10.</w:t>
      </w:r>
      <w:r>
        <w:t xml:space="preserve"> Obtenez l'accord du client sur les exigences qui sont de sa responsabilité.</w:t>
      </w:r>
    </w:p>
    <w:p w14:paraId="6339B1B7" w14:textId="77777777" w:rsidR="00931CD2" w:rsidRDefault="00931CD2" w:rsidP="00F03CD1">
      <w:pPr>
        <w:pStyle w:val="Titre2"/>
      </w:pPr>
      <w:bookmarkStart w:id="102" w:name="_Toc80521579"/>
      <w:bookmarkStart w:id="103" w:name="_Toc305071684"/>
      <w:bookmarkStart w:id="104" w:name="_Toc86009667"/>
      <w:r w:rsidRPr="00C06BD0">
        <w:t>Bonnes Pratiques d'Allocation des exigences à la solution</w:t>
      </w:r>
      <w:bookmarkEnd w:id="102"/>
      <w:bookmarkEnd w:id="103"/>
      <w:bookmarkEnd w:id="104"/>
    </w:p>
    <w:p w14:paraId="3763AED2" w14:textId="77777777" w:rsidR="00931CD2" w:rsidRDefault="00931CD2" w:rsidP="004A4BD0">
      <w:pPr>
        <w:pStyle w:val="Texte"/>
        <w:ind w:left="284"/>
      </w:pPr>
      <w:r>
        <w:rPr>
          <w:b/>
          <w:bCs/>
        </w:rPr>
        <w:t>BP4.1.</w:t>
      </w:r>
      <w:r>
        <w:t xml:space="preserve"> Décomposez les exigences en exigences élémentaires</w:t>
      </w:r>
    </w:p>
    <w:p w14:paraId="06367301" w14:textId="77777777" w:rsidR="00931CD2" w:rsidRDefault="00931CD2" w:rsidP="004A4BD0">
      <w:pPr>
        <w:pStyle w:val="Texte"/>
        <w:ind w:left="284"/>
      </w:pPr>
      <w:r>
        <w:t xml:space="preserve">En impliquant des experts </w:t>
      </w:r>
      <w:r w:rsidR="004A4BD0">
        <w:t>métier</w:t>
      </w:r>
      <w:r>
        <w:t>s quand nécessaire allouer les exigences par catégorie (cf. exigences non fonctionnelles en particulier) puis identifier et formuler les exigences « dérivées » du processus d’allocation.</w:t>
      </w:r>
    </w:p>
    <w:p w14:paraId="71E69021" w14:textId="77777777" w:rsidR="00931CD2" w:rsidRDefault="00931CD2" w:rsidP="004A4BD0">
      <w:pPr>
        <w:pStyle w:val="Texte"/>
        <w:keepNext/>
        <w:ind w:left="284"/>
      </w:pPr>
      <w:r>
        <w:rPr>
          <w:b/>
          <w:bCs/>
        </w:rPr>
        <w:lastRenderedPageBreak/>
        <w:t>BP4.2.</w:t>
      </w:r>
      <w:r>
        <w:t xml:space="preserve"> Identifiez les exigences issues de la conception</w:t>
      </w:r>
    </w:p>
    <w:p w14:paraId="3534269E" w14:textId="77777777" w:rsidR="00931CD2" w:rsidRDefault="00931CD2" w:rsidP="004A4BD0">
      <w:pPr>
        <w:pStyle w:val="Texte"/>
        <w:ind w:left="284"/>
      </w:pPr>
      <w:r>
        <w:t>Des exigences peuvent être induites par les activités de conception elles-mêmes (exemples : exigences de réutilisation, exigences d'architecture logique, exigences d'interfaces</w:t>
      </w:r>
      <w:r w:rsidR="004A4BD0">
        <w:t xml:space="preserve">, exigences de service </w:t>
      </w:r>
      <w:r>
        <w:t>...). Il convient d'intégrer ces exigences avec leur historique dans le référentiel. Il est préférable de les distinguer des autres exigences (catégorie ou type spécifique).</w:t>
      </w:r>
    </w:p>
    <w:p w14:paraId="2CBA5324" w14:textId="77777777" w:rsidR="00931CD2" w:rsidRDefault="00931CD2" w:rsidP="004A4BD0">
      <w:pPr>
        <w:pStyle w:val="Texte"/>
        <w:ind w:left="284"/>
      </w:pPr>
      <w:r>
        <w:rPr>
          <w:b/>
          <w:bCs/>
        </w:rPr>
        <w:t>BP4.3.</w:t>
      </w:r>
      <w:r>
        <w:t xml:space="preserve"> Etablissez la traçabilité descendante et remontante de chaque exigence (traçabilité).</w:t>
      </w:r>
    </w:p>
    <w:p w14:paraId="03145A75" w14:textId="77777777" w:rsidR="00931CD2" w:rsidRDefault="00931CD2" w:rsidP="004A4BD0">
      <w:pPr>
        <w:pStyle w:val="Texte"/>
        <w:ind w:left="284"/>
      </w:pPr>
      <w:r>
        <w:t>Elle permet de s'assurer que les exigences élémentaires sont nécessaires et suffisantes pour satisfaire les objectifs des exigences des niveaux supérieurs. Elle permet de s'assurer que chaque exigence élémentaire est allouée à un composant du système et que chaque constituant du système est spécifié par au moins une exigence. Elle permet d'effectuer des analyses d'impact en cas de modifications.</w:t>
      </w:r>
    </w:p>
    <w:p w14:paraId="3EDEEDD5" w14:textId="77777777" w:rsidR="00931CD2" w:rsidRDefault="00931CD2" w:rsidP="004A4BD0">
      <w:pPr>
        <w:pStyle w:val="Texte"/>
        <w:ind w:left="284"/>
      </w:pPr>
      <w:r>
        <w:rPr>
          <w:b/>
          <w:bCs/>
        </w:rPr>
        <w:t>BP4.4.</w:t>
      </w:r>
      <w:r>
        <w:t xml:space="preserve"> Pour les exigences non techniques (non-décomposables pour la plupart)</w:t>
      </w:r>
      <w:r w:rsidR="00B32347">
        <w:t>,</w:t>
      </w:r>
      <w:r>
        <w:t xml:space="preserve"> </w:t>
      </w:r>
      <w:r w:rsidR="007527ED">
        <w:t>prenez-les</w:t>
      </w:r>
      <w:r w:rsidR="00B32347">
        <w:t xml:space="preserve"> en considération dans les plans d’ingénierie, de production, de service. </w:t>
      </w:r>
      <w:r>
        <w:t xml:space="preserve"> </w:t>
      </w:r>
    </w:p>
    <w:p w14:paraId="0956C81F" w14:textId="77777777" w:rsidR="00931CD2" w:rsidRDefault="00931CD2" w:rsidP="00F03CD1">
      <w:pPr>
        <w:pStyle w:val="Titre2"/>
      </w:pPr>
      <w:bookmarkStart w:id="105" w:name="_Toc80521581"/>
      <w:bookmarkStart w:id="106" w:name="_Toc305071685"/>
      <w:bookmarkStart w:id="107" w:name="_Toc86009668"/>
      <w:r w:rsidRPr="00C06BD0">
        <w:t>B</w:t>
      </w:r>
      <w:r w:rsidR="00F03CD1">
        <w:t>onnes Pratiques de surveillance</w:t>
      </w:r>
      <w:r w:rsidRPr="00C06BD0">
        <w:t xml:space="preserve"> des caractéristiques </w:t>
      </w:r>
      <w:r w:rsidR="00F03CD1">
        <w:t>clés</w:t>
      </w:r>
      <w:r w:rsidRPr="00C06BD0">
        <w:t xml:space="preserve"> en production</w:t>
      </w:r>
      <w:bookmarkEnd w:id="105"/>
      <w:bookmarkEnd w:id="106"/>
      <w:bookmarkEnd w:id="107"/>
    </w:p>
    <w:p w14:paraId="6147F92B" w14:textId="77777777" w:rsidR="00931CD2" w:rsidRDefault="00931CD2" w:rsidP="00B32347">
      <w:pPr>
        <w:pStyle w:val="Texte"/>
        <w:ind w:left="284"/>
      </w:pPr>
      <w:r>
        <w:rPr>
          <w:b/>
          <w:bCs/>
        </w:rPr>
        <w:t>BP5.1.</w:t>
      </w:r>
      <w:r>
        <w:t xml:space="preserve"> Définissez les exigences </w:t>
      </w:r>
      <w:r w:rsidR="00F03CD1">
        <w:t>spéciales</w:t>
      </w:r>
      <w:r>
        <w:t xml:space="preserve"> à surveiller en production (exigence EN 9100).</w:t>
      </w:r>
    </w:p>
    <w:p w14:paraId="212ED165" w14:textId="77777777" w:rsidR="00931CD2" w:rsidRDefault="00931CD2" w:rsidP="00B32347">
      <w:pPr>
        <w:pStyle w:val="Texte"/>
        <w:ind w:left="284"/>
      </w:pPr>
      <w:r>
        <w:t>Ces exigences doivent être identifiées au plus tôt du cycle de conception afin de prévoir lors de la phase d’industrialisation les moyens de mesure appropriés.</w:t>
      </w:r>
    </w:p>
    <w:p w14:paraId="1C23E350" w14:textId="77777777" w:rsidR="00931CD2" w:rsidRDefault="00931CD2" w:rsidP="00B32347">
      <w:pPr>
        <w:pStyle w:val="Texte"/>
        <w:ind w:left="284"/>
      </w:pPr>
      <w:r>
        <w:rPr>
          <w:b/>
          <w:bCs/>
        </w:rPr>
        <w:t>BP5.2.</w:t>
      </w:r>
      <w:r>
        <w:t xml:space="preserve"> Définissez pour chaque caractéristique </w:t>
      </w:r>
      <w:r w:rsidR="00F03CD1">
        <w:t>clé</w:t>
      </w:r>
      <w:r>
        <w:t xml:space="preserve"> les seuils ou tolérances au-delà desquels une évolution de la conception du produit ou du procédé de </w:t>
      </w:r>
      <w:r w:rsidR="00B32347">
        <w:t>fabrication est nécessaire pour</w:t>
      </w:r>
      <w:r>
        <w:t xml:space="preserve"> rétablir les performances du produit.</w:t>
      </w:r>
    </w:p>
    <w:p w14:paraId="27D442D0" w14:textId="77777777" w:rsidR="00931CD2" w:rsidRDefault="00931CD2" w:rsidP="00B32347">
      <w:pPr>
        <w:pStyle w:val="Texte"/>
        <w:ind w:left="284"/>
      </w:pPr>
      <w:r>
        <w:rPr>
          <w:b/>
          <w:bCs/>
        </w:rPr>
        <w:t>BP5.3.</w:t>
      </w:r>
      <w:r>
        <w:t xml:space="preserve"> Les exigences </w:t>
      </w:r>
      <w:r w:rsidR="00F03CD1">
        <w:t>spéciales</w:t>
      </w:r>
      <w:r>
        <w:t xml:space="preserve"> doivent être répercutées (si pertinent) vers les sous-traitants (exigence EN 9100).</w:t>
      </w:r>
    </w:p>
    <w:p w14:paraId="1513FBBC" w14:textId="77777777" w:rsidR="00931CD2" w:rsidRDefault="00931CD2" w:rsidP="00F03CD1">
      <w:pPr>
        <w:pStyle w:val="Titre2"/>
      </w:pPr>
      <w:bookmarkStart w:id="108" w:name="_Toc305071686"/>
      <w:bookmarkStart w:id="109" w:name="_Toc86009669"/>
      <w:r w:rsidRPr="00C06BD0">
        <w:t>Bonnes Pratiques de gestion des exigences</w:t>
      </w:r>
      <w:bookmarkEnd w:id="108"/>
      <w:bookmarkEnd w:id="109"/>
    </w:p>
    <w:p w14:paraId="3AAD0A6D" w14:textId="77777777" w:rsidR="00931CD2" w:rsidRDefault="00931CD2" w:rsidP="00B32347">
      <w:pPr>
        <w:pStyle w:val="Texte"/>
        <w:ind w:left="284"/>
      </w:pPr>
      <w:r>
        <w:rPr>
          <w:b/>
          <w:bCs/>
        </w:rPr>
        <w:t>BP6.1.</w:t>
      </w:r>
      <w:r>
        <w:t xml:space="preserve"> Analysez l’impact des modifications d’exigences</w:t>
      </w:r>
    </w:p>
    <w:p w14:paraId="1B75DB1B" w14:textId="77777777" w:rsidR="00931CD2" w:rsidRDefault="00931CD2" w:rsidP="00B32347">
      <w:pPr>
        <w:pStyle w:val="Texte"/>
        <w:ind w:left="284"/>
      </w:pPr>
      <w:r>
        <w:t>Lorsqu'une exigence est modifiée, contrôlez la cohérence interne et externe en s'aidant des liens de traçabilité. Cette cohérence peut être vérifiée en s'aidant des catégories d'exigences (analyse par point de vue).</w:t>
      </w:r>
    </w:p>
    <w:p w14:paraId="136356AE" w14:textId="77777777" w:rsidR="00931CD2" w:rsidRDefault="00931CD2" w:rsidP="00B32347">
      <w:pPr>
        <w:pStyle w:val="Texte"/>
        <w:ind w:left="284"/>
      </w:pPr>
      <w:r>
        <w:t>Identifiez et mettez à jour les autres exigences impactées par la modification.</w:t>
      </w:r>
    </w:p>
    <w:p w14:paraId="650109B4" w14:textId="77777777" w:rsidR="00931CD2" w:rsidRDefault="00931CD2" w:rsidP="00B32347">
      <w:pPr>
        <w:pStyle w:val="Texte"/>
        <w:ind w:left="284"/>
      </w:pPr>
    </w:p>
    <w:p w14:paraId="73DE3CF1" w14:textId="77777777" w:rsidR="00931CD2" w:rsidRDefault="00931CD2" w:rsidP="00B32347">
      <w:pPr>
        <w:pStyle w:val="Texte"/>
        <w:ind w:left="284"/>
      </w:pPr>
      <w:r>
        <w:rPr>
          <w:b/>
          <w:bCs/>
        </w:rPr>
        <w:t>BP6.2.</w:t>
      </w:r>
      <w:r>
        <w:t xml:space="preserve"> Maintenez l'historique des modifi</w:t>
      </w:r>
      <w:r w:rsidR="00F03CD1">
        <w:t>cations apportées aux exigences</w:t>
      </w:r>
    </w:p>
    <w:p w14:paraId="2FD4E1BD" w14:textId="77777777" w:rsidR="00931CD2" w:rsidRDefault="00931CD2" w:rsidP="00B32347">
      <w:pPr>
        <w:pStyle w:val="Texte"/>
        <w:ind w:left="284"/>
      </w:pPr>
      <w:r>
        <w:t xml:space="preserve">Permet de connaître qui, quand et pourquoi une exigence a été modifiée : point fondamental pour des systèmes à longs cycles de développement, des systèmes destinés à plusieurs clients avec des fonctions assurées différentes. Dans un souci d'efficacité (lourdeur de formalisation), il n'est pas toujours nécessaire d'élaborer un historique. C'est le cas par exemple des modifications touchant la forme et non le fond tels que des </w:t>
      </w:r>
      <w:r w:rsidR="00F03CD1">
        <w:t>reformulations</w:t>
      </w:r>
      <w:r>
        <w:t>, des découpages d'exigences... Seules les décisions qui ont un effet significatif sur le coût, la technique, la logique de développement sont à maintenir.</w:t>
      </w:r>
    </w:p>
    <w:p w14:paraId="14E4D0A0" w14:textId="77777777" w:rsidR="00931CD2" w:rsidRPr="003B0C1E" w:rsidRDefault="00931CD2" w:rsidP="003B0C1E">
      <w:pPr>
        <w:pStyle w:val="Titre1"/>
        <w:pageBreakBefore/>
      </w:pPr>
      <w:bookmarkStart w:id="110" w:name="_Toc80521582"/>
      <w:bookmarkStart w:id="111" w:name="_Toc305071687"/>
      <w:bookmarkStart w:id="112" w:name="_Toc86009670"/>
      <w:r w:rsidRPr="003B0C1E">
        <w:lastRenderedPageBreak/>
        <w:t>Formalisation des Exigences</w:t>
      </w:r>
      <w:bookmarkEnd w:id="110"/>
      <w:bookmarkEnd w:id="111"/>
      <w:bookmarkEnd w:id="112"/>
    </w:p>
    <w:p w14:paraId="2924501C" w14:textId="77777777" w:rsidR="00931CD2" w:rsidRDefault="00931CD2" w:rsidP="00931CD2">
      <w:pPr>
        <w:pStyle w:val="Text"/>
      </w:pPr>
    </w:p>
    <w:p w14:paraId="71220EAC" w14:textId="77777777" w:rsidR="00931CD2" w:rsidRDefault="00931CD2" w:rsidP="00931CD2">
      <w:pPr>
        <w:rPr>
          <w:bCs/>
        </w:rPr>
      </w:pPr>
      <w:r>
        <w:rPr>
          <w:bCs/>
        </w:rPr>
        <w:t>La form</w:t>
      </w:r>
      <w:r w:rsidR="00FA046B">
        <w:rPr>
          <w:bCs/>
        </w:rPr>
        <w:t>alisation des exigences dans un</w:t>
      </w:r>
      <w:r>
        <w:rPr>
          <w:bCs/>
        </w:rPr>
        <w:t xml:space="preserve"> document peut être faite avec utilisation de styles particuliers pour définir les divers paramètres associés (cf. § </w:t>
      </w:r>
      <w:r>
        <w:rPr>
          <w:bCs/>
        </w:rPr>
        <w:fldChar w:fldCharType="begin"/>
      </w:r>
      <w:r>
        <w:rPr>
          <w:bCs/>
        </w:rPr>
        <w:instrText xml:space="preserve"> REF _Ref240945794 \r \h </w:instrText>
      </w:r>
      <w:r>
        <w:rPr>
          <w:bCs/>
        </w:rPr>
      </w:r>
      <w:r>
        <w:rPr>
          <w:bCs/>
        </w:rPr>
        <w:fldChar w:fldCharType="separate"/>
      </w:r>
      <w:r>
        <w:rPr>
          <w:bCs/>
          <w:cs/>
        </w:rPr>
        <w:t>‎</w:t>
      </w:r>
      <w:r>
        <w:rPr>
          <w:bCs/>
        </w:rPr>
        <w:t>4.4</w:t>
      </w:r>
      <w:r>
        <w:rPr>
          <w:bCs/>
        </w:rPr>
        <w:fldChar w:fldCharType="end"/>
      </w:r>
      <w:r>
        <w:rPr>
          <w:bCs/>
        </w:rPr>
        <w:t>). On verra en particulier l’exemple d’exigence ci-après dans une SSS :</w:t>
      </w:r>
    </w:p>
    <w:p w14:paraId="4299C7C8" w14:textId="77777777" w:rsidR="00931CD2" w:rsidRDefault="00931CD2" w:rsidP="00931CD2">
      <w:pPr>
        <w:rPr>
          <w:bCs/>
        </w:rPr>
      </w:pPr>
    </w:p>
    <w:p w14:paraId="209221B2" w14:textId="77777777" w:rsidR="00931CD2" w:rsidRDefault="00931CD2" w:rsidP="00931CD2">
      <w:pPr>
        <w:pStyle w:val="MTPUIDreqt"/>
        <w:spacing w:before="2"/>
        <w:outlineLvl w:val="0"/>
      </w:pPr>
      <w:r>
        <w:t>SSS_MLS_0015_AH</w:t>
      </w:r>
    </w:p>
    <w:p w14:paraId="21235B92" w14:textId="77777777" w:rsidR="00931CD2" w:rsidRDefault="00931CD2" w:rsidP="00931CD2">
      <w:pPr>
        <w:pStyle w:val="MTATtextetext"/>
        <w:tabs>
          <w:tab w:val="left" w:pos="284"/>
          <w:tab w:val="left" w:pos="567"/>
        </w:tabs>
        <w:spacing w:before="0" w:after="0" w:line="240" w:lineRule="auto"/>
        <w:rPr>
          <w:rFonts w:ascii="Arial" w:hAnsi="Arial"/>
        </w:rPr>
      </w:pPr>
      <w:r>
        <w:rPr>
          <w:rFonts w:ascii="Arial" w:hAnsi="Arial"/>
        </w:rPr>
        <w:t>MLS Modes of Operation 2</w:t>
      </w:r>
    </w:p>
    <w:p w14:paraId="647CA277" w14:textId="77777777" w:rsidR="00931CD2" w:rsidRDefault="00931CD2" w:rsidP="00FA046B">
      <w:pPr>
        <w:pStyle w:val="MTATtextetext"/>
      </w:pPr>
      <w:r>
        <w:t xml:space="preserve">In the auto mode of operation, the MLS receiver processor </w:t>
      </w:r>
      <w:r w:rsidR="00FA046B">
        <w:t xml:space="preserve">shall </w:t>
      </w:r>
      <w:r>
        <w:t>follow an approach azimuth angle and a glide path angle obtained from the azimuth ground station.</w:t>
      </w:r>
    </w:p>
    <w:p w14:paraId="1C719270" w14:textId="77777777" w:rsidR="00931CD2" w:rsidRPr="00931CD2" w:rsidRDefault="00931CD2" w:rsidP="00931CD2">
      <w:pPr>
        <w:pStyle w:val="MTLNKrefers"/>
        <w:rPr>
          <w:lang w:val="pt-BR"/>
        </w:rPr>
      </w:pPr>
      <w:r w:rsidRPr="00931CD2">
        <w:rPr>
          <w:lang w:val="pt-BR"/>
        </w:rPr>
        <w:t>PTS_MMR_MLS_R_1</w:t>
      </w:r>
    </w:p>
    <w:p w14:paraId="4C0B990B" w14:textId="77777777" w:rsidR="00931CD2" w:rsidRPr="00931CD2" w:rsidRDefault="00931CD2" w:rsidP="00931CD2">
      <w:pPr>
        <w:pStyle w:val="MTLNKrefers"/>
        <w:rPr>
          <w:lang w:val="pt-BR"/>
        </w:rPr>
      </w:pPr>
      <w:r w:rsidRPr="00931CD2">
        <w:rPr>
          <w:lang w:val="pt-BR"/>
        </w:rPr>
        <w:t>AR_755_PAR_5.2</w:t>
      </w:r>
    </w:p>
    <w:p w14:paraId="73FB2A56" w14:textId="77777777" w:rsidR="00931CD2" w:rsidRPr="00636379" w:rsidRDefault="00931CD2" w:rsidP="00931CD2">
      <w:pPr>
        <w:pStyle w:val="MTLNKrefers"/>
      </w:pPr>
      <w:r w:rsidRPr="00636379">
        <w:t>OACI_SUPP_G_7.1</w:t>
      </w:r>
    </w:p>
    <w:p w14:paraId="0594224D" w14:textId="77777777" w:rsidR="00931CD2" w:rsidRPr="00CF3B25" w:rsidRDefault="00CF3B25" w:rsidP="00CF3B25">
      <w:pPr>
        <w:pStyle w:val="MTLNKclassifies"/>
        <w:spacing w:before="5"/>
      </w:pPr>
      <w:r w:rsidRPr="00CF3B25">
        <w:t xml:space="preserve">X1_manufacturer, </w:t>
      </w:r>
      <w:r>
        <w:t>X2</w:t>
      </w:r>
      <w:r w:rsidRPr="00CF3B25">
        <w:t>_manufacturer</w:t>
      </w:r>
    </w:p>
    <w:p w14:paraId="1EF49D98" w14:textId="77777777" w:rsidR="00931CD2" w:rsidRDefault="00931CD2" w:rsidP="00931CD2">
      <w:pPr>
        <w:pStyle w:val="MTLNKclassifies"/>
        <w:rPr>
          <w:lang w:val="fr-FR"/>
        </w:rPr>
      </w:pPr>
      <w:r w:rsidRPr="00636379">
        <w:rPr>
          <w:lang w:val="fr-FR"/>
        </w:rPr>
        <w:t>D-System</w:t>
      </w:r>
    </w:p>
    <w:p w14:paraId="294E9DD9" w14:textId="77777777" w:rsidR="00B32347" w:rsidRPr="00636379" w:rsidRDefault="00B32347" w:rsidP="00931CD2">
      <w:pPr>
        <w:pStyle w:val="MTLNKclassifies"/>
        <w:rPr>
          <w:lang w:val="fr-FR"/>
        </w:rPr>
      </w:pPr>
    </w:p>
    <w:p w14:paraId="480A4833" w14:textId="77777777" w:rsidR="00931CD2" w:rsidRDefault="00931CD2" w:rsidP="00931CD2">
      <w:pPr>
        <w:pStyle w:val="MTPUIDreqt"/>
        <w:spacing w:before="2"/>
        <w:outlineLvl w:val="0"/>
        <w:rPr>
          <w:lang w:val="fr-FR"/>
        </w:rPr>
      </w:pPr>
      <w:r>
        <w:rPr>
          <w:rFonts w:ascii="Arial" w:hAnsi="Arial"/>
          <w:b w:val="0"/>
          <w:i w:val="0"/>
          <w:color w:val="auto"/>
          <w:lang w:val="fr-FR"/>
        </w:rPr>
        <w:t>L’exigence est identifiée :</w:t>
      </w:r>
      <w:r>
        <w:rPr>
          <w:lang w:val="fr-FR"/>
        </w:rPr>
        <w:t xml:space="preserve"> SSS_MLS_0015_AH</w:t>
      </w:r>
    </w:p>
    <w:p w14:paraId="4D80B979" w14:textId="77777777" w:rsidR="00931CD2" w:rsidRDefault="001348FC" w:rsidP="00931CD2">
      <w:pPr>
        <w:pStyle w:val="Texte"/>
      </w:pPr>
      <w:r>
        <w:t>Le</w:t>
      </w:r>
      <w:r w:rsidR="00931CD2">
        <w:t xml:space="preserve"> texte de l’exigence est clairement identifié. La nature de l’exigence est par ailleurs conventionnellement confirmée par l’usage du terme « shall ».</w:t>
      </w:r>
    </w:p>
    <w:p w14:paraId="5E5834D7" w14:textId="77777777" w:rsidR="00931CD2" w:rsidRDefault="00931CD2" w:rsidP="00931CD2">
      <w:pPr>
        <w:pStyle w:val="Texte"/>
      </w:pPr>
      <w:r>
        <w:t>La traçabilité avec les besoins origine est assurée par les lignes :</w:t>
      </w:r>
    </w:p>
    <w:p w14:paraId="78F00CCB" w14:textId="77777777" w:rsidR="00931CD2" w:rsidRDefault="00B32347" w:rsidP="00931CD2">
      <w:pPr>
        <w:pStyle w:val="MTLNKrefers"/>
        <w:rPr>
          <w:lang w:val="fr-FR"/>
        </w:rPr>
      </w:pPr>
      <w:r>
        <w:rPr>
          <w:lang w:val="fr-FR"/>
        </w:rPr>
        <w:t>PTS_MMR_MLS_R_1</w:t>
      </w:r>
      <w:r>
        <w:rPr>
          <w:lang w:val="fr-FR"/>
        </w:rPr>
        <w:tab/>
      </w:r>
      <w:r>
        <w:rPr>
          <w:lang w:val="fr-FR"/>
        </w:rPr>
        <w:tab/>
      </w:r>
      <w:r w:rsidR="00931CD2">
        <w:rPr>
          <w:color w:val="auto"/>
          <w:lang w:val="fr-FR"/>
        </w:rPr>
        <w:t>[</w:t>
      </w:r>
      <w:r w:rsidR="00931CD2">
        <w:rPr>
          <w:color w:val="000000"/>
          <w:lang w:val="fr-FR"/>
        </w:rPr>
        <w:t>Spécification de besoin du client avec sa propre numérotation]</w:t>
      </w:r>
    </w:p>
    <w:p w14:paraId="2C27CF25" w14:textId="77777777" w:rsidR="00931CD2" w:rsidRDefault="00931CD2" w:rsidP="00931CD2">
      <w:pPr>
        <w:pStyle w:val="MTLNKrefers"/>
        <w:rPr>
          <w:color w:val="000000"/>
          <w:lang w:val="fr-FR"/>
        </w:rPr>
      </w:pPr>
      <w:r>
        <w:rPr>
          <w:lang w:val="fr-FR"/>
        </w:rPr>
        <w:t>AR_755_PAR_5.</w:t>
      </w:r>
      <w:r w:rsidR="00B32347">
        <w:rPr>
          <w:color w:val="000000"/>
          <w:lang w:val="fr-FR"/>
        </w:rPr>
        <w:t xml:space="preserve">2 </w:t>
      </w:r>
      <w:r w:rsidR="00B32347">
        <w:rPr>
          <w:color w:val="000000"/>
          <w:lang w:val="fr-FR"/>
        </w:rPr>
        <w:tab/>
      </w:r>
      <w:r w:rsidR="00B32347">
        <w:rPr>
          <w:color w:val="000000"/>
          <w:lang w:val="fr-FR"/>
        </w:rPr>
        <w:tab/>
      </w:r>
      <w:r w:rsidR="00B32347">
        <w:rPr>
          <w:color w:val="000000"/>
          <w:lang w:val="fr-FR"/>
        </w:rPr>
        <w:tab/>
      </w:r>
      <w:r>
        <w:rPr>
          <w:color w:val="000000"/>
          <w:lang w:val="fr-FR"/>
        </w:rPr>
        <w:t>[Document normatif ARINC avec § de référence]</w:t>
      </w:r>
    </w:p>
    <w:p w14:paraId="0E427A9D" w14:textId="77777777" w:rsidR="00931CD2" w:rsidRDefault="00B32347" w:rsidP="00931CD2">
      <w:pPr>
        <w:pStyle w:val="MTLNKrefers"/>
        <w:rPr>
          <w:color w:val="000000"/>
          <w:lang w:val="fr-FR"/>
        </w:rPr>
      </w:pPr>
      <w:r>
        <w:rPr>
          <w:lang w:val="fr-FR"/>
        </w:rPr>
        <w:t xml:space="preserve">OACI_SUPP_G_7.1   </w:t>
      </w:r>
      <w:r>
        <w:rPr>
          <w:lang w:val="fr-FR"/>
        </w:rPr>
        <w:tab/>
      </w:r>
      <w:r>
        <w:rPr>
          <w:lang w:val="fr-FR"/>
        </w:rPr>
        <w:tab/>
      </w:r>
      <w:r w:rsidR="00931CD2">
        <w:rPr>
          <w:color w:val="000000"/>
          <w:lang w:val="fr-FR"/>
        </w:rPr>
        <w:t>[Docu</w:t>
      </w:r>
      <w:r w:rsidR="001348FC">
        <w:rPr>
          <w:color w:val="000000"/>
          <w:lang w:val="fr-FR"/>
        </w:rPr>
        <w:t>ment normatif OACI avec section</w:t>
      </w:r>
      <w:r w:rsidR="00931CD2">
        <w:rPr>
          <w:color w:val="000000"/>
          <w:lang w:val="fr-FR"/>
        </w:rPr>
        <w:t xml:space="preserve"> de référence] </w:t>
      </w:r>
    </w:p>
    <w:p w14:paraId="2766870B" w14:textId="77777777" w:rsidR="00931CD2" w:rsidRDefault="00931CD2" w:rsidP="00931CD2">
      <w:pPr>
        <w:pStyle w:val="Texte"/>
      </w:pPr>
      <w:r>
        <w:t xml:space="preserve">L’applicabilité est confirmée par </w:t>
      </w:r>
      <w:r w:rsidR="00CF3B25">
        <w:rPr>
          <w:rFonts w:ascii="Helv" w:hAnsi="Helv"/>
          <w:i/>
          <w:color w:val="008000"/>
        </w:rPr>
        <w:t>X1</w:t>
      </w:r>
      <w:r>
        <w:rPr>
          <w:rFonts w:ascii="Helv" w:hAnsi="Helv"/>
          <w:i/>
          <w:color w:val="008000"/>
        </w:rPr>
        <w:t>_manufact</w:t>
      </w:r>
      <w:r w:rsidR="00CF3B25">
        <w:rPr>
          <w:rFonts w:ascii="Helv" w:hAnsi="Helv"/>
          <w:i/>
          <w:color w:val="008000"/>
        </w:rPr>
        <w:t>urer</w:t>
      </w:r>
      <w:r>
        <w:t xml:space="preserve"> car il y a plusieurs fabricants potentiels.</w:t>
      </w:r>
    </w:p>
    <w:p w14:paraId="235778B4" w14:textId="77777777" w:rsidR="00931CD2" w:rsidRDefault="00931CD2" w:rsidP="00931CD2">
      <w:pPr>
        <w:pStyle w:val="Texte"/>
      </w:pPr>
      <w:r>
        <w:t xml:space="preserve">Cette exigence est testée par démonstration au niveau système </w:t>
      </w:r>
      <w:r>
        <w:rPr>
          <w:rFonts w:ascii="Helv" w:hAnsi="Helv"/>
          <w:i/>
          <w:color w:val="008000"/>
        </w:rPr>
        <w:t>D-System</w:t>
      </w:r>
      <w:r>
        <w:t>.</w:t>
      </w:r>
    </w:p>
    <w:p w14:paraId="6DBE64B5" w14:textId="77777777" w:rsidR="00931CD2" w:rsidRDefault="00931CD2" w:rsidP="00931CD2">
      <w:pPr>
        <w:pStyle w:val="Texte"/>
      </w:pPr>
      <w:r>
        <w:t>Le document SSS dont cette exigence est extraite comprend une matrice de conformité et une matrice résumée IADT.</w:t>
      </w:r>
    </w:p>
    <w:p w14:paraId="3C2A735B" w14:textId="77777777" w:rsidR="00931CD2" w:rsidRDefault="00931CD2" w:rsidP="00931CD2">
      <w:pPr>
        <w:pStyle w:val="Texte"/>
      </w:pPr>
      <w:r>
        <w:t>Un système de formalisation analogue peut être utilisé dans un plan de management ou d’ingénierie.</w:t>
      </w:r>
    </w:p>
    <w:p w14:paraId="439850C9" w14:textId="77777777" w:rsidR="00931CD2" w:rsidRPr="003B0C1E" w:rsidRDefault="00931CD2" w:rsidP="003B0C1E">
      <w:pPr>
        <w:pStyle w:val="Titre1"/>
        <w:pageBreakBefore/>
      </w:pPr>
      <w:bookmarkStart w:id="113" w:name="_Toc80521584"/>
      <w:bookmarkStart w:id="114" w:name="_Toc305071688"/>
      <w:bookmarkStart w:id="115" w:name="_Toc86009671"/>
      <w:r w:rsidRPr="003B0C1E">
        <w:lastRenderedPageBreak/>
        <w:t>Revues des exigences</w:t>
      </w:r>
      <w:bookmarkEnd w:id="113"/>
      <w:bookmarkEnd w:id="114"/>
      <w:bookmarkEnd w:id="115"/>
    </w:p>
    <w:p w14:paraId="456009FC" w14:textId="77777777" w:rsidR="00B32347" w:rsidRDefault="00B32347" w:rsidP="00B32347">
      <w:pPr>
        <w:pStyle w:val="Texte"/>
      </w:pPr>
      <w:r>
        <w:t xml:space="preserve">Des revues régulières des exigences sont conduites dans la phase de conception de production ou de services pour maitriser la constante satisfaction des exigences dans la durée. </w:t>
      </w:r>
    </w:p>
    <w:p w14:paraId="106BCFA8" w14:textId="77777777" w:rsidR="00B32347" w:rsidRDefault="00B32347" w:rsidP="00B32347">
      <w:pPr>
        <w:pStyle w:val="Texte"/>
      </w:pPr>
      <w:r>
        <w:t xml:space="preserve">La périodicité des revues est mentionnée dans le plan de management de la phase en cours en identifiant les caractéristiques des exigences à surveiller dans le temps telles que la pérennité des droits et licences </w:t>
      </w:r>
    </w:p>
    <w:p w14:paraId="130A21F9" w14:textId="77777777" w:rsidR="00B32347" w:rsidRDefault="00B32347" w:rsidP="00931CD2">
      <w:pPr>
        <w:pStyle w:val="Texte"/>
      </w:pPr>
    </w:p>
    <w:p w14:paraId="06C5FAF1" w14:textId="77777777" w:rsidR="00931CD2" w:rsidRDefault="00B32347" w:rsidP="00931CD2">
      <w:pPr>
        <w:pStyle w:val="Texte"/>
      </w:pPr>
      <w:r>
        <w:t>Dans la phase de conception, l</w:t>
      </w:r>
      <w:r w:rsidR="00931CD2">
        <w:t xml:space="preserve">es différentes spécifications doivent être le résultat de l’adhésion </w:t>
      </w:r>
      <w:r w:rsidR="001348FC">
        <w:t>de toutes les parties prenantes</w:t>
      </w:r>
      <w:r w:rsidR="00931CD2">
        <w:t xml:space="preserve"> de l’offre ou du projet. L’adhésion pourra être obtenue au cours de réunions formelles avec les intervenants impliqués (ceux qui ont en charge la rédaction des documents contenant des exigences et ceux qui auront à les utiliser). Il est cependant nécessaire de prévoir des revues supplémentaires, portant sur les spécifications avec des pairs si possible indépendants de l’équipe offre ou projet pour mettre en évidence des erreurs, des faiblesses ou des risques que l’équipe directement impliquée n’aurait pas identifiés.</w:t>
      </w:r>
    </w:p>
    <w:p w14:paraId="7438ACD7" w14:textId="77777777" w:rsidR="00931CD2" w:rsidRDefault="00931CD2" w:rsidP="00931CD2">
      <w:pPr>
        <w:pStyle w:val="Texte"/>
      </w:pPr>
      <w:r>
        <w:t>En ce qui concerne les exigences on identifie les revues par les pairs (RPP) suivantes :</w:t>
      </w:r>
    </w:p>
    <w:p w14:paraId="3D4BA446" w14:textId="77777777" w:rsidR="00931CD2" w:rsidRPr="00B32347" w:rsidRDefault="00931CD2" w:rsidP="00931CD2">
      <w:pPr>
        <w:pStyle w:val="Listepuces"/>
        <w:rPr>
          <w:i/>
          <w:sz w:val="18"/>
          <w:szCs w:val="18"/>
        </w:rPr>
      </w:pPr>
      <w:r w:rsidRPr="00B32347">
        <w:rPr>
          <w:i/>
          <w:sz w:val="18"/>
          <w:szCs w:val="18"/>
        </w:rPr>
        <w:t>Revue des exigences client et de la matrice de conformité correspond</w:t>
      </w:r>
      <w:r w:rsidR="00B32347">
        <w:rPr>
          <w:i/>
          <w:sz w:val="18"/>
          <w:szCs w:val="18"/>
        </w:rPr>
        <w:t>ante avant la remise de l’offre ;</w:t>
      </w:r>
    </w:p>
    <w:p w14:paraId="19E9E820" w14:textId="77777777" w:rsidR="00931CD2" w:rsidRPr="00B32347" w:rsidRDefault="00931CD2" w:rsidP="00931CD2">
      <w:pPr>
        <w:pStyle w:val="Listepuces"/>
        <w:rPr>
          <w:i/>
          <w:sz w:val="18"/>
          <w:szCs w:val="18"/>
        </w:rPr>
      </w:pPr>
      <w:r w:rsidRPr="00B32347">
        <w:rPr>
          <w:i/>
          <w:sz w:val="18"/>
          <w:szCs w:val="18"/>
        </w:rPr>
        <w:t>Revue du plan de management</w:t>
      </w:r>
      <w:r w:rsidR="00B32347">
        <w:rPr>
          <w:i/>
          <w:sz w:val="18"/>
          <w:szCs w:val="18"/>
        </w:rPr>
        <w:t>, d’ingénierie ou développement ;</w:t>
      </w:r>
    </w:p>
    <w:p w14:paraId="3D7ACD2C" w14:textId="77777777" w:rsidR="00931CD2" w:rsidRPr="00B32347" w:rsidRDefault="00931CD2" w:rsidP="00931CD2">
      <w:pPr>
        <w:pStyle w:val="Listepuces"/>
        <w:rPr>
          <w:i/>
          <w:sz w:val="18"/>
          <w:szCs w:val="18"/>
        </w:rPr>
      </w:pPr>
      <w:r w:rsidRPr="00B32347">
        <w:rPr>
          <w:i/>
          <w:sz w:val="18"/>
          <w:szCs w:val="18"/>
        </w:rPr>
        <w:t>Re</w:t>
      </w:r>
      <w:r w:rsidR="00B32347">
        <w:rPr>
          <w:i/>
          <w:sz w:val="18"/>
          <w:szCs w:val="18"/>
        </w:rPr>
        <w:t>vue de SSS (préalable à la SRR) ;</w:t>
      </w:r>
    </w:p>
    <w:p w14:paraId="2B1DD7A5" w14:textId="77777777" w:rsidR="00931CD2" w:rsidRPr="00B32347" w:rsidRDefault="00931CD2" w:rsidP="00931CD2">
      <w:pPr>
        <w:pStyle w:val="Listepuces"/>
        <w:rPr>
          <w:i/>
          <w:sz w:val="18"/>
          <w:szCs w:val="18"/>
        </w:rPr>
      </w:pPr>
      <w:r w:rsidRPr="00B32347">
        <w:rPr>
          <w:i/>
          <w:sz w:val="18"/>
          <w:szCs w:val="18"/>
        </w:rPr>
        <w:t xml:space="preserve">Revue </w:t>
      </w:r>
      <w:r w:rsidR="00B32347">
        <w:rPr>
          <w:i/>
          <w:sz w:val="18"/>
          <w:szCs w:val="18"/>
        </w:rPr>
        <w:t>de la SSDD (préalable à la SFR) ;</w:t>
      </w:r>
    </w:p>
    <w:p w14:paraId="32E6936F" w14:textId="77777777" w:rsidR="00931CD2" w:rsidRPr="00B32347" w:rsidRDefault="00B32347" w:rsidP="00931CD2">
      <w:pPr>
        <w:pStyle w:val="Listepuces"/>
        <w:rPr>
          <w:i/>
          <w:sz w:val="18"/>
          <w:szCs w:val="18"/>
        </w:rPr>
      </w:pPr>
      <w:r>
        <w:rPr>
          <w:i/>
          <w:sz w:val="18"/>
          <w:szCs w:val="18"/>
        </w:rPr>
        <w:t>Revue d’un énoncé de travaux.</w:t>
      </w:r>
    </w:p>
    <w:p w14:paraId="52B2CF88" w14:textId="77777777" w:rsidR="00931CD2" w:rsidRDefault="00CF3B25" w:rsidP="00CF3B25">
      <w:pPr>
        <w:pStyle w:val="Texte"/>
      </w:pPr>
      <w:r>
        <w:t>Les exigences spéciales</w:t>
      </w:r>
      <w:r w:rsidR="00931CD2">
        <w:t xml:space="preserve"> devant être surveillées en production et les moyens de contrôle associés devront être revus en RPP (obligatoire).</w:t>
      </w:r>
    </w:p>
    <w:p w14:paraId="30D075D0" w14:textId="77777777" w:rsidR="00931CD2" w:rsidRDefault="00931CD2" w:rsidP="003B0C1E">
      <w:pPr>
        <w:pStyle w:val="Titre1"/>
        <w:pageBreakBefore/>
      </w:pPr>
      <w:bookmarkStart w:id="116" w:name="_Toc3887350"/>
      <w:bookmarkStart w:id="117" w:name="_Toc80521585"/>
      <w:bookmarkStart w:id="118" w:name="_Toc305071689"/>
      <w:bookmarkStart w:id="119" w:name="_Toc86009672"/>
      <w:r>
        <w:lastRenderedPageBreak/>
        <w:t>Mesures et indicateurs</w:t>
      </w:r>
      <w:bookmarkEnd w:id="116"/>
      <w:bookmarkEnd w:id="117"/>
      <w:bookmarkEnd w:id="118"/>
      <w:bookmarkEnd w:id="119"/>
    </w:p>
    <w:p w14:paraId="48448B7F" w14:textId="77777777" w:rsidR="00931CD2" w:rsidRDefault="00931CD2" w:rsidP="007527ED">
      <w:pPr>
        <w:pStyle w:val="Texte"/>
      </w:pPr>
      <w:r>
        <w:t>Quelles sont les mesures pertinentes pour contrôler la maîtrise des exigences ? Ce peut être :</w:t>
      </w:r>
    </w:p>
    <w:p w14:paraId="08A8664D" w14:textId="77777777" w:rsidR="007527ED" w:rsidRPr="007527ED" w:rsidRDefault="00931CD2" w:rsidP="007527ED">
      <w:pPr>
        <w:pStyle w:val="Listepuces"/>
        <w:jc w:val="both"/>
      </w:pPr>
      <w:r>
        <w:rPr>
          <w:b/>
          <w:bCs/>
        </w:rPr>
        <w:t>Des mesure</w:t>
      </w:r>
      <w:r w:rsidR="00CF3B25">
        <w:rPr>
          <w:b/>
          <w:bCs/>
        </w:rPr>
        <w:t>s</w:t>
      </w:r>
      <w:r>
        <w:rPr>
          <w:b/>
          <w:bCs/>
        </w:rPr>
        <w:t xml:space="preserve"> reflétant la stabilité ou l’instabilité des exigences</w:t>
      </w:r>
    </w:p>
    <w:p w14:paraId="3F693F4F" w14:textId="77777777" w:rsidR="00931CD2" w:rsidRDefault="00931CD2" w:rsidP="007527ED">
      <w:pPr>
        <w:pStyle w:val="Listepuces"/>
        <w:numPr>
          <w:ilvl w:val="0"/>
          <w:numId w:val="0"/>
        </w:numPr>
        <w:ind w:left="284"/>
        <w:jc w:val="both"/>
      </w:pPr>
      <w:r>
        <w:t>Ex : On établit à intervalle régulier le rapport entre les exigences modifiées ou abandonnées et le nombre total d’exigences. Le résultat permet de décider si l’on peut fixer la date de la revue de spécification par exemple.</w:t>
      </w:r>
    </w:p>
    <w:p w14:paraId="43AEA166" w14:textId="77777777" w:rsidR="007527ED" w:rsidRDefault="00931CD2" w:rsidP="007527ED">
      <w:pPr>
        <w:pStyle w:val="Listepuces"/>
        <w:jc w:val="both"/>
      </w:pPr>
      <w:r>
        <w:rPr>
          <w:b/>
          <w:bCs/>
        </w:rPr>
        <w:t>Des mesures sur les exigences validées</w:t>
      </w:r>
    </w:p>
    <w:p w14:paraId="1D72AEE2" w14:textId="77777777" w:rsidR="00931CD2" w:rsidRDefault="00931CD2" w:rsidP="007527ED">
      <w:pPr>
        <w:pStyle w:val="Listepuces"/>
        <w:numPr>
          <w:ilvl w:val="0"/>
          <w:numId w:val="0"/>
        </w:numPr>
        <w:ind w:left="284"/>
        <w:jc w:val="both"/>
      </w:pPr>
      <w:r>
        <w:t>Ex </w:t>
      </w:r>
      <w:r w:rsidR="00CF3B25">
        <w:t>: On</w:t>
      </w:r>
      <w:r>
        <w:t xml:space="preserve"> établit le rapport entre le nombre d’exigences validées et le nombre total d’exigences identifiées. Le résultat permet d’évaluer le reste à faire en spécification.</w:t>
      </w:r>
    </w:p>
    <w:p w14:paraId="53ABCBFF" w14:textId="77777777" w:rsidR="007527ED" w:rsidRDefault="00931CD2" w:rsidP="007527ED">
      <w:pPr>
        <w:pStyle w:val="Listepuces"/>
        <w:jc w:val="both"/>
      </w:pPr>
      <w:r>
        <w:rPr>
          <w:b/>
          <w:bCs/>
        </w:rPr>
        <w:t>Des mesures sur le pourcentage d’allocation des exigences</w:t>
      </w:r>
    </w:p>
    <w:p w14:paraId="00BDE2D0" w14:textId="77777777" w:rsidR="00931CD2" w:rsidRDefault="00931CD2" w:rsidP="007527ED">
      <w:pPr>
        <w:pStyle w:val="Listepuces"/>
        <w:numPr>
          <w:ilvl w:val="0"/>
          <w:numId w:val="0"/>
        </w:numPr>
        <w:ind w:left="284"/>
        <w:jc w:val="both"/>
      </w:pPr>
      <w:r>
        <w:t>Ex </w:t>
      </w:r>
      <w:r w:rsidR="00CF3B25">
        <w:t>: On</w:t>
      </w:r>
      <w:r>
        <w:t xml:space="preserve"> établit à intervalle régulier le rapport entre le nombre d’exigences allouées et le nombre total d’exigences. Le résultat permet d’évaluer le reste à faire en conception.</w:t>
      </w:r>
    </w:p>
    <w:p w14:paraId="0FB2EBA1" w14:textId="77777777" w:rsidR="007527ED" w:rsidRDefault="00931CD2" w:rsidP="007527ED">
      <w:pPr>
        <w:pStyle w:val="Listepuces"/>
        <w:jc w:val="both"/>
      </w:pPr>
      <w:r>
        <w:rPr>
          <w:b/>
          <w:bCs/>
        </w:rPr>
        <w:t xml:space="preserve">Des mesures sur l’évolution quantitative des exigences </w:t>
      </w:r>
      <w:r w:rsidR="00CF3B25">
        <w:rPr>
          <w:b/>
          <w:bCs/>
        </w:rPr>
        <w:t>spéciales</w:t>
      </w:r>
    </w:p>
    <w:p w14:paraId="5E063D74" w14:textId="77777777" w:rsidR="00931CD2" w:rsidRDefault="00931CD2" w:rsidP="007527ED">
      <w:pPr>
        <w:pStyle w:val="Listepuces"/>
        <w:numPr>
          <w:ilvl w:val="0"/>
          <w:numId w:val="0"/>
        </w:numPr>
        <w:ind w:left="284"/>
        <w:jc w:val="both"/>
      </w:pPr>
      <w:r>
        <w:t>Ex </w:t>
      </w:r>
      <w:r w:rsidR="00CF3B25">
        <w:t>: De</w:t>
      </w:r>
      <w:r>
        <w:t xml:space="preserve"> l’observation de la pente on peut décider de poursuivre dans la phase suivante ou de différer celle-ci.</w:t>
      </w:r>
    </w:p>
    <w:p w14:paraId="307078CD" w14:textId="77777777" w:rsidR="007527ED" w:rsidRDefault="00931CD2" w:rsidP="007527ED">
      <w:pPr>
        <w:pStyle w:val="Listepuces"/>
        <w:jc w:val="both"/>
      </w:pPr>
      <w:r>
        <w:rPr>
          <w:b/>
          <w:bCs/>
        </w:rPr>
        <w:t>Des mesures spé</w:t>
      </w:r>
      <w:r w:rsidR="00CF3B25">
        <w:rPr>
          <w:b/>
          <w:bCs/>
        </w:rPr>
        <w:t>cifiques sur les caractéristiques clés</w:t>
      </w:r>
    </w:p>
    <w:p w14:paraId="65D7109C" w14:textId="77777777" w:rsidR="00931CD2" w:rsidRDefault="00931CD2" w:rsidP="007527ED">
      <w:pPr>
        <w:pStyle w:val="Listepuces"/>
        <w:numPr>
          <w:ilvl w:val="0"/>
          <w:numId w:val="0"/>
        </w:numPr>
        <w:ind w:left="284"/>
        <w:jc w:val="both"/>
      </w:pPr>
      <w:r>
        <w:t>Ex : De l’observation des dérives éventuelles dans la phase de producti</w:t>
      </w:r>
      <w:r w:rsidR="00CF3B25">
        <w:t xml:space="preserve">on, on met en œuvre des actions </w:t>
      </w:r>
      <w:r>
        <w:t>correctives pour inverser la tendance (modification de conception ou de procédé de fabrication).</w:t>
      </w:r>
    </w:p>
    <w:p w14:paraId="06A51D19" w14:textId="77777777" w:rsidR="00931CD2" w:rsidRDefault="00931CD2" w:rsidP="00931CD2">
      <w:pPr>
        <w:pStyle w:val="Text"/>
      </w:pPr>
    </w:p>
    <w:p w14:paraId="0759F531" w14:textId="77777777" w:rsidR="00F1547F" w:rsidRPr="00931CD2" w:rsidRDefault="00F1547F" w:rsidP="00CC679F">
      <w:pPr>
        <w:autoSpaceDE w:val="0"/>
        <w:autoSpaceDN w:val="0"/>
        <w:adjustRightInd w:val="0"/>
        <w:spacing w:after="0"/>
        <w:jc w:val="left"/>
      </w:pPr>
    </w:p>
    <w:p w14:paraId="2120199E" w14:textId="77777777" w:rsidR="00CC679F" w:rsidRPr="00931CD2" w:rsidRDefault="00CC679F" w:rsidP="00CC679F">
      <w:r w:rsidRPr="00931CD2">
        <w:br w:type="page"/>
      </w:r>
    </w:p>
    <w:p w14:paraId="67837A71" w14:textId="77777777" w:rsidR="00931CD2" w:rsidRPr="00F860B8" w:rsidRDefault="00931CD2" w:rsidP="00F860B8">
      <w:pPr>
        <w:pStyle w:val="Annex1"/>
        <w:rPr>
          <w:lang w:val="en-GB"/>
        </w:rPr>
      </w:pPr>
      <w:bookmarkStart w:id="120" w:name="_Toc86009673"/>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F860B8">
        <w:rPr>
          <w:lang w:val="en-GB"/>
        </w:rPr>
        <w:lastRenderedPageBreak/>
        <w:t>Exigences NON TECHNIQUES</w:t>
      </w:r>
      <w:bookmarkEnd w:id="120"/>
    </w:p>
    <w:p w14:paraId="39FD3C29" w14:textId="77777777" w:rsidR="00931CD2" w:rsidRPr="00C06BD0" w:rsidRDefault="00931CD2" w:rsidP="00C42E1A">
      <w:pPr>
        <w:pStyle w:val="Annex2"/>
      </w:pPr>
      <w:bookmarkStart w:id="121" w:name="_Toc86009674"/>
      <w:r w:rsidRPr="00C06BD0">
        <w:t>Description/Spécification/énoncé du travail</w:t>
      </w:r>
      <w:bookmarkEnd w:id="121"/>
      <w:r w:rsidRPr="00C06BD0">
        <w:tab/>
      </w:r>
      <w:r w:rsidRPr="00C06BD0">
        <w:tab/>
      </w:r>
      <w:r w:rsidRPr="00C06BD0">
        <w:tab/>
      </w:r>
      <w:r w:rsidRPr="00C06BD0">
        <w:tab/>
      </w:r>
      <w:r w:rsidRPr="00C06BD0">
        <w:tab/>
      </w:r>
    </w:p>
    <w:p w14:paraId="42F9B514" w14:textId="77777777" w:rsidR="00931CD2" w:rsidRPr="004F0415" w:rsidRDefault="00931CD2" w:rsidP="005A39F2">
      <w:pPr>
        <w:numPr>
          <w:ilvl w:val="0"/>
          <w:numId w:val="5"/>
        </w:numPr>
        <w:spacing w:after="0"/>
        <w:ind w:left="714" w:hanging="357"/>
        <w:rPr>
          <w:i/>
          <w:iCs/>
        </w:rPr>
      </w:pPr>
      <w:r w:rsidRPr="004F0415">
        <w:rPr>
          <w:i/>
          <w:iCs/>
        </w:rPr>
        <w:t>Objet du contrat et délais</w:t>
      </w:r>
      <w:r w:rsidR="00B32347">
        <w:rPr>
          <w:i/>
          <w:iCs/>
        </w:rPr>
        <w:t> ;</w:t>
      </w:r>
      <w:r w:rsidRPr="004F0415">
        <w:rPr>
          <w:i/>
          <w:iCs/>
        </w:rPr>
        <w:tab/>
      </w:r>
      <w:r w:rsidRPr="004F0415">
        <w:rPr>
          <w:i/>
          <w:iCs/>
        </w:rPr>
        <w:tab/>
      </w:r>
      <w:r w:rsidRPr="004F0415">
        <w:rPr>
          <w:i/>
          <w:iCs/>
        </w:rPr>
        <w:tab/>
      </w:r>
      <w:r w:rsidRPr="004F0415">
        <w:rPr>
          <w:i/>
          <w:iCs/>
        </w:rPr>
        <w:tab/>
      </w:r>
      <w:r w:rsidRPr="004F0415">
        <w:rPr>
          <w:i/>
          <w:iCs/>
        </w:rPr>
        <w:tab/>
      </w:r>
    </w:p>
    <w:p w14:paraId="00A4A559" w14:textId="77777777" w:rsidR="00931CD2" w:rsidRPr="004F0415" w:rsidRDefault="00931CD2" w:rsidP="005A39F2">
      <w:pPr>
        <w:numPr>
          <w:ilvl w:val="0"/>
          <w:numId w:val="5"/>
        </w:numPr>
        <w:spacing w:after="0"/>
        <w:ind w:left="714" w:hanging="357"/>
        <w:rPr>
          <w:i/>
          <w:iCs/>
          <w:lang w:val="en-GB"/>
        </w:rPr>
      </w:pPr>
      <w:r w:rsidRPr="004F0415">
        <w:rPr>
          <w:i/>
          <w:iCs/>
          <w:lang w:val="en-GB"/>
        </w:rPr>
        <w:t>Liste des documents applicables</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767FC15" w14:textId="77777777" w:rsidR="00931CD2" w:rsidRPr="004F0415" w:rsidRDefault="00931CD2" w:rsidP="005A39F2">
      <w:pPr>
        <w:numPr>
          <w:ilvl w:val="0"/>
          <w:numId w:val="5"/>
        </w:numPr>
        <w:spacing w:after="0"/>
        <w:ind w:left="714" w:hanging="357"/>
        <w:rPr>
          <w:i/>
          <w:iCs/>
          <w:lang w:val="en-GB"/>
        </w:rPr>
      </w:pPr>
      <w:r w:rsidRPr="004F0415">
        <w:rPr>
          <w:i/>
          <w:iCs/>
          <w:lang w:val="en-GB"/>
        </w:rPr>
        <w:t>Management projet</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7B3E86AC" w14:textId="77777777" w:rsidR="00931CD2" w:rsidRPr="004F0415" w:rsidRDefault="00931CD2" w:rsidP="005A39F2">
      <w:pPr>
        <w:numPr>
          <w:ilvl w:val="0"/>
          <w:numId w:val="5"/>
        </w:numPr>
        <w:spacing w:after="0"/>
        <w:ind w:left="714" w:hanging="357"/>
        <w:rPr>
          <w:i/>
          <w:iCs/>
          <w:lang w:val="en-GB"/>
        </w:rPr>
      </w:pPr>
      <w:r w:rsidRPr="004F0415">
        <w:rPr>
          <w:i/>
          <w:iCs/>
          <w:lang w:val="en-GB"/>
        </w:rPr>
        <w:t>Management meeting, revues</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28C16002" w14:textId="77777777" w:rsidR="00931CD2" w:rsidRPr="004F0415" w:rsidRDefault="00931CD2" w:rsidP="005A39F2">
      <w:pPr>
        <w:numPr>
          <w:ilvl w:val="0"/>
          <w:numId w:val="5"/>
        </w:numPr>
        <w:spacing w:after="0"/>
        <w:ind w:left="714" w:hanging="357"/>
        <w:rPr>
          <w:i/>
          <w:iCs/>
          <w:lang w:val="en-GB"/>
        </w:rPr>
      </w:pPr>
      <w:r w:rsidRPr="004F0415">
        <w:rPr>
          <w:i/>
          <w:iCs/>
          <w:lang w:val="en-GB"/>
        </w:rPr>
        <w:t>La communication des problèmes</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1D8CF961" w14:textId="77777777" w:rsidR="00931CD2" w:rsidRPr="004F0415" w:rsidRDefault="00931CD2" w:rsidP="005A39F2">
      <w:pPr>
        <w:numPr>
          <w:ilvl w:val="0"/>
          <w:numId w:val="5"/>
        </w:numPr>
        <w:spacing w:after="0"/>
        <w:ind w:left="714" w:hanging="357"/>
        <w:rPr>
          <w:i/>
          <w:iCs/>
          <w:lang w:val="en-GB"/>
        </w:rPr>
      </w:pPr>
      <w:r w:rsidRPr="004F0415">
        <w:rPr>
          <w:i/>
          <w:iCs/>
          <w:lang w:val="en-GB"/>
        </w:rPr>
        <w:t xml:space="preserve">Approbation de </w:t>
      </w:r>
      <w:r w:rsidR="00B32347">
        <w:rPr>
          <w:i/>
          <w:iCs/>
          <w:lang w:val="en-GB"/>
        </w:rPr>
        <w:t>l’</w:t>
      </w:r>
      <w:r w:rsidR="00B32347" w:rsidRPr="004F0415">
        <w:rPr>
          <w:i/>
          <w:iCs/>
          <w:lang w:val="en-GB"/>
        </w:rPr>
        <w:t>organisation</w:t>
      </w:r>
      <w:r w:rsidRPr="004F0415">
        <w:rPr>
          <w:i/>
          <w:iCs/>
          <w:lang w:val="en-GB"/>
        </w:rPr>
        <w:t xml:space="preserve"> Qualité</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447D11C" w14:textId="77777777" w:rsidR="00931CD2" w:rsidRPr="004F0415" w:rsidRDefault="00931CD2" w:rsidP="005A39F2">
      <w:pPr>
        <w:numPr>
          <w:ilvl w:val="0"/>
          <w:numId w:val="5"/>
        </w:numPr>
        <w:spacing w:after="0"/>
        <w:ind w:left="714" w:hanging="357"/>
        <w:rPr>
          <w:i/>
          <w:iCs/>
          <w:lang w:val="en-GB"/>
        </w:rPr>
      </w:pPr>
      <w:r w:rsidRPr="004F0415">
        <w:rPr>
          <w:i/>
          <w:iCs/>
          <w:lang w:val="en-GB"/>
        </w:rPr>
        <w:t>Les essais</w:t>
      </w:r>
      <w:r w:rsidRPr="004F0415">
        <w:rPr>
          <w:i/>
          <w:iCs/>
          <w:lang w:val="en-GB"/>
        </w:rPr>
        <w:tab/>
      </w:r>
      <w:r w:rsidR="00B32347">
        <w:rPr>
          <w:i/>
          <w:iCs/>
          <w:lang w:val="en-GB"/>
        </w:rPr>
        <w:t>;</w:t>
      </w:r>
      <w:r w:rsidRPr="004F0415">
        <w:rPr>
          <w:i/>
          <w:iCs/>
          <w:lang w:val="en-GB"/>
        </w:rPr>
        <w:tab/>
      </w:r>
      <w:r w:rsidRPr="004F0415">
        <w:rPr>
          <w:i/>
          <w:iCs/>
          <w:lang w:val="en-GB"/>
        </w:rPr>
        <w:tab/>
      </w:r>
      <w:r w:rsidRPr="004F0415">
        <w:rPr>
          <w:i/>
          <w:iCs/>
          <w:lang w:val="en-GB"/>
        </w:rPr>
        <w:tab/>
      </w:r>
      <w:r w:rsidRPr="004F0415">
        <w:rPr>
          <w:i/>
          <w:iCs/>
          <w:lang w:val="en-GB"/>
        </w:rPr>
        <w:tab/>
      </w:r>
    </w:p>
    <w:p w14:paraId="122DF4F8" w14:textId="77777777" w:rsidR="00931CD2" w:rsidRPr="004F0415" w:rsidRDefault="00931CD2" w:rsidP="005A39F2">
      <w:pPr>
        <w:numPr>
          <w:ilvl w:val="0"/>
          <w:numId w:val="5"/>
        </w:numPr>
        <w:spacing w:after="0"/>
        <w:ind w:left="714" w:hanging="357"/>
        <w:rPr>
          <w:i/>
          <w:iCs/>
          <w:lang w:val="en-GB"/>
        </w:rPr>
      </w:pPr>
      <w:r w:rsidRPr="004F0415">
        <w:rPr>
          <w:i/>
          <w:iCs/>
          <w:lang w:val="en-GB"/>
        </w:rPr>
        <w:t>La formation</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081B80C0" w14:textId="77777777" w:rsidR="00931CD2" w:rsidRPr="004F0415" w:rsidRDefault="00931CD2" w:rsidP="005A39F2">
      <w:pPr>
        <w:numPr>
          <w:ilvl w:val="0"/>
          <w:numId w:val="5"/>
        </w:numPr>
        <w:spacing w:after="0"/>
        <w:ind w:left="714" w:hanging="357"/>
        <w:rPr>
          <w:i/>
          <w:iCs/>
        </w:rPr>
      </w:pPr>
      <w:r w:rsidRPr="004F0415">
        <w:rPr>
          <w:i/>
          <w:iCs/>
        </w:rPr>
        <w:t>La mise en œuvre sur site</w:t>
      </w:r>
      <w:r w:rsidR="00B32347">
        <w:rPr>
          <w:i/>
          <w:iCs/>
        </w:rPr>
        <w:t> ;</w:t>
      </w:r>
      <w:r w:rsidRPr="004F0415">
        <w:rPr>
          <w:i/>
          <w:iCs/>
        </w:rPr>
        <w:tab/>
      </w:r>
      <w:r w:rsidRPr="004F0415">
        <w:rPr>
          <w:i/>
          <w:iCs/>
        </w:rPr>
        <w:tab/>
      </w:r>
      <w:r w:rsidRPr="004F0415">
        <w:rPr>
          <w:i/>
          <w:iCs/>
        </w:rPr>
        <w:tab/>
      </w:r>
      <w:r w:rsidRPr="004F0415">
        <w:rPr>
          <w:i/>
          <w:iCs/>
        </w:rPr>
        <w:tab/>
      </w:r>
      <w:r w:rsidRPr="004F0415">
        <w:rPr>
          <w:i/>
          <w:iCs/>
        </w:rPr>
        <w:tab/>
      </w:r>
    </w:p>
    <w:p w14:paraId="2226F123" w14:textId="77777777" w:rsidR="00931CD2" w:rsidRPr="004F0415" w:rsidRDefault="00931CD2" w:rsidP="005A39F2">
      <w:pPr>
        <w:numPr>
          <w:ilvl w:val="0"/>
          <w:numId w:val="5"/>
        </w:numPr>
        <w:spacing w:after="0"/>
        <w:ind w:left="714" w:hanging="357"/>
        <w:rPr>
          <w:i/>
          <w:iCs/>
          <w:lang w:val="en-GB"/>
        </w:rPr>
      </w:pPr>
      <w:r w:rsidRPr="004F0415">
        <w:rPr>
          <w:i/>
          <w:iCs/>
          <w:lang w:val="en-GB"/>
        </w:rPr>
        <w:t>Les installations industrielles</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AFD85B6" w14:textId="77777777" w:rsidR="00931CD2" w:rsidRPr="004F0415" w:rsidRDefault="00931CD2" w:rsidP="005A39F2">
      <w:pPr>
        <w:numPr>
          <w:ilvl w:val="0"/>
          <w:numId w:val="5"/>
        </w:numPr>
        <w:spacing w:after="0"/>
        <w:ind w:left="714" w:hanging="357"/>
        <w:rPr>
          <w:i/>
          <w:iCs/>
          <w:lang w:val="en-GB"/>
        </w:rPr>
      </w:pPr>
      <w:r w:rsidRPr="004F0415">
        <w:rPr>
          <w:i/>
          <w:iCs/>
          <w:lang w:val="en-GB"/>
        </w:rPr>
        <w:t>Les rechanges et MCO</w:t>
      </w:r>
      <w:r w:rsidR="00B32347">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7AFF6138" w14:textId="77777777" w:rsidR="00931CD2" w:rsidRPr="004F0415" w:rsidRDefault="00931CD2" w:rsidP="005A39F2">
      <w:pPr>
        <w:numPr>
          <w:ilvl w:val="0"/>
          <w:numId w:val="5"/>
        </w:numPr>
        <w:spacing w:after="0"/>
        <w:ind w:left="714" w:hanging="357"/>
        <w:rPr>
          <w:i/>
          <w:iCs/>
        </w:rPr>
      </w:pPr>
      <w:r w:rsidRPr="004F0415">
        <w:rPr>
          <w:i/>
          <w:iCs/>
        </w:rPr>
        <w:t>Les critères de fin de contrat</w:t>
      </w:r>
      <w:r w:rsidR="00B32347">
        <w:rPr>
          <w:i/>
          <w:iCs/>
        </w:rPr>
        <w:t> ;</w:t>
      </w:r>
      <w:r w:rsidRPr="004F0415">
        <w:rPr>
          <w:i/>
          <w:iCs/>
        </w:rPr>
        <w:tab/>
      </w:r>
      <w:r w:rsidRPr="004F0415">
        <w:rPr>
          <w:i/>
          <w:iCs/>
        </w:rPr>
        <w:tab/>
      </w:r>
      <w:r w:rsidRPr="004F0415">
        <w:rPr>
          <w:i/>
          <w:iCs/>
        </w:rPr>
        <w:tab/>
      </w:r>
      <w:r w:rsidRPr="004F0415">
        <w:rPr>
          <w:i/>
          <w:iCs/>
        </w:rPr>
        <w:tab/>
      </w:r>
      <w:r w:rsidRPr="004F0415">
        <w:rPr>
          <w:i/>
          <w:iCs/>
        </w:rPr>
        <w:tab/>
      </w:r>
    </w:p>
    <w:p w14:paraId="324193D6" w14:textId="77777777" w:rsidR="00931CD2" w:rsidRPr="004F0415" w:rsidRDefault="00931CD2" w:rsidP="005A39F2">
      <w:pPr>
        <w:numPr>
          <w:ilvl w:val="0"/>
          <w:numId w:val="5"/>
        </w:numPr>
        <w:spacing w:after="0"/>
        <w:ind w:left="714" w:hanging="357"/>
        <w:rPr>
          <w:i/>
          <w:iCs/>
        </w:rPr>
      </w:pPr>
      <w:r w:rsidRPr="004F0415">
        <w:rPr>
          <w:i/>
          <w:iCs/>
        </w:rPr>
        <w:t>La liste des fournitures et le calendrier</w:t>
      </w:r>
      <w:r w:rsidR="00B32347">
        <w:rPr>
          <w:i/>
          <w:iCs/>
        </w:rPr>
        <w:t> ;</w:t>
      </w:r>
      <w:r w:rsidRPr="004F0415">
        <w:rPr>
          <w:i/>
          <w:iCs/>
        </w:rPr>
        <w:tab/>
      </w:r>
      <w:r w:rsidRPr="004F0415">
        <w:rPr>
          <w:i/>
          <w:iCs/>
        </w:rPr>
        <w:tab/>
      </w:r>
      <w:r w:rsidRPr="004F0415">
        <w:rPr>
          <w:i/>
          <w:iCs/>
        </w:rPr>
        <w:tab/>
      </w:r>
      <w:r w:rsidRPr="004F0415">
        <w:rPr>
          <w:i/>
          <w:iCs/>
        </w:rPr>
        <w:tab/>
      </w:r>
      <w:r w:rsidRPr="004F0415">
        <w:rPr>
          <w:i/>
          <w:iCs/>
        </w:rPr>
        <w:tab/>
      </w:r>
    </w:p>
    <w:p w14:paraId="18D14133" w14:textId="77777777" w:rsidR="00931CD2" w:rsidRPr="004F0415" w:rsidRDefault="00931CD2" w:rsidP="005A39F2">
      <w:pPr>
        <w:numPr>
          <w:ilvl w:val="0"/>
          <w:numId w:val="5"/>
        </w:numPr>
        <w:spacing w:after="0"/>
        <w:ind w:left="714" w:hanging="357"/>
        <w:rPr>
          <w:i/>
          <w:iCs/>
        </w:rPr>
      </w:pPr>
      <w:r w:rsidRPr="004F0415">
        <w:rPr>
          <w:i/>
          <w:iCs/>
        </w:rPr>
        <w:t>La liste des données et documents exigés</w:t>
      </w:r>
      <w:r w:rsidR="00B32347">
        <w:rPr>
          <w:i/>
          <w:iCs/>
        </w:rPr>
        <w:t> ;</w:t>
      </w:r>
      <w:r w:rsidRPr="004F0415">
        <w:rPr>
          <w:i/>
          <w:iCs/>
        </w:rPr>
        <w:tab/>
      </w:r>
      <w:r w:rsidRPr="004F0415">
        <w:rPr>
          <w:i/>
          <w:iCs/>
        </w:rPr>
        <w:tab/>
      </w:r>
      <w:r w:rsidRPr="004F0415">
        <w:rPr>
          <w:i/>
          <w:iCs/>
        </w:rPr>
        <w:tab/>
      </w:r>
      <w:r w:rsidRPr="004F0415">
        <w:rPr>
          <w:i/>
          <w:iCs/>
        </w:rPr>
        <w:tab/>
      </w:r>
      <w:r w:rsidRPr="004F0415">
        <w:rPr>
          <w:i/>
          <w:iCs/>
        </w:rPr>
        <w:tab/>
      </w:r>
    </w:p>
    <w:p w14:paraId="2EBF0DCE" w14:textId="77777777" w:rsidR="00931CD2" w:rsidRPr="004F0415" w:rsidRDefault="00931CD2" w:rsidP="005A39F2">
      <w:pPr>
        <w:numPr>
          <w:ilvl w:val="0"/>
          <w:numId w:val="5"/>
        </w:numPr>
        <w:spacing w:after="0"/>
        <w:ind w:left="714" w:hanging="357"/>
        <w:rPr>
          <w:i/>
          <w:iCs/>
        </w:rPr>
      </w:pPr>
      <w:r w:rsidRPr="004F0415">
        <w:rPr>
          <w:i/>
          <w:iCs/>
        </w:rPr>
        <w:t>Le formalisme des données à fournir</w:t>
      </w:r>
      <w:r w:rsidR="00B32347">
        <w:rPr>
          <w:i/>
          <w:iCs/>
        </w:rPr>
        <w:t> ;</w:t>
      </w:r>
      <w:r w:rsidRPr="004F0415">
        <w:rPr>
          <w:i/>
          <w:iCs/>
        </w:rPr>
        <w:tab/>
      </w:r>
      <w:r w:rsidRPr="004F0415">
        <w:rPr>
          <w:i/>
          <w:iCs/>
        </w:rPr>
        <w:tab/>
      </w:r>
      <w:r w:rsidRPr="004F0415">
        <w:rPr>
          <w:i/>
          <w:iCs/>
        </w:rPr>
        <w:tab/>
      </w:r>
      <w:r w:rsidRPr="004F0415">
        <w:rPr>
          <w:i/>
          <w:iCs/>
        </w:rPr>
        <w:tab/>
      </w:r>
      <w:r w:rsidRPr="004F0415">
        <w:rPr>
          <w:i/>
          <w:iCs/>
        </w:rPr>
        <w:tab/>
      </w:r>
    </w:p>
    <w:p w14:paraId="72816E3A" w14:textId="77777777" w:rsidR="00931CD2" w:rsidRPr="00C42E1A" w:rsidRDefault="00931CD2" w:rsidP="005A39F2">
      <w:pPr>
        <w:numPr>
          <w:ilvl w:val="0"/>
          <w:numId w:val="5"/>
        </w:numPr>
        <w:spacing w:after="0"/>
        <w:ind w:left="714" w:hanging="357"/>
      </w:pPr>
      <w:r w:rsidRPr="004F0415">
        <w:rPr>
          <w:i/>
          <w:iCs/>
        </w:rPr>
        <w:t>L’archivage des documents et données</w:t>
      </w:r>
      <w:r w:rsidR="00B32347">
        <w:rPr>
          <w:i/>
          <w:iCs/>
        </w:rPr>
        <w:t>.</w:t>
      </w:r>
      <w:r w:rsidRPr="004F0415">
        <w:rPr>
          <w:i/>
          <w:iCs/>
        </w:rPr>
        <w:tab/>
      </w:r>
      <w:r w:rsidRPr="004F0415">
        <w:rPr>
          <w:i/>
          <w:iCs/>
        </w:rPr>
        <w:tab/>
      </w:r>
      <w:r w:rsidRPr="00C42E1A">
        <w:tab/>
      </w:r>
      <w:r w:rsidRPr="00C42E1A">
        <w:tab/>
      </w:r>
      <w:r w:rsidRPr="00C42E1A">
        <w:tab/>
      </w:r>
    </w:p>
    <w:p w14:paraId="6A6E9177" w14:textId="77777777" w:rsidR="00931CD2" w:rsidRDefault="00931CD2" w:rsidP="00931CD2">
      <w:pPr>
        <w:pStyle w:val="Texte"/>
        <w:rPr>
          <w:b/>
          <w:bCs/>
        </w:rPr>
      </w:pPr>
      <w:r>
        <w:rPr>
          <w:b/>
          <w:bCs/>
        </w:rPr>
        <w:t>Forme et type de prix, financement, audits</w:t>
      </w:r>
      <w:r>
        <w:rPr>
          <w:b/>
          <w:bCs/>
        </w:rPr>
        <w:tab/>
      </w:r>
      <w:r>
        <w:rPr>
          <w:b/>
          <w:bCs/>
        </w:rPr>
        <w:tab/>
      </w:r>
      <w:r>
        <w:rPr>
          <w:b/>
          <w:bCs/>
        </w:rPr>
        <w:tab/>
      </w:r>
      <w:r>
        <w:rPr>
          <w:b/>
          <w:bCs/>
        </w:rPr>
        <w:tab/>
      </w:r>
      <w:r>
        <w:rPr>
          <w:b/>
          <w:bCs/>
        </w:rPr>
        <w:tab/>
      </w:r>
    </w:p>
    <w:p w14:paraId="2ECF7FBD" w14:textId="77777777" w:rsidR="00931CD2" w:rsidRPr="004F0415" w:rsidRDefault="00931CD2" w:rsidP="005A39F2">
      <w:pPr>
        <w:numPr>
          <w:ilvl w:val="0"/>
          <w:numId w:val="5"/>
        </w:numPr>
        <w:spacing w:after="0"/>
        <w:ind w:left="714" w:hanging="357"/>
        <w:rPr>
          <w:i/>
          <w:iCs/>
        </w:rPr>
      </w:pPr>
      <w:r w:rsidRPr="004F0415">
        <w:rPr>
          <w:i/>
          <w:iCs/>
        </w:rPr>
        <w:t>Forme du prix (forfait, contrôlé...)</w:t>
      </w:r>
      <w:r w:rsidR="00580451">
        <w:rPr>
          <w:i/>
          <w:iCs/>
        </w:rPr>
        <w:t> ;</w:t>
      </w:r>
      <w:r w:rsidRPr="004F0415">
        <w:rPr>
          <w:i/>
          <w:iCs/>
        </w:rPr>
        <w:tab/>
      </w:r>
      <w:r w:rsidRPr="004F0415">
        <w:rPr>
          <w:i/>
          <w:iCs/>
        </w:rPr>
        <w:tab/>
      </w:r>
      <w:r w:rsidRPr="004F0415">
        <w:rPr>
          <w:i/>
          <w:iCs/>
        </w:rPr>
        <w:tab/>
      </w:r>
      <w:r w:rsidRPr="004F0415">
        <w:rPr>
          <w:i/>
          <w:iCs/>
        </w:rPr>
        <w:tab/>
      </w:r>
      <w:r w:rsidRPr="004F0415">
        <w:rPr>
          <w:i/>
          <w:iCs/>
        </w:rPr>
        <w:tab/>
      </w:r>
    </w:p>
    <w:p w14:paraId="696432A6" w14:textId="77777777" w:rsidR="00931CD2" w:rsidRPr="004F0415" w:rsidRDefault="00931CD2" w:rsidP="005A39F2">
      <w:pPr>
        <w:numPr>
          <w:ilvl w:val="0"/>
          <w:numId w:val="5"/>
        </w:numPr>
        <w:spacing w:after="0"/>
        <w:ind w:left="714" w:hanging="357"/>
        <w:rPr>
          <w:i/>
          <w:iCs/>
          <w:lang w:val="en-GB"/>
        </w:rPr>
      </w:pPr>
      <w:r w:rsidRPr="004F0415">
        <w:rPr>
          <w:i/>
          <w:iCs/>
          <w:lang w:val="en-GB"/>
        </w:rPr>
        <w:t>Conditions économiques</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3F804F6" w14:textId="77777777" w:rsidR="00931CD2" w:rsidRPr="004F0415" w:rsidRDefault="00931CD2" w:rsidP="005A39F2">
      <w:pPr>
        <w:numPr>
          <w:ilvl w:val="0"/>
          <w:numId w:val="5"/>
        </w:numPr>
        <w:spacing w:after="0"/>
        <w:ind w:left="714" w:hanging="357"/>
        <w:rPr>
          <w:i/>
          <w:iCs/>
        </w:rPr>
      </w:pPr>
      <w:r w:rsidRPr="004F0415">
        <w:rPr>
          <w:i/>
          <w:iCs/>
        </w:rPr>
        <w:t>Type de prix (ferme, révisable)</w:t>
      </w:r>
      <w:r w:rsidR="00580451">
        <w:rPr>
          <w:i/>
          <w:iCs/>
        </w:rPr>
        <w:t> ;</w:t>
      </w:r>
      <w:r w:rsidRPr="004F0415">
        <w:rPr>
          <w:i/>
          <w:iCs/>
        </w:rPr>
        <w:tab/>
      </w:r>
      <w:r w:rsidRPr="004F0415">
        <w:rPr>
          <w:i/>
          <w:iCs/>
        </w:rPr>
        <w:tab/>
      </w:r>
      <w:r w:rsidRPr="004F0415">
        <w:rPr>
          <w:i/>
          <w:iCs/>
        </w:rPr>
        <w:tab/>
      </w:r>
      <w:r w:rsidRPr="004F0415">
        <w:rPr>
          <w:i/>
          <w:iCs/>
        </w:rPr>
        <w:tab/>
      </w:r>
      <w:r w:rsidRPr="004F0415">
        <w:rPr>
          <w:i/>
          <w:iCs/>
        </w:rPr>
        <w:tab/>
      </w:r>
    </w:p>
    <w:p w14:paraId="1CE33879" w14:textId="77777777" w:rsidR="00931CD2" w:rsidRPr="004F0415" w:rsidRDefault="00931CD2" w:rsidP="005A39F2">
      <w:pPr>
        <w:numPr>
          <w:ilvl w:val="0"/>
          <w:numId w:val="5"/>
        </w:numPr>
        <w:spacing w:after="0"/>
        <w:ind w:left="714" w:hanging="357"/>
        <w:rPr>
          <w:i/>
          <w:iCs/>
          <w:lang w:val="en-GB"/>
        </w:rPr>
      </w:pPr>
      <w:r w:rsidRPr="004F0415">
        <w:rPr>
          <w:i/>
          <w:iCs/>
          <w:lang w:val="en-GB"/>
        </w:rPr>
        <w:t>Le taux de change</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53FA2B09" w14:textId="77777777" w:rsidR="00931CD2" w:rsidRPr="004F0415" w:rsidRDefault="00931CD2" w:rsidP="005A39F2">
      <w:pPr>
        <w:numPr>
          <w:ilvl w:val="0"/>
          <w:numId w:val="5"/>
        </w:numPr>
        <w:spacing w:after="0"/>
        <w:ind w:left="714" w:hanging="357"/>
        <w:rPr>
          <w:i/>
          <w:iCs/>
        </w:rPr>
      </w:pPr>
      <w:r w:rsidRPr="004F0415">
        <w:rPr>
          <w:i/>
          <w:iCs/>
        </w:rPr>
        <w:t>Les cautions de garantie bancaires</w:t>
      </w:r>
      <w:r w:rsidR="00580451">
        <w:rPr>
          <w:i/>
          <w:iCs/>
        </w:rPr>
        <w:t> ;</w:t>
      </w:r>
      <w:r w:rsidRPr="004F0415">
        <w:rPr>
          <w:i/>
          <w:iCs/>
        </w:rPr>
        <w:tab/>
      </w:r>
      <w:r w:rsidRPr="004F0415">
        <w:rPr>
          <w:i/>
          <w:iCs/>
        </w:rPr>
        <w:tab/>
      </w:r>
      <w:r w:rsidRPr="004F0415">
        <w:rPr>
          <w:i/>
          <w:iCs/>
        </w:rPr>
        <w:tab/>
      </w:r>
      <w:r w:rsidRPr="004F0415">
        <w:rPr>
          <w:i/>
          <w:iCs/>
        </w:rPr>
        <w:tab/>
      </w:r>
      <w:r w:rsidRPr="004F0415">
        <w:rPr>
          <w:i/>
          <w:iCs/>
        </w:rPr>
        <w:tab/>
      </w:r>
    </w:p>
    <w:p w14:paraId="3F51D123" w14:textId="77777777" w:rsidR="00931CD2" w:rsidRPr="004F0415" w:rsidRDefault="00931CD2" w:rsidP="005A39F2">
      <w:pPr>
        <w:numPr>
          <w:ilvl w:val="0"/>
          <w:numId w:val="5"/>
        </w:numPr>
        <w:spacing w:after="0"/>
        <w:ind w:left="714" w:hanging="357"/>
        <w:rPr>
          <w:i/>
          <w:iCs/>
          <w:lang w:val="en-GB"/>
        </w:rPr>
      </w:pPr>
      <w:r w:rsidRPr="004F0415">
        <w:rPr>
          <w:i/>
          <w:iCs/>
          <w:lang w:val="en-GB"/>
        </w:rPr>
        <w:t>Le mode de financement</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0D0EF86" w14:textId="77777777" w:rsidR="00931CD2" w:rsidRPr="004F0415" w:rsidRDefault="00931CD2" w:rsidP="005A39F2">
      <w:pPr>
        <w:numPr>
          <w:ilvl w:val="0"/>
          <w:numId w:val="5"/>
        </w:numPr>
        <w:spacing w:after="0"/>
        <w:ind w:left="714" w:hanging="357"/>
        <w:rPr>
          <w:i/>
          <w:iCs/>
          <w:lang w:val="en-GB"/>
        </w:rPr>
      </w:pPr>
      <w:r w:rsidRPr="004F0415">
        <w:rPr>
          <w:i/>
          <w:iCs/>
          <w:lang w:val="en-GB"/>
        </w:rPr>
        <w:t>Clauses « du juste retour »</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2A81D048" w14:textId="77777777" w:rsidR="00931CD2" w:rsidRPr="00F860B8" w:rsidRDefault="00931CD2" w:rsidP="005A39F2">
      <w:pPr>
        <w:numPr>
          <w:ilvl w:val="0"/>
          <w:numId w:val="5"/>
        </w:numPr>
        <w:spacing w:after="0"/>
        <w:ind w:left="714" w:hanging="357"/>
        <w:rPr>
          <w:lang w:val="en-GB"/>
        </w:rPr>
      </w:pPr>
      <w:r w:rsidRPr="004F0415">
        <w:rPr>
          <w:i/>
          <w:iCs/>
          <w:lang w:val="en-GB"/>
        </w:rPr>
        <w:t>Audits comptables</w:t>
      </w:r>
      <w:r w:rsidR="00580451">
        <w:rPr>
          <w:i/>
          <w:iCs/>
          <w:lang w:val="en-GB"/>
        </w:rPr>
        <w:t>.</w:t>
      </w:r>
      <w:r w:rsidRPr="004F0415">
        <w:rPr>
          <w:i/>
          <w:iCs/>
          <w:lang w:val="en-GB"/>
        </w:rPr>
        <w:tab/>
      </w:r>
      <w:r w:rsidRPr="004F0415">
        <w:rPr>
          <w:i/>
          <w:iCs/>
          <w:lang w:val="en-GB"/>
        </w:rPr>
        <w:tab/>
      </w:r>
      <w:r w:rsidRPr="00F860B8">
        <w:rPr>
          <w:lang w:val="en-GB"/>
        </w:rPr>
        <w:tab/>
      </w:r>
      <w:r w:rsidRPr="00F860B8">
        <w:rPr>
          <w:lang w:val="en-GB"/>
        </w:rPr>
        <w:tab/>
      </w:r>
      <w:r w:rsidRPr="00F860B8">
        <w:rPr>
          <w:lang w:val="en-GB"/>
        </w:rPr>
        <w:tab/>
      </w:r>
    </w:p>
    <w:p w14:paraId="51202383" w14:textId="77777777" w:rsidR="00931CD2" w:rsidRDefault="00931CD2" w:rsidP="00931CD2">
      <w:pPr>
        <w:pStyle w:val="Texte"/>
        <w:rPr>
          <w:b/>
          <w:bCs/>
        </w:rPr>
      </w:pPr>
      <w:r>
        <w:rPr>
          <w:b/>
          <w:bCs/>
        </w:rPr>
        <w:t>Inspections, acceptations, livraisons</w:t>
      </w:r>
      <w:r>
        <w:rPr>
          <w:b/>
          <w:bCs/>
        </w:rPr>
        <w:tab/>
      </w:r>
      <w:r>
        <w:rPr>
          <w:b/>
          <w:bCs/>
        </w:rPr>
        <w:tab/>
      </w:r>
      <w:r>
        <w:rPr>
          <w:b/>
          <w:bCs/>
        </w:rPr>
        <w:tab/>
      </w:r>
      <w:r>
        <w:rPr>
          <w:b/>
          <w:bCs/>
        </w:rPr>
        <w:tab/>
      </w:r>
      <w:r>
        <w:rPr>
          <w:b/>
          <w:bCs/>
        </w:rPr>
        <w:tab/>
      </w:r>
    </w:p>
    <w:p w14:paraId="58FF2BC2" w14:textId="77777777" w:rsidR="00931CD2" w:rsidRPr="004F0415" w:rsidRDefault="00931CD2" w:rsidP="005A39F2">
      <w:pPr>
        <w:numPr>
          <w:ilvl w:val="0"/>
          <w:numId w:val="5"/>
        </w:numPr>
        <w:spacing w:after="0"/>
        <w:ind w:left="714" w:hanging="357"/>
        <w:rPr>
          <w:i/>
          <w:iCs/>
          <w:lang w:val="en-GB"/>
        </w:rPr>
      </w:pPr>
      <w:r w:rsidRPr="004F0415">
        <w:rPr>
          <w:i/>
          <w:iCs/>
          <w:lang w:val="en-GB"/>
        </w:rPr>
        <w:t>Inspection usine</w:t>
      </w:r>
      <w:r w:rsidR="00580451">
        <w:rPr>
          <w:i/>
          <w:iCs/>
          <w:lang w:val="en-GB"/>
        </w:rPr>
        <w:t xml:space="preserve"> ;</w:t>
      </w:r>
    </w:p>
    <w:p w14:paraId="503EA324" w14:textId="77777777" w:rsidR="00931CD2" w:rsidRPr="004F0415" w:rsidRDefault="00931CD2" w:rsidP="005A39F2">
      <w:pPr>
        <w:numPr>
          <w:ilvl w:val="0"/>
          <w:numId w:val="5"/>
        </w:numPr>
        <w:spacing w:after="0"/>
        <w:ind w:left="714" w:hanging="357"/>
        <w:rPr>
          <w:i/>
          <w:iCs/>
          <w:lang w:val="en-GB"/>
        </w:rPr>
      </w:pPr>
      <w:r w:rsidRPr="004F0415">
        <w:rPr>
          <w:i/>
          <w:iCs/>
          <w:lang w:val="en-GB"/>
        </w:rPr>
        <w:t>Surveillance étatique</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0E058AFA" w14:textId="77777777" w:rsidR="00931CD2" w:rsidRPr="004F0415" w:rsidRDefault="00931CD2" w:rsidP="005A39F2">
      <w:pPr>
        <w:numPr>
          <w:ilvl w:val="0"/>
          <w:numId w:val="5"/>
        </w:numPr>
        <w:spacing w:after="0"/>
        <w:ind w:left="714" w:hanging="357"/>
        <w:rPr>
          <w:i/>
          <w:iCs/>
          <w:lang w:val="en-GB"/>
        </w:rPr>
      </w:pPr>
      <w:r w:rsidRPr="004F0415">
        <w:rPr>
          <w:i/>
          <w:iCs/>
          <w:lang w:val="en-GB"/>
        </w:rPr>
        <w:t>Acceptation usine et site</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05B145B5" w14:textId="77777777" w:rsidR="00931CD2" w:rsidRPr="004F0415" w:rsidRDefault="00931CD2" w:rsidP="005A39F2">
      <w:pPr>
        <w:numPr>
          <w:ilvl w:val="0"/>
          <w:numId w:val="5"/>
        </w:numPr>
        <w:spacing w:after="0"/>
        <w:ind w:left="714" w:hanging="357"/>
        <w:rPr>
          <w:i/>
          <w:iCs/>
          <w:lang w:val="en-GB"/>
        </w:rPr>
      </w:pPr>
      <w:r w:rsidRPr="004F0415">
        <w:rPr>
          <w:i/>
          <w:iCs/>
          <w:lang w:val="en-GB"/>
        </w:rPr>
        <w:t>Qualification et agrément</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7CCBDCA9" w14:textId="77777777" w:rsidR="00931CD2" w:rsidRPr="004F0415" w:rsidRDefault="00931CD2" w:rsidP="005A39F2">
      <w:pPr>
        <w:numPr>
          <w:ilvl w:val="0"/>
          <w:numId w:val="5"/>
        </w:numPr>
        <w:spacing w:after="0"/>
        <w:ind w:left="714" w:hanging="357"/>
        <w:rPr>
          <w:i/>
          <w:iCs/>
          <w:lang w:val="en-GB"/>
        </w:rPr>
      </w:pPr>
      <w:r w:rsidRPr="004F0415">
        <w:rPr>
          <w:i/>
          <w:iCs/>
          <w:lang w:val="en-GB"/>
        </w:rPr>
        <w:t>Installation site</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33DD2A2B" w14:textId="77777777" w:rsidR="00931CD2" w:rsidRPr="004F0415" w:rsidRDefault="00931CD2" w:rsidP="005A39F2">
      <w:pPr>
        <w:numPr>
          <w:ilvl w:val="0"/>
          <w:numId w:val="5"/>
        </w:numPr>
        <w:spacing w:after="0"/>
        <w:ind w:left="714" w:hanging="357"/>
        <w:rPr>
          <w:i/>
          <w:iCs/>
          <w:lang w:val="en-GB"/>
        </w:rPr>
      </w:pPr>
      <w:r w:rsidRPr="004F0415">
        <w:rPr>
          <w:i/>
          <w:iCs/>
          <w:lang w:val="en-GB"/>
        </w:rPr>
        <w:t>Expédition et livraison</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6A78751" w14:textId="77777777" w:rsidR="00931CD2" w:rsidRPr="004F0415" w:rsidRDefault="00931CD2" w:rsidP="005A39F2">
      <w:pPr>
        <w:numPr>
          <w:ilvl w:val="0"/>
          <w:numId w:val="5"/>
        </w:numPr>
        <w:spacing w:after="0"/>
        <w:ind w:left="714" w:hanging="357"/>
        <w:rPr>
          <w:i/>
          <w:iCs/>
          <w:lang w:val="en-GB"/>
        </w:rPr>
      </w:pPr>
      <w:r w:rsidRPr="004F0415">
        <w:rPr>
          <w:i/>
          <w:iCs/>
          <w:lang w:val="en-GB"/>
        </w:rPr>
        <w:t>Emballage, manutention</w:t>
      </w:r>
      <w:r w:rsidR="00580451">
        <w:rPr>
          <w:i/>
          <w:iCs/>
          <w:lang w:val="en-GB"/>
        </w:rPr>
        <w:t xml:space="preserve"> ;</w:t>
      </w:r>
    </w:p>
    <w:p w14:paraId="23FF0425" w14:textId="77777777" w:rsidR="00931CD2" w:rsidRPr="004F0415" w:rsidRDefault="00931CD2" w:rsidP="005A39F2">
      <w:pPr>
        <w:numPr>
          <w:ilvl w:val="0"/>
          <w:numId w:val="5"/>
        </w:numPr>
        <w:spacing w:after="0"/>
        <w:ind w:left="714" w:hanging="357"/>
        <w:rPr>
          <w:i/>
          <w:iCs/>
        </w:rPr>
      </w:pPr>
      <w:r w:rsidRPr="004F0415">
        <w:rPr>
          <w:i/>
          <w:iCs/>
        </w:rPr>
        <w:t>Transfert de propriété et de risque</w:t>
      </w:r>
      <w:r w:rsidR="00580451">
        <w:rPr>
          <w:i/>
          <w:iCs/>
        </w:rPr>
        <w:t>.</w:t>
      </w:r>
      <w:r w:rsidRPr="004F0415">
        <w:rPr>
          <w:i/>
          <w:iCs/>
        </w:rPr>
        <w:tab/>
      </w:r>
    </w:p>
    <w:p w14:paraId="094ED17E" w14:textId="77777777" w:rsidR="00931CD2" w:rsidRPr="00F860B8" w:rsidRDefault="00931CD2" w:rsidP="00F860B8">
      <w:pPr>
        <w:pStyle w:val="Texte"/>
        <w:rPr>
          <w:b/>
          <w:bCs/>
        </w:rPr>
      </w:pPr>
      <w:r>
        <w:rPr>
          <w:b/>
          <w:bCs/>
        </w:rPr>
        <w:t>Propriété intellectuelle</w:t>
      </w:r>
    </w:p>
    <w:p w14:paraId="2FC77E47" w14:textId="77777777" w:rsidR="00931CD2" w:rsidRPr="004F0415" w:rsidRDefault="00931CD2" w:rsidP="005A39F2">
      <w:pPr>
        <w:numPr>
          <w:ilvl w:val="0"/>
          <w:numId w:val="5"/>
        </w:numPr>
        <w:spacing w:after="0"/>
        <w:ind w:left="714" w:hanging="357"/>
        <w:rPr>
          <w:i/>
          <w:iCs/>
        </w:rPr>
      </w:pPr>
      <w:r w:rsidRPr="004F0415">
        <w:rPr>
          <w:i/>
          <w:iCs/>
        </w:rPr>
        <w:t>Propriété des résultats du contrat</w:t>
      </w:r>
      <w:r w:rsidR="00580451">
        <w:rPr>
          <w:i/>
          <w:iCs/>
        </w:rPr>
        <w:t> ;</w:t>
      </w:r>
      <w:r w:rsidRPr="004F0415">
        <w:rPr>
          <w:i/>
          <w:iCs/>
        </w:rPr>
        <w:tab/>
      </w:r>
      <w:r w:rsidRPr="004F0415">
        <w:rPr>
          <w:i/>
          <w:iCs/>
        </w:rPr>
        <w:tab/>
      </w:r>
      <w:r w:rsidRPr="004F0415">
        <w:rPr>
          <w:i/>
          <w:iCs/>
        </w:rPr>
        <w:tab/>
      </w:r>
      <w:r w:rsidRPr="004F0415">
        <w:rPr>
          <w:i/>
          <w:iCs/>
        </w:rPr>
        <w:tab/>
      </w:r>
      <w:r w:rsidRPr="004F0415">
        <w:rPr>
          <w:i/>
          <w:iCs/>
        </w:rPr>
        <w:tab/>
      </w:r>
    </w:p>
    <w:p w14:paraId="134449C7" w14:textId="77777777" w:rsidR="00931CD2" w:rsidRPr="004F0415" w:rsidRDefault="00931CD2" w:rsidP="005A39F2">
      <w:pPr>
        <w:numPr>
          <w:ilvl w:val="0"/>
          <w:numId w:val="5"/>
        </w:numPr>
        <w:spacing w:after="0"/>
        <w:ind w:left="714" w:hanging="357"/>
        <w:rPr>
          <w:i/>
          <w:iCs/>
          <w:lang w:val="en-GB"/>
        </w:rPr>
      </w:pPr>
      <w:r w:rsidRPr="004F0415">
        <w:rPr>
          <w:i/>
          <w:iCs/>
          <w:lang w:val="en-GB"/>
        </w:rPr>
        <w:t>Utilisation des résultats</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3DCF24EB" w14:textId="77777777" w:rsidR="00931CD2" w:rsidRPr="004F0415" w:rsidRDefault="00931CD2" w:rsidP="005A39F2">
      <w:pPr>
        <w:numPr>
          <w:ilvl w:val="0"/>
          <w:numId w:val="5"/>
        </w:numPr>
        <w:spacing w:after="0"/>
        <w:ind w:left="714" w:hanging="357"/>
        <w:rPr>
          <w:i/>
          <w:iCs/>
        </w:rPr>
      </w:pPr>
      <w:r w:rsidRPr="004F0415">
        <w:rPr>
          <w:i/>
          <w:iCs/>
        </w:rPr>
        <w:t>Utilisation des connaissances antérieures et parallèles</w:t>
      </w:r>
      <w:r w:rsidR="00580451">
        <w:rPr>
          <w:i/>
          <w:iCs/>
        </w:rPr>
        <w:t> ;</w:t>
      </w:r>
      <w:r w:rsidRPr="004F0415">
        <w:rPr>
          <w:i/>
          <w:iCs/>
        </w:rPr>
        <w:tab/>
      </w:r>
      <w:r w:rsidRPr="004F0415">
        <w:rPr>
          <w:i/>
          <w:iCs/>
        </w:rPr>
        <w:tab/>
      </w:r>
      <w:r w:rsidRPr="004F0415">
        <w:rPr>
          <w:i/>
          <w:iCs/>
        </w:rPr>
        <w:tab/>
      </w:r>
      <w:r w:rsidRPr="004F0415">
        <w:rPr>
          <w:i/>
          <w:iCs/>
        </w:rPr>
        <w:tab/>
      </w:r>
      <w:r w:rsidRPr="004F0415">
        <w:rPr>
          <w:i/>
          <w:iCs/>
        </w:rPr>
        <w:tab/>
      </w:r>
    </w:p>
    <w:p w14:paraId="4EC82C1A" w14:textId="77777777" w:rsidR="00931CD2" w:rsidRPr="004F0415" w:rsidRDefault="00931CD2" w:rsidP="005A39F2">
      <w:pPr>
        <w:numPr>
          <w:ilvl w:val="0"/>
          <w:numId w:val="5"/>
        </w:numPr>
        <w:spacing w:after="0"/>
        <w:ind w:left="714" w:hanging="357"/>
        <w:rPr>
          <w:i/>
          <w:iCs/>
          <w:lang w:val="en-GB"/>
        </w:rPr>
      </w:pPr>
      <w:r w:rsidRPr="004F0415">
        <w:rPr>
          <w:i/>
          <w:iCs/>
          <w:lang w:val="en-GB"/>
        </w:rPr>
        <w:t>Contrats d’études</w:t>
      </w:r>
      <w:r w:rsidR="00580451">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7050CE63" w14:textId="77777777" w:rsidR="00931CD2" w:rsidRPr="00C42E1A" w:rsidRDefault="00931CD2" w:rsidP="005A39F2">
      <w:pPr>
        <w:numPr>
          <w:ilvl w:val="0"/>
          <w:numId w:val="5"/>
        </w:numPr>
        <w:spacing w:after="0"/>
        <w:ind w:left="714" w:hanging="357"/>
      </w:pPr>
      <w:r w:rsidRPr="004F0415">
        <w:rPr>
          <w:i/>
          <w:iCs/>
        </w:rPr>
        <w:t>Protection du patrimoine (brevets, copyrights…)</w:t>
      </w:r>
      <w:r w:rsidR="00580451">
        <w:rPr>
          <w:i/>
          <w:iCs/>
        </w:rPr>
        <w:t>.</w:t>
      </w:r>
      <w:r w:rsidRPr="004F0415">
        <w:rPr>
          <w:i/>
          <w:iCs/>
        </w:rPr>
        <w:tab/>
      </w:r>
      <w:r w:rsidRPr="00C42E1A">
        <w:tab/>
      </w:r>
      <w:r w:rsidRPr="00C42E1A">
        <w:tab/>
      </w:r>
      <w:r w:rsidRPr="00C42E1A">
        <w:tab/>
      </w:r>
      <w:r w:rsidRPr="00C42E1A">
        <w:tab/>
      </w:r>
    </w:p>
    <w:p w14:paraId="670AB036" w14:textId="77777777" w:rsidR="00990359" w:rsidRDefault="00990359" w:rsidP="00931CD2">
      <w:pPr>
        <w:pStyle w:val="Texte"/>
        <w:rPr>
          <w:b/>
          <w:bCs/>
        </w:rPr>
      </w:pPr>
    </w:p>
    <w:p w14:paraId="2016F863" w14:textId="77777777" w:rsidR="00990359" w:rsidRDefault="00990359" w:rsidP="00931CD2">
      <w:pPr>
        <w:pStyle w:val="Texte"/>
        <w:rPr>
          <w:b/>
          <w:bCs/>
        </w:rPr>
      </w:pPr>
    </w:p>
    <w:p w14:paraId="2C43AF9B" w14:textId="77777777" w:rsidR="00931CD2" w:rsidRDefault="00931CD2" w:rsidP="00931CD2">
      <w:pPr>
        <w:pStyle w:val="Texte"/>
        <w:rPr>
          <w:b/>
          <w:bCs/>
        </w:rPr>
      </w:pPr>
      <w:r>
        <w:rPr>
          <w:b/>
          <w:bCs/>
        </w:rPr>
        <w:t>Exigences en matière industrielle</w:t>
      </w:r>
      <w:r>
        <w:rPr>
          <w:b/>
          <w:bCs/>
        </w:rPr>
        <w:tab/>
      </w:r>
      <w:r>
        <w:rPr>
          <w:b/>
          <w:bCs/>
        </w:rPr>
        <w:tab/>
      </w:r>
      <w:r>
        <w:rPr>
          <w:b/>
          <w:bCs/>
        </w:rPr>
        <w:tab/>
      </w:r>
      <w:r>
        <w:rPr>
          <w:b/>
          <w:bCs/>
        </w:rPr>
        <w:tab/>
      </w:r>
      <w:r>
        <w:rPr>
          <w:b/>
          <w:bCs/>
        </w:rPr>
        <w:tab/>
      </w:r>
    </w:p>
    <w:p w14:paraId="3BB48548" w14:textId="77777777" w:rsidR="00931CD2" w:rsidRPr="004F0415" w:rsidRDefault="00931CD2" w:rsidP="005A39F2">
      <w:pPr>
        <w:numPr>
          <w:ilvl w:val="0"/>
          <w:numId w:val="5"/>
        </w:numPr>
        <w:spacing w:after="0"/>
        <w:ind w:left="714" w:hanging="357"/>
        <w:rPr>
          <w:i/>
          <w:iCs/>
          <w:lang w:val="en-GB"/>
        </w:rPr>
      </w:pPr>
      <w:r w:rsidRPr="004F0415">
        <w:rPr>
          <w:i/>
          <w:iCs/>
          <w:lang w:val="en-GB"/>
        </w:rPr>
        <w:t>Montages industriels en coopération</w:t>
      </w:r>
      <w:r w:rsidRPr="004F0415">
        <w:rPr>
          <w:i/>
          <w:iCs/>
          <w:lang w:val="en-GB"/>
        </w:rPr>
        <w:tab/>
      </w:r>
      <w:r w:rsidR="001F424B">
        <w:rPr>
          <w:i/>
          <w:iCs/>
          <w:lang w:val="en-GB"/>
        </w:rPr>
        <w:t>;</w:t>
      </w:r>
      <w:r w:rsidRPr="004F0415">
        <w:rPr>
          <w:i/>
          <w:iCs/>
          <w:lang w:val="en-GB"/>
        </w:rPr>
        <w:tab/>
      </w:r>
      <w:r w:rsidRPr="004F0415">
        <w:rPr>
          <w:i/>
          <w:iCs/>
          <w:lang w:val="en-GB"/>
        </w:rPr>
        <w:tab/>
      </w:r>
      <w:r w:rsidRPr="004F0415">
        <w:rPr>
          <w:i/>
          <w:iCs/>
          <w:lang w:val="en-GB"/>
        </w:rPr>
        <w:tab/>
      </w:r>
      <w:r w:rsidRPr="004F0415">
        <w:rPr>
          <w:i/>
          <w:iCs/>
          <w:lang w:val="en-GB"/>
        </w:rPr>
        <w:tab/>
      </w:r>
    </w:p>
    <w:p w14:paraId="1769E8EF" w14:textId="77777777" w:rsidR="00931CD2" w:rsidRPr="004F0415" w:rsidRDefault="00931CD2" w:rsidP="005A39F2">
      <w:pPr>
        <w:numPr>
          <w:ilvl w:val="0"/>
          <w:numId w:val="5"/>
        </w:numPr>
        <w:spacing w:after="0"/>
        <w:ind w:left="714" w:hanging="357"/>
        <w:rPr>
          <w:i/>
          <w:iCs/>
          <w:lang w:val="en-GB"/>
        </w:rPr>
      </w:pPr>
      <w:r w:rsidRPr="004F0415">
        <w:rPr>
          <w:i/>
          <w:iCs/>
          <w:lang w:val="en-GB"/>
        </w:rPr>
        <w:t>Compensations</w:t>
      </w:r>
      <w:r w:rsidR="001F424B">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5519E121" w14:textId="77777777" w:rsidR="00931CD2" w:rsidRPr="004F0415" w:rsidRDefault="00931CD2" w:rsidP="005A39F2">
      <w:pPr>
        <w:numPr>
          <w:ilvl w:val="0"/>
          <w:numId w:val="5"/>
        </w:numPr>
        <w:spacing w:after="0"/>
        <w:ind w:left="714" w:hanging="357"/>
        <w:rPr>
          <w:i/>
          <w:iCs/>
          <w:lang w:val="en-GB"/>
        </w:rPr>
      </w:pPr>
      <w:r w:rsidRPr="004F0415">
        <w:rPr>
          <w:i/>
          <w:iCs/>
          <w:lang w:val="en-GB"/>
        </w:rPr>
        <w:t>Part locale</w:t>
      </w:r>
      <w:r w:rsidRPr="004F0415">
        <w:rPr>
          <w:i/>
          <w:iCs/>
          <w:lang w:val="en-GB"/>
        </w:rPr>
        <w:tab/>
      </w:r>
      <w:r w:rsidR="001F424B">
        <w:rPr>
          <w:i/>
          <w:iCs/>
          <w:lang w:val="en-GB"/>
        </w:rPr>
        <w:t>;</w:t>
      </w:r>
      <w:r w:rsidRPr="004F0415">
        <w:rPr>
          <w:i/>
          <w:iCs/>
          <w:lang w:val="en-GB"/>
        </w:rPr>
        <w:tab/>
      </w:r>
      <w:r w:rsidRPr="004F0415">
        <w:rPr>
          <w:i/>
          <w:iCs/>
          <w:lang w:val="en-GB"/>
        </w:rPr>
        <w:tab/>
      </w:r>
      <w:r w:rsidRPr="004F0415">
        <w:rPr>
          <w:i/>
          <w:iCs/>
          <w:lang w:val="en-GB"/>
        </w:rPr>
        <w:tab/>
      </w:r>
      <w:r w:rsidRPr="004F0415">
        <w:rPr>
          <w:i/>
          <w:iCs/>
          <w:lang w:val="en-GB"/>
        </w:rPr>
        <w:tab/>
      </w:r>
    </w:p>
    <w:p w14:paraId="5CDE93B1" w14:textId="77777777" w:rsidR="00931CD2" w:rsidRPr="00F860B8" w:rsidRDefault="00931CD2" w:rsidP="005A39F2">
      <w:pPr>
        <w:numPr>
          <w:ilvl w:val="0"/>
          <w:numId w:val="5"/>
        </w:numPr>
        <w:spacing w:after="0"/>
        <w:ind w:left="714" w:hanging="357"/>
        <w:rPr>
          <w:lang w:val="en-GB"/>
        </w:rPr>
      </w:pPr>
      <w:r w:rsidRPr="004F0415">
        <w:rPr>
          <w:i/>
          <w:iCs/>
          <w:lang w:val="en-GB"/>
        </w:rPr>
        <w:lastRenderedPageBreak/>
        <w:t>Approbation des sous-traitants</w:t>
      </w:r>
      <w:r w:rsidR="001F424B">
        <w:rPr>
          <w:i/>
          <w:iCs/>
          <w:lang w:val="en-GB"/>
        </w:rPr>
        <w:t>.</w:t>
      </w:r>
      <w:r w:rsidRPr="004F0415">
        <w:rPr>
          <w:i/>
          <w:iCs/>
          <w:lang w:val="en-GB"/>
        </w:rPr>
        <w:tab/>
      </w:r>
      <w:r w:rsidRPr="00F860B8">
        <w:rPr>
          <w:lang w:val="en-GB"/>
        </w:rPr>
        <w:tab/>
      </w:r>
      <w:r w:rsidRPr="00F860B8">
        <w:rPr>
          <w:lang w:val="en-GB"/>
        </w:rPr>
        <w:tab/>
      </w:r>
      <w:r w:rsidRPr="00F860B8">
        <w:rPr>
          <w:lang w:val="en-GB"/>
        </w:rPr>
        <w:tab/>
      </w:r>
      <w:r w:rsidRPr="00F860B8">
        <w:rPr>
          <w:lang w:val="en-GB"/>
        </w:rPr>
        <w:tab/>
      </w:r>
    </w:p>
    <w:p w14:paraId="61D4CBEF" w14:textId="77777777" w:rsidR="00931CD2" w:rsidRDefault="00931CD2" w:rsidP="00931CD2">
      <w:pPr>
        <w:pStyle w:val="Texte"/>
        <w:rPr>
          <w:b/>
          <w:bCs/>
        </w:rPr>
      </w:pPr>
      <w:r>
        <w:rPr>
          <w:b/>
          <w:bCs/>
        </w:rPr>
        <w:t>Autres clauses contractuelles</w:t>
      </w:r>
      <w:r>
        <w:rPr>
          <w:b/>
          <w:bCs/>
        </w:rPr>
        <w:tab/>
      </w:r>
      <w:r>
        <w:rPr>
          <w:b/>
          <w:bCs/>
        </w:rPr>
        <w:tab/>
      </w:r>
      <w:r>
        <w:rPr>
          <w:b/>
          <w:bCs/>
        </w:rPr>
        <w:tab/>
      </w:r>
      <w:r>
        <w:rPr>
          <w:b/>
          <w:bCs/>
        </w:rPr>
        <w:tab/>
      </w:r>
      <w:r>
        <w:rPr>
          <w:b/>
          <w:bCs/>
        </w:rPr>
        <w:tab/>
      </w:r>
    </w:p>
    <w:p w14:paraId="3BA07979" w14:textId="77777777" w:rsidR="00931CD2" w:rsidRPr="004F0415" w:rsidRDefault="00931CD2" w:rsidP="005A39F2">
      <w:pPr>
        <w:numPr>
          <w:ilvl w:val="0"/>
          <w:numId w:val="5"/>
        </w:numPr>
        <w:spacing w:after="0"/>
        <w:ind w:left="714" w:hanging="357"/>
        <w:rPr>
          <w:i/>
          <w:iCs/>
          <w:lang w:val="en-GB"/>
        </w:rPr>
      </w:pPr>
      <w:r w:rsidRPr="004F0415">
        <w:rPr>
          <w:i/>
          <w:iCs/>
          <w:lang w:val="en-GB"/>
        </w:rPr>
        <w:t>Pénalités (conditions, montants, limites…)</w:t>
      </w:r>
      <w:r w:rsidR="001F424B">
        <w:rPr>
          <w:i/>
          <w:iCs/>
          <w:lang w:val="en-GB"/>
        </w:rPr>
        <w:t>;</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1660F525" w14:textId="77777777" w:rsidR="00931CD2" w:rsidRPr="004F0415" w:rsidRDefault="00931CD2" w:rsidP="005A39F2">
      <w:pPr>
        <w:numPr>
          <w:ilvl w:val="0"/>
          <w:numId w:val="5"/>
        </w:numPr>
        <w:spacing w:after="0"/>
        <w:ind w:left="714" w:hanging="357"/>
        <w:rPr>
          <w:i/>
          <w:iCs/>
        </w:rPr>
      </w:pPr>
      <w:r w:rsidRPr="004F0415">
        <w:rPr>
          <w:i/>
          <w:iCs/>
        </w:rPr>
        <w:t xml:space="preserve">Garantie technique (départ, durée, </w:t>
      </w:r>
      <w:r w:rsidR="00361E97" w:rsidRPr="004F0415">
        <w:rPr>
          <w:i/>
          <w:iCs/>
        </w:rPr>
        <w:t>objet)</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20A94C48" w14:textId="77777777" w:rsidR="00931CD2" w:rsidRPr="004F0415" w:rsidRDefault="00931CD2" w:rsidP="005A39F2">
      <w:pPr>
        <w:numPr>
          <w:ilvl w:val="0"/>
          <w:numId w:val="5"/>
        </w:numPr>
        <w:spacing w:after="0"/>
        <w:ind w:left="714" w:hanging="357"/>
        <w:rPr>
          <w:i/>
          <w:iCs/>
        </w:rPr>
      </w:pPr>
      <w:r w:rsidRPr="004F0415">
        <w:rPr>
          <w:i/>
          <w:iCs/>
        </w:rPr>
        <w:t>Procédure de traitement des litiges, lois applicables</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19E036B5" w14:textId="77777777" w:rsidR="00931CD2" w:rsidRPr="004F0415" w:rsidRDefault="00931CD2" w:rsidP="005A39F2">
      <w:pPr>
        <w:numPr>
          <w:ilvl w:val="0"/>
          <w:numId w:val="5"/>
        </w:numPr>
        <w:spacing w:after="0"/>
        <w:ind w:left="714" w:hanging="357"/>
        <w:rPr>
          <w:i/>
          <w:iCs/>
        </w:rPr>
      </w:pPr>
      <w:r w:rsidRPr="004F0415">
        <w:rPr>
          <w:i/>
          <w:iCs/>
        </w:rPr>
        <w:t>Limites de responsabilité du titulaire</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499F7B58" w14:textId="77777777" w:rsidR="00931CD2" w:rsidRPr="004F0415" w:rsidRDefault="00931CD2" w:rsidP="005A39F2">
      <w:pPr>
        <w:numPr>
          <w:ilvl w:val="0"/>
          <w:numId w:val="5"/>
        </w:numPr>
        <w:spacing w:after="0"/>
        <w:ind w:left="714" w:hanging="357"/>
        <w:rPr>
          <w:i/>
          <w:iCs/>
        </w:rPr>
      </w:pPr>
      <w:r w:rsidRPr="004F0415">
        <w:rPr>
          <w:i/>
          <w:iCs/>
        </w:rPr>
        <w:t>Résiliation du contrat (procédures et conditions)</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064BC4A6" w14:textId="77777777" w:rsidR="00931CD2" w:rsidRPr="004F0415" w:rsidRDefault="00931CD2" w:rsidP="005A39F2">
      <w:pPr>
        <w:numPr>
          <w:ilvl w:val="0"/>
          <w:numId w:val="5"/>
        </w:numPr>
        <w:spacing w:after="0"/>
        <w:ind w:left="714" w:hanging="357"/>
        <w:rPr>
          <w:i/>
          <w:iCs/>
        </w:rPr>
      </w:pPr>
      <w:r w:rsidRPr="004F0415">
        <w:rPr>
          <w:i/>
          <w:iCs/>
        </w:rPr>
        <w:t>Clauses de changement ou modification du contrat</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23C3DA71" w14:textId="77777777" w:rsidR="00931CD2" w:rsidRPr="004F0415" w:rsidRDefault="00931CD2" w:rsidP="005A39F2">
      <w:pPr>
        <w:numPr>
          <w:ilvl w:val="0"/>
          <w:numId w:val="5"/>
        </w:numPr>
        <w:spacing w:after="0"/>
        <w:ind w:left="714" w:hanging="357"/>
        <w:rPr>
          <w:i/>
          <w:iCs/>
          <w:lang w:val="en-GB"/>
        </w:rPr>
      </w:pPr>
      <w:r w:rsidRPr="004F0415">
        <w:rPr>
          <w:i/>
          <w:iCs/>
          <w:lang w:val="en-GB"/>
        </w:rPr>
        <w:t>Langues officielles</w:t>
      </w:r>
      <w:r w:rsidR="001F424B">
        <w:rPr>
          <w:i/>
          <w:iCs/>
          <w:lang w:val="en-GB"/>
        </w:rPr>
        <w:t>;</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2B9FD521" w14:textId="77777777" w:rsidR="00931CD2" w:rsidRPr="004F0415" w:rsidRDefault="00931CD2" w:rsidP="005A39F2">
      <w:pPr>
        <w:numPr>
          <w:ilvl w:val="0"/>
          <w:numId w:val="5"/>
        </w:numPr>
        <w:spacing w:after="0"/>
        <w:ind w:left="714" w:hanging="357"/>
        <w:rPr>
          <w:i/>
          <w:iCs/>
        </w:rPr>
      </w:pPr>
      <w:r w:rsidRPr="004F0415">
        <w:rPr>
          <w:i/>
          <w:iCs/>
        </w:rPr>
        <w:t>Régime douanier et fiscal applicable</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2DC00FAE" w14:textId="77777777" w:rsidR="00931CD2" w:rsidRPr="004F0415" w:rsidRDefault="00931CD2" w:rsidP="005A39F2">
      <w:pPr>
        <w:numPr>
          <w:ilvl w:val="0"/>
          <w:numId w:val="5"/>
        </w:numPr>
        <w:spacing w:after="0"/>
        <w:ind w:left="714" w:hanging="357"/>
        <w:rPr>
          <w:i/>
          <w:iCs/>
          <w:lang w:val="en-GB"/>
        </w:rPr>
      </w:pPr>
      <w:r w:rsidRPr="004F0415">
        <w:rPr>
          <w:i/>
          <w:iCs/>
          <w:lang w:val="en-GB"/>
        </w:rPr>
        <w:t>Fournitures client</w:t>
      </w:r>
      <w:r w:rsidR="001F424B">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3C2664FF" w14:textId="77777777" w:rsidR="00931CD2" w:rsidRPr="00F860B8" w:rsidRDefault="00931CD2" w:rsidP="005A39F2">
      <w:pPr>
        <w:numPr>
          <w:ilvl w:val="0"/>
          <w:numId w:val="5"/>
        </w:numPr>
        <w:spacing w:after="0"/>
        <w:ind w:left="714" w:hanging="357"/>
        <w:rPr>
          <w:lang w:val="en-GB"/>
        </w:rPr>
      </w:pPr>
      <w:r w:rsidRPr="004F0415">
        <w:rPr>
          <w:i/>
          <w:iCs/>
          <w:lang w:val="en-GB"/>
        </w:rPr>
        <w:t>Déclarations et certifications</w:t>
      </w:r>
      <w:r w:rsidR="001F424B">
        <w:rPr>
          <w:i/>
          <w:iCs/>
          <w:lang w:val="en-GB"/>
        </w:rPr>
        <w:t>.</w:t>
      </w:r>
      <w:r w:rsidRPr="004F0415">
        <w:rPr>
          <w:i/>
          <w:iCs/>
          <w:lang w:val="en-GB"/>
        </w:rPr>
        <w:tab/>
      </w:r>
      <w:r w:rsidRPr="004F0415">
        <w:rPr>
          <w:i/>
          <w:iCs/>
          <w:lang w:val="en-GB"/>
        </w:rPr>
        <w:tab/>
      </w:r>
      <w:r w:rsidRPr="004F0415">
        <w:rPr>
          <w:i/>
          <w:iCs/>
          <w:lang w:val="en-GB"/>
        </w:rPr>
        <w:tab/>
      </w:r>
      <w:r w:rsidRPr="00F860B8">
        <w:rPr>
          <w:lang w:val="en-GB"/>
        </w:rPr>
        <w:tab/>
      </w:r>
      <w:r w:rsidRPr="00F860B8">
        <w:rPr>
          <w:lang w:val="en-GB"/>
        </w:rPr>
        <w:tab/>
      </w:r>
    </w:p>
    <w:p w14:paraId="27FD5BDC" w14:textId="77777777" w:rsidR="00931CD2" w:rsidRDefault="00931CD2" w:rsidP="00931CD2">
      <w:pPr>
        <w:pStyle w:val="Texte"/>
        <w:rPr>
          <w:b/>
          <w:bCs/>
        </w:rPr>
      </w:pPr>
      <w:r>
        <w:rPr>
          <w:b/>
          <w:bCs/>
        </w:rPr>
        <w:t>Autorisations d’exportation et sécurité défense</w:t>
      </w:r>
      <w:r>
        <w:rPr>
          <w:b/>
          <w:bCs/>
        </w:rPr>
        <w:tab/>
      </w:r>
      <w:r>
        <w:rPr>
          <w:b/>
          <w:bCs/>
        </w:rPr>
        <w:tab/>
      </w:r>
      <w:r>
        <w:rPr>
          <w:b/>
          <w:bCs/>
        </w:rPr>
        <w:tab/>
      </w:r>
      <w:r>
        <w:rPr>
          <w:b/>
          <w:bCs/>
        </w:rPr>
        <w:tab/>
      </w:r>
      <w:r>
        <w:rPr>
          <w:b/>
          <w:bCs/>
        </w:rPr>
        <w:tab/>
      </w:r>
    </w:p>
    <w:p w14:paraId="3DB9DCDD" w14:textId="77777777" w:rsidR="00931CD2" w:rsidRPr="004F0415" w:rsidRDefault="00931CD2" w:rsidP="005A39F2">
      <w:pPr>
        <w:numPr>
          <w:ilvl w:val="0"/>
          <w:numId w:val="5"/>
        </w:numPr>
        <w:spacing w:after="0"/>
        <w:ind w:left="714" w:hanging="357"/>
        <w:rPr>
          <w:i/>
          <w:iCs/>
        </w:rPr>
      </w:pPr>
      <w:r w:rsidRPr="004F0415">
        <w:rPr>
          <w:i/>
          <w:iCs/>
        </w:rPr>
        <w:t xml:space="preserve">Règles de contrôle des exportations, </w:t>
      </w:r>
      <w:r w:rsidR="00990359" w:rsidRPr="004F0415">
        <w:rPr>
          <w:i/>
          <w:iCs/>
        </w:rPr>
        <w:t>non-prolifération</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1E5AF13D" w14:textId="77777777" w:rsidR="00931CD2" w:rsidRPr="004F0415" w:rsidRDefault="00931CD2" w:rsidP="005A39F2">
      <w:pPr>
        <w:numPr>
          <w:ilvl w:val="0"/>
          <w:numId w:val="5"/>
        </w:numPr>
        <w:spacing w:after="0"/>
        <w:ind w:left="714" w:hanging="357"/>
        <w:rPr>
          <w:i/>
          <w:iCs/>
        </w:rPr>
      </w:pPr>
      <w:r w:rsidRPr="004F0415">
        <w:rPr>
          <w:i/>
          <w:iCs/>
        </w:rPr>
        <w:t>Règles de classification des informations et produits</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21E57AAB" w14:textId="77777777" w:rsidR="00931CD2" w:rsidRPr="004F0415" w:rsidRDefault="00931CD2" w:rsidP="005A39F2">
      <w:pPr>
        <w:numPr>
          <w:ilvl w:val="0"/>
          <w:numId w:val="5"/>
        </w:numPr>
        <w:spacing w:after="0"/>
        <w:ind w:left="714" w:hanging="357"/>
        <w:rPr>
          <w:i/>
          <w:iCs/>
          <w:lang w:val="en-GB"/>
        </w:rPr>
      </w:pPr>
      <w:r w:rsidRPr="004F0415">
        <w:rPr>
          <w:i/>
          <w:iCs/>
          <w:lang w:val="en-GB"/>
        </w:rPr>
        <w:t>Agrément des personnes</w:t>
      </w:r>
      <w:r w:rsidR="001F424B">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7B9FACDD" w14:textId="77777777" w:rsidR="00931CD2" w:rsidRPr="004F0415" w:rsidRDefault="00931CD2" w:rsidP="005A39F2">
      <w:pPr>
        <w:numPr>
          <w:ilvl w:val="0"/>
          <w:numId w:val="5"/>
        </w:numPr>
        <w:spacing w:after="0"/>
        <w:ind w:left="714" w:hanging="357"/>
        <w:rPr>
          <w:i/>
          <w:iCs/>
        </w:rPr>
      </w:pPr>
      <w:r w:rsidRPr="004F0415">
        <w:rPr>
          <w:i/>
          <w:iCs/>
        </w:rPr>
        <w:t>Autorisations de visites et visas</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37B783B6" w14:textId="77777777" w:rsidR="00931CD2" w:rsidRPr="004F0415" w:rsidRDefault="00931CD2" w:rsidP="005A39F2">
      <w:pPr>
        <w:numPr>
          <w:ilvl w:val="0"/>
          <w:numId w:val="5"/>
        </w:numPr>
        <w:spacing w:after="0"/>
        <w:ind w:left="714" w:hanging="357"/>
        <w:rPr>
          <w:i/>
          <w:iCs/>
          <w:lang w:val="en-GB"/>
        </w:rPr>
      </w:pPr>
      <w:r w:rsidRPr="004F0415">
        <w:rPr>
          <w:i/>
          <w:iCs/>
          <w:lang w:val="en-GB"/>
        </w:rPr>
        <w:t>Accès aux établissements</w:t>
      </w:r>
      <w:r w:rsidR="001F424B">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1644A67A" w14:textId="77777777" w:rsidR="00931CD2" w:rsidRPr="00F860B8" w:rsidRDefault="00931CD2" w:rsidP="005A39F2">
      <w:pPr>
        <w:numPr>
          <w:ilvl w:val="0"/>
          <w:numId w:val="5"/>
        </w:numPr>
        <w:spacing w:after="0"/>
        <w:ind w:left="714" w:hanging="357"/>
        <w:rPr>
          <w:lang w:val="en-GB"/>
        </w:rPr>
      </w:pPr>
      <w:r w:rsidRPr="004F0415">
        <w:rPr>
          <w:i/>
          <w:iCs/>
          <w:lang w:val="en-GB"/>
        </w:rPr>
        <w:t>Transmission des documents</w:t>
      </w:r>
      <w:r w:rsidR="001F424B">
        <w:rPr>
          <w:i/>
          <w:iCs/>
          <w:lang w:val="en-GB"/>
        </w:rPr>
        <w:t>.</w:t>
      </w:r>
      <w:r w:rsidRPr="004F0415">
        <w:rPr>
          <w:i/>
          <w:iCs/>
          <w:lang w:val="en-GB"/>
        </w:rPr>
        <w:tab/>
      </w:r>
      <w:r w:rsidRPr="00F860B8">
        <w:rPr>
          <w:lang w:val="en-GB"/>
        </w:rPr>
        <w:tab/>
      </w:r>
      <w:r w:rsidRPr="00F860B8">
        <w:rPr>
          <w:lang w:val="en-GB"/>
        </w:rPr>
        <w:tab/>
      </w:r>
      <w:r w:rsidRPr="00F860B8">
        <w:rPr>
          <w:lang w:val="en-GB"/>
        </w:rPr>
        <w:tab/>
      </w:r>
      <w:r w:rsidRPr="00F860B8">
        <w:rPr>
          <w:lang w:val="en-GB"/>
        </w:rPr>
        <w:tab/>
      </w:r>
    </w:p>
    <w:p w14:paraId="62B34320" w14:textId="77777777" w:rsidR="00931CD2" w:rsidRDefault="00931CD2" w:rsidP="00931CD2">
      <w:pPr>
        <w:pStyle w:val="Texte"/>
        <w:rPr>
          <w:b/>
          <w:bCs/>
        </w:rPr>
      </w:pPr>
      <w:r>
        <w:rPr>
          <w:b/>
          <w:bCs/>
        </w:rPr>
        <w:t>Sécurité des biens et des personnes</w:t>
      </w:r>
      <w:r>
        <w:rPr>
          <w:b/>
          <w:bCs/>
        </w:rPr>
        <w:tab/>
      </w:r>
      <w:r>
        <w:rPr>
          <w:b/>
          <w:bCs/>
        </w:rPr>
        <w:tab/>
      </w:r>
      <w:r>
        <w:rPr>
          <w:b/>
          <w:bCs/>
        </w:rPr>
        <w:tab/>
      </w:r>
      <w:r>
        <w:rPr>
          <w:b/>
          <w:bCs/>
        </w:rPr>
        <w:tab/>
      </w:r>
      <w:r>
        <w:rPr>
          <w:b/>
          <w:bCs/>
        </w:rPr>
        <w:tab/>
      </w:r>
    </w:p>
    <w:p w14:paraId="1223144B" w14:textId="77777777" w:rsidR="00931CD2" w:rsidRPr="004F0415" w:rsidRDefault="00931CD2" w:rsidP="005A39F2">
      <w:pPr>
        <w:numPr>
          <w:ilvl w:val="0"/>
          <w:numId w:val="5"/>
        </w:numPr>
        <w:spacing w:after="0"/>
        <w:ind w:left="714" w:hanging="357"/>
        <w:rPr>
          <w:i/>
          <w:iCs/>
          <w:lang w:val="en-GB"/>
        </w:rPr>
      </w:pPr>
      <w:r w:rsidRPr="004F0415">
        <w:rPr>
          <w:i/>
          <w:iCs/>
          <w:lang w:val="en-GB"/>
        </w:rPr>
        <w:t>Matières dangereuses</w:t>
      </w:r>
      <w:r w:rsidR="001F424B">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66CE49C6" w14:textId="77777777" w:rsidR="00931CD2" w:rsidRPr="004F0415" w:rsidRDefault="00931CD2" w:rsidP="005A39F2">
      <w:pPr>
        <w:numPr>
          <w:ilvl w:val="0"/>
          <w:numId w:val="5"/>
        </w:numPr>
        <w:spacing w:after="0"/>
        <w:ind w:left="714" w:hanging="357"/>
        <w:rPr>
          <w:i/>
          <w:iCs/>
        </w:rPr>
      </w:pPr>
      <w:r w:rsidRPr="004F0415">
        <w:rPr>
          <w:i/>
          <w:iCs/>
        </w:rPr>
        <w:t>Sécurité des fournitures (clients, personnel, tiers)</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12F12A8B" w14:textId="77777777" w:rsidR="00931CD2" w:rsidRPr="004F0415" w:rsidRDefault="00931CD2" w:rsidP="005A39F2">
      <w:pPr>
        <w:numPr>
          <w:ilvl w:val="0"/>
          <w:numId w:val="5"/>
        </w:numPr>
        <w:spacing w:after="0"/>
        <w:ind w:left="714" w:hanging="357"/>
        <w:rPr>
          <w:i/>
          <w:iCs/>
          <w:lang w:val="en-GB"/>
        </w:rPr>
      </w:pPr>
      <w:r w:rsidRPr="004F0415">
        <w:rPr>
          <w:i/>
          <w:iCs/>
          <w:lang w:val="en-GB"/>
        </w:rPr>
        <w:t>Assurances pour dommages causés</w:t>
      </w:r>
      <w:r w:rsidR="001F424B">
        <w:rPr>
          <w:i/>
          <w:iCs/>
          <w:lang w:val="en-GB"/>
        </w:rPr>
        <w:t xml:space="preserve"> ;</w:t>
      </w:r>
      <w:r w:rsidRPr="004F0415">
        <w:rPr>
          <w:i/>
          <w:iCs/>
          <w:lang w:val="en-GB"/>
        </w:rPr>
        <w:tab/>
      </w:r>
      <w:r w:rsidRPr="004F0415">
        <w:rPr>
          <w:i/>
          <w:iCs/>
          <w:lang w:val="en-GB"/>
        </w:rPr>
        <w:tab/>
      </w:r>
      <w:r w:rsidRPr="004F0415">
        <w:rPr>
          <w:i/>
          <w:iCs/>
          <w:lang w:val="en-GB"/>
        </w:rPr>
        <w:tab/>
      </w:r>
      <w:r w:rsidRPr="004F0415">
        <w:rPr>
          <w:i/>
          <w:iCs/>
          <w:lang w:val="en-GB"/>
        </w:rPr>
        <w:tab/>
      </w:r>
      <w:r w:rsidRPr="004F0415">
        <w:rPr>
          <w:i/>
          <w:iCs/>
          <w:lang w:val="en-GB"/>
        </w:rPr>
        <w:tab/>
      </w:r>
    </w:p>
    <w:p w14:paraId="48F9C267" w14:textId="77777777" w:rsidR="00931CD2" w:rsidRPr="004F0415" w:rsidRDefault="00931CD2" w:rsidP="005A39F2">
      <w:pPr>
        <w:numPr>
          <w:ilvl w:val="0"/>
          <w:numId w:val="5"/>
        </w:numPr>
        <w:spacing w:after="0"/>
        <w:ind w:left="714" w:hanging="357"/>
        <w:rPr>
          <w:i/>
          <w:iCs/>
        </w:rPr>
      </w:pPr>
      <w:r w:rsidRPr="004F0415">
        <w:rPr>
          <w:i/>
          <w:iCs/>
        </w:rPr>
        <w:t>Processus d’identification, contrôle, élimination des dangers</w:t>
      </w:r>
      <w:r w:rsidR="001F424B">
        <w:rPr>
          <w:i/>
          <w:iCs/>
        </w:rPr>
        <w:t> ;</w:t>
      </w:r>
      <w:r w:rsidRPr="004F0415">
        <w:rPr>
          <w:i/>
          <w:iCs/>
        </w:rPr>
        <w:tab/>
      </w:r>
      <w:r w:rsidRPr="004F0415">
        <w:rPr>
          <w:i/>
          <w:iCs/>
        </w:rPr>
        <w:tab/>
      </w:r>
      <w:r w:rsidRPr="004F0415">
        <w:rPr>
          <w:i/>
          <w:iCs/>
        </w:rPr>
        <w:tab/>
      </w:r>
      <w:r w:rsidRPr="004F0415">
        <w:rPr>
          <w:i/>
          <w:iCs/>
        </w:rPr>
        <w:tab/>
      </w:r>
      <w:r w:rsidRPr="004F0415">
        <w:rPr>
          <w:i/>
          <w:iCs/>
        </w:rPr>
        <w:tab/>
      </w:r>
    </w:p>
    <w:p w14:paraId="30A3D431" w14:textId="77777777" w:rsidR="00931CD2" w:rsidRPr="00F860B8" w:rsidRDefault="00931CD2" w:rsidP="005A39F2">
      <w:pPr>
        <w:numPr>
          <w:ilvl w:val="0"/>
          <w:numId w:val="5"/>
        </w:numPr>
        <w:spacing w:after="0"/>
        <w:ind w:left="714" w:hanging="357"/>
        <w:rPr>
          <w:lang w:val="en-GB"/>
        </w:rPr>
      </w:pPr>
      <w:r w:rsidRPr="004F0415">
        <w:rPr>
          <w:i/>
          <w:iCs/>
          <w:lang w:val="en-GB"/>
        </w:rPr>
        <w:t>Marquage C.E</w:t>
      </w:r>
      <w:r w:rsidR="001F424B">
        <w:rPr>
          <w:i/>
          <w:iCs/>
          <w:lang w:val="en-GB"/>
        </w:rPr>
        <w:t>.</w:t>
      </w:r>
      <w:r w:rsidRPr="004F0415">
        <w:rPr>
          <w:i/>
          <w:iCs/>
          <w:lang w:val="en-GB"/>
        </w:rPr>
        <w:tab/>
      </w:r>
      <w:r w:rsidRPr="00F860B8">
        <w:rPr>
          <w:lang w:val="en-GB"/>
        </w:rPr>
        <w:tab/>
      </w:r>
      <w:r w:rsidRPr="00F860B8">
        <w:rPr>
          <w:lang w:val="en-GB"/>
        </w:rPr>
        <w:tab/>
      </w:r>
    </w:p>
    <w:p w14:paraId="18102F6C" w14:textId="77777777" w:rsidR="00F57803" w:rsidRDefault="00F57803" w:rsidP="00A16386">
      <w:pPr>
        <w:rPr>
          <w:lang w:eastAsia="en-US"/>
        </w:rPr>
      </w:pPr>
    </w:p>
    <w:p w14:paraId="3FF810FC" w14:textId="77777777" w:rsidR="00931CD2" w:rsidRDefault="00931CD2" w:rsidP="00A16386">
      <w:pPr>
        <w:rPr>
          <w:lang w:eastAsia="en-US"/>
        </w:rPr>
      </w:pPr>
    </w:p>
    <w:p w14:paraId="2AB069B7" w14:textId="77777777" w:rsidR="00F57803" w:rsidRDefault="00F57803" w:rsidP="00F57803">
      <w:pPr>
        <w:rPr>
          <w:lang w:eastAsia="en-US"/>
        </w:rPr>
      </w:pPr>
    </w:p>
    <w:p w14:paraId="4CD466F9" w14:textId="77777777" w:rsidR="00A16386" w:rsidRPr="00F57803" w:rsidRDefault="00F57803" w:rsidP="00F57803">
      <w:pPr>
        <w:tabs>
          <w:tab w:val="left" w:pos="6345"/>
        </w:tabs>
        <w:rPr>
          <w:lang w:eastAsia="en-US"/>
        </w:rPr>
      </w:pPr>
      <w:r>
        <w:rPr>
          <w:lang w:eastAsia="en-US"/>
        </w:rPr>
        <w:tab/>
      </w:r>
    </w:p>
    <w:p w14:paraId="0B7F41F7" w14:textId="77777777" w:rsidR="003B135D" w:rsidRPr="00A16386" w:rsidRDefault="003B135D" w:rsidP="008D7E50">
      <w:pPr>
        <w:pageBreakBefore/>
      </w:pPr>
    </w:p>
    <w:tbl>
      <w:tblPr>
        <w:tblW w:w="9640" w:type="dxa"/>
        <w:jc w:val="center"/>
        <w:tblBorders>
          <w:top w:val="single" w:sz="24" w:space="0" w:color="333399"/>
          <w:left w:val="single" w:sz="2" w:space="0" w:color="333399"/>
          <w:bottom w:val="single" w:sz="2" w:space="0" w:color="333399"/>
          <w:right w:val="single" w:sz="2" w:space="0" w:color="333399"/>
          <w:insideH w:val="single" w:sz="2" w:space="0" w:color="333399"/>
        </w:tblBorders>
        <w:tblLayout w:type="fixed"/>
        <w:tblCellMar>
          <w:left w:w="57" w:type="dxa"/>
          <w:right w:w="57" w:type="dxa"/>
        </w:tblCellMar>
        <w:tblLook w:val="01E0" w:firstRow="1" w:lastRow="1" w:firstColumn="1" w:lastColumn="1" w:noHBand="0" w:noVBand="0"/>
      </w:tblPr>
      <w:tblGrid>
        <w:gridCol w:w="1062"/>
        <w:gridCol w:w="2337"/>
        <w:gridCol w:w="3195"/>
        <w:gridCol w:w="1658"/>
        <w:gridCol w:w="1388"/>
      </w:tblGrid>
      <w:tr w:rsidR="003B135D" w:rsidRPr="002E2D92" w14:paraId="57773871" w14:textId="77777777" w:rsidTr="00FF549A">
        <w:trPr>
          <w:trHeight w:val="284"/>
          <w:jc w:val="center"/>
        </w:trPr>
        <w:tc>
          <w:tcPr>
            <w:tcW w:w="9640" w:type="dxa"/>
            <w:gridSpan w:val="5"/>
            <w:tcBorders>
              <w:top w:val="single" w:sz="24" w:space="0" w:color="333399"/>
              <w:bottom w:val="single" w:sz="2" w:space="0" w:color="333399"/>
            </w:tcBorders>
            <w:shd w:val="clear" w:color="auto" w:fill="CCECFF"/>
            <w:vAlign w:val="center"/>
          </w:tcPr>
          <w:p w14:paraId="2C125C9A" w14:textId="77777777" w:rsidR="003B135D" w:rsidRPr="002E2D92" w:rsidRDefault="000C7AB8" w:rsidP="00EF36B0">
            <w:pPr>
              <w:pStyle w:val="Text"/>
              <w:jc w:val="center"/>
              <w:rPr>
                <w:b/>
                <w:bCs/>
              </w:rPr>
            </w:pPr>
            <w:r w:rsidRPr="002E2D92">
              <w:rPr>
                <w:b/>
                <w:bCs/>
              </w:rPr>
              <w:t>Enregistrement</w:t>
            </w:r>
            <w:r w:rsidR="004514B2" w:rsidRPr="002E2D92">
              <w:rPr>
                <w:b/>
                <w:bCs/>
              </w:rPr>
              <w:t xml:space="preserve"> des modifications</w:t>
            </w:r>
          </w:p>
        </w:tc>
      </w:tr>
      <w:tr w:rsidR="003B135D" w:rsidRPr="002E2D92" w14:paraId="7DEE1B97" w14:textId="77777777" w:rsidTr="00FF549A">
        <w:trPr>
          <w:trHeight w:val="284"/>
          <w:jc w:val="center"/>
        </w:trPr>
        <w:tc>
          <w:tcPr>
            <w:tcW w:w="1062" w:type="dxa"/>
            <w:tcBorders>
              <w:top w:val="single" w:sz="2" w:space="0" w:color="333399"/>
              <w:right w:val="single" w:sz="2" w:space="0" w:color="333399"/>
            </w:tcBorders>
            <w:shd w:val="clear" w:color="auto" w:fill="CCECFF"/>
            <w:vAlign w:val="center"/>
          </w:tcPr>
          <w:p w14:paraId="13BD1F3F" w14:textId="77777777" w:rsidR="003B135D" w:rsidRPr="002E2D92" w:rsidRDefault="004514B2" w:rsidP="00EF36B0">
            <w:pPr>
              <w:pStyle w:val="Text"/>
              <w:jc w:val="center"/>
              <w:rPr>
                <w:b/>
                <w:bCs/>
              </w:rPr>
            </w:pPr>
            <w:r w:rsidRPr="002E2D92">
              <w:rPr>
                <w:b/>
                <w:bCs/>
              </w:rPr>
              <w:t>Révision</w:t>
            </w:r>
          </w:p>
        </w:tc>
        <w:tc>
          <w:tcPr>
            <w:tcW w:w="7190" w:type="dxa"/>
            <w:gridSpan w:val="3"/>
            <w:tcBorders>
              <w:top w:val="single" w:sz="2" w:space="0" w:color="333399"/>
              <w:left w:val="single" w:sz="2" w:space="0" w:color="333399"/>
              <w:right w:val="single" w:sz="2" w:space="0" w:color="333399"/>
            </w:tcBorders>
            <w:shd w:val="clear" w:color="auto" w:fill="CCECFF"/>
            <w:vAlign w:val="center"/>
          </w:tcPr>
          <w:p w14:paraId="59645F58" w14:textId="77777777" w:rsidR="003B135D" w:rsidRPr="002E2D92" w:rsidRDefault="003B135D" w:rsidP="00EF36B0">
            <w:pPr>
              <w:pStyle w:val="Text"/>
              <w:jc w:val="center"/>
              <w:rPr>
                <w:b/>
                <w:bCs/>
              </w:rPr>
            </w:pPr>
            <w:r w:rsidRPr="002E2D92">
              <w:rPr>
                <w:b/>
                <w:bCs/>
              </w:rPr>
              <w:t>D</w:t>
            </w:r>
            <w:r w:rsidR="00BF582D" w:rsidRPr="002E2D92">
              <w:rPr>
                <w:b/>
                <w:bCs/>
              </w:rPr>
              <w:t>escription</w:t>
            </w:r>
          </w:p>
        </w:tc>
        <w:tc>
          <w:tcPr>
            <w:tcW w:w="1388" w:type="dxa"/>
            <w:tcBorders>
              <w:top w:val="single" w:sz="2" w:space="0" w:color="333399"/>
              <w:left w:val="single" w:sz="2" w:space="0" w:color="333399"/>
            </w:tcBorders>
            <w:shd w:val="clear" w:color="auto" w:fill="CCECFF"/>
            <w:vAlign w:val="center"/>
          </w:tcPr>
          <w:p w14:paraId="7AAA9A4B" w14:textId="77777777" w:rsidR="003B135D" w:rsidRPr="002E2D92" w:rsidRDefault="00BF582D" w:rsidP="00EF36B0">
            <w:pPr>
              <w:pStyle w:val="Text"/>
              <w:jc w:val="center"/>
              <w:rPr>
                <w:b/>
                <w:bCs/>
              </w:rPr>
            </w:pPr>
            <w:r w:rsidRPr="002E2D92">
              <w:rPr>
                <w:b/>
                <w:bCs/>
              </w:rPr>
              <w:t>Date</w:t>
            </w:r>
          </w:p>
        </w:tc>
      </w:tr>
      <w:tr w:rsidR="0082192B" w:rsidRPr="002E2D92" w14:paraId="4D206A19" w14:textId="77777777" w:rsidTr="00FF549A">
        <w:trPr>
          <w:trHeight w:val="284"/>
          <w:jc w:val="center"/>
        </w:trPr>
        <w:tc>
          <w:tcPr>
            <w:tcW w:w="1062" w:type="dxa"/>
            <w:tcBorders>
              <w:top w:val="single" w:sz="2" w:space="0" w:color="333399"/>
              <w:right w:val="single" w:sz="2" w:space="0" w:color="333399"/>
            </w:tcBorders>
            <w:vAlign w:val="center"/>
          </w:tcPr>
          <w:p w14:paraId="32A562DF" w14:textId="77777777" w:rsidR="0082192B" w:rsidRDefault="0082192B" w:rsidP="0082192B">
            <w:pPr>
              <w:pStyle w:val="Text"/>
              <w:jc w:val="center"/>
              <w:rPr>
                <w:sz w:val="18"/>
              </w:rPr>
            </w:pPr>
            <w:r>
              <w:rPr>
                <w:sz w:val="18"/>
              </w:rPr>
              <w:t>001</w:t>
            </w:r>
          </w:p>
        </w:tc>
        <w:tc>
          <w:tcPr>
            <w:tcW w:w="7190" w:type="dxa"/>
            <w:gridSpan w:val="3"/>
            <w:tcBorders>
              <w:top w:val="single" w:sz="2" w:space="0" w:color="333399"/>
              <w:left w:val="single" w:sz="2" w:space="0" w:color="333399"/>
              <w:right w:val="single" w:sz="2" w:space="0" w:color="333399"/>
            </w:tcBorders>
            <w:vAlign w:val="center"/>
          </w:tcPr>
          <w:p w14:paraId="0DCED7F6" w14:textId="77777777" w:rsidR="0082192B" w:rsidRDefault="0082192B" w:rsidP="0082192B">
            <w:pPr>
              <w:pStyle w:val="Text"/>
              <w:jc w:val="center"/>
              <w:rPr>
                <w:sz w:val="18"/>
              </w:rPr>
            </w:pPr>
            <w:r>
              <w:rPr>
                <w:szCs w:val="12"/>
              </w:rPr>
              <w:t xml:space="preserve">Création à partir du document  </w:t>
            </w:r>
            <w:r>
              <w:t>TCF,DEV/GUI_056/-C/fr01/06/2010</w:t>
            </w:r>
          </w:p>
        </w:tc>
        <w:tc>
          <w:tcPr>
            <w:tcW w:w="1388" w:type="dxa"/>
            <w:tcBorders>
              <w:top w:val="single" w:sz="2" w:space="0" w:color="333399"/>
              <w:left w:val="single" w:sz="2" w:space="0" w:color="333399"/>
            </w:tcBorders>
            <w:vAlign w:val="center"/>
          </w:tcPr>
          <w:p w14:paraId="533FAEC4" w14:textId="77777777" w:rsidR="0082192B" w:rsidRDefault="0082192B" w:rsidP="0082192B">
            <w:pPr>
              <w:pStyle w:val="Text"/>
              <w:jc w:val="center"/>
              <w:rPr>
                <w:sz w:val="18"/>
              </w:rPr>
            </w:pPr>
            <w:r>
              <w:rPr>
                <w:sz w:val="18"/>
              </w:rPr>
              <w:fldChar w:fldCharType="begin">
                <w:ffData>
                  <w:name w:val="Texte11"/>
                  <w:enabled/>
                  <w:calcOnExit w:val="0"/>
                  <w:textInput>
                    <w:default w:val="30/09/2011"/>
                  </w:textInput>
                </w:ffData>
              </w:fldChar>
            </w:r>
            <w:r>
              <w:rPr>
                <w:sz w:val="18"/>
              </w:rPr>
              <w:instrText xml:space="preserve"> FORMTEXT </w:instrText>
            </w:r>
            <w:r>
              <w:rPr>
                <w:sz w:val="18"/>
              </w:rPr>
            </w:r>
            <w:r>
              <w:rPr>
                <w:sz w:val="18"/>
              </w:rPr>
              <w:fldChar w:fldCharType="separate"/>
            </w:r>
            <w:r>
              <w:rPr>
                <w:noProof/>
                <w:sz w:val="18"/>
              </w:rPr>
              <w:t>30/09/2011</w:t>
            </w:r>
            <w:r>
              <w:rPr>
                <w:sz w:val="18"/>
              </w:rPr>
              <w:fldChar w:fldCharType="end"/>
            </w:r>
          </w:p>
        </w:tc>
      </w:tr>
      <w:tr w:rsidR="0082192B" w:rsidRPr="002E2D92" w14:paraId="1E54E020" w14:textId="77777777" w:rsidTr="00FF549A">
        <w:trPr>
          <w:trHeight w:val="284"/>
          <w:jc w:val="center"/>
        </w:trPr>
        <w:tc>
          <w:tcPr>
            <w:tcW w:w="1062" w:type="dxa"/>
            <w:tcBorders>
              <w:top w:val="single" w:sz="2" w:space="0" w:color="333399"/>
              <w:right w:val="single" w:sz="2" w:space="0" w:color="333399"/>
            </w:tcBorders>
            <w:vAlign w:val="center"/>
          </w:tcPr>
          <w:p w14:paraId="6F931333" w14:textId="77777777" w:rsidR="0082192B" w:rsidRDefault="0082192B" w:rsidP="0082192B">
            <w:pPr>
              <w:pStyle w:val="Text"/>
              <w:jc w:val="center"/>
              <w:rPr>
                <w:sz w:val="18"/>
              </w:rPr>
            </w:pPr>
            <w:r>
              <w:rPr>
                <w:sz w:val="18"/>
              </w:rPr>
              <w:t>002</w:t>
            </w:r>
          </w:p>
        </w:tc>
        <w:tc>
          <w:tcPr>
            <w:tcW w:w="7190" w:type="dxa"/>
            <w:gridSpan w:val="3"/>
            <w:tcBorders>
              <w:top w:val="single" w:sz="2" w:space="0" w:color="333399"/>
              <w:left w:val="single" w:sz="2" w:space="0" w:color="333399"/>
              <w:right w:val="single" w:sz="2" w:space="0" w:color="333399"/>
            </w:tcBorders>
            <w:vAlign w:val="center"/>
          </w:tcPr>
          <w:p w14:paraId="78548EB9" w14:textId="77777777" w:rsidR="0082192B" w:rsidRDefault="0082192B" w:rsidP="0082192B">
            <w:pPr>
              <w:pStyle w:val="Text"/>
              <w:spacing w:before="60" w:after="60"/>
              <w:jc w:val="center"/>
              <w:rPr>
                <w:sz w:val="18"/>
              </w:rPr>
            </w:pPr>
            <w:r>
              <w:rPr>
                <w:sz w:val="18"/>
              </w:rPr>
              <w:t>Ajout référence [4] et renvoi vers cette référence au §4.4.1 (description des principes de vérification IADT)</w:t>
            </w:r>
          </w:p>
          <w:p w14:paraId="5EF45181" w14:textId="77777777" w:rsidR="0082192B" w:rsidRDefault="0082192B" w:rsidP="0082192B">
            <w:pPr>
              <w:pStyle w:val="Text"/>
              <w:jc w:val="center"/>
              <w:rPr>
                <w:sz w:val="18"/>
              </w:rPr>
            </w:pPr>
            <w:r>
              <w:rPr>
                <w:sz w:val="18"/>
              </w:rPr>
              <w:t>Change Request associé : CR011513</w:t>
            </w:r>
          </w:p>
        </w:tc>
        <w:tc>
          <w:tcPr>
            <w:tcW w:w="1388" w:type="dxa"/>
            <w:tcBorders>
              <w:top w:val="single" w:sz="2" w:space="0" w:color="333399"/>
              <w:left w:val="single" w:sz="2" w:space="0" w:color="333399"/>
            </w:tcBorders>
            <w:vAlign w:val="center"/>
          </w:tcPr>
          <w:p w14:paraId="5DE7BD45" w14:textId="77777777" w:rsidR="0082192B" w:rsidRDefault="0082192B" w:rsidP="0082192B">
            <w:pPr>
              <w:pStyle w:val="Text"/>
              <w:jc w:val="center"/>
              <w:rPr>
                <w:sz w:val="18"/>
                <w:lang w:val="nl-NL"/>
              </w:rPr>
            </w:pPr>
            <w:r>
              <w:rPr>
                <w:sz w:val="18"/>
              </w:rPr>
              <w:fldChar w:fldCharType="begin">
                <w:ffData>
                  <w:name w:val=""/>
                  <w:enabled/>
                  <w:calcOnExit w:val="0"/>
                  <w:textInput>
                    <w:default w:val="28/01/2015"/>
                  </w:textInput>
                </w:ffData>
              </w:fldChar>
            </w:r>
            <w:r>
              <w:rPr>
                <w:sz w:val="18"/>
              </w:rPr>
              <w:instrText xml:space="preserve"> FORMTEXT </w:instrText>
            </w:r>
            <w:r>
              <w:rPr>
                <w:sz w:val="18"/>
              </w:rPr>
            </w:r>
            <w:r>
              <w:rPr>
                <w:sz w:val="18"/>
              </w:rPr>
              <w:fldChar w:fldCharType="separate"/>
            </w:r>
            <w:r>
              <w:rPr>
                <w:noProof/>
                <w:sz w:val="18"/>
              </w:rPr>
              <w:t>28/01/2015</w:t>
            </w:r>
            <w:r>
              <w:rPr>
                <w:sz w:val="18"/>
              </w:rPr>
              <w:fldChar w:fldCharType="end"/>
            </w:r>
          </w:p>
        </w:tc>
      </w:tr>
      <w:tr w:rsidR="0082192B" w14:paraId="3EC7C205" w14:textId="77777777" w:rsidTr="0082192B">
        <w:trPr>
          <w:trHeight w:val="284"/>
          <w:jc w:val="center"/>
        </w:trPr>
        <w:tc>
          <w:tcPr>
            <w:tcW w:w="1062" w:type="dxa"/>
            <w:tcBorders>
              <w:top w:val="single" w:sz="2" w:space="0" w:color="333399"/>
              <w:bottom w:val="single" w:sz="2" w:space="0" w:color="333399"/>
              <w:right w:val="single" w:sz="2" w:space="0" w:color="333399"/>
            </w:tcBorders>
            <w:vAlign w:val="center"/>
          </w:tcPr>
          <w:p w14:paraId="39270038" w14:textId="77777777" w:rsidR="0082192B" w:rsidRDefault="0082192B" w:rsidP="0082192B">
            <w:pPr>
              <w:pStyle w:val="Text"/>
              <w:jc w:val="center"/>
              <w:rPr>
                <w:sz w:val="18"/>
              </w:rPr>
            </w:pPr>
            <w:r>
              <w:rPr>
                <w:sz w:val="18"/>
              </w:rPr>
              <w:t>003</w:t>
            </w:r>
          </w:p>
        </w:tc>
        <w:tc>
          <w:tcPr>
            <w:tcW w:w="7190" w:type="dxa"/>
            <w:gridSpan w:val="3"/>
            <w:tcBorders>
              <w:top w:val="single" w:sz="2" w:space="0" w:color="333399"/>
              <w:left w:val="single" w:sz="2" w:space="0" w:color="333399"/>
              <w:bottom w:val="single" w:sz="2" w:space="0" w:color="333399"/>
              <w:right w:val="single" w:sz="2" w:space="0" w:color="333399"/>
            </w:tcBorders>
            <w:vAlign w:val="center"/>
          </w:tcPr>
          <w:p w14:paraId="284040F5" w14:textId="77777777" w:rsidR="0082192B" w:rsidRDefault="0082192B" w:rsidP="0082192B">
            <w:pPr>
              <w:pStyle w:val="Text"/>
              <w:spacing w:before="60" w:after="60"/>
              <w:jc w:val="center"/>
              <w:rPr>
                <w:sz w:val="18"/>
              </w:rPr>
            </w:pPr>
            <w:r>
              <w:rPr>
                <w:sz w:val="18"/>
              </w:rPr>
              <w:t xml:space="preserve">Correction ancien terme Chorus 1 : remplacement de « SDR- </w:t>
            </w:r>
            <w:r w:rsidRPr="00FE0CF2">
              <w:rPr>
                <w:sz w:val="18"/>
              </w:rPr>
              <w:t xml:space="preserve">Revue de conception système" par "SFR </w:t>
            </w:r>
            <w:r>
              <w:rPr>
                <w:sz w:val="18"/>
              </w:rPr>
              <w:t xml:space="preserve">- </w:t>
            </w:r>
            <w:r w:rsidRPr="00FE0CF2">
              <w:rPr>
                <w:sz w:val="18"/>
              </w:rPr>
              <w:t>Revue Fonctionnelle de la Solution"</w:t>
            </w:r>
            <w:r>
              <w:rPr>
                <w:sz w:val="18"/>
              </w:rPr>
              <w:t xml:space="preserve"> (§2 et §8)</w:t>
            </w:r>
          </w:p>
          <w:p w14:paraId="4408BDF6" w14:textId="77777777" w:rsidR="0082192B" w:rsidRDefault="0082192B" w:rsidP="0082192B">
            <w:pPr>
              <w:pStyle w:val="Text"/>
              <w:jc w:val="center"/>
              <w:rPr>
                <w:sz w:val="18"/>
              </w:rPr>
            </w:pPr>
            <w:r>
              <w:rPr>
                <w:sz w:val="18"/>
              </w:rPr>
              <w:t xml:space="preserve">Change Request associé : </w:t>
            </w:r>
            <w:r w:rsidRPr="00FE0CF2">
              <w:rPr>
                <w:sz w:val="18"/>
              </w:rPr>
              <w:t>CR021199</w:t>
            </w:r>
          </w:p>
        </w:tc>
        <w:tc>
          <w:tcPr>
            <w:tcW w:w="1388" w:type="dxa"/>
            <w:tcBorders>
              <w:top w:val="single" w:sz="2" w:space="0" w:color="333399"/>
              <w:left w:val="single" w:sz="2" w:space="0" w:color="333399"/>
              <w:bottom w:val="single" w:sz="2" w:space="0" w:color="333399"/>
            </w:tcBorders>
            <w:vAlign w:val="center"/>
          </w:tcPr>
          <w:p w14:paraId="1E6C60BC" w14:textId="77777777" w:rsidR="0082192B" w:rsidRDefault="0082192B" w:rsidP="0082192B">
            <w:pPr>
              <w:pStyle w:val="Text"/>
              <w:jc w:val="center"/>
              <w:rPr>
                <w:sz w:val="18"/>
                <w:lang w:val="nl-NL"/>
              </w:rPr>
            </w:pPr>
            <w:r>
              <w:rPr>
                <w:sz w:val="18"/>
              </w:rPr>
              <w:fldChar w:fldCharType="begin">
                <w:ffData>
                  <w:name w:val=""/>
                  <w:enabled/>
                  <w:calcOnExit w:val="0"/>
                  <w:textInput>
                    <w:default w:val="27/05/2015"/>
                  </w:textInput>
                </w:ffData>
              </w:fldChar>
            </w:r>
            <w:r>
              <w:rPr>
                <w:sz w:val="18"/>
              </w:rPr>
              <w:instrText xml:space="preserve"> FORMTEXT </w:instrText>
            </w:r>
            <w:r>
              <w:rPr>
                <w:sz w:val="18"/>
              </w:rPr>
            </w:r>
            <w:r>
              <w:rPr>
                <w:sz w:val="18"/>
              </w:rPr>
              <w:fldChar w:fldCharType="separate"/>
            </w:r>
            <w:r>
              <w:rPr>
                <w:noProof/>
                <w:sz w:val="18"/>
              </w:rPr>
              <w:t>27/05/2015</w:t>
            </w:r>
            <w:r>
              <w:rPr>
                <w:sz w:val="18"/>
              </w:rPr>
              <w:fldChar w:fldCharType="end"/>
            </w:r>
          </w:p>
        </w:tc>
      </w:tr>
      <w:tr w:rsidR="008E568A" w14:paraId="0FF5A67E" w14:textId="77777777" w:rsidTr="006E79F7">
        <w:trPr>
          <w:trHeight w:val="284"/>
          <w:jc w:val="center"/>
        </w:trPr>
        <w:tc>
          <w:tcPr>
            <w:tcW w:w="1062" w:type="dxa"/>
            <w:tcBorders>
              <w:top w:val="single" w:sz="2" w:space="0" w:color="333399"/>
              <w:bottom w:val="single" w:sz="2" w:space="0" w:color="333399"/>
              <w:right w:val="single" w:sz="2" w:space="0" w:color="333399"/>
            </w:tcBorders>
            <w:vAlign w:val="center"/>
          </w:tcPr>
          <w:p w14:paraId="106B1CBA" w14:textId="77777777" w:rsidR="008E568A" w:rsidRDefault="008E568A" w:rsidP="006E79F7">
            <w:pPr>
              <w:pStyle w:val="Text"/>
              <w:jc w:val="center"/>
              <w:rPr>
                <w:sz w:val="18"/>
              </w:rPr>
            </w:pPr>
            <w:r>
              <w:rPr>
                <w:sz w:val="18"/>
              </w:rPr>
              <w:t>004</w:t>
            </w:r>
          </w:p>
        </w:tc>
        <w:tc>
          <w:tcPr>
            <w:tcW w:w="7190" w:type="dxa"/>
            <w:gridSpan w:val="3"/>
            <w:tcBorders>
              <w:top w:val="single" w:sz="2" w:space="0" w:color="333399"/>
              <w:left w:val="single" w:sz="2" w:space="0" w:color="333399"/>
              <w:bottom w:val="single" w:sz="2" w:space="0" w:color="333399"/>
              <w:right w:val="single" w:sz="2" w:space="0" w:color="333399"/>
            </w:tcBorders>
            <w:vAlign w:val="center"/>
          </w:tcPr>
          <w:p w14:paraId="7839B60D" w14:textId="77777777" w:rsidR="008E568A" w:rsidRDefault="008E568A" w:rsidP="006E79F7">
            <w:pPr>
              <w:pStyle w:val="Text"/>
              <w:spacing w:before="60" w:after="60"/>
              <w:jc w:val="center"/>
              <w:rPr>
                <w:sz w:val="18"/>
              </w:rPr>
            </w:pPr>
            <w:r>
              <w:rPr>
                <w:sz w:val="18"/>
              </w:rPr>
              <w:t>Prise en compte des nouvelles définitions pour les exigences spéciales et clés.</w:t>
            </w:r>
          </w:p>
          <w:p w14:paraId="590A108D" w14:textId="77777777" w:rsidR="008E568A" w:rsidRDefault="008E568A" w:rsidP="006E79F7">
            <w:pPr>
              <w:pStyle w:val="Text"/>
              <w:spacing w:before="60" w:after="60"/>
              <w:jc w:val="center"/>
              <w:rPr>
                <w:sz w:val="18"/>
              </w:rPr>
            </w:pPr>
            <w:r>
              <w:rPr>
                <w:sz w:val="18"/>
              </w:rPr>
              <w:t>Suppression des exigences critiques</w:t>
            </w:r>
          </w:p>
          <w:p w14:paraId="7229C690" w14:textId="77777777" w:rsidR="008E568A" w:rsidRDefault="008E568A" w:rsidP="006E79F7">
            <w:pPr>
              <w:pStyle w:val="Text"/>
              <w:spacing w:before="60" w:after="60"/>
              <w:jc w:val="center"/>
              <w:rPr>
                <w:sz w:val="18"/>
              </w:rPr>
            </w:pPr>
            <w:r>
              <w:rPr>
                <w:sz w:val="18"/>
              </w:rPr>
              <w:t>Prise en compte de la nouvelle dénomination sociale de l’entité</w:t>
            </w:r>
          </w:p>
          <w:p w14:paraId="47B37E3E" w14:textId="77777777" w:rsidR="008E568A" w:rsidRDefault="008E568A" w:rsidP="006E79F7">
            <w:pPr>
              <w:pStyle w:val="Text"/>
              <w:jc w:val="center"/>
              <w:rPr>
                <w:sz w:val="18"/>
              </w:rPr>
            </w:pPr>
            <w:r>
              <w:rPr>
                <w:sz w:val="18"/>
              </w:rPr>
              <w:t>Change Request associé : CR</w:t>
            </w:r>
            <w:r w:rsidRPr="00636379">
              <w:rPr>
                <w:sz w:val="18"/>
              </w:rPr>
              <w:t>052430</w:t>
            </w:r>
          </w:p>
        </w:tc>
        <w:tc>
          <w:tcPr>
            <w:tcW w:w="1388" w:type="dxa"/>
            <w:tcBorders>
              <w:top w:val="single" w:sz="2" w:space="0" w:color="333399"/>
              <w:left w:val="single" w:sz="2" w:space="0" w:color="333399"/>
              <w:bottom w:val="single" w:sz="2" w:space="0" w:color="333399"/>
            </w:tcBorders>
            <w:vAlign w:val="center"/>
          </w:tcPr>
          <w:p w14:paraId="4BFEFB25" w14:textId="77777777" w:rsidR="008E568A" w:rsidRDefault="008E568A" w:rsidP="006E79F7">
            <w:pPr>
              <w:pStyle w:val="Text"/>
              <w:jc w:val="center"/>
              <w:rPr>
                <w:sz w:val="18"/>
                <w:lang w:val="nl-NL"/>
              </w:rPr>
            </w:pPr>
            <w:r>
              <w:rPr>
                <w:sz w:val="18"/>
              </w:rPr>
              <w:fldChar w:fldCharType="begin">
                <w:ffData>
                  <w:name w:val=""/>
                  <w:enabled/>
                  <w:calcOnExit w:val="0"/>
                  <w:textInput>
                    <w:default w:val="23/07/2018"/>
                  </w:textInput>
                </w:ffData>
              </w:fldChar>
            </w:r>
            <w:r>
              <w:rPr>
                <w:sz w:val="18"/>
              </w:rPr>
              <w:instrText xml:space="preserve"> FORMTEXT </w:instrText>
            </w:r>
            <w:r>
              <w:rPr>
                <w:sz w:val="18"/>
              </w:rPr>
            </w:r>
            <w:r>
              <w:rPr>
                <w:sz w:val="18"/>
              </w:rPr>
              <w:fldChar w:fldCharType="separate"/>
            </w:r>
            <w:r>
              <w:rPr>
                <w:noProof/>
                <w:sz w:val="18"/>
              </w:rPr>
              <w:t>23/07/2018</w:t>
            </w:r>
            <w:r>
              <w:rPr>
                <w:sz w:val="18"/>
              </w:rPr>
              <w:fldChar w:fldCharType="end"/>
            </w:r>
          </w:p>
        </w:tc>
      </w:tr>
      <w:tr w:rsidR="0082192B" w:rsidRPr="002E2D92" w14:paraId="469C9DED" w14:textId="77777777" w:rsidTr="00FF549A">
        <w:trPr>
          <w:trHeight w:val="284"/>
          <w:jc w:val="center"/>
        </w:trPr>
        <w:tc>
          <w:tcPr>
            <w:tcW w:w="1062" w:type="dxa"/>
            <w:tcBorders>
              <w:top w:val="single" w:sz="2" w:space="0" w:color="333399"/>
              <w:bottom w:val="single" w:sz="2" w:space="0" w:color="333399"/>
              <w:right w:val="single" w:sz="2" w:space="0" w:color="333399"/>
            </w:tcBorders>
            <w:vAlign w:val="center"/>
          </w:tcPr>
          <w:p w14:paraId="5E00E067" w14:textId="77777777" w:rsidR="0082192B" w:rsidRDefault="008E568A" w:rsidP="0082192B">
            <w:pPr>
              <w:pStyle w:val="Text"/>
              <w:jc w:val="center"/>
              <w:rPr>
                <w:sz w:val="18"/>
              </w:rPr>
            </w:pPr>
            <w:r>
              <w:rPr>
                <w:sz w:val="18"/>
              </w:rPr>
              <w:t>005</w:t>
            </w:r>
          </w:p>
        </w:tc>
        <w:tc>
          <w:tcPr>
            <w:tcW w:w="7190" w:type="dxa"/>
            <w:gridSpan w:val="3"/>
            <w:tcBorders>
              <w:top w:val="single" w:sz="2" w:space="0" w:color="333399"/>
              <w:left w:val="single" w:sz="2" w:space="0" w:color="333399"/>
              <w:bottom w:val="single" w:sz="2" w:space="0" w:color="333399"/>
              <w:right w:val="single" w:sz="2" w:space="0" w:color="333399"/>
            </w:tcBorders>
            <w:vAlign w:val="center"/>
          </w:tcPr>
          <w:p w14:paraId="62ADA4D6" w14:textId="77777777" w:rsidR="008E568A" w:rsidRDefault="008E568A" w:rsidP="008E568A">
            <w:pPr>
              <w:pStyle w:val="Text"/>
              <w:spacing w:before="60" w:after="60"/>
              <w:jc w:val="center"/>
              <w:rPr>
                <w:sz w:val="18"/>
              </w:rPr>
            </w:pPr>
            <w:r>
              <w:rPr>
                <w:sz w:val="18"/>
              </w:rPr>
              <w:t>Suppression de la référence au Guide Sys-EM</w:t>
            </w:r>
            <w:r w:rsidR="00F42DF6">
              <w:rPr>
                <w:sz w:val="18"/>
              </w:rPr>
              <w:t xml:space="preserve"> du §2 Documents de référence</w:t>
            </w:r>
          </w:p>
          <w:p w14:paraId="3A998247" w14:textId="77777777" w:rsidR="0082192B" w:rsidRDefault="0082192B" w:rsidP="008E568A">
            <w:pPr>
              <w:pStyle w:val="Text"/>
              <w:spacing w:before="60" w:after="60"/>
              <w:jc w:val="center"/>
              <w:rPr>
                <w:sz w:val="18"/>
              </w:rPr>
            </w:pPr>
            <w:r>
              <w:rPr>
                <w:sz w:val="18"/>
              </w:rPr>
              <w:t xml:space="preserve">Change Request associé : </w:t>
            </w:r>
            <w:r w:rsidR="00636379">
              <w:rPr>
                <w:sz w:val="18"/>
              </w:rPr>
              <w:t>CR</w:t>
            </w:r>
            <w:r w:rsidR="008E568A">
              <w:rPr>
                <w:sz w:val="18"/>
              </w:rPr>
              <w:t>056620</w:t>
            </w:r>
          </w:p>
        </w:tc>
        <w:tc>
          <w:tcPr>
            <w:tcW w:w="1388" w:type="dxa"/>
            <w:tcBorders>
              <w:top w:val="single" w:sz="2" w:space="0" w:color="333399"/>
              <w:left w:val="single" w:sz="2" w:space="0" w:color="333399"/>
              <w:bottom w:val="single" w:sz="2" w:space="0" w:color="333399"/>
            </w:tcBorders>
            <w:vAlign w:val="center"/>
          </w:tcPr>
          <w:p w14:paraId="2E27C425" w14:textId="77777777" w:rsidR="0082192B" w:rsidRDefault="008E568A" w:rsidP="0082192B">
            <w:pPr>
              <w:pStyle w:val="Text"/>
              <w:jc w:val="center"/>
              <w:rPr>
                <w:sz w:val="18"/>
                <w:lang w:val="nl-NL"/>
              </w:rPr>
            </w:pPr>
            <w:r>
              <w:rPr>
                <w:sz w:val="18"/>
              </w:rPr>
              <w:fldChar w:fldCharType="begin">
                <w:ffData>
                  <w:name w:val=""/>
                  <w:enabled/>
                  <w:calcOnExit w:val="0"/>
                  <w:textInput>
                    <w:default w:val="28/05/2019"/>
                  </w:textInput>
                </w:ffData>
              </w:fldChar>
            </w:r>
            <w:r>
              <w:rPr>
                <w:sz w:val="18"/>
              </w:rPr>
              <w:instrText xml:space="preserve"> FORMTEXT </w:instrText>
            </w:r>
            <w:r>
              <w:rPr>
                <w:sz w:val="18"/>
              </w:rPr>
            </w:r>
            <w:r>
              <w:rPr>
                <w:sz w:val="18"/>
              </w:rPr>
              <w:fldChar w:fldCharType="separate"/>
            </w:r>
            <w:r>
              <w:rPr>
                <w:noProof/>
                <w:sz w:val="18"/>
              </w:rPr>
              <w:t>28/05/2019</w:t>
            </w:r>
            <w:r>
              <w:rPr>
                <w:sz w:val="18"/>
              </w:rPr>
              <w:fldChar w:fldCharType="end"/>
            </w:r>
          </w:p>
        </w:tc>
      </w:tr>
      <w:tr w:rsidR="007A1CAF" w:rsidRPr="002E2D92" w14:paraId="3E52BD13" w14:textId="77777777" w:rsidTr="00FF549A">
        <w:trPr>
          <w:trHeight w:val="284"/>
          <w:jc w:val="center"/>
        </w:trPr>
        <w:tc>
          <w:tcPr>
            <w:tcW w:w="1062" w:type="dxa"/>
            <w:tcBorders>
              <w:top w:val="single" w:sz="2" w:space="0" w:color="333399"/>
              <w:bottom w:val="single" w:sz="2" w:space="0" w:color="333399"/>
              <w:right w:val="single" w:sz="2" w:space="0" w:color="333399"/>
            </w:tcBorders>
            <w:vAlign w:val="center"/>
          </w:tcPr>
          <w:p w14:paraId="016368D0" w14:textId="77777777" w:rsidR="007A1CAF" w:rsidRPr="00516168" w:rsidRDefault="007A1CAF" w:rsidP="007A1CAF">
            <w:pPr>
              <w:pStyle w:val="Text"/>
              <w:jc w:val="center"/>
              <w:rPr>
                <w:sz w:val="18"/>
                <w:szCs w:val="18"/>
              </w:rPr>
            </w:pPr>
            <w:r w:rsidRPr="00516168">
              <w:rPr>
                <w:sz w:val="18"/>
                <w:szCs w:val="18"/>
              </w:rPr>
              <w:t>006</w:t>
            </w:r>
          </w:p>
        </w:tc>
        <w:tc>
          <w:tcPr>
            <w:tcW w:w="7190" w:type="dxa"/>
            <w:gridSpan w:val="3"/>
            <w:tcBorders>
              <w:top w:val="single" w:sz="2" w:space="0" w:color="333399"/>
              <w:left w:val="single" w:sz="2" w:space="0" w:color="333399"/>
              <w:bottom w:val="single" w:sz="2" w:space="0" w:color="333399"/>
              <w:right w:val="single" w:sz="2" w:space="0" w:color="333399"/>
            </w:tcBorders>
            <w:vAlign w:val="center"/>
          </w:tcPr>
          <w:p w14:paraId="5DB8B3A0" w14:textId="77777777" w:rsidR="007A1CAF" w:rsidRPr="00516168" w:rsidRDefault="007A1CAF" w:rsidP="007A1CAF">
            <w:pPr>
              <w:pStyle w:val="Text"/>
              <w:spacing w:before="60" w:after="60"/>
              <w:jc w:val="center"/>
              <w:rPr>
                <w:sz w:val="18"/>
                <w:szCs w:val="18"/>
              </w:rPr>
            </w:pPr>
            <w:r w:rsidRPr="00516168">
              <w:rPr>
                <w:sz w:val="18"/>
                <w:szCs w:val="18"/>
              </w:rPr>
              <w:t>Ajout de la notion de SERVICE (et des exigences de Service) vis-à-vis du PRODUIT</w:t>
            </w:r>
          </w:p>
          <w:p w14:paraId="11CFE695" w14:textId="77777777" w:rsidR="007A1CAF" w:rsidRPr="00516168" w:rsidRDefault="007A1CAF" w:rsidP="007A1CAF">
            <w:pPr>
              <w:pStyle w:val="Text"/>
              <w:spacing w:before="60" w:after="60"/>
              <w:jc w:val="center"/>
              <w:rPr>
                <w:sz w:val="18"/>
                <w:szCs w:val="18"/>
              </w:rPr>
            </w:pPr>
            <w:r w:rsidRPr="00516168">
              <w:rPr>
                <w:sz w:val="18"/>
                <w:szCs w:val="18"/>
              </w:rPr>
              <w:t xml:space="preserve">Change Request associé : </w:t>
            </w:r>
            <w:r w:rsidRPr="005B003B">
              <w:rPr>
                <w:b/>
                <w:i/>
                <w:sz w:val="18"/>
                <w:szCs w:val="18"/>
              </w:rPr>
              <w:t>CR070383</w:t>
            </w:r>
          </w:p>
        </w:tc>
        <w:tc>
          <w:tcPr>
            <w:tcW w:w="1388" w:type="dxa"/>
            <w:tcBorders>
              <w:top w:val="single" w:sz="2" w:space="0" w:color="333399"/>
              <w:left w:val="single" w:sz="2" w:space="0" w:color="333399"/>
              <w:bottom w:val="single" w:sz="2" w:space="0" w:color="333399"/>
            </w:tcBorders>
            <w:vAlign w:val="center"/>
          </w:tcPr>
          <w:p w14:paraId="6FCD9ED1" w14:textId="77777777" w:rsidR="007A1CAF" w:rsidRDefault="00B13543" w:rsidP="007A1CAF">
            <w:pPr>
              <w:pStyle w:val="Text"/>
              <w:jc w:val="center"/>
              <w:rPr>
                <w:sz w:val="18"/>
                <w:lang w:val="nl-NL"/>
              </w:rPr>
            </w:pPr>
            <w:r>
              <w:rPr>
                <w:sz w:val="18"/>
              </w:rPr>
              <w:fldChar w:fldCharType="begin">
                <w:ffData>
                  <w:name w:val=""/>
                  <w:enabled/>
                  <w:calcOnExit w:val="0"/>
                  <w:textInput>
                    <w:default w:val="26/10/2021"/>
                  </w:textInput>
                </w:ffData>
              </w:fldChar>
            </w:r>
            <w:r>
              <w:rPr>
                <w:sz w:val="18"/>
              </w:rPr>
              <w:instrText xml:space="preserve"> FORMTEXT </w:instrText>
            </w:r>
            <w:r>
              <w:rPr>
                <w:sz w:val="18"/>
              </w:rPr>
            </w:r>
            <w:r>
              <w:rPr>
                <w:sz w:val="18"/>
              </w:rPr>
              <w:fldChar w:fldCharType="separate"/>
            </w:r>
            <w:r>
              <w:rPr>
                <w:noProof/>
                <w:sz w:val="18"/>
              </w:rPr>
              <w:t>26/10/2021</w:t>
            </w:r>
            <w:r>
              <w:rPr>
                <w:sz w:val="18"/>
              </w:rPr>
              <w:fldChar w:fldCharType="end"/>
            </w:r>
          </w:p>
        </w:tc>
      </w:tr>
      <w:tr w:rsidR="007A1CAF" w:rsidRPr="002E2D92" w14:paraId="2F55BF32" w14:textId="77777777" w:rsidTr="00FF549A">
        <w:trPr>
          <w:trHeight w:val="709"/>
          <w:jc w:val="center"/>
        </w:trPr>
        <w:tc>
          <w:tcPr>
            <w:tcW w:w="1062" w:type="dxa"/>
            <w:tcBorders>
              <w:top w:val="single" w:sz="2" w:space="0" w:color="333399"/>
              <w:left w:val="nil"/>
              <w:bottom w:val="nil"/>
              <w:right w:val="nil"/>
            </w:tcBorders>
            <w:vAlign w:val="center"/>
          </w:tcPr>
          <w:p w14:paraId="072C5334" w14:textId="77777777" w:rsidR="007A1CAF" w:rsidRPr="002E2D92" w:rsidRDefault="007A1CAF" w:rsidP="007A1CAF">
            <w:pPr>
              <w:pStyle w:val="Text"/>
            </w:pPr>
          </w:p>
        </w:tc>
        <w:tc>
          <w:tcPr>
            <w:tcW w:w="7190" w:type="dxa"/>
            <w:gridSpan w:val="3"/>
            <w:tcBorders>
              <w:top w:val="single" w:sz="2" w:space="0" w:color="333399"/>
              <w:left w:val="nil"/>
              <w:bottom w:val="nil"/>
              <w:right w:val="nil"/>
            </w:tcBorders>
            <w:vAlign w:val="center"/>
          </w:tcPr>
          <w:p w14:paraId="4A80A870" w14:textId="77777777" w:rsidR="007A1CAF" w:rsidRPr="002E2D92" w:rsidRDefault="007A1CAF" w:rsidP="007A1CAF">
            <w:pPr>
              <w:pStyle w:val="Text"/>
            </w:pPr>
          </w:p>
        </w:tc>
        <w:tc>
          <w:tcPr>
            <w:tcW w:w="1388" w:type="dxa"/>
            <w:tcBorders>
              <w:top w:val="single" w:sz="2" w:space="0" w:color="333399"/>
              <w:left w:val="nil"/>
              <w:bottom w:val="nil"/>
              <w:right w:val="nil"/>
            </w:tcBorders>
            <w:vAlign w:val="center"/>
          </w:tcPr>
          <w:p w14:paraId="44CAB385" w14:textId="77777777" w:rsidR="007A1CAF" w:rsidRPr="002E2D92" w:rsidRDefault="007A1CAF" w:rsidP="007A1CAF">
            <w:pPr>
              <w:pStyle w:val="Text"/>
            </w:pPr>
          </w:p>
        </w:tc>
      </w:tr>
      <w:tr w:rsidR="007A1CAF" w:rsidRPr="002E2D92" w14:paraId="7066A091" w14:textId="77777777" w:rsidTr="00FF549A">
        <w:tblPrEx>
          <w:tblBorders>
            <w:top w:val="none" w:sz="0" w:space="0" w:color="auto"/>
            <w:left w:val="none" w:sz="0" w:space="0" w:color="auto"/>
            <w:bottom w:val="none" w:sz="0" w:space="0" w:color="auto"/>
            <w:right w:val="none" w:sz="0" w:space="0" w:color="auto"/>
            <w:insideH w:val="none" w:sz="0" w:space="0" w:color="auto"/>
          </w:tblBorders>
          <w:tblLook w:val="0000" w:firstRow="0" w:lastRow="0" w:firstColumn="0" w:lastColumn="0" w:noHBand="0" w:noVBand="0"/>
        </w:tblPrEx>
        <w:trPr>
          <w:trHeight w:val="284"/>
          <w:jc w:val="center"/>
        </w:trPr>
        <w:tc>
          <w:tcPr>
            <w:tcW w:w="9640" w:type="dxa"/>
            <w:gridSpan w:val="5"/>
            <w:tcBorders>
              <w:top w:val="single" w:sz="24" w:space="0" w:color="333399"/>
              <w:left w:val="single" w:sz="2" w:space="0" w:color="333399"/>
              <w:bottom w:val="single" w:sz="2" w:space="0" w:color="333399"/>
              <w:right w:val="single" w:sz="2" w:space="0" w:color="333399"/>
            </w:tcBorders>
            <w:shd w:val="clear" w:color="auto" w:fill="CCECFF"/>
            <w:vAlign w:val="center"/>
          </w:tcPr>
          <w:p w14:paraId="0794BEC1" w14:textId="77777777" w:rsidR="007A1CAF" w:rsidRPr="002E2D92" w:rsidRDefault="007A1CAF" w:rsidP="007A1CAF">
            <w:pPr>
              <w:pStyle w:val="Text"/>
              <w:keepNext/>
              <w:jc w:val="center"/>
              <w:rPr>
                <w:b/>
                <w:bCs/>
              </w:rPr>
            </w:pPr>
            <w:r w:rsidRPr="002E2D92">
              <w:rPr>
                <w:b/>
                <w:bCs/>
              </w:rPr>
              <w:t>Approbation</w:t>
            </w:r>
          </w:p>
        </w:tc>
      </w:tr>
      <w:tr w:rsidR="007A1CAF" w:rsidRPr="002E2D92" w14:paraId="39C6FCF8" w14:textId="77777777" w:rsidTr="004C44F6">
        <w:tblPrEx>
          <w:tblBorders>
            <w:top w:val="none" w:sz="0" w:space="0" w:color="auto"/>
            <w:left w:val="none" w:sz="0" w:space="0" w:color="auto"/>
            <w:bottom w:val="none" w:sz="0" w:space="0" w:color="auto"/>
            <w:right w:val="none" w:sz="0" w:space="0" w:color="auto"/>
            <w:insideH w:val="none" w:sz="0" w:space="0" w:color="auto"/>
          </w:tblBorders>
          <w:tblLook w:val="0000" w:firstRow="0" w:lastRow="0" w:firstColumn="0" w:lastColumn="0" w:noHBand="0" w:noVBand="0"/>
        </w:tblPrEx>
        <w:trPr>
          <w:trHeight w:val="284"/>
          <w:jc w:val="center"/>
        </w:trPr>
        <w:tc>
          <w:tcPr>
            <w:tcW w:w="1062" w:type="dxa"/>
            <w:tcBorders>
              <w:top w:val="single" w:sz="2" w:space="0" w:color="333399"/>
              <w:left w:val="single" w:sz="2" w:space="0" w:color="333399"/>
              <w:bottom w:val="single" w:sz="2" w:space="0" w:color="333399"/>
              <w:right w:val="single" w:sz="2" w:space="0" w:color="333399"/>
            </w:tcBorders>
            <w:shd w:val="clear" w:color="auto" w:fill="CCECFF"/>
            <w:vAlign w:val="center"/>
          </w:tcPr>
          <w:p w14:paraId="2C2ACC32" w14:textId="77777777" w:rsidR="007A1CAF" w:rsidRPr="002E2D92" w:rsidRDefault="007A1CAF" w:rsidP="007A1CAF">
            <w:pPr>
              <w:pStyle w:val="Text"/>
              <w:keepNext/>
              <w:jc w:val="center"/>
              <w:rPr>
                <w:b/>
                <w:bCs/>
              </w:rPr>
            </w:pPr>
            <w:r w:rsidRPr="002E2D92">
              <w:rPr>
                <w:b/>
                <w:bCs/>
              </w:rPr>
              <w:t>Acteur</w:t>
            </w:r>
          </w:p>
        </w:tc>
        <w:tc>
          <w:tcPr>
            <w:tcW w:w="2337" w:type="dxa"/>
            <w:tcBorders>
              <w:top w:val="single" w:sz="2" w:space="0" w:color="333399"/>
              <w:left w:val="single" w:sz="2" w:space="0" w:color="333399"/>
              <w:bottom w:val="single" w:sz="2" w:space="0" w:color="333399"/>
              <w:right w:val="single" w:sz="2" w:space="0" w:color="333399"/>
            </w:tcBorders>
            <w:shd w:val="clear" w:color="auto" w:fill="CCECFF"/>
            <w:vAlign w:val="center"/>
          </w:tcPr>
          <w:p w14:paraId="00E854D6" w14:textId="77777777" w:rsidR="007A1CAF" w:rsidRPr="002E2D92" w:rsidRDefault="007A1CAF" w:rsidP="007A1CAF">
            <w:pPr>
              <w:pStyle w:val="Text"/>
              <w:keepNext/>
              <w:jc w:val="center"/>
              <w:rPr>
                <w:b/>
                <w:bCs/>
              </w:rPr>
            </w:pPr>
            <w:r w:rsidRPr="002E2D92">
              <w:rPr>
                <w:b/>
                <w:bCs/>
              </w:rPr>
              <w:t>Nom</w:t>
            </w:r>
          </w:p>
        </w:tc>
        <w:tc>
          <w:tcPr>
            <w:tcW w:w="3195" w:type="dxa"/>
            <w:tcBorders>
              <w:top w:val="single" w:sz="2" w:space="0" w:color="333399"/>
              <w:left w:val="single" w:sz="2" w:space="0" w:color="333399"/>
              <w:bottom w:val="single" w:sz="2" w:space="0" w:color="333399"/>
              <w:right w:val="single" w:sz="2" w:space="0" w:color="333399"/>
            </w:tcBorders>
            <w:shd w:val="clear" w:color="auto" w:fill="CCECFF"/>
            <w:vAlign w:val="center"/>
          </w:tcPr>
          <w:p w14:paraId="6C0B51D5" w14:textId="77777777" w:rsidR="007A1CAF" w:rsidRPr="002E2D92" w:rsidRDefault="007A1CAF" w:rsidP="007A1CAF">
            <w:pPr>
              <w:pStyle w:val="Text"/>
              <w:keepNext/>
              <w:jc w:val="center"/>
              <w:rPr>
                <w:b/>
                <w:bCs/>
              </w:rPr>
            </w:pPr>
            <w:r w:rsidRPr="002E2D92">
              <w:rPr>
                <w:b/>
                <w:bCs/>
              </w:rPr>
              <w:t>Rôle</w:t>
            </w:r>
            <w:r>
              <w:rPr>
                <w:b/>
                <w:bCs/>
              </w:rPr>
              <w:t xml:space="preserve"> / </w:t>
            </w:r>
            <w:r w:rsidRPr="002E2D92">
              <w:rPr>
                <w:b/>
                <w:bCs/>
              </w:rPr>
              <w:t>Fonction</w:t>
            </w:r>
          </w:p>
        </w:tc>
        <w:tc>
          <w:tcPr>
            <w:tcW w:w="1658" w:type="dxa"/>
            <w:tcBorders>
              <w:top w:val="single" w:sz="2" w:space="0" w:color="333399"/>
              <w:left w:val="single" w:sz="2" w:space="0" w:color="333399"/>
              <w:bottom w:val="single" w:sz="2" w:space="0" w:color="333399"/>
              <w:right w:val="single" w:sz="2" w:space="0" w:color="333399"/>
            </w:tcBorders>
            <w:shd w:val="clear" w:color="auto" w:fill="CCECFF"/>
            <w:vAlign w:val="center"/>
          </w:tcPr>
          <w:p w14:paraId="094F4C26" w14:textId="77777777" w:rsidR="007A1CAF" w:rsidRPr="002E2D92" w:rsidRDefault="007A1CAF" w:rsidP="007A1CAF">
            <w:pPr>
              <w:pStyle w:val="Text"/>
              <w:keepNext/>
              <w:jc w:val="center"/>
              <w:rPr>
                <w:b/>
                <w:bCs/>
              </w:rPr>
            </w:pPr>
            <w:r w:rsidRPr="002E2D92">
              <w:rPr>
                <w:b/>
                <w:bCs/>
              </w:rPr>
              <w:t>Signature</w:t>
            </w:r>
          </w:p>
        </w:tc>
        <w:tc>
          <w:tcPr>
            <w:tcW w:w="1388" w:type="dxa"/>
            <w:tcBorders>
              <w:top w:val="single" w:sz="2" w:space="0" w:color="333399"/>
              <w:left w:val="single" w:sz="2" w:space="0" w:color="333399"/>
              <w:bottom w:val="single" w:sz="2" w:space="0" w:color="333399"/>
              <w:right w:val="single" w:sz="2" w:space="0" w:color="333399"/>
            </w:tcBorders>
            <w:shd w:val="clear" w:color="auto" w:fill="CCECFF"/>
            <w:vAlign w:val="center"/>
          </w:tcPr>
          <w:p w14:paraId="4228FEE2" w14:textId="77777777" w:rsidR="007A1CAF" w:rsidRPr="002E2D92" w:rsidRDefault="007A1CAF" w:rsidP="007A1CAF">
            <w:pPr>
              <w:pStyle w:val="Text"/>
              <w:keepNext/>
              <w:jc w:val="center"/>
              <w:rPr>
                <w:b/>
                <w:bCs/>
              </w:rPr>
            </w:pPr>
            <w:r w:rsidRPr="002E2D92">
              <w:rPr>
                <w:b/>
                <w:bCs/>
              </w:rPr>
              <w:t>Date</w:t>
            </w:r>
          </w:p>
        </w:tc>
      </w:tr>
      <w:tr w:rsidR="007A1CAF" w:rsidRPr="002E2D92" w14:paraId="6585259E" w14:textId="77777777" w:rsidTr="004C44F6">
        <w:tblPrEx>
          <w:tblBorders>
            <w:top w:val="none" w:sz="0" w:space="0" w:color="auto"/>
            <w:left w:val="none" w:sz="0" w:space="0" w:color="auto"/>
            <w:bottom w:val="none" w:sz="0" w:space="0" w:color="auto"/>
            <w:right w:val="none" w:sz="0" w:space="0" w:color="auto"/>
            <w:insideH w:val="none" w:sz="0" w:space="0" w:color="auto"/>
          </w:tblBorders>
          <w:tblLook w:val="0000" w:firstRow="0" w:lastRow="0" w:firstColumn="0" w:lastColumn="0" w:noHBand="0" w:noVBand="0"/>
        </w:tblPrEx>
        <w:trPr>
          <w:trHeight w:val="851"/>
          <w:jc w:val="center"/>
        </w:trPr>
        <w:tc>
          <w:tcPr>
            <w:tcW w:w="1062" w:type="dxa"/>
            <w:tcBorders>
              <w:top w:val="single" w:sz="2" w:space="0" w:color="333399"/>
              <w:left w:val="single" w:sz="2" w:space="0" w:color="333399"/>
              <w:bottom w:val="single" w:sz="2" w:space="0" w:color="333399"/>
              <w:right w:val="single" w:sz="2" w:space="0" w:color="333399"/>
            </w:tcBorders>
            <w:vAlign w:val="center"/>
          </w:tcPr>
          <w:p w14:paraId="21E379E8" w14:textId="77777777" w:rsidR="007A1CAF" w:rsidRPr="002E2D92" w:rsidRDefault="007A1CAF" w:rsidP="007A1CAF">
            <w:pPr>
              <w:pStyle w:val="Text"/>
              <w:keepNext/>
              <w:jc w:val="center"/>
            </w:pPr>
            <w:r w:rsidRPr="002E2D92">
              <w:t>Rédigé</w:t>
            </w:r>
            <w:r w:rsidRPr="002E2D92">
              <w:br/>
              <w:t>par</w:t>
            </w:r>
          </w:p>
        </w:tc>
        <w:tc>
          <w:tcPr>
            <w:tcW w:w="2337" w:type="dxa"/>
            <w:tcBorders>
              <w:top w:val="single" w:sz="2" w:space="0" w:color="333399"/>
              <w:left w:val="single" w:sz="2" w:space="0" w:color="333399"/>
              <w:bottom w:val="single" w:sz="2" w:space="0" w:color="333399"/>
              <w:right w:val="single" w:sz="2" w:space="0" w:color="333399"/>
            </w:tcBorders>
            <w:vAlign w:val="center"/>
          </w:tcPr>
          <w:p w14:paraId="2EC87B85" w14:textId="77777777" w:rsidR="007A1CAF" w:rsidRPr="0033420D" w:rsidRDefault="007A1CAF" w:rsidP="007A1CAF">
            <w:pPr>
              <w:pStyle w:val="Text"/>
              <w:keepNext/>
              <w:jc w:val="center"/>
              <w:rPr>
                <w:lang w:val="de-DE"/>
              </w:rPr>
            </w:pPr>
            <w:r w:rsidRPr="0033420D">
              <w:rPr>
                <w:lang w:val="de-DE"/>
              </w:rPr>
              <w:t>ERNY Patrick</w:t>
            </w:r>
          </w:p>
          <w:p w14:paraId="5C3766AB" w14:textId="77777777" w:rsidR="000A3686" w:rsidRPr="0033420D" w:rsidRDefault="000A3686" w:rsidP="007A1CAF">
            <w:pPr>
              <w:pStyle w:val="Text"/>
              <w:keepNext/>
              <w:jc w:val="center"/>
              <w:rPr>
                <w:lang w:val="de-DE"/>
              </w:rPr>
            </w:pPr>
            <w:r w:rsidRPr="0033420D">
              <w:rPr>
                <w:lang w:val="de-DE"/>
              </w:rPr>
              <w:t>LE SACHE Brigitte</w:t>
            </w:r>
          </w:p>
        </w:tc>
        <w:tc>
          <w:tcPr>
            <w:tcW w:w="3195" w:type="dxa"/>
            <w:tcBorders>
              <w:top w:val="single" w:sz="2" w:space="0" w:color="333399"/>
              <w:left w:val="single" w:sz="2" w:space="0" w:color="333399"/>
              <w:bottom w:val="single" w:sz="2" w:space="0" w:color="333399"/>
              <w:right w:val="single" w:sz="2" w:space="0" w:color="333399"/>
            </w:tcBorders>
            <w:vAlign w:val="center"/>
          </w:tcPr>
          <w:p w14:paraId="546AA7A7" w14:textId="77777777" w:rsidR="007A1CAF" w:rsidRDefault="007A1CAF" w:rsidP="000A3686">
            <w:pPr>
              <w:pStyle w:val="Text"/>
              <w:keepNext/>
              <w:jc w:val="center"/>
            </w:pPr>
            <w:r>
              <w:t xml:space="preserve">CPO/D Entité </w:t>
            </w:r>
            <w:r w:rsidR="004C44F6">
              <w:t xml:space="preserve">Processus </w:t>
            </w:r>
            <w:r>
              <w:t>DDQ</w:t>
            </w:r>
            <w:r w:rsidR="004C44F6">
              <w:t>S</w:t>
            </w:r>
          </w:p>
          <w:p w14:paraId="1AAEA356" w14:textId="77777777" w:rsidR="004C44F6" w:rsidRPr="002E2D92" w:rsidRDefault="004C44F6" w:rsidP="000A3686">
            <w:pPr>
              <w:pStyle w:val="Text"/>
              <w:keepNext/>
              <w:jc w:val="center"/>
            </w:pPr>
            <w:r>
              <w:t>Service Quality Leader</w:t>
            </w:r>
          </w:p>
        </w:tc>
        <w:tc>
          <w:tcPr>
            <w:tcW w:w="1658" w:type="dxa"/>
            <w:tcBorders>
              <w:top w:val="single" w:sz="2" w:space="0" w:color="333399"/>
              <w:left w:val="single" w:sz="2" w:space="0" w:color="333399"/>
              <w:bottom w:val="single" w:sz="2" w:space="0" w:color="333399"/>
              <w:right w:val="single" w:sz="2" w:space="0" w:color="333399"/>
            </w:tcBorders>
            <w:vAlign w:val="center"/>
          </w:tcPr>
          <w:p w14:paraId="38BCE2C6" w14:textId="77777777" w:rsidR="007A1CAF" w:rsidRPr="002E2D92" w:rsidRDefault="007A1CAF" w:rsidP="007A1CAF">
            <w:pPr>
              <w:pStyle w:val="Text"/>
              <w:keepNext/>
              <w:jc w:val="center"/>
            </w:pPr>
            <w:r>
              <w:t>--</w:t>
            </w:r>
          </w:p>
        </w:tc>
        <w:tc>
          <w:tcPr>
            <w:tcW w:w="1388" w:type="dxa"/>
            <w:tcBorders>
              <w:top w:val="single" w:sz="2" w:space="0" w:color="333399"/>
              <w:left w:val="single" w:sz="2" w:space="0" w:color="333399"/>
              <w:bottom w:val="single" w:sz="2" w:space="0" w:color="333399"/>
              <w:right w:val="single" w:sz="2" w:space="0" w:color="333399"/>
            </w:tcBorders>
            <w:vAlign w:val="center"/>
          </w:tcPr>
          <w:p w14:paraId="4154992D" w14:textId="77777777" w:rsidR="007A1CAF" w:rsidRPr="002E2D92" w:rsidRDefault="00B13543" w:rsidP="007A1CAF">
            <w:pPr>
              <w:pStyle w:val="Text"/>
              <w:keepNext/>
              <w:jc w:val="center"/>
            </w:pPr>
            <w:r>
              <w:rPr>
                <w:sz w:val="18"/>
              </w:rPr>
              <w:fldChar w:fldCharType="begin">
                <w:ffData>
                  <w:name w:val=""/>
                  <w:enabled/>
                  <w:calcOnExit w:val="0"/>
                  <w:textInput>
                    <w:default w:val="26/10/2021"/>
                  </w:textInput>
                </w:ffData>
              </w:fldChar>
            </w:r>
            <w:r>
              <w:rPr>
                <w:sz w:val="18"/>
              </w:rPr>
              <w:instrText xml:space="preserve"> FORMTEXT </w:instrText>
            </w:r>
            <w:r>
              <w:rPr>
                <w:sz w:val="18"/>
              </w:rPr>
            </w:r>
            <w:r>
              <w:rPr>
                <w:sz w:val="18"/>
              </w:rPr>
              <w:fldChar w:fldCharType="separate"/>
            </w:r>
            <w:r>
              <w:rPr>
                <w:noProof/>
                <w:sz w:val="18"/>
              </w:rPr>
              <w:t>26/10/2021</w:t>
            </w:r>
            <w:r>
              <w:rPr>
                <w:sz w:val="18"/>
              </w:rPr>
              <w:fldChar w:fldCharType="end"/>
            </w:r>
          </w:p>
        </w:tc>
      </w:tr>
      <w:tr w:rsidR="007A1CAF" w:rsidRPr="002E2D92" w14:paraId="78BE1AA0" w14:textId="77777777" w:rsidTr="004C44F6">
        <w:tblPrEx>
          <w:tblBorders>
            <w:top w:val="none" w:sz="0" w:space="0" w:color="auto"/>
            <w:left w:val="none" w:sz="0" w:space="0" w:color="auto"/>
            <w:bottom w:val="none" w:sz="0" w:space="0" w:color="auto"/>
            <w:right w:val="none" w:sz="0" w:space="0" w:color="auto"/>
            <w:insideH w:val="none" w:sz="0" w:space="0" w:color="auto"/>
          </w:tblBorders>
          <w:tblLook w:val="0000" w:firstRow="0" w:lastRow="0" w:firstColumn="0" w:lastColumn="0" w:noHBand="0" w:noVBand="0"/>
        </w:tblPrEx>
        <w:trPr>
          <w:trHeight w:val="851"/>
          <w:jc w:val="center"/>
        </w:trPr>
        <w:tc>
          <w:tcPr>
            <w:tcW w:w="1062" w:type="dxa"/>
            <w:tcBorders>
              <w:top w:val="single" w:sz="2" w:space="0" w:color="333399"/>
              <w:left w:val="single" w:sz="2" w:space="0" w:color="333399"/>
              <w:bottom w:val="single" w:sz="2" w:space="0" w:color="333399"/>
              <w:right w:val="single" w:sz="2" w:space="0" w:color="333399"/>
            </w:tcBorders>
            <w:vAlign w:val="center"/>
          </w:tcPr>
          <w:p w14:paraId="4001092C" w14:textId="77777777" w:rsidR="007A1CAF" w:rsidRPr="002E2D92" w:rsidRDefault="007A1CAF" w:rsidP="007A1CAF">
            <w:pPr>
              <w:pStyle w:val="Text"/>
              <w:keepNext/>
              <w:jc w:val="center"/>
            </w:pPr>
            <w:r w:rsidRPr="002E2D92">
              <w:t>Vérifié</w:t>
            </w:r>
            <w:r w:rsidRPr="002E2D92">
              <w:br/>
              <w:t>par</w:t>
            </w:r>
          </w:p>
        </w:tc>
        <w:tc>
          <w:tcPr>
            <w:tcW w:w="2337" w:type="dxa"/>
            <w:tcBorders>
              <w:top w:val="single" w:sz="2" w:space="0" w:color="333399"/>
              <w:left w:val="single" w:sz="2" w:space="0" w:color="333399"/>
              <w:bottom w:val="single" w:sz="2" w:space="0" w:color="333399"/>
              <w:right w:val="single" w:sz="2" w:space="0" w:color="333399"/>
            </w:tcBorders>
            <w:vAlign w:val="center"/>
          </w:tcPr>
          <w:p w14:paraId="02C9B09C" w14:textId="77777777" w:rsidR="007A1CAF" w:rsidRPr="002E2D92" w:rsidRDefault="007A1CAF" w:rsidP="007A1CAF">
            <w:pPr>
              <w:pStyle w:val="Text"/>
              <w:keepNext/>
              <w:jc w:val="center"/>
            </w:pPr>
            <w:r>
              <w:t>QUINTANA Yves</w:t>
            </w:r>
          </w:p>
        </w:tc>
        <w:tc>
          <w:tcPr>
            <w:tcW w:w="3195" w:type="dxa"/>
            <w:tcBorders>
              <w:top w:val="single" w:sz="2" w:space="0" w:color="333399"/>
              <w:left w:val="single" w:sz="2" w:space="0" w:color="333399"/>
              <w:bottom w:val="single" w:sz="2" w:space="0" w:color="333399"/>
              <w:right w:val="single" w:sz="2" w:space="0" w:color="333399"/>
            </w:tcBorders>
            <w:vAlign w:val="center"/>
          </w:tcPr>
          <w:p w14:paraId="0E88F910" w14:textId="77777777" w:rsidR="007A1CAF" w:rsidRPr="002E2D92" w:rsidRDefault="007A1CAF" w:rsidP="007A1CAF">
            <w:pPr>
              <w:pStyle w:val="Text"/>
              <w:keepNext/>
              <w:jc w:val="center"/>
            </w:pPr>
            <w:r>
              <w:t xml:space="preserve">Responsable Système Qualité </w:t>
            </w:r>
            <w:r w:rsidRPr="00F860B8">
              <w:t>SGF/SQ</w:t>
            </w:r>
          </w:p>
        </w:tc>
        <w:tc>
          <w:tcPr>
            <w:tcW w:w="1658" w:type="dxa"/>
            <w:tcBorders>
              <w:top w:val="single" w:sz="2" w:space="0" w:color="333399"/>
              <w:left w:val="single" w:sz="2" w:space="0" w:color="333399"/>
              <w:bottom w:val="single" w:sz="2" w:space="0" w:color="333399"/>
              <w:right w:val="single" w:sz="2" w:space="0" w:color="333399"/>
            </w:tcBorders>
            <w:vAlign w:val="center"/>
          </w:tcPr>
          <w:p w14:paraId="37C78A9F" w14:textId="77777777" w:rsidR="007A1CAF" w:rsidRPr="002E2D92" w:rsidRDefault="007A1CAF" w:rsidP="007A1CAF">
            <w:pPr>
              <w:pStyle w:val="Text"/>
              <w:keepNext/>
              <w:jc w:val="center"/>
            </w:pPr>
            <w:r>
              <w:t>--</w:t>
            </w:r>
          </w:p>
        </w:tc>
        <w:tc>
          <w:tcPr>
            <w:tcW w:w="1388" w:type="dxa"/>
            <w:tcBorders>
              <w:top w:val="single" w:sz="2" w:space="0" w:color="333399"/>
              <w:left w:val="single" w:sz="2" w:space="0" w:color="333399"/>
              <w:bottom w:val="single" w:sz="2" w:space="0" w:color="333399"/>
              <w:right w:val="single" w:sz="2" w:space="0" w:color="333399"/>
            </w:tcBorders>
            <w:vAlign w:val="center"/>
          </w:tcPr>
          <w:p w14:paraId="7D1DBBE4" w14:textId="77777777" w:rsidR="007A1CAF" w:rsidRPr="002E2D92" w:rsidRDefault="00B13543" w:rsidP="007A1CAF">
            <w:pPr>
              <w:pStyle w:val="Text"/>
              <w:keepNext/>
              <w:jc w:val="center"/>
            </w:pPr>
            <w:r>
              <w:rPr>
                <w:sz w:val="18"/>
              </w:rPr>
              <w:fldChar w:fldCharType="begin">
                <w:ffData>
                  <w:name w:val=""/>
                  <w:enabled/>
                  <w:calcOnExit w:val="0"/>
                  <w:textInput>
                    <w:default w:val="26/10/2021"/>
                  </w:textInput>
                </w:ffData>
              </w:fldChar>
            </w:r>
            <w:r>
              <w:rPr>
                <w:sz w:val="18"/>
              </w:rPr>
              <w:instrText xml:space="preserve"> FORMTEXT </w:instrText>
            </w:r>
            <w:r>
              <w:rPr>
                <w:sz w:val="18"/>
              </w:rPr>
            </w:r>
            <w:r>
              <w:rPr>
                <w:sz w:val="18"/>
              </w:rPr>
              <w:fldChar w:fldCharType="separate"/>
            </w:r>
            <w:r>
              <w:rPr>
                <w:noProof/>
                <w:sz w:val="18"/>
              </w:rPr>
              <w:t>26/10/2021</w:t>
            </w:r>
            <w:r>
              <w:rPr>
                <w:sz w:val="18"/>
              </w:rPr>
              <w:fldChar w:fldCharType="end"/>
            </w:r>
          </w:p>
        </w:tc>
      </w:tr>
      <w:tr w:rsidR="007A1CAF" w:rsidRPr="002E2D92" w14:paraId="11FA2EF2" w14:textId="77777777" w:rsidTr="004C44F6">
        <w:tblPrEx>
          <w:tblBorders>
            <w:top w:val="none" w:sz="0" w:space="0" w:color="auto"/>
            <w:left w:val="none" w:sz="0" w:space="0" w:color="auto"/>
            <w:bottom w:val="none" w:sz="0" w:space="0" w:color="auto"/>
            <w:right w:val="none" w:sz="0" w:space="0" w:color="auto"/>
            <w:insideH w:val="none" w:sz="0" w:space="0" w:color="auto"/>
          </w:tblBorders>
          <w:tblLook w:val="0000" w:firstRow="0" w:lastRow="0" w:firstColumn="0" w:lastColumn="0" w:noHBand="0" w:noVBand="0"/>
        </w:tblPrEx>
        <w:trPr>
          <w:trHeight w:val="851"/>
          <w:jc w:val="center"/>
        </w:trPr>
        <w:tc>
          <w:tcPr>
            <w:tcW w:w="1062" w:type="dxa"/>
            <w:tcBorders>
              <w:top w:val="single" w:sz="2" w:space="0" w:color="333399"/>
              <w:left w:val="single" w:sz="2" w:space="0" w:color="333399"/>
              <w:bottom w:val="single" w:sz="2" w:space="0" w:color="333399"/>
              <w:right w:val="single" w:sz="2" w:space="0" w:color="333399"/>
            </w:tcBorders>
            <w:vAlign w:val="center"/>
          </w:tcPr>
          <w:p w14:paraId="3010759F" w14:textId="77777777" w:rsidR="007A1CAF" w:rsidRPr="002E2D92" w:rsidRDefault="007A1CAF" w:rsidP="007A1CAF">
            <w:pPr>
              <w:pStyle w:val="Text"/>
              <w:keepNext/>
              <w:jc w:val="center"/>
            </w:pPr>
            <w:r w:rsidRPr="002E2D92">
              <w:t>Approuvé</w:t>
            </w:r>
            <w:r w:rsidRPr="002E2D92">
              <w:br/>
              <w:t>par</w:t>
            </w:r>
          </w:p>
        </w:tc>
        <w:tc>
          <w:tcPr>
            <w:tcW w:w="2337" w:type="dxa"/>
            <w:tcBorders>
              <w:top w:val="single" w:sz="2" w:space="0" w:color="333399"/>
              <w:left w:val="single" w:sz="2" w:space="0" w:color="333399"/>
              <w:bottom w:val="single" w:sz="2" w:space="0" w:color="333399"/>
              <w:right w:val="single" w:sz="2" w:space="0" w:color="333399"/>
            </w:tcBorders>
            <w:vAlign w:val="center"/>
          </w:tcPr>
          <w:p w14:paraId="027D143B" w14:textId="77777777" w:rsidR="007A1CAF" w:rsidRPr="002E2D92" w:rsidRDefault="007A1CAF" w:rsidP="007A1CAF">
            <w:pPr>
              <w:pStyle w:val="Text"/>
              <w:keepNext/>
              <w:jc w:val="center"/>
            </w:pPr>
            <w:r>
              <w:t>MARTIN Régine</w:t>
            </w:r>
          </w:p>
        </w:tc>
        <w:tc>
          <w:tcPr>
            <w:tcW w:w="3195" w:type="dxa"/>
            <w:tcBorders>
              <w:top w:val="single" w:sz="2" w:space="0" w:color="333399"/>
              <w:left w:val="single" w:sz="2" w:space="0" w:color="333399"/>
              <w:bottom w:val="single" w:sz="2" w:space="0" w:color="333399"/>
              <w:right w:val="single" w:sz="2" w:space="0" w:color="333399"/>
            </w:tcBorders>
            <w:vAlign w:val="center"/>
          </w:tcPr>
          <w:p w14:paraId="137DC925" w14:textId="77777777" w:rsidR="007A1CAF" w:rsidRDefault="007A1CAF" w:rsidP="007A1CAF">
            <w:pPr>
              <w:pStyle w:val="Text"/>
              <w:keepNext/>
              <w:jc w:val="center"/>
            </w:pPr>
            <w:r>
              <w:t>CPO Entité</w:t>
            </w:r>
          </w:p>
          <w:p w14:paraId="5B9A3C47" w14:textId="77777777" w:rsidR="007A1CAF" w:rsidRPr="002E2D92" w:rsidRDefault="007A1CAF" w:rsidP="007A1CAF">
            <w:pPr>
              <w:pStyle w:val="Text"/>
              <w:keepNext/>
              <w:jc w:val="center"/>
            </w:pPr>
            <w:r>
              <w:t>Processus DDQ</w:t>
            </w:r>
          </w:p>
        </w:tc>
        <w:tc>
          <w:tcPr>
            <w:tcW w:w="1658" w:type="dxa"/>
            <w:tcBorders>
              <w:top w:val="single" w:sz="2" w:space="0" w:color="333399"/>
              <w:left w:val="single" w:sz="2" w:space="0" w:color="333399"/>
              <w:bottom w:val="single" w:sz="2" w:space="0" w:color="333399"/>
              <w:right w:val="single" w:sz="2" w:space="0" w:color="333399"/>
            </w:tcBorders>
            <w:vAlign w:val="center"/>
          </w:tcPr>
          <w:p w14:paraId="4707443D" w14:textId="77777777" w:rsidR="007A1CAF" w:rsidRPr="002E2D92" w:rsidRDefault="007A1CAF" w:rsidP="007A1CAF">
            <w:pPr>
              <w:pStyle w:val="Text"/>
              <w:keepNext/>
              <w:jc w:val="center"/>
            </w:pPr>
            <w:r>
              <w:t>--</w:t>
            </w:r>
          </w:p>
        </w:tc>
        <w:tc>
          <w:tcPr>
            <w:tcW w:w="1388" w:type="dxa"/>
            <w:tcBorders>
              <w:top w:val="single" w:sz="2" w:space="0" w:color="333399"/>
              <w:left w:val="single" w:sz="2" w:space="0" w:color="333399"/>
              <w:bottom w:val="single" w:sz="2" w:space="0" w:color="333399"/>
              <w:right w:val="single" w:sz="2" w:space="0" w:color="333399"/>
            </w:tcBorders>
            <w:vAlign w:val="center"/>
          </w:tcPr>
          <w:p w14:paraId="7CD1A6D5" w14:textId="77777777" w:rsidR="007A1CAF" w:rsidRPr="002E2D92" w:rsidRDefault="00B13543" w:rsidP="007A1CAF">
            <w:pPr>
              <w:pStyle w:val="Text"/>
              <w:keepNext/>
              <w:jc w:val="center"/>
            </w:pPr>
            <w:r>
              <w:rPr>
                <w:sz w:val="18"/>
              </w:rPr>
              <w:fldChar w:fldCharType="begin">
                <w:ffData>
                  <w:name w:val=""/>
                  <w:enabled/>
                  <w:calcOnExit w:val="0"/>
                  <w:textInput>
                    <w:default w:val="26/10/2021"/>
                  </w:textInput>
                </w:ffData>
              </w:fldChar>
            </w:r>
            <w:r>
              <w:rPr>
                <w:sz w:val="18"/>
              </w:rPr>
              <w:instrText xml:space="preserve"> FORMTEXT </w:instrText>
            </w:r>
            <w:r>
              <w:rPr>
                <w:sz w:val="18"/>
              </w:rPr>
            </w:r>
            <w:r>
              <w:rPr>
                <w:sz w:val="18"/>
              </w:rPr>
              <w:fldChar w:fldCharType="separate"/>
            </w:r>
            <w:r>
              <w:rPr>
                <w:noProof/>
                <w:sz w:val="18"/>
              </w:rPr>
              <w:t>26/10/2021</w:t>
            </w:r>
            <w:r>
              <w:rPr>
                <w:sz w:val="18"/>
              </w:rPr>
              <w:fldChar w:fldCharType="end"/>
            </w:r>
          </w:p>
        </w:tc>
      </w:tr>
    </w:tbl>
    <w:p w14:paraId="45E7AD3D" w14:textId="77777777" w:rsidR="003B135D" w:rsidRPr="00F860B8" w:rsidRDefault="003B135D"/>
    <w:p w14:paraId="63EDE742" w14:textId="064BCC7D" w:rsidR="00606CDD" w:rsidRPr="002E2D92" w:rsidRDefault="00606CDD" w:rsidP="00C455E6">
      <w:pPr>
        <w:pStyle w:val="Text"/>
        <w:jc w:val="center"/>
        <w:rPr>
          <w:sz w:val="14"/>
          <w:szCs w:val="14"/>
        </w:rPr>
      </w:pPr>
    </w:p>
    <w:sectPr w:rsidR="00606CDD" w:rsidRPr="002E2D92" w:rsidSect="004C4535">
      <w:headerReference w:type="default" r:id="rId17"/>
      <w:pgSz w:w="11906" w:h="16838" w:code="9"/>
      <w:pgMar w:top="1134" w:right="1134" w:bottom="1134" w:left="1134"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8A2D8" w14:textId="77777777" w:rsidR="004B0A29" w:rsidRDefault="004B0A29">
      <w:r>
        <w:separator/>
      </w:r>
    </w:p>
  </w:endnote>
  <w:endnote w:type="continuationSeparator" w:id="0">
    <w:p w14:paraId="70301432" w14:textId="77777777" w:rsidR="004B0A29" w:rsidRDefault="004B0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00"/>
    <w:family w:val="roman"/>
    <w:pitch w:val="variable"/>
    <w:sig w:usb0="00000000" w:usb1="00000000" w:usb2="00000000" w:usb3="00000000" w:csb0="00010001" w:csb1="00000000"/>
  </w:font>
  <w:font w:name="Arial gras">
    <w:altName w:val="Cambria"/>
    <w:panose1 w:val="00000000000000000000"/>
    <w:charset w:val="00"/>
    <w:family w:val="roman"/>
    <w:notTrueType/>
    <w:pitch w:val="default"/>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43F05" w14:textId="77777777" w:rsidR="0033420D" w:rsidRDefault="0033420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6A633" w14:textId="77777777" w:rsidR="007D4630" w:rsidRPr="00AB5B9A" w:rsidRDefault="007D4630" w:rsidP="0033420D">
    <w:pPr>
      <w:pStyle w:val="Pieddepage"/>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3A9A9" w14:textId="77777777" w:rsidR="007D4630" w:rsidRPr="006713B7" w:rsidRDefault="007D4630" w:rsidP="00E63CA5">
    <w:pPr>
      <w:pStyle w:val="Corpsdetexte"/>
      <w:rPr>
        <w:lang w:val="en-GB"/>
      </w:rPr>
    </w:pPr>
    <w:r w:rsidRPr="006713B7">
      <w:rPr>
        <w:lang w:val="en-GB"/>
      </w:rPr>
      <w:t>This document is not to be reproduced, modified, adapted, published, translated in any material form in whole or in part nor disclosed to any third party without the prior written permission of Thales.</w:t>
    </w:r>
  </w:p>
  <w:p w14:paraId="6DD0B778" w14:textId="77777777" w:rsidR="007D4630" w:rsidRPr="006713B7" w:rsidRDefault="007D4630" w:rsidP="00E63CA5">
    <w:pPr>
      <w:jc w:val="center"/>
      <w:rPr>
        <w:sz w:val="12"/>
        <w:lang w:val="en-GB"/>
      </w:rPr>
    </w:pPr>
  </w:p>
  <w:tbl>
    <w:tblPr>
      <w:tblW w:w="9708" w:type="dxa"/>
      <w:jc w:val="center"/>
      <w:tblCellMar>
        <w:left w:w="70" w:type="dxa"/>
        <w:right w:w="70" w:type="dxa"/>
      </w:tblCellMar>
      <w:tblLook w:val="0000" w:firstRow="0" w:lastRow="0" w:firstColumn="0" w:lastColumn="0" w:noHBand="0" w:noVBand="0"/>
    </w:tblPr>
    <w:tblGrid>
      <w:gridCol w:w="2658"/>
      <w:gridCol w:w="4361"/>
      <w:gridCol w:w="2689"/>
    </w:tblGrid>
    <w:tr w:rsidR="007D4630" w14:paraId="047D3DD7" w14:textId="77777777" w:rsidTr="00714780">
      <w:trPr>
        <w:jc w:val="center"/>
      </w:trPr>
      <w:tc>
        <w:tcPr>
          <w:tcW w:w="2658" w:type="dxa"/>
          <w:vAlign w:val="bottom"/>
        </w:tcPr>
        <w:p w14:paraId="7B1B7931" w14:textId="77777777" w:rsidR="007D4630" w:rsidRPr="006713B7" w:rsidRDefault="007D4630" w:rsidP="00714780">
          <w:pPr>
            <w:jc w:val="left"/>
            <w:rPr>
              <w:lang w:val="en-GB"/>
            </w:rPr>
          </w:pPr>
        </w:p>
      </w:tc>
      <w:tc>
        <w:tcPr>
          <w:tcW w:w="4361" w:type="dxa"/>
        </w:tcPr>
        <w:p w14:paraId="68053DB7" w14:textId="77777777" w:rsidR="007D4630" w:rsidRDefault="007D4630" w:rsidP="00714780">
          <w:r>
            <w:t xml:space="preserve">©Thales 2015 All </w:t>
          </w:r>
          <w:proofErr w:type="spellStart"/>
          <w:r>
            <w:t>Rights</w:t>
          </w:r>
          <w:proofErr w:type="spellEnd"/>
          <w:r>
            <w:t xml:space="preserve"> </w:t>
          </w:r>
          <w:proofErr w:type="spellStart"/>
          <w:r>
            <w:t>Reserved</w:t>
          </w:r>
          <w:proofErr w:type="spellEnd"/>
        </w:p>
      </w:tc>
      <w:tc>
        <w:tcPr>
          <w:tcW w:w="2689" w:type="dxa"/>
          <w:vAlign w:val="bottom"/>
        </w:tcPr>
        <w:p w14:paraId="2C1D8B7E" w14:textId="77777777" w:rsidR="007D4630" w:rsidRDefault="007D4630" w:rsidP="00714780">
          <w:pPr>
            <w:jc w:val="right"/>
          </w:pPr>
          <w:r>
            <w:t>Template 87201664-QCI-GRP-EN-009</w:t>
          </w:r>
        </w:p>
      </w:tc>
    </w:tr>
  </w:tbl>
  <w:p w14:paraId="53BA0525" w14:textId="77777777" w:rsidR="007D4630" w:rsidRDefault="007D463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EB6B5" w14:textId="77777777" w:rsidR="004B0A29" w:rsidRDefault="004B0A29">
      <w:r>
        <w:separator/>
      </w:r>
    </w:p>
  </w:footnote>
  <w:footnote w:type="continuationSeparator" w:id="0">
    <w:p w14:paraId="121564B9" w14:textId="77777777" w:rsidR="004B0A29" w:rsidRDefault="004B0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B9C37" w14:textId="77777777" w:rsidR="0033420D" w:rsidRDefault="0033420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Layout w:type="fixed"/>
      <w:tblCellMar>
        <w:left w:w="70" w:type="dxa"/>
        <w:right w:w="70" w:type="dxa"/>
      </w:tblCellMar>
      <w:tblLook w:val="0000" w:firstRow="0" w:lastRow="0" w:firstColumn="0" w:lastColumn="0" w:noHBand="0" w:noVBand="0"/>
    </w:tblPr>
    <w:tblGrid>
      <w:gridCol w:w="3305"/>
      <w:gridCol w:w="3030"/>
      <w:gridCol w:w="3304"/>
    </w:tblGrid>
    <w:tr w:rsidR="007D4630" w:rsidRPr="00BE6A66" w14:paraId="13A064AE" w14:textId="77777777" w:rsidTr="002D5F64">
      <w:trPr>
        <w:cantSplit/>
        <w:trHeight w:val="354"/>
        <w:jc w:val="center"/>
      </w:trPr>
      <w:tc>
        <w:tcPr>
          <w:tcW w:w="3403" w:type="dxa"/>
          <w:vAlign w:val="center"/>
        </w:tcPr>
        <w:p w14:paraId="7ADBB7E1" w14:textId="6C21D6E7" w:rsidR="007D4630" w:rsidRPr="00BE6A66" w:rsidRDefault="007D4630" w:rsidP="00F50F9E">
          <w:pPr>
            <w:jc w:val="center"/>
          </w:pPr>
        </w:p>
      </w:tc>
      <w:tc>
        <w:tcPr>
          <w:tcW w:w="3119" w:type="dxa"/>
          <w:vAlign w:val="center"/>
        </w:tcPr>
        <w:p w14:paraId="5A2A1D36" w14:textId="77777777" w:rsidR="007D4630" w:rsidRPr="00BE6A66" w:rsidRDefault="007D4630" w:rsidP="002A51C4">
          <w:pPr>
            <w:jc w:val="center"/>
          </w:pPr>
          <w:r>
            <w:t>SYSTEME DE REFERENCE</w:t>
          </w:r>
        </w:p>
      </w:tc>
      <w:tc>
        <w:tcPr>
          <w:tcW w:w="3402" w:type="dxa"/>
          <w:vAlign w:val="center"/>
        </w:tcPr>
        <w:p w14:paraId="1CAF7ECE" w14:textId="693E5CB8" w:rsidR="007D4630" w:rsidRPr="00BE6A66" w:rsidRDefault="007D4630" w:rsidP="002A51C4">
          <w:pPr>
            <w:jc w:val="center"/>
          </w:pPr>
        </w:p>
      </w:tc>
    </w:tr>
    <w:tr w:rsidR="007D4630" w:rsidRPr="0082192B" w14:paraId="26FF33A6" w14:textId="77777777" w:rsidTr="00D242A5">
      <w:tblPrEx>
        <w:tblCellMar>
          <w:left w:w="0" w:type="dxa"/>
          <w:right w:w="0" w:type="dxa"/>
        </w:tblCellMar>
      </w:tblPrEx>
      <w:trPr>
        <w:cantSplit/>
        <w:trHeight w:val="851"/>
        <w:jc w:val="center"/>
      </w:trPr>
      <w:tc>
        <w:tcPr>
          <w:tcW w:w="3402" w:type="dxa"/>
          <w:gridSpan w:val="3"/>
          <w:tcBorders>
            <w:top w:val="single" w:sz="24" w:space="0" w:color="666699"/>
          </w:tcBorders>
          <w:shd w:val="clear" w:color="auto" w:fill="CCECFF"/>
          <w:vAlign w:val="center"/>
        </w:tcPr>
        <w:p w14:paraId="0B431166" w14:textId="77777777" w:rsidR="007D4630" w:rsidRPr="0082192B" w:rsidRDefault="007D4630" w:rsidP="00813F0A">
          <w:pPr>
            <w:pStyle w:val="En-tte"/>
            <w:tabs>
              <w:tab w:val="clear" w:pos="4536"/>
              <w:tab w:val="clear" w:pos="9072"/>
            </w:tabs>
            <w:spacing w:after="0"/>
            <w:jc w:val="center"/>
            <w:rPr>
              <w:b/>
              <w:sz w:val="32"/>
              <w:szCs w:val="32"/>
            </w:rPr>
          </w:pPr>
          <w:r w:rsidRPr="00BE6A66">
            <w:rPr>
              <w:b/>
              <w:sz w:val="32"/>
              <w:szCs w:val="32"/>
            </w:rPr>
            <w:fldChar w:fldCharType="begin"/>
          </w:r>
          <w:r w:rsidRPr="0082192B">
            <w:rPr>
              <w:b/>
              <w:sz w:val="32"/>
              <w:szCs w:val="32"/>
            </w:rPr>
            <w:instrText xml:space="preserve"> DOCPROPERTY  Title  \* MERGEFORMAT </w:instrText>
          </w:r>
          <w:r w:rsidRPr="00BE6A66">
            <w:rPr>
              <w:b/>
              <w:sz w:val="32"/>
              <w:szCs w:val="32"/>
            </w:rPr>
            <w:fldChar w:fldCharType="separate"/>
          </w:r>
          <w:r w:rsidRPr="0082192B">
            <w:rPr>
              <w:bCs/>
              <w:sz w:val="32"/>
              <w:szCs w:val="32"/>
            </w:rPr>
            <w:t>Développer et Maîtriser les exigences</w:t>
          </w:r>
          <w:r w:rsidRPr="00BE6A66">
            <w:rPr>
              <w:b/>
              <w:sz w:val="32"/>
              <w:szCs w:val="32"/>
            </w:rPr>
            <w:fldChar w:fldCharType="end"/>
          </w:r>
        </w:p>
      </w:tc>
    </w:tr>
  </w:tbl>
  <w:p w14:paraId="4A729048" w14:textId="77777777" w:rsidR="007D4630" w:rsidRPr="00BE6A66" w:rsidRDefault="007D4630" w:rsidP="000A1996">
    <w:pPr>
      <w:pStyle w:val="Tex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Layout w:type="fixed"/>
      <w:tblCellMar>
        <w:left w:w="70" w:type="dxa"/>
        <w:right w:w="70" w:type="dxa"/>
      </w:tblCellMar>
      <w:tblLook w:val="0000" w:firstRow="0" w:lastRow="0" w:firstColumn="0" w:lastColumn="0" w:noHBand="0" w:noVBand="0"/>
    </w:tblPr>
    <w:tblGrid>
      <w:gridCol w:w="3403"/>
      <w:gridCol w:w="3361"/>
      <w:gridCol w:w="2875"/>
    </w:tblGrid>
    <w:tr w:rsidR="007D4630" w14:paraId="3ED57E8F" w14:textId="77777777" w:rsidTr="00714780">
      <w:trPr>
        <w:cantSplit/>
        <w:trHeight w:val="354"/>
        <w:jc w:val="center"/>
      </w:trPr>
      <w:tc>
        <w:tcPr>
          <w:tcW w:w="3403" w:type="dxa"/>
          <w:vAlign w:val="center"/>
        </w:tcPr>
        <w:p w14:paraId="178B4406" w14:textId="77777777" w:rsidR="007D4630" w:rsidRDefault="007D4630" w:rsidP="00714780">
          <w:pPr>
            <w:pStyle w:val="Text"/>
            <w:jc w:val="center"/>
          </w:pPr>
          <w:r>
            <w:rPr>
              <w:noProof/>
            </w:rPr>
            <w:drawing>
              <wp:inline distT="0" distB="0" distL="0" distR="0" wp14:anchorId="4BCBBFE2" wp14:editId="628D16F8">
                <wp:extent cx="1524000" cy="228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228600"/>
                        </a:xfrm>
                        <a:prstGeom prst="rect">
                          <a:avLst/>
                        </a:prstGeom>
                        <a:noFill/>
                        <a:ln>
                          <a:noFill/>
                        </a:ln>
                        <a:effectLst/>
                      </pic:spPr>
                    </pic:pic>
                  </a:graphicData>
                </a:graphic>
              </wp:inline>
            </w:drawing>
          </w:r>
        </w:p>
      </w:tc>
      <w:tc>
        <w:tcPr>
          <w:tcW w:w="3361" w:type="dxa"/>
          <w:vAlign w:val="center"/>
        </w:tcPr>
        <w:p w14:paraId="54BD69E7" w14:textId="77777777" w:rsidR="007D4630" w:rsidRDefault="007D4630" w:rsidP="00714780">
          <w:pPr>
            <w:pStyle w:val="Text"/>
            <w:jc w:val="center"/>
          </w:pPr>
          <w:r>
            <w:t>REFERENCE SYSTEM</w:t>
          </w:r>
        </w:p>
      </w:tc>
      <w:tc>
        <w:tcPr>
          <w:tcW w:w="2875" w:type="dxa"/>
          <w:vAlign w:val="center"/>
        </w:tcPr>
        <w:p w14:paraId="0194A6F4" w14:textId="77777777" w:rsidR="007D4630" w:rsidRDefault="007D4630" w:rsidP="00714780">
          <w:pPr>
            <w:jc w:val="center"/>
          </w:pPr>
          <w:r>
            <w:rPr>
              <w:noProof/>
            </w:rPr>
            <w:drawing>
              <wp:anchor distT="0" distB="0" distL="114300" distR="114300" simplePos="0" relativeHeight="251657216" behindDoc="1" locked="0" layoutInCell="1" allowOverlap="1" wp14:anchorId="59B70813" wp14:editId="5DBDB4E4">
                <wp:simplePos x="0" y="0"/>
                <wp:positionH relativeFrom="column">
                  <wp:posOffset>5080</wp:posOffset>
                </wp:positionH>
                <wp:positionV relativeFrom="paragraph">
                  <wp:posOffset>-208280</wp:posOffset>
                </wp:positionV>
                <wp:extent cx="1543050" cy="590550"/>
                <wp:effectExtent l="0" t="0" r="0" b="0"/>
                <wp:wrapNone/>
                <wp:docPr id="4" name="Picture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43050" cy="5905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7D4630" w:rsidRPr="0033420D" w14:paraId="04FC826F" w14:textId="77777777" w:rsidTr="00714780">
      <w:tblPrEx>
        <w:tblCellMar>
          <w:left w:w="0" w:type="dxa"/>
          <w:right w:w="0" w:type="dxa"/>
        </w:tblCellMar>
      </w:tblPrEx>
      <w:trPr>
        <w:cantSplit/>
        <w:trHeight w:hRule="exact" w:val="660"/>
        <w:jc w:val="center"/>
      </w:trPr>
      <w:tc>
        <w:tcPr>
          <w:tcW w:w="9639" w:type="dxa"/>
          <w:gridSpan w:val="3"/>
          <w:tcBorders>
            <w:top w:val="single" w:sz="24" w:space="0" w:color="666699"/>
          </w:tcBorders>
          <w:shd w:val="clear" w:color="auto" w:fill="CCECFF"/>
          <w:vAlign w:val="center"/>
        </w:tcPr>
        <w:p w14:paraId="1F651C54" w14:textId="77777777" w:rsidR="007D4630" w:rsidRPr="00DF12BC" w:rsidRDefault="007D4630" w:rsidP="00714780">
          <w:pPr>
            <w:pStyle w:val="En-tte"/>
            <w:jc w:val="center"/>
            <w:rPr>
              <w:b/>
              <w:sz w:val="28"/>
              <w:szCs w:val="28"/>
              <w:lang w:val="en-US"/>
            </w:rPr>
          </w:pPr>
          <w:r w:rsidRPr="003F32FA">
            <w:rPr>
              <w:b/>
              <w:sz w:val="32"/>
              <w:szCs w:val="32"/>
            </w:rPr>
            <w:fldChar w:fldCharType="begin"/>
          </w:r>
          <w:r w:rsidRPr="00DF12BC">
            <w:rPr>
              <w:b/>
              <w:sz w:val="32"/>
              <w:szCs w:val="32"/>
              <w:lang w:val="en-US"/>
            </w:rPr>
            <w:instrText xml:space="preserve"> DOCPROPERTY  Title  \* MERGEFORMAT </w:instrText>
          </w:r>
          <w:r w:rsidRPr="003F32FA">
            <w:rPr>
              <w:b/>
              <w:sz w:val="32"/>
              <w:szCs w:val="32"/>
            </w:rPr>
            <w:fldChar w:fldCharType="separate"/>
          </w:r>
          <w:r w:rsidRPr="003B23CD">
            <w:rPr>
              <w:bCs/>
              <w:sz w:val="32"/>
              <w:szCs w:val="32"/>
              <w:lang w:val="en-US"/>
            </w:rPr>
            <w:t>ATM SAFETY MANAGEMENT SYSTEM (SMS) for NIS</w:t>
          </w:r>
          <w:r w:rsidRPr="003F32FA">
            <w:rPr>
              <w:b/>
              <w:sz w:val="32"/>
              <w:szCs w:val="32"/>
            </w:rPr>
            <w:fldChar w:fldCharType="end"/>
          </w:r>
        </w:p>
      </w:tc>
    </w:tr>
    <w:tr w:rsidR="007D4630" w14:paraId="20F57C52" w14:textId="77777777" w:rsidTr="00714780">
      <w:trPr>
        <w:cantSplit/>
        <w:trHeight w:val="300"/>
        <w:jc w:val="center"/>
      </w:trPr>
      <w:tc>
        <w:tcPr>
          <w:tcW w:w="3403" w:type="dxa"/>
          <w:vAlign w:val="center"/>
        </w:tcPr>
        <w:p w14:paraId="66248D7A" w14:textId="77777777" w:rsidR="007D4630" w:rsidRPr="00BE6A66" w:rsidRDefault="007D4630" w:rsidP="00714780">
          <w:pPr>
            <w:pStyle w:val="En-tte"/>
            <w:rPr>
              <w:sz w:val="18"/>
              <w:szCs w:val="18"/>
            </w:rPr>
          </w:pPr>
          <w:r>
            <w:rPr>
              <w:sz w:val="18"/>
              <w:szCs w:val="18"/>
            </w:rPr>
            <w:fldChar w:fldCharType="begin"/>
          </w:r>
          <w:r w:rsidRPr="00BE6A66">
            <w:rPr>
              <w:sz w:val="18"/>
              <w:szCs w:val="18"/>
            </w:rPr>
            <w:instrText xml:space="preserve"> DOCPROPERTY  Comments  \* MERGEFORMAT </w:instrText>
          </w:r>
          <w:r>
            <w:rPr>
              <w:sz w:val="18"/>
              <w:szCs w:val="18"/>
            </w:rPr>
            <w:fldChar w:fldCharType="separate"/>
          </w:r>
          <w:r w:rsidRPr="003B23CD">
            <w:rPr>
              <w:bCs/>
              <w:sz w:val="18"/>
              <w:szCs w:val="18"/>
            </w:rPr>
            <w:t xml:space="preserve">Référence : </w:t>
          </w:r>
          <w:r>
            <w:rPr>
              <w:sz w:val="18"/>
              <w:szCs w:val="18"/>
            </w:rPr>
            <w:t>83051179-DDQ-SGF-EN</w:t>
          </w:r>
          <w:r>
            <w:rPr>
              <w:sz w:val="18"/>
              <w:szCs w:val="18"/>
            </w:rPr>
            <w:fldChar w:fldCharType="end"/>
          </w:r>
          <w:r w:rsidRPr="00BE6A66">
            <w:rPr>
              <w:sz w:val="18"/>
              <w:szCs w:val="18"/>
            </w:rPr>
            <w:t xml:space="preserve"> </w:t>
          </w:r>
        </w:p>
      </w:tc>
      <w:tc>
        <w:tcPr>
          <w:tcW w:w="3361" w:type="dxa"/>
          <w:vAlign w:val="center"/>
        </w:tcPr>
        <w:p w14:paraId="23546128" w14:textId="77777777" w:rsidR="007D4630" w:rsidRDefault="007D4630" w:rsidP="00714780">
          <w:pPr>
            <w:pStyle w:val="En-tte"/>
            <w:jc w:val="center"/>
            <w:rPr>
              <w:sz w:val="18"/>
              <w:szCs w:val="18"/>
            </w:rPr>
          </w:pPr>
          <w:r>
            <w:rPr>
              <w:sz w:val="18"/>
              <w:szCs w:val="18"/>
            </w:rPr>
            <w:fldChar w:fldCharType="begin"/>
          </w:r>
          <w:r>
            <w:rPr>
              <w:sz w:val="18"/>
              <w:szCs w:val="18"/>
            </w:rPr>
            <w:instrText xml:space="preserve"> DOCPROPERTY  Manager  \* MERGEFORMAT </w:instrText>
          </w:r>
          <w:r>
            <w:rPr>
              <w:sz w:val="18"/>
              <w:szCs w:val="18"/>
            </w:rPr>
            <w:fldChar w:fldCharType="separate"/>
          </w:r>
          <w:r>
            <w:rPr>
              <w:sz w:val="18"/>
              <w:szCs w:val="18"/>
            </w:rPr>
            <w:t>Révision : 001</w:t>
          </w:r>
          <w:r>
            <w:rPr>
              <w:sz w:val="18"/>
              <w:szCs w:val="18"/>
            </w:rPr>
            <w:fldChar w:fldCharType="end"/>
          </w:r>
        </w:p>
      </w:tc>
      <w:tc>
        <w:tcPr>
          <w:tcW w:w="2875" w:type="dxa"/>
          <w:vAlign w:val="center"/>
        </w:tcPr>
        <w:p w14:paraId="771FFB38" w14:textId="77777777" w:rsidR="007D4630" w:rsidRDefault="007D4630" w:rsidP="00714780">
          <w:pPr>
            <w:pStyle w:val="En-tte"/>
            <w:jc w:val="right"/>
            <w:rPr>
              <w:sz w:val="18"/>
              <w:szCs w:val="18"/>
            </w:rPr>
          </w:pPr>
          <w:r>
            <w:rPr>
              <w:sz w:val="18"/>
              <w:szCs w:val="18"/>
            </w:rPr>
            <w:fldChar w:fldCharType="begin"/>
          </w:r>
          <w:r>
            <w:rPr>
              <w:sz w:val="18"/>
              <w:szCs w:val="18"/>
            </w:rPr>
            <w:instrText xml:space="preserve"> DOCPROPERTY  Category  \* MERGEFORMAT </w:instrText>
          </w:r>
          <w:r>
            <w:rPr>
              <w:sz w:val="18"/>
              <w:szCs w:val="18"/>
            </w:rPr>
            <w:fldChar w:fldCharType="separate"/>
          </w:r>
          <w:r>
            <w:rPr>
              <w:sz w:val="18"/>
              <w:szCs w:val="18"/>
            </w:rPr>
            <w:t>Type de document : instruction</w:t>
          </w:r>
          <w:r>
            <w:rPr>
              <w:sz w:val="18"/>
              <w:szCs w:val="18"/>
            </w:rPr>
            <w:fldChar w:fldCharType="end"/>
          </w:r>
          <w:r>
            <w:rPr>
              <w:sz w:val="18"/>
              <w:szCs w:val="18"/>
            </w:rPr>
            <w:t xml:space="preserve"> </w:t>
          </w:r>
        </w:p>
      </w:tc>
    </w:tr>
    <w:tr w:rsidR="007D4630" w14:paraId="2B369BCF" w14:textId="77777777" w:rsidTr="00714780">
      <w:trPr>
        <w:cantSplit/>
        <w:trHeight w:val="300"/>
        <w:jc w:val="center"/>
      </w:trPr>
      <w:tc>
        <w:tcPr>
          <w:tcW w:w="3403" w:type="dxa"/>
          <w:vAlign w:val="center"/>
        </w:tcPr>
        <w:p w14:paraId="04AF1BB3" w14:textId="77777777" w:rsidR="007D4630" w:rsidRDefault="007D4630" w:rsidP="00714780">
          <w:pPr>
            <w:pStyle w:val="En-tte"/>
            <w:rPr>
              <w:sz w:val="18"/>
              <w:szCs w:val="18"/>
            </w:rPr>
          </w:pPr>
          <w:r>
            <w:rPr>
              <w:sz w:val="18"/>
              <w:szCs w:val="18"/>
            </w:rPr>
            <w:fldChar w:fldCharType="begin"/>
          </w:r>
          <w:r>
            <w:rPr>
              <w:sz w:val="18"/>
              <w:szCs w:val="18"/>
            </w:rPr>
            <w:instrText xml:space="preserve"> DOCPROPERTY  Subject  \* MERGEFORMAT </w:instrText>
          </w:r>
          <w:r>
            <w:rPr>
              <w:sz w:val="18"/>
              <w:szCs w:val="18"/>
            </w:rPr>
            <w:fldChar w:fldCharType="separate"/>
          </w:r>
          <w:r>
            <w:rPr>
              <w:sz w:val="18"/>
              <w:szCs w:val="18"/>
            </w:rPr>
            <w:t xml:space="preserve">Date de révision : </w:t>
          </w:r>
          <w:r w:rsidRPr="003B23CD">
            <w:rPr>
              <w:b/>
              <w:sz w:val="18"/>
              <w:szCs w:val="18"/>
            </w:rPr>
            <w:t>27</w:t>
          </w:r>
          <w:r w:rsidRPr="003B23CD">
            <w:rPr>
              <w:b/>
              <w:bCs/>
              <w:sz w:val="18"/>
              <w:szCs w:val="18"/>
            </w:rPr>
            <w:t xml:space="preserve"> avr.</w:t>
          </w:r>
          <w:r>
            <w:rPr>
              <w:sz w:val="18"/>
              <w:szCs w:val="18"/>
            </w:rPr>
            <w:t xml:space="preserve"> 2018</w:t>
          </w:r>
          <w:r>
            <w:rPr>
              <w:sz w:val="18"/>
              <w:szCs w:val="18"/>
            </w:rPr>
            <w:fldChar w:fldCharType="end"/>
          </w:r>
          <w:r>
            <w:rPr>
              <w:sz w:val="18"/>
              <w:szCs w:val="18"/>
            </w:rPr>
            <w:fldChar w:fldCharType="begin"/>
          </w:r>
          <w:r>
            <w:rPr>
              <w:sz w:val="18"/>
              <w:szCs w:val="18"/>
            </w:rPr>
            <w:instrText xml:space="preserve"> KEYWORDS   \* MERGEFORMAT </w:instrText>
          </w:r>
          <w:r>
            <w:rPr>
              <w:sz w:val="18"/>
              <w:szCs w:val="18"/>
            </w:rPr>
            <w:fldChar w:fldCharType="end"/>
          </w:r>
          <w:r>
            <w:rPr>
              <w:sz w:val="18"/>
              <w:szCs w:val="18"/>
            </w:rPr>
            <w:fldChar w:fldCharType="begin"/>
          </w:r>
          <w:r>
            <w:rPr>
              <w:sz w:val="18"/>
              <w:szCs w:val="18"/>
            </w:rPr>
            <w:instrText xml:space="preserve"> KEYWORDS   \* MERGEFORMAT </w:instrText>
          </w:r>
          <w:r>
            <w:rPr>
              <w:sz w:val="18"/>
              <w:szCs w:val="18"/>
            </w:rPr>
            <w:fldChar w:fldCharType="end"/>
          </w:r>
        </w:p>
      </w:tc>
      <w:tc>
        <w:tcPr>
          <w:tcW w:w="3361" w:type="dxa"/>
          <w:vAlign w:val="center"/>
        </w:tcPr>
        <w:p w14:paraId="4CC6678F" w14:textId="77777777" w:rsidR="007D4630" w:rsidRDefault="007D4630" w:rsidP="00714780">
          <w:pPr>
            <w:pStyle w:val="En-tte"/>
            <w:jc w:val="center"/>
            <w:rPr>
              <w:sz w:val="18"/>
              <w:szCs w:val="18"/>
            </w:rPr>
          </w:pPr>
          <w:r>
            <w:rPr>
              <w:sz w:val="18"/>
              <w:szCs w:val="18"/>
            </w:rPr>
            <w:fldChar w:fldCharType="begin"/>
          </w:r>
          <w:r>
            <w:rPr>
              <w:sz w:val="18"/>
              <w:szCs w:val="18"/>
            </w:rPr>
            <w:instrText xml:space="preserve"> DOCPROPERTY  Company  \* MERGEFORMAT </w:instrText>
          </w:r>
          <w:r>
            <w:rPr>
              <w:sz w:val="18"/>
              <w:szCs w:val="18"/>
            </w:rPr>
            <w:fldChar w:fldCharType="separate"/>
          </w:r>
          <w:r>
            <w:rPr>
              <w:sz w:val="18"/>
              <w:szCs w:val="18"/>
            </w:rPr>
            <w:t xml:space="preserve">Révision groupe : </w:t>
          </w:r>
          <w:r w:rsidRPr="003B23CD">
            <w:rPr>
              <w:b/>
              <w:sz w:val="18"/>
              <w:szCs w:val="18"/>
            </w:rPr>
            <w:t xml:space="preserve">Non </w:t>
          </w:r>
          <w:r>
            <w:rPr>
              <w:sz w:val="18"/>
              <w:szCs w:val="18"/>
            </w:rPr>
            <w:t>applicable</w:t>
          </w:r>
          <w:r>
            <w:rPr>
              <w:sz w:val="18"/>
              <w:szCs w:val="18"/>
            </w:rPr>
            <w:fldChar w:fldCharType="end"/>
          </w:r>
        </w:p>
      </w:tc>
      <w:tc>
        <w:tcPr>
          <w:tcW w:w="2875" w:type="dxa"/>
          <w:vAlign w:val="center"/>
        </w:tcPr>
        <w:p w14:paraId="727FC85D" w14:textId="77777777" w:rsidR="007D4630" w:rsidRDefault="007D4630" w:rsidP="00714780">
          <w:pPr>
            <w:pStyle w:val="En-tte"/>
            <w:jc w:val="right"/>
            <w:rPr>
              <w:sz w:val="18"/>
              <w:szCs w:val="18"/>
            </w:rPr>
          </w:pPr>
          <w:r>
            <w:rPr>
              <w:sz w:val="18"/>
              <w:szCs w:val="18"/>
            </w:rPr>
            <w:t xml:space="preserve">Page </w:t>
          </w:r>
          <w:r>
            <w:rPr>
              <w:rStyle w:val="Numrodepage"/>
              <w:b/>
              <w:sz w:val="18"/>
              <w:szCs w:val="18"/>
              <w:lang w:val="en-GB"/>
            </w:rPr>
            <w:fldChar w:fldCharType="begin"/>
          </w:r>
          <w:r>
            <w:rPr>
              <w:rStyle w:val="Numrodepage"/>
              <w:b/>
              <w:sz w:val="18"/>
              <w:szCs w:val="18"/>
              <w:lang w:val="en-GB"/>
            </w:rPr>
            <w:instrText xml:space="preserve"> PAGE </w:instrText>
          </w:r>
          <w:r>
            <w:rPr>
              <w:rStyle w:val="Numrodepage"/>
              <w:b/>
              <w:sz w:val="18"/>
              <w:szCs w:val="18"/>
              <w:lang w:val="en-GB"/>
            </w:rPr>
            <w:fldChar w:fldCharType="separate"/>
          </w:r>
          <w:r>
            <w:rPr>
              <w:rStyle w:val="Numrodepage"/>
              <w:b/>
              <w:noProof/>
              <w:sz w:val="18"/>
              <w:szCs w:val="18"/>
              <w:lang w:val="en-GB"/>
            </w:rPr>
            <w:t>1</w:t>
          </w:r>
          <w:r>
            <w:rPr>
              <w:rStyle w:val="Numrodepage"/>
              <w:b/>
              <w:sz w:val="18"/>
              <w:szCs w:val="18"/>
              <w:lang w:val="en-GB"/>
            </w:rPr>
            <w:fldChar w:fldCharType="end"/>
          </w:r>
          <w:r>
            <w:rPr>
              <w:sz w:val="18"/>
              <w:szCs w:val="18"/>
            </w:rPr>
            <w:t xml:space="preserve"> / </w:t>
          </w:r>
          <w:r>
            <w:rPr>
              <w:rStyle w:val="Numrodepage"/>
              <w:b/>
              <w:sz w:val="18"/>
              <w:szCs w:val="18"/>
              <w:lang w:val="en-GB"/>
            </w:rPr>
            <w:fldChar w:fldCharType="begin"/>
          </w:r>
          <w:r>
            <w:rPr>
              <w:rStyle w:val="Numrodepage"/>
              <w:b/>
              <w:sz w:val="18"/>
              <w:szCs w:val="18"/>
              <w:lang w:val="en-GB"/>
            </w:rPr>
            <w:instrText xml:space="preserve"> NUMPAGES </w:instrText>
          </w:r>
          <w:r>
            <w:rPr>
              <w:rStyle w:val="Numrodepage"/>
              <w:b/>
              <w:sz w:val="18"/>
              <w:szCs w:val="18"/>
              <w:lang w:val="en-GB"/>
            </w:rPr>
            <w:fldChar w:fldCharType="separate"/>
          </w:r>
          <w:r>
            <w:rPr>
              <w:rStyle w:val="Numrodepage"/>
              <w:b/>
              <w:noProof/>
              <w:sz w:val="18"/>
              <w:szCs w:val="18"/>
              <w:lang w:val="en-GB"/>
            </w:rPr>
            <w:t>61</w:t>
          </w:r>
          <w:r>
            <w:rPr>
              <w:rStyle w:val="Numrodepage"/>
              <w:b/>
              <w:sz w:val="18"/>
              <w:szCs w:val="18"/>
              <w:lang w:val="en-GB"/>
            </w:rPr>
            <w:fldChar w:fldCharType="end"/>
          </w:r>
        </w:p>
      </w:tc>
    </w:tr>
  </w:tbl>
  <w:p w14:paraId="69043022" w14:textId="77777777" w:rsidR="007D4630" w:rsidRDefault="007D4630">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Layout w:type="fixed"/>
      <w:tblCellMar>
        <w:left w:w="70" w:type="dxa"/>
        <w:right w:w="70" w:type="dxa"/>
      </w:tblCellMar>
      <w:tblLook w:val="0000" w:firstRow="0" w:lastRow="0" w:firstColumn="0" w:lastColumn="0" w:noHBand="0" w:noVBand="0"/>
    </w:tblPr>
    <w:tblGrid>
      <w:gridCol w:w="3305"/>
      <w:gridCol w:w="3030"/>
      <w:gridCol w:w="3304"/>
    </w:tblGrid>
    <w:tr w:rsidR="007D4630" w:rsidRPr="00BE6A66" w14:paraId="17C057F7" w14:textId="77777777" w:rsidTr="0033420D">
      <w:trPr>
        <w:cantSplit/>
        <w:trHeight w:val="354"/>
        <w:jc w:val="center"/>
      </w:trPr>
      <w:tc>
        <w:tcPr>
          <w:tcW w:w="3305" w:type="dxa"/>
          <w:vAlign w:val="center"/>
        </w:tcPr>
        <w:p w14:paraId="7BA28162" w14:textId="77777777" w:rsidR="007D4630" w:rsidRPr="00BE6A66" w:rsidRDefault="007D4630" w:rsidP="00F50F9E">
          <w:pPr>
            <w:jc w:val="center"/>
          </w:pPr>
        </w:p>
      </w:tc>
      <w:tc>
        <w:tcPr>
          <w:tcW w:w="3030" w:type="dxa"/>
          <w:vAlign w:val="center"/>
        </w:tcPr>
        <w:p w14:paraId="244A80BE" w14:textId="77777777" w:rsidR="007D4630" w:rsidRPr="00BE6A66" w:rsidRDefault="007D4630" w:rsidP="002A51C4">
          <w:pPr>
            <w:jc w:val="center"/>
          </w:pPr>
        </w:p>
      </w:tc>
      <w:tc>
        <w:tcPr>
          <w:tcW w:w="3304" w:type="dxa"/>
          <w:vAlign w:val="center"/>
        </w:tcPr>
        <w:p w14:paraId="5939C17A" w14:textId="77777777" w:rsidR="007D4630" w:rsidRPr="00BE6A66" w:rsidRDefault="007D4630" w:rsidP="002A51C4">
          <w:pPr>
            <w:jc w:val="center"/>
          </w:pPr>
        </w:p>
      </w:tc>
    </w:tr>
    <w:tr w:rsidR="007D4630" w:rsidRPr="0082192B" w14:paraId="6C0952DF" w14:textId="77777777" w:rsidTr="0033420D">
      <w:tblPrEx>
        <w:tblCellMar>
          <w:left w:w="0" w:type="dxa"/>
          <w:right w:w="0" w:type="dxa"/>
        </w:tblCellMar>
      </w:tblPrEx>
      <w:trPr>
        <w:cantSplit/>
        <w:trHeight w:val="851"/>
        <w:jc w:val="center"/>
      </w:trPr>
      <w:tc>
        <w:tcPr>
          <w:tcW w:w="9639" w:type="dxa"/>
          <w:gridSpan w:val="3"/>
          <w:tcBorders>
            <w:top w:val="single" w:sz="24" w:space="0" w:color="666699"/>
          </w:tcBorders>
          <w:shd w:val="clear" w:color="auto" w:fill="CCECFF"/>
          <w:vAlign w:val="center"/>
        </w:tcPr>
        <w:p w14:paraId="48FB4EC2" w14:textId="77777777" w:rsidR="007D4630" w:rsidRPr="0082192B" w:rsidRDefault="007D4630" w:rsidP="00813F0A">
          <w:pPr>
            <w:pStyle w:val="En-tte"/>
            <w:tabs>
              <w:tab w:val="clear" w:pos="4536"/>
              <w:tab w:val="clear" w:pos="9072"/>
            </w:tabs>
            <w:spacing w:after="0"/>
            <w:jc w:val="center"/>
            <w:rPr>
              <w:b/>
              <w:sz w:val="32"/>
              <w:szCs w:val="32"/>
            </w:rPr>
          </w:pPr>
          <w:r w:rsidRPr="00BE6A66">
            <w:rPr>
              <w:b/>
              <w:sz w:val="32"/>
              <w:szCs w:val="32"/>
            </w:rPr>
            <w:fldChar w:fldCharType="begin"/>
          </w:r>
          <w:r w:rsidRPr="0082192B">
            <w:rPr>
              <w:b/>
              <w:sz w:val="32"/>
              <w:szCs w:val="32"/>
            </w:rPr>
            <w:instrText xml:space="preserve"> DOCPROPERTY  Title  \* MERGEFORMAT </w:instrText>
          </w:r>
          <w:r w:rsidRPr="00BE6A66">
            <w:rPr>
              <w:b/>
              <w:sz w:val="32"/>
              <w:szCs w:val="32"/>
            </w:rPr>
            <w:fldChar w:fldCharType="separate"/>
          </w:r>
          <w:r w:rsidRPr="0082192B">
            <w:rPr>
              <w:bCs/>
              <w:sz w:val="32"/>
              <w:szCs w:val="32"/>
            </w:rPr>
            <w:t>Développer et Maîtriser les exigences</w:t>
          </w:r>
          <w:r w:rsidRPr="00BE6A66">
            <w:rPr>
              <w:b/>
              <w:sz w:val="32"/>
              <w:szCs w:val="32"/>
            </w:rPr>
            <w:fldChar w:fldCharType="end"/>
          </w:r>
        </w:p>
      </w:tc>
    </w:tr>
  </w:tbl>
  <w:p w14:paraId="5643E898" w14:textId="77777777" w:rsidR="007D4630" w:rsidRPr="00BE6A66" w:rsidRDefault="007D4630" w:rsidP="000A1996">
    <w:pPr>
      <w:pStyle w:val="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0D3F"/>
    <w:multiLevelType w:val="hybridMultilevel"/>
    <w:tmpl w:val="D50CD35C"/>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1080" w:hanging="360"/>
      </w:pPr>
      <w:rPr>
        <w:rFonts w:ascii="Wingdings" w:hAnsi="Wingdings"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9523E33"/>
    <w:multiLevelType w:val="hybridMultilevel"/>
    <w:tmpl w:val="C222443A"/>
    <w:lvl w:ilvl="0" w:tplc="FB046908">
      <w:start w:val="1"/>
      <w:numFmt w:val="bullet"/>
      <w:lvlText w:val="-"/>
      <w:lvlJc w:val="left"/>
      <w:pPr>
        <w:tabs>
          <w:tab w:val="num" w:pos="720"/>
        </w:tabs>
        <w:ind w:left="720" w:hanging="360"/>
      </w:pPr>
      <w:rPr>
        <w:rFonts w:ascii="Times New Roman" w:hAnsi="Times New Roman" w:hint="default"/>
      </w:rPr>
    </w:lvl>
    <w:lvl w:ilvl="1" w:tplc="C43E2230" w:tentative="1">
      <w:start w:val="1"/>
      <w:numFmt w:val="bullet"/>
      <w:lvlText w:val="-"/>
      <w:lvlJc w:val="left"/>
      <w:pPr>
        <w:tabs>
          <w:tab w:val="num" w:pos="1440"/>
        </w:tabs>
        <w:ind w:left="1440" w:hanging="360"/>
      </w:pPr>
      <w:rPr>
        <w:rFonts w:ascii="Times New Roman" w:hAnsi="Times New Roman" w:hint="default"/>
      </w:rPr>
    </w:lvl>
    <w:lvl w:ilvl="2" w:tplc="FE0A49DE" w:tentative="1">
      <w:start w:val="1"/>
      <w:numFmt w:val="bullet"/>
      <w:lvlText w:val="-"/>
      <w:lvlJc w:val="left"/>
      <w:pPr>
        <w:tabs>
          <w:tab w:val="num" w:pos="2160"/>
        </w:tabs>
        <w:ind w:left="2160" w:hanging="360"/>
      </w:pPr>
      <w:rPr>
        <w:rFonts w:ascii="Times New Roman" w:hAnsi="Times New Roman" w:hint="default"/>
      </w:rPr>
    </w:lvl>
    <w:lvl w:ilvl="3" w:tplc="4C44563A" w:tentative="1">
      <w:start w:val="1"/>
      <w:numFmt w:val="bullet"/>
      <w:lvlText w:val="-"/>
      <w:lvlJc w:val="left"/>
      <w:pPr>
        <w:tabs>
          <w:tab w:val="num" w:pos="2880"/>
        </w:tabs>
        <w:ind w:left="2880" w:hanging="360"/>
      </w:pPr>
      <w:rPr>
        <w:rFonts w:ascii="Times New Roman" w:hAnsi="Times New Roman" w:hint="default"/>
      </w:rPr>
    </w:lvl>
    <w:lvl w:ilvl="4" w:tplc="3F1C6FD0" w:tentative="1">
      <w:start w:val="1"/>
      <w:numFmt w:val="bullet"/>
      <w:lvlText w:val="-"/>
      <w:lvlJc w:val="left"/>
      <w:pPr>
        <w:tabs>
          <w:tab w:val="num" w:pos="3600"/>
        </w:tabs>
        <w:ind w:left="3600" w:hanging="360"/>
      </w:pPr>
      <w:rPr>
        <w:rFonts w:ascii="Times New Roman" w:hAnsi="Times New Roman" w:hint="default"/>
      </w:rPr>
    </w:lvl>
    <w:lvl w:ilvl="5" w:tplc="138401C0" w:tentative="1">
      <w:start w:val="1"/>
      <w:numFmt w:val="bullet"/>
      <w:lvlText w:val="-"/>
      <w:lvlJc w:val="left"/>
      <w:pPr>
        <w:tabs>
          <w:tab w:val="num" w:pos="4320"/>
        </w:tabs>
        <w:ind w:left="4320" w:hanging="360"/>
      </w:pPr>
      <w:rPr>
        <w:rFonts w:ascii="Times New Roman" w:hAnsi="Times New Roman" w:hint="default"/>
      </w:rPr>
    </w:lvl>
    <w:lvl w:ilvl="6" w:tplc="64FC9178" w:tentative="1">
      <w:start w:val="1"/>
      <w:numFmt w:val="bullet"/>
      <w:lvlText w:val="-"/>
      <w:lvlJc w:val="left"/>
      <w:pPr>
        <w:tabs>
          <w:tab w:val="num" w:pos="5040"/>
        </w:tabs>
        <w:ind w:left="5040" w:hanging="360"/>
      </w:pPr>
      <w:rPr>
        <w:rFonts w:ascii="Times New Roman" w:hAnsi="Times New Roman" w:hint="default"/>
      </w:rPr>
    </w:lvl>
    <w:lvl w:ilvl="7" w:tplc="212AB1EC" w:tentative="1">
      <w:start w:val="1"/>
      <w:numFmt w:val="bullet"/>
      <w:lvlText w:val="-"/>
      <w:lvlJc w:val="left"/>
      <w:pPr>
        <w:tabs>
          <w:tab w:val="num" w:pos="5760"/>
        </w:tabs>
        <w:ind w:left="5760" w:hanging="360"/>
      </w:pPr>
      <w:rPr>
        <w:rFonts w:ascii="Times New Roman" w:hAnsi="Times New Roman" w:hint="default"/>
      </w:rPr>
    </w:lvl>
    <w:lvl w:ilvl="8" w:tplc="2D5A2E2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AA3529E"/>
    <w:multiLevelType w:val="hybridMultilevel"/>
    <w:tmpl w:val="5C80F388"/>
    <w:lvl w:ilvl="0" w:tplc="040C0001">
      <w:start w:val="1"/>
      <w:numFmt w:val="bullet"/>
      <w:lvlText w:val=""/>
      <w:lvlJc w:val="left"/>
      <w:pPr>
        <w:ind w:left="650" w:hanging="360"/>
      </w:pPr>
      <w:rPr>
        <w:rFonts w:ascii="Symbol" w:hAnsi="Symbol" w:hint="default"/>
      </w:rPr>
    </w:lvl>
    <w:lvl w:ilvl="1" w:tplc="040C0003" w:tentative="1">
      <w:start w:val="1"/>
      <w:numFmt w:val="bullet"/>
      <w:lvlText w:val="o"/>
      <w:lvlJc w:val="left"/>
      <w:pPr>
        <w:ind w:left="1370" w:hanging="360"/>
      </w:pPr>
      <w:rPr>
        <w:rFonts w:ascii="Courier New" w:hAnsi="Courier New" w:cs="Courier New" w:hint="default"/>
      </w:rPr>
    </w:lvl>
    <w:lvl w:ilvl="2" w:tplc="040C0005" w:tentative="1">
      <w:start w:val="1"/>
      <w:numFmt w:val="bullet"/>
      <w:lvlText w:val=""/>
      <w:lvlJc w:val="left"/>
      <w:pPr>
        <w:ind w:left="2090" w:hanging="360"/>
      </w:pPr>
      <w:rPr>
        <w:rFonts w:ascii="Wingdings" w:hAnsi="Wingdings" w:hint="default"/>
      </w:rPr>
    </w:lvl>
    <w:lvl w:ilvl="3" w:tplc="040C0001" w:tentative="1">
      <w:start w:val="1"/>
      <w:numFmt w:val="bullet"/>
      <w:lvlText w:val=""/>
      <w:lvlJc w:val="left"/>
      <w:pPr>
        <w:ind w:left="2810" w:hanging="360"/>
      </w:pPr>
      <w:rPr>
        <w:rFonts w:ascii="Symbol" w:hAnsi="Symbol" w:hint="default"/>
      </w:rPr>
    </w:lvl>
    <w:lvl w:ilvl="4" w:tplc="040C0003" w:tentative="1">
      <w:start w:val="1"/>
      <w:numFmt w:val="bullet"/>
      <w:lvlText w:val="o"/>
      <w:lvlJc w:val="left"/>
      <w:pPr>
        <w:ind w:left="3530" w:hanging="360"/>
      </w:pPr>
      <w:rPr>
        <w:rFonts w:ascii="Courier New" w:hAnsi="Courier New" w:cs="Courier New" w:hint="default"/>
      </w:rPr>
    </w:lvl>
    <w:lvl w:ilvl="5" w:tplc="040C0005" w:tentative="1">
      <w:start w:val="1"/>
      <w:numFmt w:val="bullet"/>
      <w:lvlText w:val=""/>
      <w:lvlJc w:val="left"/>
      <w:pPr>
        <w:ind w:left="4250" w:hanging="360"/>
      </w:pPr>
      <w:rPr>
        <w:rFonts w:ascii="Wingdings" w:hAnsi="Wingdings" w:hint="default"/>
      </w:rPr>
    </w:lvl>
    <w:lvl w:ilvl="6" w:tplc="040C0001" w:tentative="1">
      <w:start w:val="1"/>
      <w:numFmt w:val="bullet"/>
      <w:lvlText w:val=""/>
      <w:lvlJc w:val="left"/>
      <w:pPr>
        <w:ind w:left="4970" w:hanging="360"/>
      </w:pPr>
      <w:rPr>
        <w:rFonts w:ascii="Symbol" w:hAnsi="Symbol" w:hint="default"/>
      </w:rPr>
    </w:lvl>
    <w:lvl w:ilvl="7" w:tplc="040C0003" w:tentative="1">
      <w:start w:val="1"/>
      <w:numFmt w:val="bullet"/>
      <w:lvlText w:val="o"/>
      <w:lvlJc w:val="left"/>
      <w:pPr>
        <w:ind w:left="5690" w:hanging="360"/>
      </w:pPr>
      <w:rPr>
        <w:rFonts w:ascii="Courier New" w:hAnsi="Courier New" w:cs="Courier New" w:hint="default"/>
      </w:rPr>
    </w:lvl>
    <w:lvl w:ilvl="8" w:tplc="040C0005" w:tentative="1">
      <w:start w:val="1"/>
      <w:numFmt w:val="bullet"/>
      <w:lvlText w:val=""/>
      <w:lvlJc w:val="left"/>
      <w:pPr>
        <w:ind w:left="6410" w:hanging="360"/>
      </w:pPr>
      <w:rPr>
        <w:rFonts w:ascii="Wingdings" w:hAnsi="Wingdings" w:hint="default"/>
      </w:rPr>
    </w:lvl>
  </w:abstractNum>
  <w:abstractNum w:abstractNumId="3" w15:restartNumberingAfterBreak="0">
    <w:nsid w:val="0C793C68"/>
    <w:multiLevelType w:val="multilevel"/>
    <w:tmpl w:val="9DE00894"/>
    <w:lvl w:ilvl="0">
      <w:start w:val="1"/>
      <w:numFmt w:val="upperLetter"/>
      <w:pStyle w:val="Appendix1"/>
      <w:lvlText w:val="ANNEXE %1."/>
      <w:lvlJc w:val="left"/>
      <w:pPr>
        <w:tabs>
          <w:tab w:val="num" w:pos="1800"/>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567" w:hanging="567"/>
      </w:pPr>
      <w:rPr>
        <w:rFonts w:hint="default"/>
      </w:rPr>
    </w:lvl>
    <w:lvl w:ilvl="3">
      <w:start w:val="1"/>
      <w:numFmt w:val="decimal"/>
      <w:lvlText w:val="%1.%2.%3.%4."/>
      <w:lvlJc w:val="left"/>
      <w:pPr>
        <w:tabs>
          <w:tab w:val="num" w:pos="1080"/>
        </w:tabs>
        <w:ind w:left="567" w:hanging="567"/>
      </w:pPr>
      <w:rPr>
        <w:rFonts w:hint="default"/>
      </w:rPr>
    </w:lvl>
    <w:lvl w:ilvl="4">
      <w:start w:val="1"/>
      <w:numFmt w:val="decimal"/>
      <w:lvlText w:val="%1.%2.%3.%4.%5."/>
      <w:lvlJc w:val="left"/>
      <w:pPr>
        <w:tabs>
          <w:tab w:val="num" w:pos="3600"/>
        </w:tabs>
        <w:ind w:left="2954" w:hanging="794"/>
      </w:pPr>
      <w:rPr>
        <w:rFonts w:hint="default"/>
      </w:rPr>
    </w:lvl>
    <w:lvl w:ilvl="5">
      <w:start w:val="1"/>
      <w:numFmt w:val="decimal"/>
      <w:lvlText w:val="%1.%2.%3.%4.%5.%6."/>
      <w:lvlJc w:val="left"/>
      <w:pPr>
        <w:tabs>
          <w:tab w:val="num" w:pos="4680"/>
        </w:tabs>
        <w:ind w:left="3456" w:hanging="936"/>
      </w:pPr>
      <w:rPr>
        <w:rFonts w:hint="default"/>
      </w:rPr>
    </w:lvl>
    <w:lvl w:ilvl="6">
      <w:start w:val="1"/>
      <w:numFmt w:val="decimal"/>
      <w:lvlText w:val="%1.%2.%3.%4.%5.%6.%7."/>
      <w:lvlJc w:val="left"/>
      <w:pPr>
        <w:tabs>
          <w:tab w:val="num" w:pos="4320"/>
        </w:tabs>
        <w:ind w:left="3960" w:hanging="1080"/>
      </w:pPr>
      <w:rPr>
        <w:rFonts w:hint="default"/>
      </w:rPr>
    </w:lvl>
    <w:lvl w:ilvl="7">
      <w:start w:val="1"/>
      <w:numFmt w:val="decimal"/>
      <w:lvlText w:val="%1.%2.%3.%4.%5.%6.%7.%8."/>
      <w:lvlJc w:val="left"/>
      <w:pPr>
        <w:tabs>
          <w:tab w:val="num" w:pos="5760"/>
        </w:tabs>
        <w:ind w:left="4464" w:hanging="1224"/>
      </w:pPr>
      <w:rPr>
        <w:rFonts w:hint="default"/>
      </w:rPr>
    </w:lvl>
    <w:lvl w:ilvl="8">
      <w:start w:val="1"/>
      <w:numFmt w:val="decimal"/>
      <w:lvlText w:val="%1.%2.%3.%4.%5.%6.%7.%8.%9."/>
      <w:lvlJc w:val="left"/>
      <w:pPr>
        <w:tabs>
          <w:tab w:val="num" w:pos="5760"/>
        </w:tabs>
        <w:ind w:left="5040" w:hanging="1440"/>
      </w:pPr>
      <w:rPr>
        <w:rFonts w:hint="default"/>
      </w:rPr>
    </w:lvl>
  </w:abstractNum>
  <w:abstractNum w:abstractNumId="4" w15:restartNumberingAfterBreak="0">
    <w:nsid w:val="179B4666"/>
    <w:multiLevelType w:val="multilevel"/>
    <w:tmpl w:val="65CA89CE"/>
    <w:styleLink w:val="Listtitle"/>
    <w:lvl w:ilvl="0">
      <w:start w:val="1"/>
      <w:numFmt w:val="decimal"/>
      <w:pStyle w:val="Titre1"/>
      <w:lvlText w:val="%1"/>
      <w:lvlJc w:val="left"/>
      <w:pPr>
        <w:ind w:left="425" w:hanging="425"/>
      </w:pPr>
      <w:rPr>
        <w:rFonts w:hint="default"/>
      </w:rPr>
    </w:lvl>
    <w:lvl w:ilvl="1">
      <w:start w:val="1"/>
      <w:numFmt w:val="decimal"/>
      <w:pStyle w:val="Titre2"/>
      <w:lvlText w:val="%1.%2"/>
      <w:lvlJc w:val="left"/>
      <w:pPr>
        <w:ind w:left="567" w:hanging="567"/>
      </w:pPr>
      <w:rPr>
        <w:rFonts w:hint="default"/>
      </w:rPr>
    </w:lvl>
    <w:lvl w:ilvl="2">
      <w:start w:val="1"/>
      <w:numFmt w:val="decimal"/>
      <w:pStyle w:val="Titre3"/>
      <w:lvlText w:val="%1.%2.%3"/>
      <w:lvlJc w:val="left"/>
      <w:pPr>
        <w:ind w:left="851" w:hanging="709"/>
      </w:pPr>
      <w:rPr>
        <w:rFonts w:hint="default"/>
      </w:rPr>
    </w:lvl>
    <w:lvl w:ilvl="3">
      <w:start w:val="1"/>
      <w:numFmt w:val="decimal"/>
      <w:pStyle w:val="Titre4"/>
      <w:lvlText w:val="%1.%2.%3.%4"/>
      <w:lvlJc w:val="left"/>
      <w:pPr>
        <w:ind w:left="851" w:hanging="851"/>
      </w:pPr>
      <w:rPr>
        <w:rFonts w:hint="default"/>
      </w:rPr>
    </w:lvl>
    <w:lvl w:ilvl="4">
      <w:start w:val="1"/>
      <w:numFmt w:val="decimal"/>
      <w:pStyle w:val="Titre5"/>
      <w:lvlText w:val="%1.%2.%3.%4.%5"/>
      <w:lvlJc w:val="left"/>
      <w:pPr>
        <w:ind w:left="1560" w:hanging="992"/>
      </w:pPr>
      <w:rPr>
        <w:rFonts w:hint="default"/>
      </w:rPr>
    </w:lvl>
    <w:lvl w:ilvl="5">
      <w:start w:val="1"/>
      <w:numFmt w:val="decimal"/>
      <w:pStyle w:val="Titre6"/>
      <w:lvlText w:val="%1.%2.%3.%4.%5.%6"/>
      <w:lvlJc w:val="left"/>
      <w:pPr>
        <w:ind w:left="1134" w:hanging="1134"/>
      </w:pPr>
      <w:rPr>
        <w:rFonts w:hint="default"/>
      </w:rPr>
    </w:lvl>
    <w:lvl w:ilvl="6">
      <w:start w:val="1"/>
      <w:numFmt w:val="decimal"/>
      <w:pStyle w:val="Titre7"/>
      <w:lvlText w:val="%1.%2.%3.%4.%5.%6.%7"/>
      <w:lvlJc w:val="left"/>
      <w:pPr>
        <w:ind w:left="1276" w:hanging="1276"/>
      </w:pPr>
      <w:rPr>
        <w:rFonts w:hint="default"/>
      </w:rPr>
    </w:lvl>
    <w:lvl w:ilvl="7">
      <w:start w:val="1"/>
      <w:numFmt w:val="decimal"/>
      <w:pStyle w:val="Titre8"/>
      <w:lvlText w:val="%1.%2.%3.%4.%5.%6.%7.%8"/>
      <w:lvlJc w:val="left"/>
      <w:pPr>
        <w:ind w:left="1418" w:hanging="1418"/>
      </w:pPr>
      <w:rPr>
        <w:rFonts w:hint="default"/>
      </w:rPr>
    </w:lvl>
    <w:lvl w:ilvl="8">
      <w:start w:val="1"/>
      <w:numFmt w:val="decimal"/>
      <w:pStyle w:val="Titre9"/>
      <w:lvlText w:val="%1.%2.%3.%4.%5.%6.%7.%8.%9"/>
      <w:lvlJc w:val="left"/>
      <w:pPr>
        <w:ind w:left="1559" w:hanging="1559"/>
      </w:pPr>
      <w:rPr>
        <w:rFonts w:hint="default"/>
      </w:rPr>
    </w:lvl>
  </w:abstractNum>
  <w:abstractNum w:abstractNumId="5" w15:restartNumberingAfterBreak="0">
    <w:nsid w:val="20367CA0"/>
    <w:multiLevelType w:val="multilevel"/>
    <w:tmpl w:val="AE3267B2"/>
    <w:name w:val="List annex"/>
    <w:styleLink w:val="Listannex"/>
    <w:lvl w:ilvl="0">
      <w:start w:val="1"/>
      <w:numFmt w:val="decimal"/>
      <w:pStyle w:val="Annex1"/>
      <w:lvlText w:val="A.%1"/>
      <w:lvlJc w:val="left"/>
      <w:pPr>
        <w:ind w:left="567" w:hanging="567"/>
      </w:pPr>
      <w:rPr>
        <w:rFonts w:hint="default"/>
      </w:rPr>
    </w:lvl>
    <w:lvl w:ilvl="1">
      <w:start w:val="1"/>
      <w:numFmt w:val="decimal"/>
      <w:pStyle w:val="Annex2"/>
      <w:lvlText w:val="A.%1.%2"/>
      <w:lvlJc w:val="left"/>
      <w:pPr>
        <w:ind w:left="709" w:hanging="709"/>
      </w:pPr>
      <w:rPr>
        <w:rFonts w:hint="default"/>
      </w:rPr>
    </w:lvl>
    <w:lvl w:ilvl="2">
      <w:start w:val="1"/>
      <w:numFmt w:val="decimal"/>
      <w:pStyle w:val="Annex3"/>
      <w:lvlText w:val="A.%1.%2.%3"/>
      <w:lvlJc w:val="left"/>
      <w:pPr>
        <w:ind w:left="851" w:hanging="851"/>
      </w:pPr>
      <w:rPr>
        <w:rFonts w:hint="default"/>
      </w:rPr>
    </w:lvl>
    <w:lvl w:ilvl="3">
      <w:start w:val="1"/>
      <w:numFmt w:val="decimal"/>
      <w:lvlText w:val="A.%1.%2.%3.%4"/>
      <w:lvlJc w:val="left"/>
      <w:pPr>
        <w:ind w:left="851" w:hanging="851"/>
      </w:pPr>
      <w:rPr>
        <w:rFonts w:hint="default"/>
      </w:rPr>
    </w:lvl>
    <w:lvl w:ilvl="4">
      <w:start w:val="1"/>
      <w:numFmt w:val="decimal"/>
      <w:lvlText w:val="A.%1.%2.%3.%4.%5"/>
      <w:lvlJc w:val="left"/>
      <w:pPr>
        <w:ind w:left="993" w:hanging="993"/>
      </w:pPr>
      <w:rPr>
        <w:rFonts w:hint="default"/>
      </w:rPr>
    </w:lvl>
    <w:lvl w:ilvl="5">
      <w:start w:val="1"/>
      <w:numFmt w:val="decimal"/>
      <w:lvlText w:val="A.%1.%2.%3.%4.%5.%6"/>
      <w:lvlJc w:val="left"/>
      <w:pPr>
        <w:ind w:left="1135" w:hanging="1135"/>
      </w:pPr>
      <w:rPr>
        <w:rFonts w:hint="default"/>
      </w:rPr>
    </w:lvl>
    <w:lvl w:ilvl="6">
      <w:start w:val="1"/>
      <w:numFmt w:val="decimal"/>
      <w:lvlText w:val="A.%1.%2.%3.%4.%5.%6.%7"/>
      <w:lvlJc w:val="left"/>
      <w:pPr>
        <w:ind w:left="1277" w:hanging="1277"/>
      </w:pPr>
      <w:rPr>
        <w:rFonts w:hint="default"/>
      </w:rPr>
    </w:lvl>
    <w:lvl w:ilvl="7">
      <w:start w:val="1"/>
      <w:numFmt w:val="decimal"/>
      <w:lvlText w:val="A.%1.%2.%3.%4.%5.%6.%7.%8"/>
      <w:lvlJc w:val="left"/>
      <w:pPr>
        <w:ind w:left="1419" w:hanging="1419"/>
      </w:pPr>
      <w:rPr>
        <w:rFonts w:hint="default"/>
      </w:rPr>
    </w:lvl>
    <w:lvl w:ilvl="8">
      <w:start w:val="1"/>
      <w:numFmt w:val="decimal"/>
      <w:lvlText w:val="A.%1.%2.%3.%4.%5.%6.%7.%8.%9"/>
      <w:lvlJc w:val="left"/>
      <w:pPr>
        <w:ind w:left="1561" w:hanging="1561"/>
      </w:pPr>
      <w:rPr>
        <w:rFonts w:hint="default"/>
      </w:rPr>
    </w:lvl>
  </w:abstractNum>
  <w:abstractNum w:abstractNumId="6" w15:restartNumberingAfterBreak="0">
    <w:nsid w:val="30CB20B8"/>
    <w:multiLevelType w:val="hybridMultilevel"/>
    <w:tmpl w:val="E33611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67F65E0"/>
    <w:multiLevelType w:val="hybridMultilevel"/>
    <w:tmpl w:val="21088D9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36DE2EDC"/>
    <w:multiLevelType w:val="multilevel"/>
    <w:tmpl w:val="B31EF59C"/>
    <w:name w:val="List title"/>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1134" w:hanging="1134"/>
      </w:pPr>
      <w:rPr>
        <w:rFonts w:hint="default"/>
      </w:rPr>
    </w:lvl>
    <w:lvl w:ilvl="5">
      <w:start w:val="1"/>
      <w:numFmt w:val="decimal"/>
      <w:lvlText w:val="%1.%2.%3.%4.%5.%6"/>
      <w:lvlJc w:val="left"/>
      <w:pPr>
        <w:ind w:left="1276" w:hanging="1276"/>
      </w:pPr>
      <w:rPr>
        <w:rFonts w:hint="default"/>
      </w:rPr>
    </w:lvl>
    <w:lvl w:ilvl="6">
      <w:start w:val="1"/>
      <w:numFmt w:val="decimal"/>
      <w:lvlText w:val="%1.%2.%3.%4.%5.%6.%7"/>
      <w:lvlJc w:val="left"/>
      <w:pPr>
        <w:ind w:left="1418" w:hanging="1418"/>
      </w:pPr>
      <w:rPr>
        <w:rFonts w:hint="default"/>
      </w:rPr>
    </w:lvl>
    <w:lvl w:ilvl="7">
      <w:start w:val="1"/>
      <w:numFmt w:val="decimal"/>
      <w:lvlText w:val="%1.%2.%3.%4.%5.%6.%7.%8"/>
      <w:lvlJc w:val="left"/>
      <w:pPr>
        <w:ind w:left="1559" w:hanging="1559"/>
      </w:pPr>
      <w:rPr>
        <w:rFonts w:hint="default"/>
      </w:rPr>
    </w:lvl>
    <w:lvl w:ilvl="8">
      <w:start w:val="1"/>
      <w:numFmt w:val="decimal"/>
      <w:lvlText w:val="%1.%2.%3.%4.%5.%6.%7.%8.%9"/>
      <w:lvlJc w:val="left"/>
      <w:pPr>
        <w:ind w:left="1701" w:hanging="1701"/>
      </w:pPr>
      <w:rPr>
        <w:rFonts w:hint="default"/>
      </w:rPr>
    </w:lvl>
  </w:abstractNum>
  <w:abstractNum w:abstractNumId="9" w15:restartNumberingAfterBreak="0">
    <w:nsid w:val="3A603A15"/>
    <w:multiLevelType w:val="singleLevel"/>
    <w:tmpl w:val="8A9CE416"/>
    <w:lvl w:ilvl="0">
      <w:start w:val="1"/>
      <w:numFmt w:val="decimal"/>
      <w:lvlText w:val="[%1]"/>
      <w:legacy w:legacy="1" w:legacySpace="0" w:legacyIndent="283"/>
      <w:lvlJc w:val="left"/>
      <w:rPr>
        <w:b/>
        <w:i w:val="0"/>
        <w:sz w:val="18"/>
      </w:rPr>
    </w:lvl>
  </w:abstractNum>
  <w:abstractNum w:abstractNumId="10" w15:restartNumberingAfterBreak="0">
    <w:nsid w:val="3B8D4118"/>
    <w:multiLevelType w:val="hybridMultilevel"/>
    <w:tmpl w:val="CA128756"/>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abstractNum w:abstractNumId="11" w15:restartNumberingAfterBreak="0">
    <w:nsid w:val="40302722"/>
    <w:multiLevelType w:val="hybridMultilevel"/>
    <w:tmpl w:val="D8C4913C"/>
    <w:lvl w:ilvl="0" w:tplc="040C0001">
      <w:start w:val="1"/>
      <w:numFmt w:val="bullet"/>
      <w:lvlText w:val=""/>
      <w:lvlJc w:val="left"/>
      <w:pPr>
        <w:ind w:left="650" w:hanging="360"/>
      </w:pPr>
      <w:rPr>
        <w:rFonts w:ascii="Symbol" w:hAnsi="Symbol" w:hint="default"/>
      </w:rPr>
    </w:lvl>
    <w:lvl w:ilvl="1" w:tplc="040C0003" w:tentative="1">
      <w:start w:val="1"/>
      <w:numFmt w:val="bullet"/>
      <w:lvlText w:val="o"/>
      <w:lvlJc w:val="left"/>
      <w:pPr>
        <w:ind w:left="1370" w:hanging="360"/>
      </w:pPr>
      <w:rPr>
        <w:rFonts w:ascii="Courier New" w:hAnsi="Courier New" w:cs="Courier New" w:hint="default"/>
      </w:rPr>
    </w:lvl>
    <w:lvl w:ilvl="2" w:tplc="040C0005" w:tentative="1">
      <w:start w:val="1"/>
      <w:numFmt w:val="bullet"/>
      <w:lvlText w:val=""/>
      <w:lvlJc w:val="left"/>
      <w:pPr>
        <w:ind w:left="2090" w:hanging="360"/>
      </w:pPr>
      <w:rPr>
        <w:rFonts w:ascii="Wingdings" w:hAnsi="Wingdings" w:hint="default"/>
      </w:rPr>
    </w:lvl>
    <w:lvl w:ilvl="3" w:tplc="040C0001" w:tentative="1">
      <w:start w:val="1"/>
      <w:numFmt w:val="bullet"/>
      <w:lvlText w:val=""/>
      <w:lvlJc w:val="left"/>
      <w:pPr>
        <w:ind w:left="2810" w:hanging="360"/>
      </w:pPr>
      <w:rPr>
        <w:rFonts w:ascii="Symbol" w:hAnsi="Symbol" w:hint="default"/>
      </w:rPr>
    </w:lvl>
    <w:lvl w:ilvl="4" w:tplc="040C0003" w:tentative="1">
      <w:start w:val="1"/>
      <w:numFmt w:val="bullet"/>
      <w:lvlText w:val="o"/>
      <w:lvlJc w:val="left"/>
      <w:pPr>
        <w:ind w:left="3530" w:hanging="360"/>
      </w:pPr>
      <w:rPr>
        <w:rFonts w:ascii="Courier New" w:hAnsi="Courier New" w:cs="Courier New" w:hint="default"/>
      </w:rPr>
    </w:lvl>
    <w:lvl w:ilvl="5" w:tplc="040C0005" w:tentative="1">
      <w:start w:val="1"/>
      <w:numFmt w:val="bullet"/>
      <w:lvlText w:val=""/>
      <w:lvlJc w:val="left"/>
      <w:pPr>
        <w:ind w:left="4250" w:hanging="360"/>
      </w:pPr>
      <w:rPr>
        <w:rFonts w:ascii="Wingdings" w:hAnsi="Wingdings" w:hint="default"/>
      </w:rPr>
    </w:lvl>
    <w:lvl w:ilvl="6" w:tplc="040C0001" w:tentative="1">
      <w:start w:val="1"/>
      <w:numFmt w:val="bullet"/>
      <w:lvlText w:val=""/>
      <w:lvlJc w:val="left"/>
      <w:pPr>
        <w:ind w:left="4970" w:hanging="360"/>
      </w:pPr>
      <w:rPr>
        <w:rFonts w:ascii="Symbol" w:hAnsi="Symbol" w:hint="default"/>
      </w:rPr>
    </w:lvl>
    <w:lvl w:ilvl="7" w:tplc="040C0003" w:tentative="1">
      <w:start w:val="1"/>
      <w:numFmt w:val="bullet"/>
      <w:lvlText w:val="o"/>
      <w:lvlJc w:val="left"/>
      <w:pPr>
        <w:ind w:left="5690" w:hanging="360"/>
      </w:pPr>
      <w:rPr>
        <w:rFonts w:ascii="Courier New" w:hAnsi="Courier New" w:cs="Courier New" w:hint="default"/>
      </w:rPr>
    </w:lvl>
    <w:lvl w:ilvl="8" w:tplc="040C0005" w:tentative="1">
      <w:start w:val="1"/>
      <w:numFmt w:val="bullet"/>
      <w:lvlText w:val=""/>
      <w:lvlJc w:val="left"/>
      <w:pPr>
        <w:ind w:left="6410" w:hanging="360"/>
      </w:pPr>
      <w:rPr>
        <w:rFonts w:ascii="Wingdings" w:hAnsi="Wingdings" w:hint="default"/>
      </w:rPr>
    </w:lvl>
  </w:abstractNum>
  <w:abstractNum w:abstractNumId="12" w15:restartNumberingAfterBreak="0">
    <w:nsid w:val="45940292"/>
    <w:multiLevelType w:val="multilevel"/>
    <w:tmpl w:val="65CA89CE"/>
    <w:numStyleLink w:val="Listtitle"/>
  </w:abstractNum>
  <w:abstractNum w:abstractNumId="13" w15:restartNumberingAfterBreak="0">
    <w:nsid w:val="46EC1B6B"/>
    <w:multiLevelType w:val="hybridMultilevel"/>
    <w:tmpl w:val="81DEB82C"/>
    <w:lvl w:ilvl="0" w:tplc="86363838">
      <w:start w:val="1"/>
      <w:numFmt w:val="bullet"/>
      <w:pStyle w:val="Listepuces"/>
      <w:lvlText w:val=""/>
      <w:lvlJc w:val="left"/>
      <w:pPr>
        <w:tabs>
          <w:tab w:val="num" w:pos="360"/>
        </w:tabs>
        <w:ind w:left="360" w:hanging="360"/>
      </w:pPr>
      <w:rPr>
        <w:rFonts w:ascii="Symbol" w:hAnsi="Symbol" w:hint="default"/>
      </w:rPr>
    </w:lvl>
    <w:lvl w:ilvl="1" w:tplc="040C0003">
      <w:start w:val="1"/>
      <w:numFmt w:val="bullet"/>
      <w:pStyle w:val="Annexesansnumro"/>
      <w:lvlText w:val="o"/>
      <w:lvlJc w:val="left"/>
      <w:pPr>
        <w:tabs>
          <w:tab w:val="num" w:pos="1080"/>
        </w:tabs>
        <w:ind w:left="1080" w:hanging="360"/>
      </w:pPr>
      <w:rPr>
        <w:rFonts w:ascii="Courier New" w:hAnsi="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B245E2F"/>
    <w:multiLevelType w:val="multilevel"/>
    <w:tmpl w:val="AE3267B2"/>
    <w:name w:val="List annex"/>
    <w:numStyleLink w:val="Listannex"/>
  </w:abstractNum>
  <w:abstractNum w:abstractNumId="15" w15:restartNumberingAfterBreak="0">
    <w:nsid w:val="50E648EB"/>
    <w:multiLevelType w:val="hybridMultilevel"/>
    <w:tmpl w:val="403005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1EB5EF6"/>
    <w:multiLevelType w:val="hybridMultilevel"/>
    <w:tmpl w:val="A2EEF47A"/>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7" w15:restartNumberingAfterBreak="0">
    <w:nsid w:val="5AE70FF9"/>
    <w:multiLevelType w:val="hybridMultilevel"/>
    <w:tmpl w:val="CB2AB87C"/>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15:restartNumberingAfterBreak="0">
    <w:nsid w:val="5EF515DB"/>
    <w:multiLevelType w:val="multilevel"/>
    <w:tmpl w:val="AE3267B2"/>
    <w:name w:val="List annex2"/>
    <w:numStyleLink w:val="Listannex"/>
  </w:abstractNum>
  <w:num w:numId="1">
    <w:abstractNumId w:val="5"/>
    <w:lvlOverride w:ilvl="0"/>
  </w:num>
  <w:num w:numId="2">
    <w:abstractNumId w:val="4"/>
  </w:num>
  <w:num w:numId="3">
    <w:abstractNumId w:val="12"/>
    <w:lvlOverride w:ilvl="0"/>
  </w:num>
  <w:num w:numId="4">
    <w:abstractNumId w:val="15"/>
  </w:num>
  <w:num w:numId="5">
    <w:abstractNumId w:val="6"/>
  </w:num>
  <w:num w:numId="6">
    <w:abstractNumId w:val="13"/>
  </w:num>
  <w:num w:numId="7">
    <w:abstractNumId w:val="9"/>
  </w:num>
  <w:num w:numId="8">
    <w:abstractNumId w:val="3"/>
  </w:num>
  <w:num w:numId="9">
    <w:abstractNumId w:val="5"/>
  </w:num>
  <w:num w:numId="10">
    <w:abstractNumId w:val="13"/>
  </w:num>
  <w:num w:numId="11">
    <w:abstractNumId w:val="13"/>
  </w:num>
  <w:num w:numId="12">
    <w:abstractNumId w:val="13"/>
  </w:num>
  <w:num w:numId="13">
    <w:abstractNumId w:val="13"/>
  </w:num>
  <w:num w:numId="14">
    <w:abstractNumId w:val="7"/>
  </w:num>
  <w:num w:numId="15">
    <w:abstractNumId w:val="1"/>
  </w:num>
  <w:num w:numId="16">
    <w:abstractNumId w:val="0"/>
  </w:num>
  <w:num w:numId="17">
    <w:abstractNumId w:val="13"/>
  </w:num>
  <w:num w:numId="18">
    <w:abstractNumId w:val="12"/>
  </w:num>
  <w:num w:numId="19">
    <w:abstractNumId w:val="12"/>
  </w:num>
  <w:num w:numId="20">
    <w:abstractNumId w:val="12"/>
  </w:num>
  <w:num w:numId="21">
    <w:abstractNumId w:val="13"/>
  </w:num>
  <w:num w:numId="22">
    <w:abstractNumId w:val="12"/>
  </w:num>
  <w:num w:numId="23">
    <w:abstractNumId w:val="12"/>
  </w:num>
  <w:num w:numId="24">
    <w:abstractNumId w:val="13"/>
  </w:num>
  <w:num w:numId="25">
    <w:abstractNumId w:val="17"/>
  </w:num>
  <w:num w:numId="26">
    <w:abstractNumId w:val="10"/>
  </w:num>
  <w:num w:numId="27">
    <w:abstractNumId w:val="11"/>
  </w:num>
  <w:num w:numId="28">
    <w:abstractNumId w:val="2"/>
  </w:num>
  <w:num w:numId="29">
    <w:abstractNumId w:val="13"/>
  </w:num>
  <w:num w:numId="30">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284"/>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EB5"/>
    <w:rsid w:val="00007152"/>
    <w:rsid w:val="00016D96"/>
    <w:rsid w:val="000215AC"/>
    <w:rsid w:val="0004537A"/>
    <w:rsid w:val="00047606"/>
    <w:rsid w:val="00047AEB"/>
    <w:rsid w:val="00053868"/>
    <w:rsid w:val="00061C1F"/>
    <w:rsid w:val="00063844"/>
    <w:rsid w:val="00066D88"/>
    <w:rsid w:val="00067025"/>
    <w:rsid w:val="00067341"/>
    <w:rsid w:val="0007105F"/>
    <w:rsid w:val="0007242A"/>
    <w:rsid w:val="00073B0D"/>
    <w:rsid w:val="000761E0"/>
    <w:rsid w:val="00090B58"/>
    <w:rsid w:val="00095C82"/>
    <w:rsid w:val="000978E3"/>
    <w:rsid w:val="000A00D3"/>
    <w:rsid w:val="000A0692"/>
    <w:rsid w:val="000A1996"/>
    <w:rsid w:val="000A3686"/>
    <w:rsid w:val="000A4F1A"/>
    <w:rsid w:val="000B1302"/>
    <w:rsid w:val="000B173E"/>
    <w:rsid w:val="000B5225"/>
    <w:rsid w:val="000C1BC7"/>
    <w:rsid w:val="000C6F93"/>
    <w:rsid w:val="000C7AB8"/>
    <w:rsid w:val="000D1A9C"/>
    <w:rsid w:val="000D5ACD"/>
    <w:rsid w:val="000E555E"/>
    <w:rsid w:val="00100533"/>
    <w:rsid w:val="00105E61"/>
    <w:rsid w:val="001076F0"/>
    <w:rsid w:val="0010771E"/>
    <w:rsid w:val="00117E6B"/>
    <w:rsid w:val="0012083E"/>
    <w:rsid w:val="00123015"/>
    <w:rsid w:val="0012726E"/>
    <w:rsid w:val="0013008E"/>
    <w:rsid w:val="00132560"/>
    <w:rsid w:val="00133CBC"/>
    <w:rsid w:val="00133E09"/>
    <w:rsid w:val="001347B2"/>
    <w:rsid w:val="001348FC"/>
    <w:rsid w:val="0013608A"/>
    <w:rsid w:val="00136FEA"/>
    <w:rsid w:val="00142D7D"/>
    <w:rsid w:val="00147292"/>
    <w:rsid w:val="00153562"/>
    <w:rsid w:val="00154002"/>
    <w:rsid w:val="00156D02"/>
    <w:rsid w:val="0016335F"/>
    <w:rsid w:val="00171010"/>
    <w:rsid w:val="001722AD"/>
    <w:rsid w:val="0017332B"/>
    <w:rsid w:val="00180CA9"/>
    <w:rsid w:val="00181051"/>
    <w:rsid w:val="0018207C"/>
    <w:rsid w:val="00182367"/>
    <w:rsid w:val="001877D2"/>
    <w:rsid w:val="001A4B03"/>
    <w:rsid w:val="001B5C93"/>
    <w:rsid w:val="001C3E7F"/>
    <w:rsid w:val="001D343D"/>
    <w:rsid w:val="001D46EF"/>
    <w:rsid w:val="001D7025"/>
    <w:rsid w:val="001E05CB"/>
    <w:rsid w:val="001F424B"/>
    <w:rsid w:val="0020669A"/>
    <w:rsid w:val="00213A54"/>
    <w:rsid w:val="00213AA4"/>
    <w:rsid w:val="00220951"/>
    <w:rsid w:val="00222D5B"/>
    <w:rsid w:val="00223C27"/>
    <w:rsid w:val="0023320A"/>
    <w:rsid w:val="00234338"/>
    <w:rsid w:val="002350FB"/>
    <w:rsid w:val="00242B3E"/>
    <w:rsid w:val="00242E77"/>
    <w:rsid w:val="00246A4E"/>
    <w:rsid w:val="00264979"/>
    <w:rsid w:val="00264FFA"/>
    <w:rsid w:val="00266347"/>
    <w:rsid w:val="00276F80"/>
    <w:rsid w:val="00277152"/>
    <w:rsid w:val="002801C5"/>
    <w:rsid w:val="00280ABA"/>
    <w:rsid w:val="00280E14"/>
    <w:rsid w:val="0028318C"/>
    <w:rsid w:val="00284BFB"/>
    <w:rsid w:val="00287AB8"/>
    <w:rsid w:val="00291A78"/>
    <w:rsid w:val="002953F2"/>
    <w:rsid w:val="00295753"/>
    <w:rsid w:val="002A1A1F"/>
    <w:rsid w:val="002A3981"/>
    <w:rsid w:val="002A51C4"/>
    <w:rsid w:val="002A67B2"/>
    <w:rsid w:val="002A7620"/>
    <w:rsid w:val="002B1655"/>
    <w:rsid w:val="002B2B7B"/>
    <w:rsid w:val="002B5DD3"/>
    <w:rsid w:val="002C0405"/>
    <w:rsid w:val="002D1FB3"/>
    <w:rsid w:val="002D5F64"/>
    <w:rsid w:val="002D7993"/>
    <w:rsid w:val="002E12F0"/>
    <w:rsid w:val="002E2D92"/>
    <w:rsid w:val="002E6D18"/>
    <w:rsid w:val="002F0862"/>
    <w:rsid w:val="002F12F6"/>
    <w:rsid w:val="002F1894"/>
    <w:rsid w:val="002F1D71"/>
    <w:rsid w:val="002F5526"/>
    <w:rsid w:val="00300ABC"/>
    <w:rsid w:val="00310FF7"/>
    <w:rsid w:val="003120B6"/>
    <w:rsid w:val="00315691"/>
    <w:rsid w:val="00320A13"/>
    <w:rsid w:val="00332244"/>
    <w:rsid w:val="0033420D"/>
    <w:rsid w:val="00335758"/>
    <w:rsid w:val="00335A3F"/>
    <w:rsid w:val="0033700B"/>
    <w:rsid w:val="00352C79"/>
    <w:rsid w:val="00357FB2"/>
    <w:rsid w:val="00361E97"/>
    <w:rsid w:val="00361EB3"/>
    <w:rsid w:val="003729CC"/>
    <w:rsid w:val="003821C7"/>
    <w:rsid w:val="003830F2"/>
    <w:rsid w:val="00385F1C"/>
    <w:rsid w:val="00387A11"/>
    <w:rsid w:val="00392CCF"/>
    <w:rsid w:val="003955A2"/>
    <w:rsid w:val="00397640"/>
    <w:rsid w:val="003A363E"/>
    <w:rsid w:val="003A6700"/>
    <w:rsid w:val="003B0C1E"/>
    <w:rsid w:val="003B135D"/>
    <w:rsid w:val="003B23CD"/>
    <w:rsid w:val="003B4176"/>
    <w:rsid w:val="003B519E"/>
    <w:rsid w:val="003C111B"/>
    <w:rsid w:val="003D2281"/>
    <w:rsid w:val="003D2D6D"/>
    <w:rsid w:val="003D682A"/>
    <w:rsid w:val="003E2167"/>
    <w:rsid w:val="003E4833"/>
    <w:rsid w:val="003F136A"/>
    <w:rsid w:val="003F20E5"/>
    <w:rsid w:val="003F32FA"/>
    <w:rsid w:val="003F67B8"/>
    <w:rsid w:val="004020B7"/>
    <w:rsid w:val="0041417E"/>
    <w:rsid w:val="0042238F"/>
    <w:rsid w:val="004250F6"/>
    <w:rsid w:val="004264F4"/>
    <w:rsid w:val="004317D2"/>
    <w:rsid w:val="004324DE"/>
    <w:rsid w:val="0043379C"/>
    <w:rsid w:val="00445D40"/>
    <w:rsid w:val="004514B2"/>
    <w:rsid w:val="00455038"/>
    <w:rsid w:val="004557D3"/>
    <w:rsid w:val="00462BEE"/>
    <w:rsid w:val="00465176"/>
    <w:rsid w:val="00467019"/>
    <w:rsid w:val="0046726F"/>
    <w:rsid w:val="004712ED"/>
    <w:rsid w:val="004737B8"/>
    <w:rsid w:val="00475CED"/>
    <w:rsid w:val="0048047C"/>
    <w:rsid w:val="00483C92"/>
    <w:rsid w:val="00492CD8"/>
    <w:rsid w:val="004A3362"/>
    <w:rsid w:val="004A4BD0"/>
    <w:rsid w:val="004B0A29"/>
    <w:rsid w:val="004B0D37"/>
    <w:rsid w:val="004B23CF"/>
    <w:rsid w:val="004B5A38"/>
    <w:rsid w:val="004C1160"/>
    <w:rsid w:val="004C44F6"/>
    <w:rsid w:val="004C4535"/>
    <w:rsid w:val="004E2B4C"/>
    <w:rsid w:val="004E3D5E"/>
    <w:rsid w:val="004F0415"/>
    <w:rsid w:val="004F04B0"/>
    <w:rsid w:val="004F0C83"/>
    <w:rsid w:val="004F59C3"/>
    <w:rsid w:val="00505752"/>
    <w:rsid w:val="005133DF"/>
    <w:rsid w:val="00523486"/>
    <w:rsid w:val="005276DA"/>
    <w:rsid w:val="005346CB"/>
    <w:rsid w:val="00534AFF"/>
    <w:rsid w:val="00536616"/>
    <w:rsid w:val="005369F3"/>
    <w:rsid w:val="00541B69"/>
    <w:rsid w:val="00552006"/>
    <w:rsid w:val="0055528E"/>
    <w:rsid w:val="005568A9"/>
    <w:rsid w:val="0055709D"/>
    <w:rsid w:val="00577F79"/>
    <w:rsid w:val="005800F7"/>
    <w:rsid w:val="00580451"/>
    <w:rsid w:val="00581DBD"/>
    <w:rsid w:val="00585193"/>
    <w:rsid w:val="00587B16"/>
    <w:rsid w:val="005931A8"/>
    <w:rsid w:val="00595AB7"/>
    <w:rsid w:val="00595B9E"/>
    <w:rsid w:val="005A171F"/>
    <w:rsid w:val="005A39F2"/>
    <w:rsid w:val="005A4D72"/>
    <w:rsid w:val="005B003B"/>
    <w:rsid w:val="005B0B08"/>
    <w:rsid w:val="005B4ECD"/>
    <w:rsid w:val="005D1F66"/>
    <w:rsid w:val="005D516D"/>
    <w:rsid w:val="005F572B"/>
    <w:rsid w:val="005F634C"/>
    <w:rsid w:val="006053A1"/>
    <w:rsid w:val="00606CDD"/>
    <w:rsid w:val="00612A65"/>
    <w:rsid w:val="006130AA"/>
    <w:rsid w:val="00613904"/>
    <w:rsid w:val="006162FE"/>
    <w:rsid w:val="00621810"/>
    <w:rsid w:val="006224FA"/>
    <w:rsid w:val="00622E5E"/>
    <w:rsid w:val="00624953"/>
    <w:rsid w:val="0062521C"/>
    <w:rsid w:val="0063359F"/>
    <w:rsid w:val="00633F04"/>
    <w:rsid w:val="00636379"/>
    <w:rsid w:val="00644663"/>
    <w:rsid w:val="006512AA"/>
    <w:rsid w:val="00665A4E"/>
    <w:rsid w:val="006713B7"/>
    <w:rsid w:val="00672009"/>
    <w:rsid w:val="00672D8B"/>
    <w:rsid w:val="00680029"/>
    <w:rsid w:val="00680B5D"/>
    <w:rsid w:val="00683410"/>
    <w:rsid w:val="006839E5"/>
    <w:rsid w:val="006B1094"/>
    <w:rsid w:val="006B47E0"/>
    <w:rsid w:val="006B7040"/>
    <w:rsid w:val="006D2E52"/>
    <w:rsid w:val="006D40DA"/>
    <w:rsid w:val="006D77D4"/>
    <w:rsid w:val="006E601C"/>
    <w:rsid w:val="006E79F7"/>
    <w:rsid w:val="006F55EE"/>
    <w:rsid w:val="00702A9B"/>
    <w:rsid w:val="00703316"/>
    <w:rsid w:val="0070401F"/>
    <w:rsid w:val="00704C38"/>
    <w:rsid w:val="00707BF7"/>
    <w:rsid w:val="00711155"/>
    <w:rsid w:val="00713895"/>
    <w:rsid w:val="00714780"/>
    <w:rsid w:val="007205F1"/>
    <w:rsid w:val="007209A4"/>
    <w:rsid w:val="00721D58"/>
    <w:rsid w:val="007236B9"/>
    <w:rsid w:val="00731B4F"/>
    <w:rsid w:val="00731F59"/>
    <w:rsid w:val="00732862"/>
    <w:rsid w:val="0073335C"/>
    <w:rsid w:val="007343EB"/>
    <w:rsid w:val="0074051A"/>
    <w:rsid w:val="00742990"/>
    <w:rsid w:val="00744105"/>
    <w:rsid w:val="00744964"/>
    <w:rsid w:val="00744A4C"/>
    <w:rsid w:val="0074556F"/>
    <w:rsid w:val="007527ED"/>
    <w:rsid w:val="0076133E"/>
    <w:rsid w:val="00771CAC"/>
    <w:rsid w:val="00773C67"/>
    <w:rsid w:val="00773E40"/>
    <w:rsid w:val="00774008"/>
    <w:rsid w:val="00775F1C"/>
    <w:rsid w:val="00784FFE"/>
    <w:rsid w:val="0078647B"/>
    <w:rsid w:val="00791005"/>
    <w:rsid w:val="00794FFF"/>
    <w:rsid w:val="007955FA"/>
    <w:rsid w:val="007A1CAF"/>
    <w:rsid w:val="007A3144"/>
    <w:rsid w:val="007B3190"/>
    <w:rsid w:val="007B3C33"/>
    <w:rsid w:val="007C3626"/>
    <w:rsid w:val="007D08C7"/>
    <w:rsid w:val="007D4630"/>
    <w:rsid w:val="007D6FF3"/>
    <w:rsid w:val="007E66E5"/>
    <w:rsid w:val="007E6AFB"/>
    <w:rsid w:val="007E7C2A"/>
    <w:rsid w:val="007F05D2"/>
    <w:rsid w:val="007F26B9"/>
    <w:rsid w:val="007F3040"/>
    <w:rsid w:val="007F370E"/>
    <w:rsid w:val="00800E92"/>
    <w:rsid w:val="0080126F"/>
    <w:rsid w:val="00806B1F"/>
    <w:rsid w:val="00813D0A"/>
    <w:rsid w:val="00813F0A"/>
    <w:rsid w:val="008157D4"/>
    <w:rsid w:val="0081638B"/>
    <w:rsid w:val="00816718"/>
    <w:rsid w:val="008203D8"/>
    <w:rsid w:val="00820F5D"/>
    <w:rsid w:val="0082192B"/>
    <w:rsid w:val="00822F1D"/>
    <w:rsid w:val="00826F54"/>
    <w:rsid w:val="008415B6"/>
    <w:rsid w:val="00845983"/>
    <w:rsid w:val="00845ACB"/>
    <w:rsid w:val="00846438"/>
    <w:rsid w:val="00847650"/>
    <w:rsid w:val="00864523"/>
    <w:rsid w:val="00871B46"/>
    <w:rsid w:val="00876B12"/>
    <w:rsid w:val="0088350E"/>
    <w:rsid w:val="008876B6"/>
    <w:rsid w:val="008966CF"/>
    <w:rsid w:val="008C1788"/>
    <w:rsid w:val="008D0F10"/>
    <w:rsid w:val="008D1D00"/>
    <w:rsid w:val="008D7E50"/>
    <w:rsid w:val="008E0989"/>
    <w:rsid w:val="008E4061"/>
    <w:rsid w:val="008E568A"/>
    <w:rsid w:val="008E6BBF"/>
    <w:rsid w:val="008F245D"/>
    <w:rsid w:val="008F2A8F"/>
    <w:rsid w:val="0090154F"/>
    <w:rsid w:val="00915147"/>
    <w:rsid w:val="00922D02"/>
    <w:rsid w:val="00931CD2"/>
    <w:rsid w:val="00944B7F"/>
    <w:rsid w:val="0095556E"/>
    <w:rsid w:val="0096306E"/>
    <w:rsid w:val="009701DE"/>
    <w:rsid w:val="00970B1B"/>
    <w:rsid w:val="00974F09"/>
    <w:rsid w:val="00976DD5"/>
    <w:rsid w:val="009824DC"/>
    <w:rsid w:val="00990359"/>
    <w:rsid w:val="00995C55"/>
    <w:rsid w:val="009A0F6B"/>
    <w:rsid w:val="009B2D00"/>
    <w:rsid w:val="009B3471"/>
    <w:rsid w:val="009B3E5D"/>
    <w:rsid w:val="009B447A"/>
    <w:rsid w:val="009B7646"/>
    <w:rsid w:val="009C0ED1"/>
    <w:rsid w:val="009C5590"/>
    <w:rsid w:val="009D1C3B"/>
    <w:rsid w:val="009E62F1"/>
    <w:rsid w:val="009F7473"/>
    <w:rsid w:val="00A01EB6"/>
    <w:rsid w:val="00A03A10"/>
    <w:rsid w:val="00A04120"/>
    <w:rsid w:val="00A142B1"/>
    <w:rsid w:val="00A15DA5"/>
    <w:rsid w:val="00A16386"/>
    <w:rsid w:val="00A16AD6"/>
    <w:rsid w:val="00A16B85"/>
    <w:rsid w:val="00A17D44"/>
    <w:rsid w:val="00A23D01"/>
    <w:rsid w:val="00A36861"/>
    <w:rsid w:val="00A37D90"/>
    <w:rsid w:val="00A46541"/>
    <w:rsid w:val="00A47EAA"/>
    <w:rsid w:val="00A50C2A"/>
    <w:rsid w:val="00A514EB"/>
    <w:rsid w:val="00A51F45"/>
    <w:rsid w:val="00A5281A"/>
    <w:rsid w:val="00A55CB3"/>
    <w:rsid w:val="00A65EB5"/>
    <w:rsid w:val="00A74654"/>
    <w:rsid w:val="00A75A26"/>
    <w:rsid w:val="00A81583"/>
    <w:rsid w:val="00A863F8"/>
    <w:rsid w:val="00A86CCB"/>
    <w:rsid w:val="00A87CB6"/>
    <w:rsid w:val="00A92F58"/>
    <w:rsid w:val="00A97497"/>
    <w:rsid w:val="00A97B85"/>
    <w:rsid w:val="00AA1013"/>
    <w:rsid w:val="00AA5EAB"/>
    <w:rsid w:val="00AA7869"/>
    <w:rsid w:val="00AB317A"/>
    <w:rsid w:val="00AB32B7"/>
    <w:rsid w:val="00AB3D71"/>
    <w:rsid w:val="00AB5B9A"/>
    <w:rsid w:val="00AB629C"/>
    <w:rsid w:val="00AC11AA"/>
    <w:rsid w:val="00AC1690"/>
    <w:rsid w:val="00AC2CD6"/>
    <w:rsid w:val="00AC49A4"/>
    <w:rsid w:val="00AD13A8"/>
    <w:rsid w:val="00AD35AD"/>
    <w:rsid w:val="00AE5395"/>
    <w:rsid w:val="00AF260C"/>
    <w:rsid w:val="00AF6CBD"/>
    <w:rsid w:val="00B06EFC"/>
    <w:rsid w:val="00B103DC"/>
    <w:rsid w:val="00B10EC6"/>
    <w:rsid w:val="00B11BF3"/>
    <w:rsid w:val="00B13543"/>
    <w:rsid w:val="00B14008"/>
    <w:rsid w:val="00B1586E"/>
    <w:rsid w:val="00B20826"/>
    <w:rsid w:val="00B23F8E"/>
    <w:rsid w:val="00B32347"/>
    <w:rsid w:val="00B366A2"/>
    <w:rsid w:val="00B46B69"/>
    <w:rsid w:val="00B53661"/>
    <w:rsid w:val="00B61493"/>
    <w:rsid w:val="00B618FE"/>
    <w:rsid w:val="00B63D5C"/>
    <w:rsid w:val="00B800A4"/>
    <w:rsid w:val="00B812D1"/>
    <w:rsid w:val="00B825AF"/>
    <w:rsid w:val="00B87907"/>
    <w:rsid w:val="00B92655"/>
    <w:rsid w:val="00BA62CF"/>
    <w:rsid w:val="00BB19E6"/>
    <w:rsid w:val="00BE6A66"/>
    <w:rsid w:val="00BE7AC0"/>
    <w:rsid w:val="00BF54AD"/>
    <w:rsid w:val="00BF582D"/>
    <w:rsid w:val="00BF6B21"/>
    <w:rsid w:val="00C04E6C"/>
    <w:rsid w:val="00C06BD0"/>
    <w:rsid w:val="00C1611C"/>
    <w:rsid w:val="00C1739D"/>
    <w:rsid w:val="00C21215"/>
    <w:rsid w:val="00C2607D"/>
    <w:rsid w:val="00C30230"/>
    <w:rsid w:val="00C3215F"/>
    <w:rsid w:val="00C42E1A"/>
    <w:rsid w:val="00C44CDB"/>
    <w:rsid w:val="00C455E6"/>
    <w:rsid w:val="00C4742F"/>
    <w:rsid w:val="00C5013C"/>
    <w:rsid w:val="00C516DB"/>
    <w:rsid w:val="00C52946"/>
    <w:rsid w:val="00C56AB0"/>
    <w:rsid w:val="00C624E8"/>
    <w:rsid w:val="00C6398D"/>
    <w:rsid w:val="00C65CFC"/>
    <w:rsid w:val="00C70CC5"/>
    <w:rsid w:val="00C77969"/>
    <w:rsid w:val="00C80D26"/>
    <w:rsid w:val="00C91BA6"/>
    <w:rsid w:val="00C9430D"/>
    <w:rsid w:val="00C9706D"/>
    <w:rsid w:val="00CA1936"/>
    <w:rsid w:val="00CA2C8A"/>
    <w:rsid w:val="00CA4C39"/>
    <w:rsid w:val="00CA695F"/>
    <w:rsid w:val="00CB0D60"/>
    <w:rsid w:val="00CC08BE"/>
    <w:rsid w:val="00CC466C"/>
    <w:rsid w:val="00CC679F"/>
    <w:rsid w:val="00CD272A"/>
    <w:rsid w:val="00CD2E82"/>
    <w:rsid w:val="00CD5032"/>
    <w:rsid w:val="00CE5CF5"/>
    <w:rsid w:val="00CF0FF1"/>
    <w:rsid w:val="00CF3B25"/>
    <w:rsid w:val="00CF3B52"/>
    <w:rsid w:val="00CF71B6"/>
    <w:rsid w:val="00CF7FD0"/>
    <w:rsid w:val="00D00D46"/>
    <w:rsid w:val="00D02D60"/>
    <w:rsid w:val="00D07B9A"/>
    <w:rsid w:val="00D141D1"/>
    <w:rsid w:val="00D14D6A"/>
    <w:rsid w:val="00D162BC"/>
    <w:rsid w:val="00D17933"/>
    <w:rsid w:val="00D210E4"/>
    <w:rsid w:val="00D21E15"/>
    <w:rsid w:val="00D21EC7"/>
    <w:rsid w:val="00D22C6E"/>
    <w:rsid w:val="00D242A5"/>
    <w:rsid w:val="00D2454B"/>
    <w:rsid w:val="00D24D0E"/>
    <w:rsid w:val="00D333F7"/>
    <w:rsid w:val="00D33452"/>
    <w:rsid w:val="00D43B60"/>
    <w:rsid w:val="00D43D65"/>
    <w:rsid w:val="00D4669A"/>
    <w:rsid w:val="00D46ABC"/>
    <w:rsid w:val="00D47EA5"/>
    <w:rsid w:val="00D52A01"/>
    <w:rsid w:val="00D5378E"/>
    <w:rsid w:val="00D54D7C"/>
    <w:rsid w:val="00D62F22"/>
    <w:rsid w:val="00D63871"/>
    <w:rsid w:val="00D716EA"/>
    <w:rsid w:val="00D77E70"/>
    <w:rsid w:val="00D80F70"/>
    <w:rsid w:val="00D82811"/>
    <w:rsid w:val="00D853C4"/>
    <w:rsid w:val="00D8790A"/>
    <w:rsid w:val="00D95277"/>
    <w:rsid w:val="00DA1E03"/>
    <w:rsid w:val="00DA3C85"/>
    <w:rsid w:val="00DB04B7"/>
    <w:rsid w:val="00DC0250"/>
    <w:rsid w:val="00DD2DFB"/>
    <w:rsid w:val="00DD4EA6"/>
    <w:rsid w:val="00DE3AA9"/>
    <w:rsid w:val="00DE58D3"/>
    <w:rsid w:val="00DF12BC"/>
    <w:rsid w:val="00DF161D"/>
    <w:rsid w:val="00DF5B64"/>
    <w:rsid w:val="00E0428C"/>
    <w:rsid w:val="00E0682B"/>
    <w:rsid w:val="00E06D83"/>
    <w:rsid w:val="00E07E6A"/>
    <w:rsid w:val="00E10A08"/>
    <w:rsid w:val="00E1138C"/>
    <w:rsid w:val="00E14506"/>
    <w:rsid w:val="00E15D55"/>
    <w:rsid w:val="00E23E18"/>
    <w:rsid w:val="00E250F3"/>
    <w:rsid w:val="00E30FF0"/>
    <w:rsid w:val="00E34B00"/>
    <w:rsid w:val="00E43F90"/>
    <w:rsid w:val="00E4479D"/>
    <w:rsid w:val="00E4482E"/>
    <w:rsid w:val="00E550BB"/>
    <w:rsid w:val="00E60F51"/>
    <w:rsid w:val="00E63CA5"/>
    <w:rsid w:val="00E66115"/>
    <w:rsid w:val="00E716DE"/>
    <w:rsid w:val="00E72A9A"/>
    <w:rsid w:val="00E75D24"/>
    <w:rsid w:val="00E84AFB"/>
    <w:rsid w:val="00E871C1"/>
    <w:rsid w:val="00E875AF"/>
    <w:rsid w:val="00E90769"/>
    <w:rsid w:val="00E925DE"/>
    <w:rsid w:val="00E97397"/>
    <w:rsid w:val="00EA398E"/>
    <w:rsid w:val="00EA581F"/>
    <w:rsid w:val="00EA7DF9"/>
    <w:rsid w:val="00EB620A"/>
    <w:rsid w:val="00EB68FF"/>
    <w:rsid w:val="00EC01A3"/>
    <w:rsid w:val="00ED053A"/>
    <w:rsid w:val="00ED0C89"/>
    <w:rsid w:val="00ED3907"/>
    <w:rsid w:val="00ED4F40"/>
    <w:rsid w:val="00ED67C4"/>
    <w:rsid w:val="00ED79DB"/>
    <w:rsid w:val="00EE10BA"/>
    <w:rsid w:val="00EE4C4C"/>
    <w:rsid w:val="00EE6109"/>
    <w:rsid w:val="00EF25CD"/>
    <w:rsid w:val="00EF28D8"/>
    <w:rsid w:val="00EF36B0"/>
    <w:rsid w:val="00F02F7E"/>
    <w:rsid w:val="00F03CD1"/>
    <w:rsid w:val="00F06EF4"/>
    <w:rsid w:val="00F0791A"/>
    <w:rsid w:val="00F07FE2"/>
    <w:rsid w:val="00F13734"/>
    <w:rsid w:val="00F1547F"/>
    <w:rsid w:val="00F1604A"/>
    <w:rsid w:val="00F2615E"/>
    <w:rsid w:val="00F27734"/>
    <w:rsid w:val="00F30589"/>
    <w:rsid w:val="00F3249F"/>
    <w:rsid w:val="00F402AA"/>
    <w:rsid w:val="00F40FA5"/>
    <w:rsid w:val="00F42DF6"/>
    <w:rsid w:val="00F46E77"/>
    <w:rsid w:val="00F50F6E"/>
    <w:rsid w:val="00F50F9E"/>
    <w:rsid w:val="00F57803"/>
    <w:rsid w:val="00F60ACB"/>
    <w:rsid w:val="00F730F4"/>
    <w:rsid w:val="00F73CA2"/>
    <w:rsid w:val="00F748EC"/>
    <w:rsid w:val="00F813BB"/>
    <w:rsid w:val="00F827C7"/>
    <w:rsid w:val="00F860B8"/>
    <w:rsid w:val="00F87193"/>
    <w:rsid w:val="00F95279"/>
    <w:rsid w:val="00FA046B"/>
    <w:rsid w:val="00FA24C6"/>
    <w:rsid w:val="00FA2A73"/>
    <w:rsid w:val="00FB25C9"/>
    <w:rsid w:val="00FB3934"/>
    <w:rsid w:val="00FB6877"/>
    <w:rsid w:val="00FC09CE"/>
    <w:rsid w:val="00FC2815"/>
    <w:rsid w:val="00FD3FFD"/>
    <w:rsid w:val="00FD78C3"/>
    <w:rsid w:val="00FE00F1"/>
    <w:rsid w:val="00FE2453"/>
    <w:rsid w:val="00FE3148"/>
    <w:rsid w:val="00FE446B"/>
    <w:rsid w:val="00FF549A"/>
    <w:rsid w:val="00FF5572"/>
    <w:rsid w:val="00FF783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AB1ADE5"/>
  <w15:docId w15:val="{C967E77D-4036-43F2-A3EF-0464C37F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3DC"/>
    <w:pPr>
      <w:spacing w:after="120"/>
      <w:jc w:val="both"/>
    </w:pPr>
    <w:rPr>
      <w:rFonts w:ascii="Arial" w:eastAsia="Arial" w:hAnsi="Arial" w:cs="Arial"/>
    </w:rPr>
  </w:style>
  <w:style w:type="paragraph" w:styleId="Titre1">
    <w:name w:val="heading 1"/>
    <w:basedOn w:val="Normal"/>
    <w:next w:val="Normal"/>
    <w:qFormat/>
    <w:rsid w:val="007F370E"/>
    <w:pPr>
      <w:keepNext/>
      <w:numPr>
        <w:numId w:val="3"/>
      </w:numPr>
      <w:tabs>
        <w:tab w:val="left" w:pos="425"/>
      </w:tabs>
      <w:spacing w:before="360"/>
      <w:jc w:val="left"/>
      <w:outlineLvl w:val="0"/>
    </w:pPr>
    <w:rPr>
      <w:b/>
      <w:bCs/>
      <w:color w:val="365F91"/>
      <w:sz w:val="28"/>
      <w:szCs w:val="28"/>
    </w:rPr>
  </w:style>
  <w:style w:type="paragraph" w:styleId="Titre2">
    <w:name w:val="heading 2"/>
    <w:basedOn w:val="Normal"/>
    <w:next w:val="Normal"/>
    <w:qFormat/>
    <w:rsid w:val="007F370E"/>
    <w:pPr>
      <w:keepNext/>
      <w:numPr>
        <w:ilvl w:val="1"/>
        <w:numId w:val="3"/>
      </w:numPr>
      <w:tabs>
        <w:tab w:val="left" w:pos="567"/>
      </w:tabs>
      <w:spacing w:before="360"/>
      <w:jc w:val="left"/>
      <w:outlineLvl w:val="1"/>
    </w:pPr>
    <w:rPr>
      <w:b/>
      <w:bCs/>
      <w:sz w:val="26"/>
      <w:szCs w:val="26"/>
    </w:rPr>
  </w:style>
  <w:style w:type="paragraph" w:styleId="Titre3">
    <w:name w:val="heading 3"/>
    <w:basedOn w:val="Normal"/>
    <w:next w:val="Normal"/>
    <w:qFormat/>
    <w:rsid w:val="007F370E"/>
    <w:pPr>
      <w:keepNext/>
      <w:numPr>
        <w:ilvl w:val="2"/>
        <w:numId w:val="3"/>
      </w:numPr>
      <w:tabs>
        <w:tab w:val="left" w:pos="709"/>
      </w:tabs>
      <w:spacing w:before="360"/>
      <w:jc w:val="left"/>
      <w:outlineLvl w:val="2"/>
    </w:pPr>
    <w:rPr>
      <w:b/>
      <w:bCs/>
      <w:sz w:val="24"/>
    </w:rPr>
  </w:style>
  <w:style w:type="paragraph" w:styleId="Titre4">
    <w:name w:val="heading 4"/>
    <w:basedOn w:val="Normal"/>
    <w:next w:val="Normal"/>
    <w:qFormat/>
    <w:rsid w:val="007F370E"/>
    <w:pPr>
      <w:keepNext/>
      <w:numPr>
        <w:ilvl w:val="3"/>
        <w:numId w:val="3"/>
      </w:numPr>
      <w:tabs>
        <w:tab w:val="left" w:pos="851"/>
      </w:tabs>
      <w:spacing w:before="360"/>
      <w:jc w:val="left"/>
      <w:outlineLvl w:val="3"/>
    </w:pPr>
    <w:rPr>
      <w:b/>
      <w:bCs/>
      <w:sz w:val="22"/>
      <w:szCs w:val="22"/>
    </w:rPr>
  </w:style>
  <w:style w:type="paragraph" w:styleId="Titre5">
    <w:name w:val="heading 5"/>
    <w:basedOn w:val="Normal"/>
    <w:next w:val="Normal"/>
    <w:qFormat/>
    <w:rsid w:val="007F370E"/>
    <w:pPr>
      <w:keepNext/>
      <w:numPr>
        <w:ilvl w:val="4"/>
        <w:numId w:val="3"/>
      </w:numPr>
      <w:tabs>
        <w:tab w:val="left" w:pos="993"/>
      </w:tabs>
      <w:spacing w:before="360"/>
      <w:ind w:left="992"/>
      <w:jc w:val="left"/>
      <w:outlineLvl w:val="4"/>
    </w:pPr>
    <w:rPr>
      <w:b/>
      <w:bCs/>
    </w:rPr>
  </w:style>
  <w:style w:type="paragraph" w:styleId="Titre6">
    <w:name w:val="heading 6"/>
    <w:basedOn w:val="Normal"/>
    <w:next w:val="Normal"/>
    <w:qFormat/>
    <w:rsid w:val="007F370E"/>
    <w:pPr>
      <w:keepNext/>
      <w:numPr>
        <w:ilvl w:val="5"/>
        <w:numId w:val="3"/>
      </w:numPr>
      <w:tabs>
        <w:tab w:val="left" w:pos="1134"/>
      </w:tabs>
      <w:spacing w:before="240"/>
      <w:jc w:val="left"/>
      <w:outlineLvl w:val="5"/>
    </w:pPr>
  </w:style>
  <w:style w:type="paragraph" w:styleId="Titre7">
    <w:name w:val="heading 7"/>
    <w:basedOn w:val="Normal"/>
    <w:next w:val="Normal"/>
    <w:qFormat/>
    <w:rsid w:val="007F370E"/>
    <w:pPr>
      <w:keepNext/>
      <w:numPr>
        <w:ilvl w:val="6"/>
        <w:numId w:val="3"/>
      </w:numPr>
      <w:tabs>
        <w:tab w:val="left" w:pos="1276"/>
      </w:tabs>
      <w:spacing w:before="240"/>
      <w:jc w:val="left"/>
      <w:outlineLvl w:val="6"/>
    </w:pPr>
  </w:style>
  <w:style w:type="paragraph" w:styleId="Titre8">
    <w:name w:val="heading 8"/>
    <w:basedOn w:val="Normal"/>
    <w:next w:val="Normal"/>
    <w:qFormat/>
    <w:rsid w:val="007F370E"/>
    <w:pPr>
      <w:keepNext/>
      <w:numPr>
        <w:ilvl w:val="7"/>
        <w:numId w:val="3"/>
      </w:numPr>
      <w:tabs>
        <w:tab w:val="left" w:pos="1418"/>
      </w:tabs>
      <w:spacing w:before="240"/>
      <w:jc w:val="left"/>
      <w:outlineLvl w:val="7"/>
    </w:pPr>
  </w:style>
  <w:style w:type="paragraph" w:styleId="Titre9">
    <w:name w:val="heading 9"/>
    <w:basedOn w:val="Normal"/>
    <w:next w:val="Normal"/>
    <w:qFormat/>
    <w:rsid w:val="007F370E"/>
    <w:pPr>
      <w:keepNext/>
      <w:numPr>
        <w:ilvl w:val="8"/>
        <w:numId w:val="3"/>
      </w:numPr>
      <w:tabs>
        <w:tab w:val="left" w:pos="1559"/>
      </w:tabs>
      <w:spacing w:before="240"/>
      <w:jc w:val="left"/>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ext">
    <w:name w:val="Text"/>
    <w:basedOn w:val="Normal"/>
    <w:rsid w:val="00EF36B0"/>
    <w:pPr>
      <w:spacing w:after="0"/>
      <w:jc w:val="left"/>
    </w:pPr>
  </w:style>
  <w:style w:type="paragraph" w:styleId="En-tte">
    <w:name w:val="header"/>
    <w:basedOn w:val="Normal"/>
    <w:semiHidden/>
    <w:pPr>
      <w:tabs>
        <w:tab w:val="center" w:pos="4536"/>
        <w:tab w:val="right" w:pos="9072"/>
      </w:tabs>
    </w:pPr>
  </w:style>
  <w:style w:type="paragraph" w:styleId="Pieddepage">
    <w:name w:val="footer"/>
    <w:basedOn w:val="Normal"/>
    <w:rsid w:val="00CE5CF5"/>
    <w:pPr>
      <w:spacing w:after="0"/>
      <w:jc w:val="center"/>
    </w:pPr>
    <w:rPr>
      <w:sz w:val="12"/>
    </w:rPr>
  </w:style>
  <w:style w:type="character" w:styleId="Numrodepage">
    <w:name w:val="page number"/>
    <w:semiHidden/>
    <w:rPr>
      <w:lang w:val="en-US"/>
    </w:rPr>
  </w:style>
  <w:style w:type="character" w:styleId="Appeldenotedefin">
    <w:name w:val="endnote reference"/>
    <w:semiHidden/>
    <w:rPr>
      <w:vertAlign w:val="superscript"/>
      <w:lang w:val="en-US"/>
    </w:rPr>
  </w:style>
  <w:style w:type="character" w:styleId="Lienhypertexte">
    <w:name w:val="Hyperlink"/>
    <w:uiPriority w:val="99"/>
    <w:rsid w:val="00EF28D8"/>
    <w:rPr>
      <w:color w:val="0000FF"/>
      <w:u w:val="single"/>
      <w:lang w:val="en-GB"/>
    </w:rPr>
  </w:style>
  <w:style w:type="paragraph" w:styleId="Titre">
    <w:name w:val="Title"/>
    <w:basedOn w:val="Normal"/>
    <w:next w:val="Normal"/>
    <w:rsid w:val="0055528E"/>
    <w:pPr>
      <w:keepNext/>
      <w:pageBreakBefore/>
      <w:spacing w:before="360"/>
      <w:outlineLvl w:val="0"/>
    </w:pPr>
    <w:rPr>
      <w:b/>
      <w:bCs/>
      <w:color w:val="365F91"/>
      <w:sz w:val="28"/>
      <w:szCs w:val="28"/>
    </w:rPr>
  </w:style>
  <w:style w:type="paragraph" w:styleId="TM1">
    <w:name w:val="toc 1"/>
    <w:basedOn w:val="Normal"/>
    <w:next w:val="Normal"/>
    <w:uiPriority w:val="39"/>
    <w:rsid w:val="00EF28D8"/>
    <w:pPr>
      <w:spacing w:before="120"/>
    </w:pPr>
    <w:rPr>
      <w:bCs/>
      <w:color w:val="365F91"/>
      <w:sz w:val="22"/>
      <w:szCs w:val="22"/>
    </w:rPr>
  </w:style>
  <w:style w:type="paragraph" w:styleId="TM2">
    <w:name w:val="toc 2"/>
    <w:basedOn w:val="Normal"/>
    <w:next w:val="Normal"/>
    <w:uiPriority w:val="39"/>
    <w:rsid w:val="00C6398D"/>
    <w:pPr>
      <w:ind w:left="200"/>
    </w:pPr>
  </w:style>
  <w:style w:type="paragraph" w:customStyle="1" w:styleId="Annex1">
    <w:name w:val="Annex 1"/>
    <w:basedOn w:val="Titre1"/>
    <w:next w:val="Normal"/>
    <w:qFormat/>
    <w:rsid w:val="00B46B69"/>
    <w:pPr>
      <w:pageBreakBefore/>
      <w:numPr>
        <w:numId w:val="1"/>
      </w:numPr>
      <w:tabs>
        <w:tab w:val="clear" w:pos="425"/>
        <w:tab w:val="left" w:pos="567"/>
      </w:tabs>
    </w:pPr>
    <w:rPr>
      <w:lang w:eastAsia="en-US"/>
    </w:rPr>
  </w:style>
  <w:style w:type="paragraph" w:customStyle="1" w:styleId="Annex2">
    <w:name w:val="Annex 2"/>
    <w:basedOn w:val="Titre2"/>
    <w:next w:val="Normal"/>
    <w:qFormat/>
    <w:rsid w:val="00B46B69"/>
    <w:pPr>
      <w:numPr>
        <w:numId w:val="1"/>
      </w:numPr>
      <w:tabs>
        <w:tab w:val="clear" w:pos="567"/>
        <w:tab w:val="left" w:pos="709"/>
      </w:tabs>
    </w:pPr>
  </w:style>
  <w:style w:type="paragraph" w:styleId="TM3">
    <w:name w:val="toc 3"/>
    <w:basedOn w:val="Normal"/>
    <w:next w:val="Normal"/>
    <w:uiPriority w:val="39"/>
    <w:rsid w:val="00C6398D"/>
    <w:pPr>
      <w:ind w:left="400"/>
    </w:pPr>
    <w:rPr>
      <w:i/>
      <w:iCs/>
    </w:rPr>
  </w:style>
  <w:style w:type="paragraph" w:styleId="TM4">
    <w:name w:val="toc 4"/>
    <w:basedOn w:val="Normal"/>
    <w:next w:val="Normal"/>
    <w:autoRedefine/>
    <w:semiHidden/>
    <w:unhideWhenUsed/>
    <w:pPr>
      <w:ind w:left="600"/>
    </w:pPr>
    <w:rPr>
      <w:rFonts w:ascii="Calibri" w:hAnsi="Calibri"/>
      <w:sz w:val="18"/>
      <w:szCs w:val="18"/>
    </w:rPr>
  </w:style>
  <w:style w:type="paragraph" w:styleId="TM5">
    <w:name w:val="toc 5"/>
    <w:basedOn w:val="Normal"/>
    <w:next w:val="Normal"/>
    <w:autoRedefine/>
    <w:semiHidden/>
    <w:unhideWhenUsed/>
    <w:pPr>
      <w:ind w:left="800"/>
    </w:pPr>
    <w:rPr>
      <w:rFonts w:ascii="Calibri" w:hAnsi="Calibri"/>
      <w:sz w:val="18"/>
      <w:szCs w:val="18"/>
    </w:rPr>
  </w:style>
  <w:style w:type="paragraph" w:styleId="TM6">
    <w:name w:val="toc 6"/>
    <w:basedOn w:val="Normal"/>
    <w:next w:val="Normal"/>
    <w:autoRedefine/>
    <w:semiHidden/>
    <w:unhideWhenUsed/>
    <w:pPr>
      <w:ind w:left="1000"/>
    </w:pPr>
    <w:rPr>
      <w:rFonts w:ascii="Calibri" w:hAnsi="Calibri"/>
      <w:sz w:val="18"/>
      <w:szCs w:val="18"/>
    </w:rPr>
  </w:style>
  <w:style w:type="paragraph" w:styleId="TM7">
    <w:name w:val="toc 7"/>
    <w:basedOn w:val="Normal"/>
    <w:next w:val="Normal"/>
    <w:autoRedefine/>
    <w:semiHidden/>
    <w:unhideWhenUsed/>
    <w:pPr>
      <w:ind w:left="1200"/>
    </w:pPr>
    <w:rPr>
      <w:rFonts w:ascii="Calibri" w:hAnsi="Calibri"/>
      <w:sz w:val="18"/>
      <w:szCs w:val="18"/>
    </w:rPr>
  </w:style>
  <w:style w:type="paragraph" w:styleId="TM8">
    <w:name w:val="toc 8"/>
    <w:basedOn w:val="Normal"/>
    <w:next w:val="Normal"/>
    <w:autoRedefine/>
    <w:semiHidden/>
    <w:unhideWhenUsed/>
    <w:pPr>
      <w:ind w:left="1400"/>
    </w:pPr>
    <w:rPr>
      <w:rFonts w:ascii="Calibri" w:hAnsi="Calibri"/>
      <w:sz w:val="18"/>
      <w:szCs w:val="18"/>
    </w:rPr>
  </w:style>
  <w:style w:type="paragraph" w:styleId="TM9">
    <w:name w:val="toc 9"/>
    <w:basedOn w:val="Normal"/>
    <w:next w:val="Normal"/>
    <w:autoRedefine/>
    <w:semiHidden/>
    <w:unhideWhenUsed/>
    <w:pPr>
      <w:ind w:left="1600"/>
    </w:pPr>
    <w:rPr>
      <w:rFonts w:ascii="Calibri" w:hAnsi="Calibri"/>
      <w:sz w:val="18"/>
      <w:szCs w:val="18"/>
    </w:rPr>
  </w:style>
  <w:style w:type="paragraph" w:styleId="Corpsdetexte">
    <w:name w:val="Body Text"/>
    <w:basedOn w:val="Normal"/>
    <w:link w:val="CorpsdetexteCar"/>
    <w:semiHidden/>
    <w:pPr>
      <w:jc w:val="center"/>
    </w:pPr>
    <w:rPr>
      <w:color w:val="0000FF"/>
      <w:sz w:val="12"/>
    </w:rPr>
  </w:style>
  <w:style w:type="character" w:customStyle="1" w:styleId="CorpsdetexteCar">
    <w:name w:val="Corps de texte Car"/>
    <w:link w:val="Corpsdetexte"/>
    <w:semiHidden/>
    <w:rsid w:val="00392CCF"/>
    <w:rPr>
      <w:rFonts w:ascii="Arial" w:hAnsi="Arial" w:cs="Arial"/>
      <w:color w:val="0000FF"/>
      <w:sz w:val="12"/>
      <w:szCs w:val="24"/>
      <w:lang w:val="en-GB"/>
    </w:rPr>
  </w:style>
  <w:style w:type="paragraph" w:customStyle="1" w:styleId="Annex">
    <w:name w:val="Annex"/>
    <w:basedOn w:val="Titre"/>
    <w:next w:val="Normal"/>
    <w:rsid w:val="00784FFE"/>
  </w:style>
  <w:style w:type="paragraph" w:customStyle="1" w:styleId="Annex3">
    <w:name w:val="Annex 3"/>
    <w:basedOn w:val="Titre3"/>
    <w:next w:val="Normal"/>
    <w:qFormat/>
    <w:rsid w:val="00B46B69"/>
    <w:pPr>
      <w:numPr>
        <w:numId w:val="1"/>
      </w:numPr>
      <w:tabs>
        <w:tab w:val="clear" w:pos="709"/>
        <w:tab w:val="left" w:pos="851"/>
      </w:tabs>
    </w:pPr>
    <w:rPr>
      <w:lang w:eastAsia="en-US"/>
    </w:rPr>
  </w:style>
  <w:style w:type="numbering" w:customStyle="1" w:styleId="Listannex">
    <w:name w:val="List annex"/>
    <w:uiPriority w:val="99"/>
    <w:rsid w:val="00B46B69"/>
    <w:pPr>
      <w:numPr>
        <w:numId w:val="9"/>
      </w:numPr>
    </w:pPr>
  </w:style>
  <w:style w:type="numbering" w:customStyle="1" w:styleId="Listtitle">
    <w:name w:val="List title"/>
    <w:uiPriority w:val="99"/>
    <w:rsid w:val="000B1302"/>
    <w:pPr>
      <w:numPr>
        <w:numId w:val="2"/>
      </w:numPr>
    </w:pPr>
  </w:style>
  <w:style w:type="table" w:styleId="Grilledutableau">
    <w:name w:val="Table Grid"/>
    <w:basedOn w:val="TableauNormal"/>
    <w:uiPriority w:val="59"/>
    <w:rsid w:val="009555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AC1690"/>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AC1690"/>
    <w:rPr>
      <w:rFonts w:ascii="Tahoma" w:eastAsia="Arial" w:hAnsi="Tahoma" w:cs="Tahoma"/>
      <w:sz w:val="16"/>
      <w:szCs w:val="16"/>
      <w:lang w:val="en-GB"/>
    </w:rPr>
  </w:style>
  <w:style w:type="paragraph" w:styleId="Lgende">
    <w:name w:val="caption"/>
    <w:basedOn w:val="Normal"/>
    <w:next w:val="Normal"/>
    <w:unhideWhenUsed/>
    <w:qFormat/>
    <w:rsid w:val="0076133E"/>
    <w:pPr>
      <w:spacing w:before="40" w:after="160"/>
      <w:jc w:val="center"/>
    </w:pPr>
    <w:rPr>
      <w:rFonts w:eastAsia="Cambria" w:cs="Angsana New"/>
      <w:b/>
      <w:bCs/>
      <w:color w:val="7E97AD"/>
      <w:kern w:val="20"/>
      <w:sz w:val="18"/>
      <w:lang w:eastAsia="en-US"/>
    </w:rPr>
  </w:style>
  <w:style w:type="paragraph" w:customStyle="1" w:styleId="1texte-text">
    <w:name w:val="&gt;1: texte-text"/>
    <w:rsid w:val="0076133E"/>
    <w:pPr>
      <w:tabs>
        <w:tab w:val="left" w:pos="284"/>
      </w:tabs>
      <w:spacing w:before="60" w:after="60" w:line="280" w:lineRule="exact"/>
      <w:jc w:val="both"/>
    </w:pPr>
    <w:rPr>
      <w:rFonts w:ascii="Arial" w:hAnsi="Arial"/>
      <w:lang w:val="en-GB"/>
    </w:rPr>
  </w:style>
  <w:style w:type="paragraph" w:styleId="Paragraphedeliste">
    <w:name w:val="List Paragraph"/>
    <w:basedOn w:val="Normal"/>
    <w:uiPriority w:val="34"/>
    <w:rsid w:val="005F572B"/>
    <w:pPr>
      <w:ind w:left="720"/>
      <w:contextualSpacing/>
    </w:pPr>
  </w:style>
  <w:style w:type="paragraph" w:styleId="Tabledesillustrations">
    <w:name w:val="table of figures"/>
    <w:basedOn w:val="Normal"/>
    <w:next w:val="Normal"/>
    <w:uiPriority w:val="99"/>
    <w:unhideWhenUsed/>
    <w:rsid w:val="004250F6"/>
    <w:pPr>
      <w:spacing w:after="0"/>
    </w:pPr>
  </w:style>
  <w:style w:type="paragraph" w:customStyle="1" w:styleId="Tableau">
    <w:name w:val="Tableau"/>
    <w:basedOn w:val="Lgende"/>
    <w:qFormat/>
    <w:rsid w:val="00A47EAA"/>
    <w:rPr>
      <w:lang w:val="en-GB"/>
    </w:rPr>
  </w:style>
  <w:style w:type="paragraph" w:customStyle="1" w:styleId="Texte">
    <w:name w:val="Texte"/>
    <w:rsid w:val="00931CD2"/>
    <w:pPr>
      <w:keepLines/>
      <w:spacing w:before="120" w:after="120"/>
      <w:jc w:val="both"/>
    </w:pPr>
    <w:rPr>
      <w:rFonts w:ascii="Arial" w:hAnsi="Arial"/>
      <w:snapToGrid w:val="0"/>
    </w:rPr>
  </w:style>
  <w:style w:type="paragraph" w:styleId="Listepuces">
    <w:name w:val="List Bullet"/>
    <w:basedOn w:val="Normal"/>
    <w:semiHidden/>
    <w:rsid w:val="00931CD2"/>
    <w:pPr>
      <w:numPr>
        <w:numId w:val="6"/>
      </w:numPr>
      <w:tabs>
        <w:tab w:val="left" w:pos="290"/>
      </w:tabs>
      <w:jc w:val="left"/>
    </w:pPr>
    <w:rPr>
      <w:rFonts w:eastAsia="Times New Roman" w:cs="Times New Roman"/>
      <w:snapToGrid w:val="0"/>
    </w:rPr>
  </w:style>
  <w:style w:type="paragraph" w:customStyle="1" w:styleId="Annexesansnumro">
    <w:name w:val="Annexe sans numéro"/>
    <w:basedOn w:val="Normal"/>
    <w:next w:val="Normal"/>
    <w:rsid w:val="00931CD2"/>
    <w:pPr>
      <w:numPr>
        <w:ilvl w:val="1"/>
        <w:numId w:val="6"/>
      </w:numPr>
      <w:tabs>
        <w:tab w:val="clear" w:pos="1080"/>
        <w:tab w:val="num" w:pos="1026"/>
      </w:tabs>
      <w:spacing w:before="120" w:after="40"/>
      <w:ind w:left="510" w:firstLine="0"/>
      <w:jc w:val="center"/>
    </w:pPr>
    <w:rPr>
      <w:rFonts w:ascii="Arial gras" w:eastAsia="Times New Roman" w:hAnsi="Arial gras" w:cs="Times New Roman"/>
      <w:b/>
      <w:bCs/>
      <w:color w:val="333399"/>
      <w:sz w:val="28"/>
      <w14:shadow w14:blurRad="50800" w14:dist="38100" w14:dir="2700000" w14:sx="100000" w14:sy="100000" w14:kx="0" w14:ky="0" w14:algn="tl">
        <w14:srgbClr w14:val="000000">
          <w14:alpha w14:val="60000"/>
        </w14:srgbClr>
      </w14:shadow>
    </w:rPr>
  </w:style>
  <w:style w:type="paragraph" w:customStyle="1" w:styleId="MTPUIDreqt">
    <w:name w:val="M:T:PUID:reqt"/>
    <w:basedOn w:val="Normal"/>
    <w:next w:val="MTATtextetext"/>
    <w:rsid w:val="00931CD2"/>
    <w:pPr>
      <w:spacing w:before="50" w:after="50" w:line="280" w:lineRule="exact"/>
    </w:pPr>
    <w:rPr>
      <w:rFonts w:ascii="Helv" w:eastAsia="Times New Roman" w:hAnsi="Helv" w:cs="Times New Roman"/>
      <w:b/>
      <w:i/>
      <w:color w:val="FF0000"/>
      <w:lang w:val="en-US"/>
    </w:rPr>
  </w:style>
  <w:style w:type="paragraph" w:customStyle="1" w:styleId="MTATtextetext">
    <w:name w:val="M:T:AT:texte:text"/>
    <w:basedOn w:val="Normal"/>
    <w:rsid w:val="00931CD2"/>
    <w:pPr>
      <w:spacing w:before="50" w:after="50" w:line="280" w:lineRule="exact"/>
    </w:pPr>
    <w:rPr>
      <w:rFonts w:ascii="Helv" w:eastAsia="Times New Roman" w:hAnsi="Helv" w:cs="Times New Roman"/>
      <w:color w:val="0000FF"/>
      <w:lang w:val="en-US"/>
    </w:rPr>
  </w:style>
  <w:style w:type="paragraph" w:customStyle="1" w:styleId="MTLNKrefers">
    <w:name w:val="M:T:LNK:refers"/>
    <w:basedOn w:val="MTATtextetext"/>
    <w:autoRedefine/>
    <w:rsid w:val="00931CD2"/>
    <w:rPr>
      <w:i/>
      <w:color w:val="008000"/>
    </w:rPr>
  </w:style>
  <w:style w:type="paragraph" w:customStyle="1" w:styleId="MTLNKclassifies">
    <w:name w:val="M:T:LNK:classifies"/>
    <w:basedOn w:val="MTLNKrefers"/>
    <w:rsid w:val="00931CD2"/>
  </w:style>
  <w:style w:type="paragraph" w:customStyle="1" w:styleId="doccits">
    <w:name w:val="doccités"/>
    <w:basedOn w:val="Normal"/>
    <w:rsid w:val="00931CD2"/>
    <w:pPr>
      <w:tabs>
        <w:tab w:val="left" w:pos="284"/>
        <w:tab w:val="left" w:pos="567"/>
      </w:tabs>
      <w:spacing w:after="0"/>
      <w:ind w:left="341" w:hanging="284"/>
    </w:pPr>
    <w:rPr>
      <w:rFonts w:eastAsia="Times New Roman" w:cs="Times New Roman"/>
      <w:sz w:val="18"/>
    </w:rPr>
  </w:style>
  <w:style w:type="paragraph" w:customStyle="1" w:styleId="Abrviations">
    <w:name w:val="Abréviations"/>
    <w:basedOn w:val="Normal"/>
    <w:rsid w:val="00931CD2"/>
    <w:pPr>
      <w:tabs>
        <w:tab w:val="left" w:pos="1190"/>
      </w:tabs>
      <w:spacing w:before="40" w:after="40"/>
      <w:ind w:left="1190" w:hanging="1190"/>
      <w:jc w:val="left"/>
    </w:pPr>
    <w:rPr>
      <w:rFonts w:eastAsia="Times New Roman" w:cs="Times New Roman"/>
      <w:snapToGrid w:val="0"/>
    </w:rPr>
  </w:style>
  <w:style w:type="paragraph" w:customStyle="1" w:styleId="Appendix1">
    <w:name w:val="Appendix 1"/>
    <w:basedOn w:val="Normal"/>
    <w:next w:val="Normal"/>
    <w:autoRedefine/>
    <w:rsid w:val="00931CD2"/>
    <w:pPr>
      <w:pageBreakBefore/>
      <w:numPr>
        <w:numId w:val="8"/>
      </w:numPr>
      <w:suppressAutoHyphens/>
      <w:spacing w:after="960"/>
      <w:jc w:val="center"/>
    </w:pPr>
    <w:rPr>
      <w:rFonts w:ascii="Arial gras" w:eastAsia="Times New Roman" w:hAnsi="Arial gras" w:cs="Times New Roman"/>
      <w:b/>
      <w:caps/>
      <w:sz w:val="28"/>
      <w:lang w:val="en-US" w:eastAsia="en-US"/>
    </w:rPr>
  </w:style>
  <w:style w:type="paragraph" w:styleId="NormalWeb">
    <w:name w:val="Normal (Web)"/>
    <w:basedOn w:val="Normal"/>
    <w:uiPriority w:val="99"/>
    <w:semiHidden/>
    <w:unhideWhenUsed/>
    <w:rsid w:val="006E79F7"/>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10632">
      <w:bodyDiv w:val="1"/>
      <w:marLeft w:val="0"/>
      <w:marRight w:val="0"/>
      <w:marTop w:val="0"/>
      <w:marBottom w:val="0"/>
      <w:divBdr>
        <w:top w:val="none" w:sz="0" w:space="0" w:color="auto"/>
        <w:left w:val="none" w:sz="0" w:space="0" w:color="auto"/>
        <w:bottom w:val="none" w:sz="0" w:space="0" w:color="auto"/>
        <w:right w:val="none" w:sz="0" w:space="0" w:color="auto"/>
      </w:divBdr>
    </w:div>
    <w:div w:id="434522028">
      <w:bodyDiv w:val="1"/>
      <w:marLeft w:val="0"/>
      <w:marRight w:val="0"/>
      <w:marTop w:val="0"/>
      <w:marBottom w:val="0"/>
      <w:divBdr>
        <w:top w:val="none" w:sz="0" w:space="0" w:color="auto"/>
        <w:left w:val="none" w:sz="0" w:space="0" w:color="auto"/>
        <w:bottom w:val="none" w:sz="0" w:space="0" w:color="auto"/>
        <w:right w:val="none" w:sz="0" w:space="0" w:color="auto"/>
      </w:divBdr>
    </w:div>
    <w:div w:id="502205301">
      <w:bodyDiv w:val="1"/>
      <w:marLeft w:val="0"/>
      <w:marRight w:val="0"/>
      <w:marTop w:val="0"/>
      <w:marBottom w:val="0"/>
      <w:divBdr>
        <w:top w:val="none" w:sz="0" w:space="0" w:color="auto"/>
        <w:left w:val="none" w:sz="0" w:space="0" w:color="auto"/>
        <w:bottom w:val="none" w:sz="0" w:space="0" w:color="auto"/>
        <w:right w:val="none" w:sz="0" w:space="0" w:color="auto"/>
      </w:divBdr>
    </w:div>
    <w:div w:id="508102723">
      <w:bodyDiv w:val="1"/>
      <w:marLeft w:val="0"/>
      <w:marRight w:val="0"/>
      <w:marTop w:val="0"/>
      <w:marBottom w:val="0"/>
      <w:divBdr>
        <w:top w:val="none" w:sz="0" w:space="0" w:color="auto"/>
        <w:left w:val="none" w:sz="0" w:space="0" w:color="auto"/>
        <w:bottom w:val="none" w:sz="0" w:space="0" w:color="auto"/>
        <w:right w:val="none" w:sz="0" w:space="0" w:color="auto"/>
      </w:divBdr>
    </w:div>
    <w:div w:id="617371854">
      <w:bodyDiv w:val="1"/>
      <w:marLeft w:val="0"/>
      <w:marRight w:val="0"/>
      <w:marTop w:val="0"/>
      <w:marBottom w:val="0"/>
      <w:divBdr>
        <w:top w:val="none" w:sz="0" w:space="0" w:color="auto"/>
        <w:left w:val="none" w:sz="0" w:space="0" w:color="auto"/>
        <w:bottom w:val="none" w:sz="0" w:space="0" w:color="auto"/>
        <w:right w:val="none" w:sz="0" w:space="0" w:color="auto"/>
      </w:divBdr>
    </w:div>
    <w:div w:id="718550478">
      <w:bodyDiv w:val="1"/>
      <w:marLeft w:val="0"/>
      <w:marRight w:val="0"/>
      <w:marTop w:val="0"/>
      <w:marBottom w:val="0"/>
      <w:divBdr>
        <w:top w:val="none" w:sz="0" w:space="0" w:color="auto"/>
        <w:left w:val="none" w:sz="0" w:space="0" w:color="auto"/>
        <w:bottom w:val="none" w:sz="0" w:space="0" w:color="auto"/>
        <w:right w:val="none" w:sz="0" w:space="0" w:color="auto"/>
      </w:divBdr>
    </w:div>
    <w:div w:id="844247153">
      <w:bodyDiv w:val="1"/>
      <w:marLeft w:val="0"/>
      <w:marRight w:val="0"/>
      <w:marTop w:val="0"/>
      <w:marBottom w:val="0"/>
      <w:divBdr>
        <w:top w:val="none" w:sz="0" w:space="0" w:color="auto"/>
        <w:left w:val="none" w:sz="0" w:space="0" w:color="auto"/>
        <w:bottom w:val="none" w:sz="0" w:space="0" w:color="auto"/>
        <w:right w:val="none" w:sz="0" w:space="0" w:color="auto"/>
      </w:divBdr>
    </w:div>
    <w:div w:id="1154957679">
      <w:bodyDiv w:val="1"/>
      <w:marLeft w:val="0"/>
      <w:marRight w:val="0"/>
      <w:marTop w:val="0"/>
      <w:marBottom w:val="0"/>
      <w:divBdr>
        <w:top w:val="none" w:sz="0" w:space="0" w:color="auto"/>
        <w:left w:val="none" w:sz="0" w:space="0" w:color="auto"/>
        <w:bottom w:val="none" w:sz="0" w:space="0" w:color="auto"/>
        <w:right w:val="none" w:sz="0" w:space="0" w:color="auto"/>
      </w:divBdr>
    </w:div>
    <w:div w:id="1285694948">
      <w:bodyDiv w:val="1"/>
      <w:marLeft w:val="0"/>
      <w:marRight w:val="0"/>
      <w:marTop w:val="0"/>
      <w:marBottom w:val="0"/>
      <w:divBdr>
        <w:top w:val="none" w:sz="0" w:space="0" w:color="auto"/>
        <w:left w:val="none" w:sz="0" w:space="0" w:color="auto"/>
        <w:bottom w:val="none" w:sz="0" w:space="0" w:color="auto"/>
        <w:right w:val="none" w:sz="0" w:space="0" w:color="auto"/>
      </w:divBdr>
    </w:div>
    <w:div w:id="1514344245">
      <w:bodyDiv w:val="1"/>
      <w:marLeft w:val="0"/>
      <w:marRight w:val="0"/>
      <w:marTop w:val="0"/>
      <w:marBottom w:val="0"/>
      <w:divBdr>
        <w:top w:val="none" w:sz="0" w:space="0" w:color="auto"/>
        <w:left w:val="none" w:sz="0" w:space="0" w:color="auto"/>
        <w:bottom w:val="none" w:sz="0" w:space="0" w:color="auto"/>
        <w:right w:val="none" w:sz="0" w:space="0" w:color="auto"/>
      </w:divBdr>
    </w:div>
    <w:div w:id="1518885307">
      <w:bodyDiv w:val="1"/>
      <w:marLeft w:val="0"/>
      <w:marRight w:val="0"/>
      <w:marTop w:val="0"/>
      <w:marBottom w:val="0"/>
      <w:divBdr>
        <w:top w:val="none" w:sz="0" w:space="0" w:color="auto"/>
        <w:left w:val="none" w:sz="0" w:space="0" w:color="auto"/>
        <w:bottom w:val="none" w:sz="0" w:space="0" w:color="auto"/>
        <w:right w:val="none" w:sz="0" w:space="0" w:color="auto"/>
      </w:divBdr>
      <w:divsChild>
        <w:div w:id="207453549">
          <w:marLeft w:val="274"/>
          <w:marRight w:val="0"/>
          <w:marTop w:val="0"/>
          <w:marBottom w:val="0"/>
          <w:divBdr>
            <w:top w:val="none" w:sz="0" w:space="0" w:color="auto"/>
            <w:left w:val="none" w:sz="0" w:space="0" w:color="auto"/>
            <w:bottom w:val="none" w:sz="0" w:space="0" w:color="auto"/>
            <w:right w:val="none" w:sz="0" w:space="0" w:color="auto"/>
          </w:divBdr>
        </w:div>
        <w:div w:id="1261179694">
          <w:marLeft w:val="274"/>
          <w:marRight w:val="0"/>
          <w:marTop w:val="0"/>
          <w:marBottom w:val="0"/>
          <w:divBdr>
            <w:top w:val="none" w:sz="0" w:space="0" w:color="auto"/>
            <w:left w:val="none" w:sz="0" w:space="0" w:color="auto"/>
            <w:bottom w:val="none" w:sz="0" w:space="0" w:color="auto"/>
            <w:right w:val="none" w:sz="0" w:space="0" w:color="auto"/>
          </w:divBdr>
        </w:div>
        <w:div w:id="125441421">
          <w:marLeft w:val="274"/>
          <w:marRight w:val="0"/>
          <w:marTop w:val="0"/>
          <w:marBottom w:val="0"/>
          <w:divBdr>
            <w:top w:val="none" w:sz="0" w:space="0" w:color="auto"/>
            <w:left w:val="none" w:sz="0" w:space="0" w:color="auto"/>
            <w:bottom w:val="none" w:sz="0" w:space="0" w:color="auto"/>
            <w:right w:val="none" w:sz="0" w:space="0" w:color="auto"/>
          </w:divBdr>
        </w:div>
      </w:divsChild>
    </w:div>
    <w:div w:id="1609242407">
      <w:bodyDiv w:val="1"/>
      <w:marLeft w:val="0"/>
      <w:marRight w:val="0"/>
      <w:marTop w:val="0"/>
      <w:marBottom w:val="0"/>
      <w:divBdr>
        <w:top w:val="none" w:sz="0" w:space="0" w:color="auto"/>
        <w:left w:val="none" w:sz="0" w:space="0" w:color="auto"/>
        <w:bottom w:val="none" w:sz="0" w:space="0" w:color="auto"/>
        <w:right w:val="none" w:sz="0" w:space="0" w:color="auto"/>
      </w:divBdr>
    </w:div>
    <w:div w:id="1708290088">
      <w:bodyDiv w:val="1"/>
      <w:marLeft w:val="0"/>
      <w:marRight w:val="0"/>
      <w:marTop w:val="0"/>
      <w:marBottom w:val="0"/>
      <w:divBdr>
        <w:top w:val="none" w:sz="0" w:space="0" w:color="auto"/>
        <w:left w:val="none" w:sz="0" w:space="0" w:color="auto"/>
        <w:bottom w:val="none" w:sz="0" w:space="0" w:color="auto"/>
        <w:right w:val="none" w:sz="0" w:space="0" w:color="auto"/>
      </w:divBdr>
    </w:div>
    <w:div w:id="1792623913">
      <w:bodyDiv w:val="1"/>
      <w:marLeft w:val="0"/>
      <w:marRight w:val="0"/>
      <w:marTop w:val="0"/>
      <w:marBottom w:val="0"/>
      <w:divBdr>
        <w:top w:val="none" w:sz="0" w:space="0" w:color="auto"/>
        <w:left w:val="none" w:sz="0" w:space="0" w:color="auto"/>
        <w:bottom w:val="none" w:sz="0" w:space="0" w:color="auto"/>
        <w:right w:val="none" w:sz="0" w:space="0" w:color="auto"/>
      </w:divBdr>
    </w:div>
    <w:div w:id="1881361236">
      <w:bodyDiv w:val="1"/>
      <w:marLeft w:val="0"/>
      <w:marRight w:val="0"/>
      <w:marTop w:val="0"/>
      <w:marBottom w:val="0"/>
      <w:divBdr>
        <w:top w:val="none" w:sz="0" w:space="0" w:color="auto"/>
        <w:left w:val="none" w:sz="0" w:space="0" w:color="auto"/>
        <w:bottom w:val="none" w:sz="0" w:space="0" w:color="auto"/>
        <w:right w:val="none" w:sz="0" w:space="0" w:color="auto"/>
      </w:divBdr>
    </w:div>
    <w:div w:id="1883130116">
      <w:bodyDiv w:val="1"/>
      <w:marLeft w:val="0"/>
      <w:marRight w:val="0"/>
      <w:marTop w:val="0"/>
      <w:marBottom w:val="0"/>
      <w:divBdr>
        <w:top w:val="none" w:sz="0" w:space="0" w:color="auto"/>
        <w:left w:val="none" w:sz="0" w:space="0" w:color="auto"/>
        <w:bottom w:val="none" w:sz="0" w:space="0" w:color="auto"/>
        <w:right w:val="none" w:sz="0" w:space="0" w:color="auto"/>
      </w:divBdr>
    </w:div>
    <w:div w:id="1893232456">
      <w:bodyDiv w:val="1"/>
      <w:marLeft w:val="0"/>
      <w:marRight w:val="0"/>
      <w:marTop w:val="0"/>
      <w:marBottom w:val="0"/>
      <w:divBdr>
        <w:top w:val="none" w:sz="0" w:space="0" w:color="auto"/>
        <w:left w:val="none" w:sz="0" w:space="0" w:color="auto"/>
        <w:bottom w:val="none" w:sz="0" w:space="0" w:color="auto"/>
        <w:right w:val="none" w:sz="0" w:space="0" w:color="auto"/>
      </w:divBdr>
    </w:div>
    <w:div w:id="1984579222">
      <w:bodyDiv w:val="1"/>
      <w:marLeft w:val="0"/>
      <w:marRight w:val="0"/>
      <w:marTop w:val="0"/>
      <w:marBottom w:val="0"/>
      <w:divBdr>
        <w:top w:val="none" w:sz="0" w:space="0" w:color="auto"/>
        <w:left w:val="none" w:sz="0" w:space="0" w:color="auto"/>
        <w:bottom w:val="none" w:sz="0" w:space="0" w:color="auto"/>
        <w:right w:val="none" w:sz="0" w:space="0" w:color="auto"/>
      </w:divBdr>
    </w:div>
    <w:div w:id="1991399360">
      <w:bodyDiv w:val="1"/>
      <w:marLeft w:val="0"/>
      <w:marRight w:val="0"/>
      <w:marTop w:val="0"/>
      <w:marBottom w:val="0"/>
      <w:divBdr>
        <w:top w:val="none" w:sz="0" w:space="0" w:color="auto"/>
        <w:left w:val="none" w:sz="0" w:space="0" w:color="auto"/>
        <w:bottom w:val="none" w:sz="0" w:space="0" w:color="auto"/>
        <w:right w:val="none" w:sz="0" w:space="0" w:color="auto"/>
      </w:divBdr>
    </w:div>
    <w:div w:id="2041859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fr.wikipedia.org/wiki/Prestation"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em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A0F8B-DA47-49F7-ADFB-E4D34443E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23</Pages>
  <Words>5028</Words>
  <Characters>32213</Characters>
  <Application>Microsoft Office Word</Application>
  <DocSecurity>4</DocSecurity>
  <Lines>268</Lines>
  <Paragraphs>74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Développer et Maîtriser les exigences</vt:lpstr>
      <vt:lpstr/>
    </vt:vector>
  </TitlesOfParts>
  <Manager>Révision : 006</Manager>
  <Company>Révision groupe : Non applicable</Company>
  <LinksUpToDate>false</LinksUpToDate>
  <CharactersWithSpaces>37167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Développer et Maîtriser les exigences</dc:title>
  <dc:subject>Date de révision : 23 Juillet 2021</dc:subject>
  <dc:creator>N/A</dc:creator>
  <dc:description>83050914-DDQ-SGF-FR-006</dc:description>
  <cp:lastModifiedBy>KIBAMBA Laury</cp:lastModifiedBy>
  <cp:revision>2</cp:revision>
  <cp:lastPrinted>2018-06-09T23:42:00Z</cp:lastPrinted>
  <dcterms:created xsi:type="dcterms:W3CDTF">2026-05-21T08:33:00Z</dcterms:created>
  <dcterms:modified xsi:type="dcterms:W3CDTF">2026-05-21T08:33:00Z</dcterms:modified>
  <cp:category>Guide</cp:category>
</cp:coreProperties>
</file>