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center"/>
        <w:rPr>
          <w:rFonts w:ascii="Helvetica Neue" w:cs="Helvetica Neue" w:eastAsia="Helvetica Neue" w:hAnsi="Helvetica Neue"/>
          <w:b w:val="1"/>
          <w:i w:val="0"/>
          <w:smallCaps w:val="0"/>
          <w:strike w:val="0"/>
          <w:color w:val="000000"/>
          <w:sz w:val="40"/>
          <w:szCs w:val="40"/>
          <w:u w:val="none"/>
          <w:shd w:fill="auto" w:val="clear"/>
          <w:vertAlign w:val="baseline"/>
        </w:rPr>
      </w:pPr>
      <w:bookmarkStart w:colFirst="0" w:colLast="0" w:name="_gjdgxs" w:id="0"/>
      <w:bookmarkEnd w:id="0"/>
      <w:r w:rsidDel="00000000" w:rsidR="00000000" w:rsidRPr="00000000">
        <w:rPr>
          <w:rFonts w:ascii="Helvetica Neue" w:cs="Helvetica Neue" w:eastAsia="Helvetica Neue" w:hAnsi="Helvetica Neue"/>
          <w:b w:val="1"/>
          <w:i w:val="0"/>
          <w:smallCaps w:val="0"/>
          <w:strike w:val="0"/>
          <w:color w:val="ffffff"/>
          <w:sz w:val="40"/>
          <w:szCs w:val="40"/>
          <w:u w:val="none"/>
          <w:shd w:fill="auto" w:val="clear"/>
          <w:vertAlign w:val="baseline"/>
          <w:rtl w:val="0"/>
        </w:rPr>
        <w:t xml:space="preserve">   CHANGE MANAGEMENT PLAN</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-101599</wp:posOffset>
                </wp:positionH>
                <wp:positionV relativeFrom="paragraph">
                  <wp:posOffset>-12699</wp:posOffset>
                </wp:positionV>
                <wp:extent cx="6249670" cy="312420"/>
                <wp:effectExtent b="0" l="0" r="0" t="0"/>
                <wp:wrapNone/>
                <wp:docPr id="1" name=""/>
                <a:graphic>
                  <a:graphicData uri="http://schemas.microsoft.com/office/word/2010/wordprocessingShape">
                    <wps:wsp>
                      <wps:cNvSpPr/>
                      <wps:cNvPr id="2" name="Shape 2"/>
                      <wps:spPr>
                        <a:xfrm>
                          <a:off x="2225928" y="3628553"/>
                          <a:ext cx="6240145" cy="302895"/>
                        </a:xfrm>
                        <a:prstGeom prst="rect">
                          <a:avLst/>
                        </a:prstGeom>
                        <a:solidFill>
                          <a:srgbClr val="000000"/>
                        </a:solidFill>
                        <a:ln cap="flat" cmpd="sng" w="9525">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-101599</wp:posOffset>
                </wp:positionH>
                <wp:positionV relativeFrom="paragraph">
                  <wp:posOffset>-12699</wp:posOffset>
                </wp:positionV>
                <wp:extent cx="6249670" cy="31242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249670" cy="312420"/>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Helvetica Neue" w:cs="Helvetica Neue" w:eastAsia="Helvetica Neue" w:hAnsi="Helvetica Neue"/>
          <w:b w:val="1"/>
          <w:i w:val="0"/>
          <w:smallCaps w:val="0"/>
          <w:strike w:val="0"/>
          <w:color w:val="000000"/>
          <w:sz w:val="10"/>
          <w:szCs w:val="10"/>
          <w:u w:val="none"/>
          <w:shd w:fill="auto" w:val="clear"/>
          <w:vertAlign w:val="baseline"/>
        </w:rPr>
      </w:pPr>
      <w:r w:rsidDel="00000000" w:rsidR="00000000" w:rsidRPr="00000000">
        <w:rPr>
          <w:rtl w:val="0"/>
        </w:rPr>
      </w:r>
    </w:p>
    <w:tbl>
      <w:tblPr>
        <w:tblStyle w:val="Table1"/>
        <w:tblW w:w="9610.0" w:type="dxa"/>
        <w:jc w:val="left"/>
        <w:tblInd w:w="-3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104"/>
        <w:gridCol w:w="4506"/>
        <w:tblGridChange w:id="0">
          <w:tblGrid>
            <w:gridCol w:w="5104"/>
            <w:gridCol w:w="4506"/>
          </w:tblGrid>
        </w:tblGridChange>
      </w:tblGrid>
      <w:tr>
        <w:trPr>
          <w:cantSplit w:val="0"/>
          <w:tblHeader w:val="0"/>
        </w:trPr>
        <w:tc>
          <w:tcPr/>
          <w:p w:rsidR="00000000" w:rsidDel="00000000" w:rsidP="00000000" w:rsidRDefault="00000000" w:rsidRPr="00000000" w14:paraId="00000003">
            <w:pP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rtl w:val="0"/>
              </w:rPr>
              <w:t xml:space="preserve">Project Title: </w:t>
            </w:r>
            <w:r w:rsidDel="00000000" w:rsidR="00000000" w:rsidRPr="00000000">
              <w:rPr>
                <w:rFonts w:ascii="Times New Roman" w:cs="Times New Roman" w:eastAsia="Times New Roman" w:hAnsi="Times New Roman"/>
                <w:color w:val="808080"/>
                <w:sz w:val="26"/>
                <w:szCs w:val="26"/>
                <w:u w:val="single"/>
                <w:rtl w:val="0"/>
              </w:rPr>
              <w:t xml:space="preserve">Barber shop</w:t>
            </w:r>
            <w:r w:rsidDel="00000000" w:rsidR="00000000" w:rsidRPr="00000000">
              <w:rPr>
                <w:rtl w:val="0"/>
              </w:rPr>
            </w:r>
          </w:p>
        </w:tc>
        <w:tc>
          <w:tcPr/>
          <w:p w:rsidR="00000000" w:rsidDel="00000000" w:rsidP="00000000" w:rsidRDefault="00000000" w:rsidRPr="00000000" w14:paraId="0000000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Date Prepared: </w:t>
            </w:r>
            <w:r w:rsidDel="00000000" w:rsidR="00000000" w:rsidRPr="00000000">
              <w:rPr>
                <w:rFonts w:ascii="Times New Roman" w:cs="Times New Roman" w:eastAsia="Times New Roman" w:hAnsi="Times New Roman"/>
                <w:color w:val="808080"/>
                <w:sz w:val="26"/>
                <w:szCs w:val="26"/>
                <w:rtl w:val="0"/>
              </w:rPr>
              <w:t xml:space="preserve">29/09/2022</w:t>
            </w:r>
            <w:r w:rsidDel="00000000" w:rsidR="00000000" w:rsidRPr="00000000">
              <w:rPr>
                <w:rtl w:val="0"/>
              </w:rPr>
            </w:r>
          </w:p>
        </w:tc>
      </w:tr>
    </w:tbl>
    <w:p w:rsidR="00000000" w:rsidDel="00000000" w:rsidP="00000000" w:rsidRDefault="00000000" w:rsidRPr="00000000" w14:paraId="00000005">
      <w:pPr>
        <w:spacing w:after="0" w:line="240" w:lineRule="auto"/>
        <w:rPr>
          <w:rFonts w:ascii="Helvetica Neue" w:cs="Helvetica Neue" w:eastAsia="Helvetica Neue" w:hAnsi="Helvetica Neue"/>
          <w:sz w:val="14"/>
          <w:szCs w:val="14"/>
        </w:rPr>
      </w:pPr>
      <w:r w:rsidDel="00000000" w:rsidR="00000000" w:rsidRPr="00000000">
        <w:rPr>
          <w:rtl w:val="0"/>
        </w:rPr>
      </w:r>
    </w:p>
    <w:p w:rsidR="00000000" w:rsidDel="00000000" w:rsidP="00000000" w:rsidRDefault="00000000" w:rsidRPr="00000000" w14:paraId="00000006">
      <w:pPr>
        <w:spacing w:after="0" w:line="240" w:lineRule="auto"/>
        <w:rPr>
          <w:rFonts w:ascii="Helvetica Neue" w:cs="Helvetica Neue" w:eastAsia="Helvetica Neue" w:hAnsi="Helvetica Neue"/>
          <w:sz w:val="14"/>
          <w:szCs w:val="14"/>
        </w:rPr>
      </w:pPr>
      <w:r w:rsidDel="00000000" w:rsidR="00000000" w:rsidRPr="00000000">
        <w:rPr>
          <w:rtl w:val="0"/>
        </w:rPr>
      </w:r>
    </w:p>
    <w:p w:rsidR="00000000" w:rsidDel="00000000" w:rsidP="00000000" w:rsidRDefault="00000000" w:rsidRPr="00000000" w14:paraId="00000007">
      <w:pPr>
        <w:spacing w:after="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Change Management Approach:</w:t>
      </w:r>
    </w:p>
    <w:p w:rsidR="00000000" w:rsidDel="00000000" w:rsidP="00000000" w:rsidRDefault="00000000" w:rsidRPr="00000000" w14:paraId="00000008">
      <w:pPr>
        <w:spacing w:after="0" w:line="240" w:lineRule="auto"/>
        <w:rPr>
          <w:rFonts w:ascii="Helvetica Neue" w:cs="Helvetica Neue" w:eastAsia="Helvetica Neue" w:hAnsi="Helvetica Neue"/>
          <w:sz w:val="10"/>
          <w:szCs w:val="10"/>
        </w:rPr>
      </w:pPr>
      <w:r w:rsidDel="00000000" w:rsidR="00000000" w:rsidRPr="00000000">
        <w:rPr>
          <w:rtl w:val="0"/>
        </w:rPr>
      </w:r>
    </w:p>
    <w:tbl>
      <w:tblPr>
        <w:tblStyle w:val="Table2"/>
        <w:tblW w:w="9468.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68"/>
        <w:tblGridChange w:id="0">
          <w:tblGrid>
            <w:gridCol w:w="9468"/>
          </w:tblGrid>
        </w:tblGridChange>
      </w:tblGrid>
      <w:tr>
        <w:trPr>
          <w:cantSplit w:val="0"/>
          <w:trHeight w:val="1104" w:hRule="atLeast"/>
          <w:tblHeader w:val="0"/>
        </w:trPr>
        <w:tc>
          <w:tcPr/>
          <w:p w:rsidR="00000000" w:rsidDel="00000000" w:rsidP="00000000" w:rsidRDefault="00000000" w:rsidRPr="00000000" w14:paraId="00000009">
            <w:pPr>
              <w:rPr>
                <w:rFonts w:ascii="Helvetica Neue" w:cs="Helvetica Neue" w:eastAsia="Helvetica Neue" w:hAnsi="Helvetica Neue"/>
                <w:color w:val="ff0000"/>
              </w:rPr>
            </w:pPr>
            <w:r w:rsidDel="00000000" w:rsidR="00000000" w:rsidRPr="00000000">
              <w:rPr>
                <w:color w:val="ff0000"/>
                <w:rtl w:val="0"/>
              </w:rPr>
              <w:t xml:space="preserve">Click here to enter text.</w:t>
            </w:r>
            <w:r w:rsidDel="00000000" w:rsidR="00000000" w:rsidRPr="00000000">
              <w:rPr>
                <w:rtl w:val="0"/>
              </w:rPr>
            </w:r>
          </w:p>
        </w:tc>
      </w:tr>
    </w:tbl>
    <w:p w:rsidR="00000000" w:rsidDel="00000000" w:rsidP="00000000" w:rsidRDefault="00000000" w:rsidRPr="00000000" w14:paraId="0000000A">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B">
      <w:pPr>
        <w:spacing w:after="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Definitions of Change:</w:t>
      </w:r>
    </w:p>
    <w:p w:rsidR="00000000" w:rsidDel="00000000" w:rsidP="00000000" w:rsidRDefault="00000000" w:rsidRPr="00000000" w14:paraId="0000000C">
      <w:pPr>
        <w:spacing w:after="0" w:line="240" w:lineRule="auto"/>
        <w:rPr>
          <w:rFonts w:ascii="Helvetica Neue" w:cs="Helvetica Neue" w:eastAsia="Helvetica Neue" w:hAnsi="Helvetica Neue"/>
          <w:sz w:val="10"/>
          <w:szCs w:val="10"/>
        </w:rPr>
      </w:pPr>
      <w:r w:rsidDel="00000000" w:rsidR="00000000" w:rsidRPr="00000000">
        <w:rPr>
          <w:rtl w:val="0"/>
        </w:rPr>
      </w:r>
    </w:p>
    <w:tbl>
      <w:tblPr>
        <w:tblStyle w:val="Table3"/>
        <w:tblW w:w="9498.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98"/>
        <w:tblGridChange w:id="0">
          <w:tblGrid>
            <w:gridCol w:w="9498"/>
          </w:tblGrid>
        </w:tblGridChange>
      </w:tblGrid>
      <w:tr>
        <w:trPr>
          <w:cantSplit w:val="0"/>
          <w:trHeight w:val="565" w:hRule="atLeast"/>
          <w:tblHeader w:val="0"/>
        </w:trPr>
        <w:tc>
          <w:tcPr/>
          <w:p w:rsidR="00000000" w:rsidDel="00000000" w:rsidP="00000000" w:rsidRDefault="00000000" w:rsidRPr="00000000" w14:paraId="0000000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Schedule change:</w:t>
            </w:r>
          </w:p>
          <w:p w:rsidR="00000000" w:rsidDel="00000000" w:rsidP="00000000" w:rsidRDefault="00000000" w:rsidRPr="00000000" w14:paraId="0000000E">
            <w:pPr>
              <w:rPr>
                <w:color w:val="808080"/>
              </w:rPr>
            </w:pPr>
            <w:r w:rsidDel="00000000" w:rsidR="00000000" w:rsidRPr="00000000">
              <w:rPr>
                <w:color w:val="808080"/>
                <w:rtl w:val="0"/>
              </w:rPr>
              <w:t xml:space="preserve">Lunes a Viernes  de 08:00 a 17:00</w:t>
            </w:r>
          </w:p>
        </w:tc>
      </w:tr>
      <w:tr>
        <w:trPr>
          <w:cantSplit w:val="0"/>
          <w:trHeight w:val="597" w:hRule="atLeast"/>
          <w:tblHeader w:val="0"/>
        </w:trPr>
        <w:tc>
          <w:tcPr/>
          <w:p w:rsidR="00000000" w:rsidDel="00000000" w:rsidP="00000000" w:rsidRDefault="00000000" w:rsidRPr="00000000" w14:paraId="0000000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Budget change:</w:t>
            </w:r>
          </w:p>
          <w:p w:rsidR="00000000" w:rsidDel="00000000" w:rsidP="00000000" w:rsidRDefault="00000000" w:rsidRPr="00000000" w14:paraId="00000010">
            <w:pPr>
              <w:rPr>
                <w:rFonts w:ascii="Helvetica Neue" w:cs="Helvetica Neue" w:eastAsia="Helvetica Neue" w:hAnsi="Helvetica Neue"/>
                <w:color w:val="ff0000"/>
              </w:rPr>
            </w:pPr>
            <w:r w:rsidDel="00000000" w:rsidR="00000000" w:rsidRPr="00000000">
              <w:rPr>
                <w:color w:val="ff0000"/>
                <w:rtl w:val="0"/>
              </w:rPr>
              <w:t xml:space="preserve">300€</w:t>
            </w:r>
            <w:r w:rsidDel="00000000" w:rsidR="00000000" w:rsidRPr="00000000">
              <w:rPr>
                <w:rtl w:val="0"/>
              </w:rPr>
            </w:r>
          </w:p>
        </w:tc>
      </w:tr>
      <w:tr>
        <w:trPr>
          <w:cantSplit w:val="0"/>
          <w:trHeight w:val="565" w:hRule="atLeast"/>
          <w:tblHeader w:val="0"/>
        </w:trPr>
        <w:tc>
          <w:tcPr/>
          <w:p w:rsidR="00000000" w:rsidDel="00000000" w:rsidP="00000000" w:rsidRDefault="00000000" w:rsidRPr="00000000" w14:paraId="00000011">
            <w:pPr>
              <w:rPr>
                <w:color w:val="808080"/>
              </w:rPr>
            </w:pPr>
            <w:r w:rsidDel="00000000" w:rsidR="00000000" w:rsidRPr="00000000">
              <w:rPr>
                <w:rFonts w:ascii="Helvetica Neue" w:cs="Helvetica Neue" w:eastAsia="Helvetica Neue" w:hAnsi="Helvetica Neue"/>
                <w:rtl w:val="0"/>
              </w:rPr>
              <w:t xml:space="preserve">Scope change: </w:t>
            </w:r>
            <w:r w:rsidDel="00000000" w:rsidR="00000000" w:rsidRPr="00000000">
              <w:rPr>
                <w:color w:val="808080"/>
                <w:rtl w:val="0"/>
              </w:rPr>
              <w:t xml:space="preserve">Se tendrá que modificar el acta de constitución al no cumplir los objetivos del alcance establecidos. Además, el proyecto debe avanzar de forma paulatina en el tiempo, cualquier tipo de parón que imposibilite el avance hará que pase por el proceso de control de cambios.</w:t>
            </w:r>
          </w:p>
          <w:p w:rsidR="00000000" w:rsidDel="00000000" w:rsidP="00000000" w:rsidRDefault="00000000" w:rsidRPr="00000000" w14:paraId="00000012">
            <w:pPr>
              <w:rPr>
                <w:color w:val="808080"/>
              </w:rPr>
            </w:pPr>
            <w:r w:rsidDel="00000000" w:rsidR="00000000" w:rsidRPr="00000000">
              <w:rPr>
                <w:rtl w:val="0"/>
              </w:rPr>
            </w:r>
          </w:p>
        </w:tc>
      </w:tr>
      <w:tr>
        <w:trPr>
          <w:cantSplit w:val="0"/>
          <w:trHeight w:val="597" w:hRule="atLeast"/>
          <w:tblHeader w:val="0"/>
        </w:trPr>
        <w:tc>
          <w:tcPr/>
          <w:p w:rsidR="00000000" w:rsidDel="00000000" w:rsidP="00000000" w:rsidRDefault="00000000" w:rsidRPr="00000000" w14:paraId="0000001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Project document changes:</w:t>
            </w:r>
          </w:p>
          <w:p w:rsidR="00000000" w:rsidDel="00000000" w:rsidP="00000000" w:rsidRDefault="00000000" w:rsidRPr="00000000" w14:paraId="00000014">
            <w:pPr>
              <w:rPr>
                <w:rFonts w:ascii="Helvetica Neue" w:cs="Helvetica Neue" w:eastAsia="Helvetica Neue" w:hAnsi="Helvetica Neue"/>
              </w:rPr>
            </w:pPr>
            <w:r w:rsidDel="00000000" w:rsidR="00000000" w:rsidRPr="00000000">
              <w:rPr>
                <w:color w:val="808080"/>
                <w:rtl w:val="0"/>
              </w:rPr>
              <w:t xml:space="preserve">Los documentos serán remodelados cuando los cambios sean solicitados por el Project Manager. A parte de esto, todos los cambios deben ser recolectados en el documento de Registro de cambios.</w:t>
            </w:r>
            <w:r w:rsidDel="00000000" w:rsidR="00000000" w:rsidRPr="00000000">
              <w:rPr>
                <w:rtl w:val="0"/>
              </w:rPr>
            </w:r>
          </w:p>
        </w:tc>
      </w:tr>
    </w:tbl>
    <w:p w:rsidR="00000000" w:rsidDel="00000000" w:rsidP="00000000" w:rsidRDefault="00000000" w:rsidRPr="00000000" w14:paraId="00000015">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6">
      <w:pPr>
        <w:spacing w:after="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Change Control Board:</w:t>
      </w:r>
    </w:p>
    <w:p w:rsidR="00000000" w:rsidDel="00000000" w:rsidP="00000000" w:rsidRDefault="00000000" w:rsidRPr="00000000" w14:paraId="00000017">
      <w:pPr>
        <w:spacing w:after="0" w:line="240" w:lineRule="auto"/>
        <w:rPr>
          <w:rFonts w:ascii="Helvetica Neue" w:cs="Helvetica Neue" w:eastAsia="Helvetica Neue" w:hAnsi="Helvetica Neue"/>
          <w:sz w:val="10"/>
          <w:szCs w:val="10"/>
        </w:rPr>
      </w:pPr>
      <w:r w:rsidDel="00000000" w:rsidR="00000000" w:rsidRPr="00000000">
        <w:rPr>
          <w:rtl w:val="0"/>
        </w:rPr>
      </w:r>
    </w:p>
    <w:tbl>
      <w:tblPr>
        <w:tblStyle w:val="Table4"/>
        <w:tblW w:w="950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5"/>
        <w:gridCol w:w="2375"/>
        <w:gridCol w:w="2375"/>
        <w:gridCol w:w="2375"/>
        <w:tblGridChange w:id="0">
          <w:tblGrid>
            <w:gridCol w:w="2375"/>
            <w:gridCol w:w="2375"/>
            <w:gridCol w:w="2375"/>
            <w:gridCol w:w="2375"/>
          </w:tblGrid>
        </w:tblGridChange>
      </w:tblGrid>
      <w:tr>
        <w:trPr>
          <w:cantSplit w:val="0"/>
          <w:trHeight w:val="310" w:hRule="atLeast"/>
          <w:tblHeader w:val="0"/>
        </w:trPr>
        <w:tc>
          <w:tcPr/>
          <w:p w:rsidR="00000000" w:rsidDel="00000000" w:rsidP="00000000" w:rsidRDefault="00000000" w:rsidRPr="00000000" w14:paraId="0000001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Name</w:t>
            </w:r>
          </w:p>
        </w:tc>
        <w:tc>
          <w:tcPr/>
          <w:p w:rsidR="00000000" w:rsidDel="00000000" w:rsidP="00000000" w:rsidRDefault="00000000" w:rsidRPr="00000000" w14:paraId="0000001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Role</w:t>
            </w:r>
          </w:p>
        </w:tc>
        <w:tc>
          <w:tcPr/>
          <w:p w:rsidR="00000000" w:rsidDel="00000000" w:rsidP="00000000" w:rsidRDefault="00000000" w:rsidRPr="00000000" w14:paraId="0000001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Responsibility</w:t>
            </w:r>
          </w:p>
        </w:tc>
        <w:tc>
          <w:tcPr/>
          <w:p w:rsidR="00000000" w:rsidDel="00000000" w:rsidP="00000000" w:rsidRDefault="00000000" w:rsidRPr="00000000" w14:paraId="0000001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Authority</w:t>
            </w:r>
          </w:p>
        </w:tc>
      </w:tr>
      <w:tr>
        <w:trPr>
          <w:cantSplit w:val="0"/>
          <w:trHeight w:val="328" w:hRule="atLeast"/>
          <w:tblHeader w:val="0"/>
        </w:trPr>
        <w:tc>
          <w:tcPr/>
          <w:p w:rsidR="00000000" w:rsidDel="00000000" w:rsidP="00000000" w:rsidRDefault="00000000" w:rsidRPr="00000000" w14:paraId="0000001C">
            <w:pPr>
              <w:rPr/>
            </w:pPr>
            <w:r w:rsidDel="00000000" w:rsidR="00000000" w:rsidRPr="00000000">
              <w:rPr>
                <w:color w:val="808080"/>
                <w:rtl w:val="0"/>
              </w:rPr>
              <w:t xml:space="preserve">Team Development</w:t>
            </w:r>
            <w:r w:rsidDel="00000000" w:rsidR="00000000" w:rsidRPr="00000000">
              <w:rPr>
                <w:rtl w:val="0"/>
              </w:rPr>
            </w:r>
          </w:p>
        </w:tc>
        <w:tc>
          <w:tcPr/>
          <w:p w:rsidR="00000000" w:rsidDel="00000000" w:rsidP="00000000" w:rsidRDefault="00000000" w:rsidRPr="00000000" w14:paraId="0000001D">
            <w:pPr>
              <w:rPr/>
            </w:pPr>
            <w:r w:rsidDel="00000000" w:rsidR="00000000" w:rsidRPr="00000000">
              <w:rPr>
                <w:color w:val="808080"/>
                <w:rtl w:val="0"/>
              </w:rPr>
              <w:t xml:space="preserve">Solicitante del cambio</w:t>
            </w:r>
            <w:r w:rsidDel="00000000" w:rsidR="00000000" w:rsidRPr="00000000">
              <w:rPr>
                <w:rtl w:val="0"/>
              </w:rPr>
            </w:r>
          </w:p>
        </w:tc>
        <w:tc>
          <w:tcPr/>
          <w:p w:rsidR="00000000" w:rsidDel="00000000" w:rsidP="00000000" w:rsidRDefault="00000000" w:rsidRPr="00000000" w14:paraId="0000001E">
            <w:pPr>
              <w:rPr/>
            </w:pPr>
            <w:r w:rsidDel="00000000" w:rsidR="00000000" w:rsidRPr="00000000">
              <w:rPr>
                <w:color w:val="808080"/>
                <w:rtl w:val="0"/>
              </w:rPr>
              <w:t xml:space="preserve">Solicita el cambio, lo define y justifica</w:t>
            </w:r>
            <w:r w:rsidDel="00000000" w:rsidR="00000000" w:rsidRPr="00000000">
              <w:rPr>
                <w:rtl w:val="0"/>
              </w:rPr>
            </w:r>
          </w:p>
        </w:tc>
        <w:tc>
          <w:tcPr/>
          <w:p w:rsidR="00000000" w:rsidDel="00000000" w:rsidP="00000000" w:rsidRDefault="00000000" w:rsidRPr="00000000" w14:paraId="0000001F">
            <w:pPr>
              <w:rPr/>
            </w:pPr>
            <w:r w:rsidDel="00000000" w:rsidR="00000000" w:rsidRPr="00000000">
              <w:rPr>
                <w:color w:val="808080"/>
                <w:rtl w:val="0"/>
              </w:rPr>
              <w:t xml:space="preserve">No</w:t>
            </w:r>
            <w:r w:rsidDel="00000000" w:rsidR="00000000" w:rsidRPr="00000000">
              <w:rPr>
                <w:rtl w:val="0"/>
              </w:rPr>
            </w:r>
          </w:p>
        </w:tc>
      </w:tr>
      <w:tr>
        <w:trPr>
          <w:cantSplit w:val="0"/>
          <w:trHeight w:val="310" w:hRule="atLeast"/>
          <w:tblHeader w:val="0"/>
        </w:trPr>
        <w:tc>
          <w:tcPr/>
          <w:p w:rsidR="00000000" w:rsidDel="00000000" w:rsidP="00000000" w:rsidRDefault="00000000" w:rsidRPr="00000000" w14:paraId="00000020">
            <w:pPr>
              <w:rPr/>
            </w:pPr>
            <w:r w:rsidDel="00000000" w:rsidR="00000000" w:rsidRPr="00000000">
              <w:rPr>
                <w:color w:val="808080"/>
                <w:rtl w:val="0"/>
              </w:rPr>
              <w:t xml:space="preserve">Project Manager</w:t>
            </w:r>
            <w:r w:rsidDel="00000000" w:rsidR="00000000" w:rsidRPr="00000000">
              <w:rPr>
                <w:rtl w:val="0"/>
              </w:rPr>
            </w:r>
          </w:p>
        </w:tc>
        <w:tc>
          <w:tcPr/>
          <w:p w:rsidR="00000000" w:rsidDel="00000000" w:rsidP="00000000" w:rsidRDefault="00000000" w:rsidRPr="00000000" w14:paraId="00000021">
            <w:pPr>
              <w:rPr/>
            </w:pPr>
            <w:r w:rsidDel="00000000" w:rsidR="00000000" w:rsidRPr="00000000">
              <w:rPr>
                <w:color w:val="808080"/>
                <w:rtl w:val="0"/>
              </w:rPr>
              <w:t xml:space="preserve">Revisor Cambios Desarrollo</w:t>
            </w:r>
            <w:r w:rsidDel="00000000" w:rsidR="00000000" w:rsidRPr="00000000">
              <w:rPr>
                <w:rtl w:val="0"/>
              </w:rPr>
            </w:r>
          </w:p>
        </w:tc>
        <w:tc>
          <w:tcPr/>
          <w:p w:rsidR="00000000" w:rsidDel="00000000" w:rsidP="00000000" w:rsidRDefault="00000000" w:rsidRPr="00000000" w14:paraId="00000022">
            <w:pPr>
              <w:rPr/>
            </w:pPr>
            <w:r w:rsidDel="00000000" w:rsidR="00000000" w:rsidRPr="00000000">
              <w:rPr>
                <w:color w:val="808080"/>
                <w:rtl w:val="0"/>
              </w:rPr>
              <w:t xml:space="preserve">Autoriza cambios en el ámbito de desarrollo y solicita cambios relacionados con el equipo de dirección</w:t>
            </w:r>
            <w:r w:rsidDel="00000000" w:rsidR="00000000" w:rsidRPr="00000000">
              <w:rPr>
                <w:rtl w:val="0"/>
              </w:rPr>
            </w:r>
          </w:p>
        </w:tc>
        <w:tc>
          <w:tcPr/>
          <w:p w:rsidR="00000000" w:rsidDel="00000000" w:rsidP="00000000" w:rsidRDefault="00000000" w:rsidRPr="00000000" w14:paraId="00000023">
            <w:pPr>
              <w:rPr/>
            </w:pPr>
            <w:r w:rsidDel="00000000" w:rsidR="00000000" w:rsidRPr="00000000">
              <w:rPr>
                <w:color w:val="808080"/>
                <w:rtl w:val="0"/>
              </w:rPr>
              <w:t xml:space="preserve">Autoriza cambios del equipo de desarrollo</w:t>
            </w:r>
            <w:r w:rsidDel="00000000" w:rsidR="00000000" w:rsidRPr="00000000">
              <w:rPr>
                <w:rtl w:val="0"/>
              </w:rPr>
            </w:r>
          </w:p>
        </w:tc>
      </w:tr>
      <w:tr>
        <w:trPr>
          <w:cantSplit w:val="0"/>
          <w:trHeight w:val="328" w:hRule="atLeast"/>
          <w:tblHeader w:val="0"/>
        </w:trPr>
        <w:tc>
          <w:tcPr/>
          <w:p w:rsidR="00000000" w:rsidDel="00000000" w:rsidP="00000000" w:rsidRDefault="00000000" w:rsidRPr="00000000" w14:paraId="00000024">
            <w:pPr>
              <w:rPr/>
            </w:pPr>
            <w:r w:rsidDel="00000000" w:rsidR="00000000" w:rsidRPr="00000000">
              <w:rPr>
                <w:color w:val="808080"/>
                <w:rtl w:val="0"/>
              </w:rPr>
              <w:t xml:space="preserve">Sponsor</w:t>
            </w:r>
            <w:r w:rsidDel="00000000" w:rsidR="00000000" w:rsidRPr="00000000">
              <w:rPr>
                <w:rtl w:val="0"/>
              </w:rPr>
            </w:r>
          </w:p>
        </w:tc>
        <w:tc>
          <w:tcPr/>
          <w:p w:rsidR="00000000" w:rsidDel="00000000" w:rsidP="00000000" w:rsidRDefault="00000000" w:rsidRPr="00000000" w14:paraId="00000025">
            <w:pPr>
              <w:rPr/>
            </w:pPr>
            <w:r w:rsidDel="00000000" w:rsidR="00000000" w:rsidRPr="00000000">
              <w:rPr>
                <w:color w:val="808080"/>
                <w:rtl w:val="0"/>
              </w:rPr>
              <w:t xml:space="preserve">Supervisor del proyecto</w:t>
            </w:r>
            <w:r w:rsidDel="00000000" w:rsidR="00000000" w:rsidRPr="00000000">
              <w:rPr>
                <w:rtl w:val="0"/>
              </w:rPr>
            </w:r>
          </w:p>
        </w:tc>
        <w:tc>
          <w:tcPr/>
          <w:p w:rsidR="00000000" w:rsidDel="00000000" w:rsidP="00000000" w:rsidRDefault="00000000" w:rsidRPr="00000000" w14:paraId="00000026">
            <w:pPr>
              <w:rPr/>
            </w:pPr>
            <w:r w:rsidDel="00000000" w:rsidR="00000000" w:rsidRPr="00000000">
              <w:rPr>
                <w:color w:val="808080"/>
                <w:rtl w:val="0"/>
              </w:rPr>
              <w:t xml:space="preserve">Autoriza los cambios con menor impacto y solicita los cambios de mayor impacto.</w:t>
            </w:r>
            <w:r w:rsidDel="00000000" w:rsidR="00000000" w:rsidRPr="00000000">
              <w:rPr>
                <w:rtl w:val="0"/>
              </w:rPr>
            </w:r>
          </w:p>
        </w:tc>
        <w:tc>
          <w:tcPr/>
          <w:p w:rsidR="00000000" w:rsidDel="00000000" w:rsidP="00000000" w:rsidRDefault="00000000" w:rsidRPr="00000000" w14:paraId="00000027">
            <w:pPr>
              <w:rPr/>
            </w:pPr>
            <w:r w:rsidDel="00000000" w:rsidR="00000000" w:rsidRPr="00000000">
              <w:rPr>
                <w:color w:val="808080"/>
                <w:rtl w:val="0"/>
              </w:rPr>
              <w:t xml:space="preserve">Autoriza cambios al equipo de dirección</w:t>
            </w:r>
            <w:r w:rsidDel="00000000" w:rsidR="00000000" w:rsidRPr="00000000">
              <w:rPr>
                <w:rtl w:val="0"/>
              </w:rPr>
            </w:r>
          </w:p>
        </w:tc>
      </w:tr>
      <w:tr>
        <w:trPr>
          <w:cantSplit w:val="0"/>
          <w:trHeight w:val="310" w:hRule="atLeast"/>
          <w:tblHeader w:val="0"/>
        </w:trPr>
        <w:tc>
          <w:tcPr/>
          <w:p w:rsidR="00000000" w:rsidDel="00000000" w:rsidP="00000000" w:rsidRDefault="00000000" w:rsidRPr="00000000" w14:paraId="00000028">
            <w:pPr>
              <w:rPr/>
            </w:pPr>
            <w:r w:rsidDel="00000000" w:rsidR="00000000" w:rsidRPr="00000000">
              <w:rPr>
                <w:color w:val="808080"/>
                <w:rtl w:val="0"/>
              </w:rPr>
              <w:t xml:space="preserve">Client</w:t>
            </w:r>
            <w:r w:rsidDel="00000000" w:rsidR="00000000" w:rsidRPr="00000000">
              <w:rPr>
                <w:rtl w:val="0"/>
              </w:rPr>
            </w:r>
          </w:p>
        </w:tc>
        <w:tc>
          <w:tcPr/>
          <w:p w:rsidR="00000000" w:rsidDel="00000000" w:rsidP="00000000" w:rsidRDefault="00000000" w:rsidRPr="00000000" w14:paraId="00000029">
            <w:pPr>
              <w:rPr/>
            </w:pPr>
            <w:r w:rsidDel="00000000" w:rsidR="00000000" w:rsidRPr="00000000">
              <w:rPr>
                <w:color w:val="808080"/>
                <w:rtl w:val="0"/>
              </w:rPr>
              <w:t xml:space="preserve">Revisor de cambios.</w:t>
            </w:r>
            <w:r w:rsidDel="00000000" w:rsidR="00000000" w:rsidRPr="00000000">
              <w:rPr>
                <w:rtl w:val="0"/>
              </w:rPr>
            </w:r>
          </w:p>
        </w:tc>
        <w:tc>
          <w:tcPr/>
          <w:p w:rsidR="00000000" w:rsidDel="00000000" w:rsidP="00000000" w:rsidRDefault="00000000" w:rsidRPr="00000000" w14:paraId="0000002A">
            <w:pPr>
              <w:rPr/>
            </w:pPr>
            <w:r w:rsidDel="00000000" w:rsidR="00000000" w:rsidRPr="00000000">
              <w:rPr>
                <w:color w:val="808080"/>
                <w:rtl w:val="0"/>
              </w:rPr>
              <w:t xml:space="preserve">Autoriza los cambios en los que el sponsor no tiene autoridad.</w:t>
            </w:r>
            <w:r w:rsidDel="00000000" w:rsidR="00000000" w:rsidRPr="00000000">
              <w:rPr>
                <w:rtl w:val="0"/>
              </w:rPr>
            </w:r>
          </w:p>
        </w:tc>
        <w:tc>
          <w:tcPr/>
          <w:p w:rsidR="00000000" w:rsidDel="00000000" w:rsidP="00000000" w:rsidRDefault="00000000" w:rsidRPr="00000000" w14:paraId="0000002B">
            <w:pPr>
              <w:rPr/>
            </w:pPr>
            <w:r w:rsidDel="00000000" w:rsidR="00000000" w:rsidRPr="00000000">
              <w:rPr>
                <w:color w:val="808080"/>
                <w:rtl w:val="0"/>
              </w:rPr>
              <w:t xml:space="preserve">Autoriza los cambios del sponsor.</w:t>
            </w:r>
            <w:r w:rsidDel="00000000" w:rsidR="00000000" w:rsidRPr="00000000">
              <w:rPr>
                <w:rtl w:val="0"/>
              </w:rPr>
            </w:r>
          </w:p>
        </w:tc>
      </w:tr>
      <w:tr>
        <w:trPr>
          <w:cantSplit w:val="0"/>
          <w:trHeight w:val="347" w:hRule="atLeast"/>
          <w:tblHeader w:val="0"/>
        </w:trPr>
        <w:tc>
          <w:tcPr/>
          <w:p w:rsidR="00000000" w:rsidDel="00000000" w:rsidP="00000000" w:rsidRDefault="00000000" w:rsidRPr="00000000" w14:paraId="0000002C">
            <w:pPr>
              <w:rPr/>
            </w:pPr>
            <w:r w:rsidDel="00000000" w:rsidR="00000000" w:rsidRPr="00000000">
              <w:rPr>
                <w:color w:val="808080"/>
                <w:rtl w:val="0"/>
              </w:rPr>
              <w:t xml:space="preserve">Team Development</w:t>
            </w:r>
            <w:r w:rsidDel="00000000" w:rsidR="00000000" w:rsidRPr="00000000">
              <w:rPr>
                <w:rtl w:val="0"/>
              </w:rPr>
            </w:r>
          </w:p>
        </w:tc>
        <w:tc>
          <w:tcPr/>
          <w:p w:rsidR="00000000" w:rsidDel="00000000" w:rsidP="00000000" w:rsidRDefault="00000000" w:rsidRPr="00000000" w14:paraId="0000002D">
            <w:pPr>
              <w:rPr/>
            </w:pPr>
            <w:r w:rsidDel="00000000" w:rsidR="00000000" w:rsidRPr="00000000">
              <w:rPr>
                <w:color w:val="808080"/>
                <w:rtl w:val="0"/>
              </w:rPr>
              <w:t xml:space="preserve">Solicitante del cambio</w:t>
            </w:r>
            <w:r w:rsidDel="00000000" w:rsidR="00000000" w:rsidRPr="00000000">
              <w:rPr>
                <w:rtl w:val="0"/>
              </w:rPr>
            </w:r>
          </w:p>
        </w:tc>
        <w:tc>
          <w:tcPr/>
          <w:p w:rsidR="00000000" w:rsidDel="00000000" w:rsidP="00000000" w:rsidRDefault="00000000" w:rsidRPr="00000000" w14:paraId="0000002E">
            <w:pPr>
              <w:rPr/>
            </w:pPr>
            <w:r w:rsidDel="00000000" w:rsidR="00000000" w:rsidRPr="00000000">
              <w:rPr>
                <w:color w:val="808080"/>
                <w:rtl w:val="0"/>
              </w:rPr>
              <w:t xml:space="preserve">Solicita el cambio, lo define y justifica</w:t>
            </w:r>
            <w:r w:rsidDel="00000000" w:rsidR="00000000" w:rsidRPr="00000000">
              <w:rPr>
                <w:rtl w:val="0"/>
              </w:rPr>
            </w:r>
          </w:p>
        </w:tc>
        <w:tc>
          <w:tcPr/>
          <w:p w:rsidR="00000000" w:rsidDel="00000000" w:rsidP="00000000" w:rsidRDefault="00000000" w:rsidRPr="00000000" w14:paraId="0000002F">
            <w:pPr>
              <w:rPr/>
            </w:pPr>
            <w:r w:rsidDel="00000000" w:rsidR="00000000" w:rsidRPr="00000000">
              <w:rPr>
                <w:color w:val="808080"/>
                <w:rtl w:val="0"/>
              </w:rPr>
              <w:t xml:space="preserve">No</w:t>
            </w:r>
            <w:r w:rsidDel="00000000" w:rsidR="00000000" w:rsidRPr="00000000">
              <w:rPr>
                <w:rtl w:val="0"/>
              </w:rPr>
            </w:r>
          </w:p>
        </w:tc>
      </w:tr>
    </w:tbl>
    <w:p w:rsidR="00000000" w:rsidDel="00000000" w:rsidP="00000000" w:rsidRDefault="00000000" w:rsidRPr="00000000" w14:paraId="00000030">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1">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2">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3">
      <w:pPr>
        <w:spacing w:after="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Change Control Process:</w:t>
      </w:r>
    </w:p>
    <w:p w:rsidR="00000000" w:rsidDel="00000000" w:rsidP="00000000" w:rsidRDefault="00000000" w:rsidRPr="00000000" w14:paraId="00000034">
      <w:pPr>
        <w:spacing w:after="0" w:line="240" w:lineRule="auto"/>
        <w:rPr>
          <w:rFonts w:ascii="Helvetica Neue" w:cs="Helvetica Neue" w:eastAsia="Helvetica Neue" w:hAnsi="Helvetica Neue"/>
          <w:sz w:val="10"/>
          <w:szCs w:val="10"/>
        </w:rPr>
      </w:pPr>
      <w:r w:rsidDel="00000000" w:rsidR="00000000" w:rsidRPr="00000000">
        <w:rPr>
          <w:rtl w:val="0"/>
        </w:rPr>
      </w:r>
    </w:p>
    <w:tbl>
      <w:tblPr>
        <w:tblStyle w:val="Table5"/>
        <w:tblW w:w="9468.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35"/>
        <w:gridCol w:w="6333"/>
        <w:tblGridChange w:id="0">
          <w:tblGrid>
            <w:gridCol w:w="3135"/>
            <w:gridCol w:w="6333"/>
          </w:tblGrid>
        </w:tblGridChange>
      </w:tblGrid>
      <w:tr>
        <w:trPr>
          <w:cantSplit w:val="0"/>
          <w:trHeight w:val="449" w:hRule="atLeast"/>
          <w:tblHeader w:val="0"/>
        </w:trPr>
        <w:tc>
          <w:tcPr/>
          <w:p w:rsidR="00000000" w:rsidDel="00000000" w:rsidP="00000000" w:rsidRDefault="00000000" w:rsidRPr="00000000" w14:paraId="0000003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Change request submittal</w:t>
            </w:r>
          </w:p>
        </w:tc>
        <w:tc>
          <w:tcPr/>
          <w:p w:rsidR="00000000" w:rsidDel="00000000" w:rsidP="00000000" w:rsidRDefault="00000000" w:rsidRPr="00000000" w14:paraId="00000036">
            <w:pPr>
              <w:rPr/>
            </w:pPr>
            <w:r w:rsidDel="00000000" w:rsidR="00000000" w:rsidRPr="00000000">
              <w:rPr>
                <w:color w:val="808080"/>
                <w:rtl w:val="0"/>
              </w:rPr>
              <w:t xml:space="preserve">El solicitante rellena un formulario indicando el cambio a realizar, el ámbito que involucra y el impacto del cambio respecto al producto final.</w:t>
            </w:r>
            <w:r w:rsidDel="00000000" w:rsidR="00000000" w:rsidRPr="00000000">
              <w:rPr>
                <w:rtl w:val="0"/>
              </w:rPr>
            </w:r>
          </w:p>
        </w:tc>
      </w:tr>
      <w:tr>
        <w:trPr>
          <w:cantSplit w:val="0"/>
          <w:trHeight w:val="424" w:hRule="atLeast"/>
          <w:tblHeader w:val="0"/>
        </w:trPr>
        <w:tc>
          <w:tcPr/>
          <w:p w:rsidR="00000000" w:rsidDel="00000000" w:rsidP="00000000" w:rsidRDefault="00000000" w:rsidRPr="00000000" w14:paraId="0000003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Change request tracking</w:t>
            </w:r>
          </w:p>
        </w:tc>
        <w:tc>
          <w:tcPr/>
          <w:p w:rsidR="00000000" w:rsidDel="00000000" w:rsidP="00000000" w:rsidRDefault="00000000" w:rsidRPr="00000000" w14:paraId="00000038">
            <w:pPr>
              <w:rPr>
                <w:color w:val="808080"/>
              </w:rPr>
            </w:pPr>
            <w:r w:rsidDel="00000000" w:rsidR="00000000" w:rsidRPr="00000000">
              <w:rPr>
                <w:color w:val="808080"/>
                <w:rtl w:val="0"/>
              </w:rPr>
              <w:t xml:space="preserve">Según la importancia del cambio, será delegado a un supervisor distinto, dando preferencia al supervisor de menor nivel disponible. Una vez aceptado según la importancia se dará un tiempo según vea el supervisor conveniente.</w:t>
            </w:r>
          </w:p>
        </w:tc>
      </w:tr>
      <w:tr>
        <w:trPr>
          <w:cantSplit w:val="0"/>
          <w:trHeight w:val="449" w:hRule="atLeast"/>
          <w:tblHeader w:val="0"/>
        </w:trPr>
        <w:tc>
          <w:tcPr/>
          <w:p w:rsidR="00000000" w:rsidDel="00000000" w:rsidP="00000000" w:rsidRDefault="00000000" w:rsidRPr="00000000" w14:paraId="0000003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Change request review</w:t>
            </w:r>
          </w:p>
        </w:tc>
        <w:tc>
          <w:tcPr/>
          <w:p w:rsidR="00000000" w:rsidDel="00000000" w:rsidP="00000000" w:rsidRDefault="00000000" w:rsidRPr="00000000" w14:paraId="0000003A">
            <w:pPr>
              <w:rPr/>
            </w:pPr>
            <w:r w:rsidDel="00000000" w:rsidR="00000000" w:rsidRPr="00000000">
              <w:rPr>
                <w:color w:val="808080"/>
                <w:rtl w:val="0"/>
              </w:rPr>
              <w:t xml:space="preserve">Una vez realizado, el supervisor analizará y comparará el cambio realizado, formulando un documento donde se recoja el coste estimado, impacto real y el alcance. Además de añadirse en el cronograma</w:t>
            </w:r>
            <w:r w:rsidDel="00000000" w:rsidR="00000000" w:rsidRPr="00000000">
              <w:rPr>
                <w:rtl w:val="0"/>
              </w:rPr>
            </w:r>
          </w:p>
        </w:tc>
      </w:tr>
      <w:tr>
        <w:trPr>
          <w:cantSplit w:val="0"/>
          <w:trHeight w:val="449" w:hRule="atLeast"/>
          <w:tblHeader w:val="0"/>
        </w:trPr>
        <w:tc>
          <w:tcPr/>
          <w:p w:rsidR="00000000" w:rsidDel="00000000" w:rsidP="00000000" w:rsidRDefault="00000000" w:rsidRPr="00000000" w14:paraId="0000003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Change request disposition</w:t>
            </w:r>
          </w:p>
        </w:tc>
        <w:tc>
          <w:tcPr/>
          <w:p w:rsidR="00000000" w:rsidDel="00000000" w:rsidP="00000000" w:rsidRDefault="00000000" w:rsidRPr="00000000" w14:paraId="0000003C">
            <w:pPr>
              <w:rPr/>
            </w:pPr>
            <w:r w:rsidDel="00000000" w:rsidR="00000000" w:rsidRPr="00000000">
              <w:rPr>
                <w:color w:val="808080"/>
                <w:rtl w:val="0"/>
              </w:rPr>
              <w:t xml:space="preserve">Los cambios podrán tener los siguientes estados: Aceptado y denegado.</w:t>
            </w:r>
            <w:r w:rsidDel="00000000" w:rsidR="00000000" w:rsidRPr="00000000">
              <w:rPr>
                <w:rtl w:val="0"/>
              </w:rPr>
            </w:r>
          </w:p>
        </w:tc>
      </w:tr>
      <w:tr>
        <w:trPr>
          <w:cantSplit w:val="0"/>
          <w:trHeight w:val="449" w:hRule="atLeast"/>
          <w:tblHeader w:val="0"/>
        </w:trPr>
        <w:tc>
          <w:tcPr/>
          <w:p w:rsidR="00000000" w:rsidDel="00000000" w:rsidP="00000000" w:rsidRDefault="00000000" w:rsidRPr="00000000" w14:paraId="0000003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Change request accepted</w:t>
            </w:r>
          </w:p>
        </w:tc>
        <w:tc>
          <w:tcPr/>
          <w:p w:rsidR="00000000" w:rsidDel="00000000" w:rsidP="00000000" w:rsidRDefault="00000000" w:rsidRPr="00000000" w14:paraId="0000003E">
            <w:pPr>
              <w:rPr>
                <w:color w:val="808080"/>
              </w:rPr>
            </w:pPr>
            <w:r w:rsidDel="00000000" w:rsidR="00000000" w:rsidRPr="00000000">
              <w:rPr>
                <w:color w:val="808080"/>
                <w:rtl w:val="0"/>
              </w:rPr>
              <w:t xml:space="preserve">Cuando el cambio es aceptado, se comunica al equipo encargado de realizarlo.</w:t>
            </w:r>
          </w:p>
        </w:tc>
      </w:tr>
      <w:tr>
        <w:trPr>
          <w:cantSplit w:val="0"/>
          <w:trHeight w:val="449" w:hRule="atLeast"/>
          <w:tblHeader w:val="0"/>
        </w:trPr>
        <w:tc>
          <w:tcPr/>
          <w:p w:rsidR="00000000" w:rsidDel="00000000" w:rsidP="00000000" w:rsidRDefault="00000000" w:rsidRPr="00000000" w14:paraId="0000003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Change request denied</w:t>
            </w:r>
          </w:p>
        </w:tc>
        <w:tc>
          <w:tcPr/>
          <w:p w:rsidR="00000000" w:rsidDel="00000000" w:rsidP="00000000" w:rsidRDefault="00000000" w:rsidRPr="00000000" w14:paraId="00000040">
            <w:pPr>
              <w:rPr>
                <w:color w:val="808080"/>
              </w:rPr>
            </w:pPr>
            <w:r w:rsidDel="00000000" w:rsidR="00000000" w:rsidRPr="00000000">
              <w:rPr>
                <w:color w:val="808080"/>
                <w:rtl w:val="0"/>
              </w:rPr>
              <w:t xml:space="preserve">Cuando el cambio es rechazado, se comunica de forma oficial que el cambio propuesto ha sido denegado y los motivos por los cuales se ha llegado a esa decisión.</w:t>
            </w:r>
          </w:p>
        </w:tc>
      </w:tr>
    </w:tbl>
    <w:p w:rsidR="00000000" w:rsidDel="00000000" w:rsidP="00000000" w:rsidRDefault="00000000" w:rsidRPr="00000000" w14:paraId="00000041">
      <w:pPr>
        <w:spacing w:after="0" w:line="240" w:lineRule="auto"/>
        <w:rPr>
          <w:rFonts w:ascii="Helvetica Neue" w:cs="Helvetica Neue" w:eastAsia="Helvetica Neue" w:hAnsi="Helvetica Neue"/>
          <w:sz w:val="6"/>
          <w:szCs w:val="6"/>
        </w:rPr>
      </w:pPr>
      <w:r w:rsidDel="00000000" w:rsidR="00000000" w:rsidRPr="00000000">
        <w:rPr>
          <w:rtl w:val="0"/>
        </w:rPr>
      </w:r>
    </w:p>
    <w:p w:rsidR="00000000" w:rsidDel="00000000" w:rsidP="00000000" w:rsidRDefault="00000000" w:rsidRPr="00000000" w14:paraId="00000042">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3">
      <w:pPr>
        <w:spacing w:after="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Attach relevant forms used in the change control process. </w:t>
      </w:r>
    </w:p>
    <w:p w:rsidR="00000000" w:rsidDel="00000000" w:rsidP="00000000" w:rsidRDefault="00000000" w:rsidRPr="00000000" w14:paraId="00000044">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5">
      <w:pPr>
        <w:spacing w:after="0" w:line="240" w:lineRule="auto"/>
        <w:rPr>
          <w:rFonts w:ascii="Helvetica Neue" w:cs="Helvetica Neue" w:eastAsia="Helvetica Neue" w:hAnsi="Helvetica Neue"/>
          <w:b w:val="1"/>
          <w:highlight w:val="yellow"/>
        </w:rPr>
      </w:pPr>
      <w:r w:rsidDel="00000000" w:rsidR="00000000" w:rsidRPr="00000000">
        <w:rPr>
          <w:rFonts w:ascii="Helvetica Neue" w:cs="Helvetica Neue" w:eastAsia="Helvetica Neue" w:hAnsi="Helvetica Neue"/>
          <w:b w:val="1"/>
          <w:highlight w:val="yellow"/>
          <w:rtl w:val="0"/>
        </w:rPr>
        <w:t xml:space="preserve">&lt;&lt; AÑADIR PLANTILLA DE CAMBIO - Software Change Request &gt;&gt;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pPr>
    <w:rPr>
      <w:rFonts w:ascii="Times New Roman" w:cs="Times New Roman" w:eastAsia="Times New Roman" w:hAnsi="Times New Roman"/>
      <w:b w:val="1"/>
      <w:i w:val="0"/>
      <w:smallCaps w:val="1"/>
      <w:strike w:val="0"/>
      <w:color w:val="000000"/>
      <w:sz w:val="28"/>
      <w:szCs w:val="28"/>
      <w:u w:val="none"/>
      <w:shd w:fill="auto" w:val="clear"/>
      <w:vertAlign w:val="baseline"/>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spacing w:after="0" w:line="240" w:lineRule="auto"/>
    </w:pPr>
    <w:rPr>
      <w:rFonts w:ascii="Times New Roman" w:cs="Times New Roman" w:eastAsia="Times New Roman" w:hAnsi="Times New Roman"/>
    </w:rPr>
  </w:style>
  <w:style w:type="paragraph" w:styleId="Heading5">
    <w:name w:val="heading 5"/>
    <w:basedOn w:val="Normal"/>
    <w:next w:val="Normal"/>
    <w:pPr>
      <w:spacing w:after="0" w:line="240" w:lineRule="auto"/>
    </w:pPr>
    <w:rPr>
      <w:rFonts w:ascii="Times New Roman" w:cs="Times New Roman" w:eastAsia="Times New Roman" w:hAnsi="Times New Roman"/>
    </w:rPr>
  </w:style>
  <w:style w:type="paragraph" w:styleId="Heading6">
    <w:name w:val="heading 6"/>
    <w:basedOn w:val="Normal"/>
    <w:next w:val="Normal"/>
    <w:pPr/>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spacing w:after="60" w:lineRule="auto"/>
      <w:jc w:val="center"/>
    </w:pPr>
    <w:rPr>
      <w:rFonts w:ascii="Arial" w:cs="Arial" w:eastAsia="Arial" w:hAnsi="Arial"/>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