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D3E3" w14:textId="67987AB1" w:rsidR="00D64384" w:rsidRDefault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 xml:space="preserve">¿Por qué es importante que </w:t>
      </w:r>
      <w:r>
        <w:rPr>
          <w:rFonts w:ascii="Calibri" w:hAnsi="Calibri" w:cs="Calibri"/>
          <w:sz w:val="28"/>
          <w:szCs w:val="28"/>
        </w:rPr>
        <w:t>&lt;</w:t>
      </w:r>
      <w:r w:rsidRPr="00D64384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&gt;</w:t>
      </w:r>
      <w:r w:rsidRPr="00D64384">
        <w:rPr>
          <w:rFonts w:ascii="Calibri" w:hAnsi="Calibri" w:cs="Calibri"/>
          <w:sz w:val="28"/>
          <w:szCs w:val="28"/>
        </w:rPr>
        <w:t xml:space="preserve"> tenga comparaciones?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br/>
      </w:r>
      <w:r w:rsidRPr="00D64384">
        <w:rPr>
          <w:rFonts w:ascii="Calibri" w:hAnsi="Calibri" w:cs="Calibri"/>
          <w:sz w:val="28"/>
          <w:szCs w:val="28"/>
        </w:rPr>
        <w:t>El TAD ABB funciona bajo esta regla:</w:t>
      </w:r>
      <w:r>
        <w:rPr>
          <w:rFonts w:ascii="Calibri" w:hAnsi="Calibri" w:cs="Calibri"/>
          <w:sz w:val="28"/>
          <w:szCs w:val="28"/>
        </w:rPr>
        <w:t xml:space="preserve"> </w:t>
      </w:r>
      <w:r w:rsidRPr="00D64384">
        <w:rPr>
          <w:rFonts w:ascii="Calibri" w:hAnsi="Calibri" w:cs="Calibri"/>
          <w:sz w:val="28"/>
          <w:szCs w:val="28"/>
        </w:rPr>
        <w:t>"Para todo nodo</w:t>
      </w:r>
      <w:r>
        <w:rPr>
          <w:rFonts w:ascii="Calibri" w:hAnsi="Calibri" w:cs="Calibri"/>
          <w:sz w:val="28"/>
          <w:szCs w:val="28"/>
        </w:rPr>
        <w:t>,</w:t>
      </w:r>
      <w:r w:rsidRPr="00D64384">
        <w:rPr>
          <w:rFonts w:ascii="Calibri" w:hAnsi="Calibri" w:cs="Calibri"/>
          <w:sz w:val="28"/>
          <w:szCs w:val="28"/>
        </w:rPr>
        <w:t xml:space="preserve"> los valores del subárbol izquierdo son menores, y los del derecho son mayores al valor del nodo."</w:t>
      </w:r>
      <w:r>
        <w:rPr>
          <w:rFonts w:ascii="Calibri" w:hAnsi="Calibri" w:cs="Calibri"/>
          <w:sz w:val="28"/>
          <w:szCs w:val="28"/>
        </w:rPr>
        <w:br/>
      </w:r>
      <w:r w:rsidRPr="00D64384">
        <w:rPr>
          <w:rFonts w:ascii="Calibri" w:hAnsi="Calibri" w:cs="Calibri"/>
          <w:sz w:val="28"/>
          <w:szCs w:val="28"/>
        </w:rPr>
        <w:t>Por lo tanto, las operaciones &lt;, &gt; y == son esenciales para:</w:t>
      </w:r>
    </w:p>
    <w:p w14:paraId="17877158" w14:textId="05CD2614" w:rsidR="00D64384" w:rsidRPr="00D64384" w:rsidRDefault="00D64384" w:rsidP="00D6438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</w:t>
      </w:r>
      <w:r w:rsidRPr="00D64384">
        <w:rPr>
          <w:rFonts w:ascii="Calibri" w:hAnsi="Calibri" w:cs="Calibri"/>
          <w:sz w:val="28"/>
          <w:szCs w:val="28"/>
        </w:rPr>
        <w:t>nsertar valores en la posición correcta</w:t>
      </w:r>
      <w:r>
        <w:rPr>
          <w:rFonts w:ascii="Calibri" w:hAnsi="Calibri" w:cs="Calibri"/>
          <w:sz w:val="28"/>
          <w:szCs w:val="28"/>
        </w:rPr>
        <w:t>.</w:t>
      </w:r>
    </w:p>
    <w:p w14:paraId="4213F996" w14:textId="2058B6FC" w:rsidR="00D64384" w:rsidRPr="00D64384" w:rsidRDefault="00D64384" w:rsidP="00D6438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  <w:r w:rsidRPr="00D64384">
        <w:rPr>
          <w:rFonts w:ascii="Calibri" w:hAnsi="Calibri" w:cs="Calibri"/>
          <w:sz w:val="28"/>
          <w:szCs w:val="28"/>
        </w:rPr>
        <w:t>uscar eficientemente</w:t>
      </w:r>
      <w:r>
        <w:rPr>
          <w:rFonts w:ascii="Calibri" w:hAnsi="Calibri" w:cs="Calibri"/>
          <w:sz w:val="28"/>
          <w:szCs w:val="28"/>
        </w:rPr>
        <w:t>.</w:t>
      </w:r>
    </w:p>
    <w:p w14:paraId="093D6DF2" w14:textId="6C0930F4" w:rsidR="00D64384" w:rsidRDefault="00D64384" w:rsidP="00D6438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D64384">
        <w:rPr>
          <w:rFonts w:ascii="Calibri" w:hAnsi="Calibri" w:cs="Calibri"/>
          <w:sz w:val="28"/>
          <w:szCs w:val="28"/>
        </w:rPr>
        <w:t>liminar nodos sin romper el orden.</w:t>
      </w:r>
    </w:p>
    <w:p w14:paraId="42B0F62A" w14:textId="422A3BC6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 xml:space="preserve">Si el tipo </w:t>
      </w:r>
      <w:r>
        <w:rPr>
          <w:rFonts w:ascii="Calibri" w:hAnsi="Calibri" w:cs="Calibri"/>
          <w:sz w:val="28"/>
          <w:szCs w:val="28"/>
        </w:rPr>
        <w:t>&lt;</w:t>
      </w:r>
      <w:r w:rsidRPr="00D64384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&gt;</w:t>
      </w:r>
      <w:r w:rsidRPr="00D64384">
        <w:rPr>
          <w:rFonts w:ascii="Calibri" w:hAnsi="Calibri" w:cs="Calibri"/>
          <w:sz w:val="28"/>
          <w:szCs w:val="28"/>
        </w:rPr>
        <w:t xml:space="preserve"> no admite comparaciones, entonces:</w:t>
      </w:r>
    </w:p>
    <w:p w14:paraId="3B2400A3" w14:textId="011C5346" w:rsidR="00D64384" w:rsidRPr="00D64384" w:rsidRDefault="00D64384" w:rsidP="00D6438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No se puede mantener el invariante del árbol de búsqueda.</w:t>
      </w:r>
    </w:p>
    <w:p w14:paraId="6F3932F8" w14:textId="4358AA38" w:rsidR="00D64384" w:rsidRPr="00D64384" w:rsidRDefault="00D64384" w:rsidP="00D6438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No se puede decidir si un nuevo valor va a la izquierda o a la derecha.</w:t>
      </w:r>
    </w:p>
    <w:p w14:paraId="70C9C773" w14:textId="5DFF3519" w:rsidR="00D64384" w:rsidRDefault="00D64384" w:rsidP="00D6438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La estructura dejaría de ser un ABB, y pasaría a ser simplemente un árbol binario sin orden.</w:t>
      </w:r>
    </w:p>
    <w:p w14:paraId="74C024F7" w14:textId="39758030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¿Qué operaciones modificaría o eliminaría?</w:t>
      </w:r>
      <w:r>
        <w:rPr>
          <w:rFonts w:ascii="Calibri" w:hAnsi="Calibri" w:cs="Calibri"/>
          <w:sz w:val="28"/>
          <w:szCs w:val="28"/>
        </w:rPr>
        <w:t>:</w:t>
      </w:r>
    </w:p>
    <w:p w14:paraId="4902061C" w14:textId="398FF576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drawing>
          <wp:inline distT="0" distB="0" distL="0" distR="0" wp14:anchorId="62C894B8" wp14:editId="51284B26">
            <wp:extent cx="6218459" cy="3513124"/>
            <wp:effectExtent l="0" t="0" r="0" b="0"/>
            <wp:docPr id="629065566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5566" name="Imagen 1" descr="Captura de pantalla de un celula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43" w14:textId="27015A3A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¿Qué operaciones podría agregar o reemplazar?</w:t>
      </w:r>
      <w:r>
        <w:rPr>
          <w:rFonts w:ascii="Calibri" w:hAnsi="Calibri" w:cs="Calibri"/>
          <w:sz w:val="28"/>
          <w:szCs w:val="28"/>
        </w:rPr>
        <w:t>:</w:t>
      </w:r>
    </w:p>
    <w:p w14:paraId="69489097" w14:textId="52FCA31C" w:rsidR="00D64384" w:rsidRDefault="00D64384" w:rsidP="00D64384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D64384">
        <w:rPr>
          <w:rFonts w:ascii="Calibri" w:hAnsi="Calibri" w:cs="Calibri"/>
          <w:sz w:val="28"/>
          <w:szCs w:val="28"/>
        </w:rPr>
        <w:t>comparador_externo</w:t>
      </w:r>
      <w:proofErr w:type="spellEnd"/>
      <w:r w:rsidRPr="00D64384">
        <w:rPr>
          <w:rFonts w:ascii="Calibri" w:hAnsi="Calibri" w:cs="Calibri"/>
          <w:sz w:val="28"/>
          <w:szCs w:val="28"/>
        </w:rPr>
        <w:t>(función)</w:t>
      </w:r>
      <w:r>
        <w:rPr>
          <w:rFonts w:ascii="Calibri" w:hAnsi="Calibri" w:cs="Calibri"/>
          <w:sz w:val="28"/>
          <w:szCs w:val="28"/>
        </w:rPr>
        <w:t xml:space="preserve">: </w:t>
      </w:r>
      <w:r w:rsidRPr="00D64384">
        <w:rPr>
          <w:rFonts w:ascii="Calibri" w:hAnsi="Calibri" w:cs="Calibri"/>
          <w:sz w:val="28"/>
          <w:szCs w:val="28"/>
        </w:rPr>
        <w:t>Permite pasar una función de comparación como parámetro genérico. Esto abstrae la lógica de comparación para que funcione con cualquier tipo.</w:t>
      </w:r>
    </w:p>
    <w:p w14:paraId="466CC958" w14:textId="620E1FA3" w:rsidR="00D64384" w:rsidRDefault="00D64384" w:rsidP="00D64384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D64384">
        <w:rPr>
          <w:rFonts w:ascii="Calibri" w:hAnsi="Calibri" w:cs="Calibri"/>
          <w:sz w:val="28"/>
          <w:szCs w:val="28"/>
        </w:rPr>
        <w:t>insertarIzquierda</w:t>
      </w:r>
      <w:proofErr w:type="spellEnd"/>
      <w:r>
        <w:rPr>
          <w:rFonts w:ascii="Calibri" w:hAnsi="Calibri" w:cs="Calibri"/>
          <w:sz w:val="28"/>
          <w:szCs w:val="28"/>
        </w:rPr>
        <w:t xml:space="preserve"> – </w:t>
      </w:r>
      <w:proofErr w:type="spellStart"/>
      <w:r w:rsidRPr="00D64384">
        <w:rPr>
          <w:rFonts w:ascii="Calibri" w:hAnsi="Calibri" w:cs="Calibri"/>
          <w:sz w:val="28"/>
          <w:szCs w:val="28"/>
        </w:rPr>
        <w:t>insertarDerecha</w:t>
      </w:r>
      <w:proofErr w:type="spellEnd"/>
      <w:r>
        <w:rPr>
          <w:rFonts w:ascii="Calibri" w:hAnsi="Calibri" w:cs="Calibri"/>
          <w:sz w:val="28"/>
          <w:szCs w:val="28"/>
        </w:rPr>
        <w:t>:</w:t>
      </w:r>
      <w:r w:rsidR="00E02D10">
        <w:rPr>
          <w:rFonts w:ascii="Calibri" w:hAnsi="Calibri" w:cs="Calibri"/>
          <w:sz w:val="28"/>
          <w:szCs w:val="28"/>
        </w:rPr>
        <w:t xml:space="preserve"> </w:t>
      </w:r>
      <w:r w:rsidR="00E02D10" w:rsidRPr="00E02D10">
        <w:rPr>
          <w:rFonts w:ascii="Calibri" w:hAnsi="Calibri" w:cs="Calibri"/>
          <w:sz w:val="28"/>
          <w:szCs w:val="28"/>
        </w:rPr>
        <w:t>Si no hay orden, podrías permitir que el usuario indique explícitamente dónde insertar.</w:t>
      </w:r>
    </w:p>
    <w:p w14:paraId="0A184633" w14:textId="57EB11A0" w:rsidR="00D64384" w:rsidRPr="00D64384" w:rsidRDefault="00D64384" w:rsidP="00D64384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D64384">
        <w:rPr>
          <w:rFonts w:ascii="Calibri" w:hAnsi="Calibri" w:cs="Calibri"/>
          <w:sz w:val="28"/>
          <w:szCs w:val="28"/>
        </w:rPr>
        <w:t>igual(</w:t>
      </w:r>
      <w:proofErr w:type="gramEnd"/>
      <w:r w:rsidRPr="00D64384">
        <w:rPr>
          <w:rFonts w:ascii="Calibri" w:hAnsi="Calibri" w:cs="Calibri"/>
          <w:sz w:val="28"/>
          <w:szCs w:val="28"/>
        </w:rPr>
        <w:t>a, b)</w:t>
      </w:r>
      <w:r>
        <w:rPr>
          <w:rFonts w:ascii="Calibri" w:hAnsi="Calibri" w:cs="Calibri"/>
          <w:sz w:val="28"/>
          <w:szCs w:val="28"/>
        </w:rPr>
        <w:t>:</w:t>
      </w:r>
      <w:r w:rsidR="00E02D10">
        <w:rPr>
          <w:rFonts w:ascii="Calibri" w:hAnsi="Calibri" w:cs="Calibri"/>
          <w:sz w:val="28"/>
          <w:szCs w:val="28"/>
        </w:rPr>
        <w:t xml:space="preserve"> </w:t>
      </w:r>
      <w:r w:rsidR="00E02D10" w:rsidRPr="00E02D10">
        <w:rPr>
          <w:rFonts w:ascii="Calibri" w:hAnsi="Calibri" w:cs="Calibri"/>
          <w:sz w:val="28"/>
          <w:szCs w:val="28"/>
        </w:rPr>
        <w:t>Si no existe ==, podría definirse una función de igualdad personalizada.</w:t>
      </w:r>
    </w:p>
    <w:p w14:paraId="7D59150B" w14:textId="77777777" w:rsidR="00E02D10" w:rsidRDefault="00E02D10" w:rsidP="00D64384">
      <w:pPr>
        <w:rPr>
          <w:rFonts w:ascii="Calibri" w:hAnsi="Calibri" w:cs="Calibri"/>
          <w:sz w:val="28"/>
          <w:szCs w:val="28"/>
        </w:rPr>
      </w:pPr>
    </w:p>
    <w:p w14:paraId="5E64378F" w14:textId="22F71E7B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lastRenderedPageBreak/>
        <w:t>¿Cómo afectaría esto a la implementación?</w:t>
      </w:r>
      <w:r>
        <w:rPr>
          <w:rFonts w:ascii="Calibri" w:hAnsi="Calibri" w:cs="Calibri"/>
          <w:sz w:val="28"/>
          <w:szCs w:val="28"/>
        </w:rPr>
        <w:t>:</w:t>
      </w:r>
    </w:p>
    <w:p w14:paraId="76A85F68" w14:textId="289752C6" w:rsidR="00E02D10" w:rsidRDefault="00E02D10" w:rsidP="00E02D1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02D10">
        <w:rPr>
          <w:rFonts w:ascii="Calibri" w:hAnsi="Calibri" w:cs="Calibri"/>
          <w:sz w:val="28"/>
          <w:szCs w:val="28"/>
        </w:rPr>
        <w:t>La lógica de inserción, búsqueda y eliminación debería cambiar completamente</w:t>
      </w:r>
      <w:r>
        <w:rPr>
          <w:rFonts w:ascii="Calibri" w:hAnsi="Calibri" w:cs="Calibri"/>
          <w:sz w:val="28"/>
          <w:szCs w:val="28"/>
        </w:rPr>
        <w:t>:</w:t>
      </w:r>
    </w:p>
    <w:p w14:paraId="0955DC8D" w14:textId="569A1B66" w:rsidR="00E02D10" w:rsidRDefault="00E02D10" w:rsidP="00E02D1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Ya no se puede tomar decisiones automáticas.</w:t>
      </w:r>
    </w:p>
    <w:p w14:paraId="0AE8F54C" w14:textId="62D6FC7A" w:rsidR="00E02D10" w:rsidRDefault="00E02D10" w:rsidP="00E02D1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debe recorrer todo el árbol para buscar un valor.</w:t>
      </w:r>
    </w:p>
    <w:p w14:paraId="7A289E3C" w14:textId="6D9651EC" w:rsidR="00E02D10" w:rsidRDefault="00E02D10" w:rsidP="00E02D1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02D10">
        <w:rPr>
          <w:rFonts w:ascii="Calibri" w:hAnsi="Calibri" w:cs="Calibri"/>
          <w:sz w:val="28"/>
          <w:szCs w:val="28"/>
        </w:rPr>
        <w:t xml:space="preserve">El árbol ya no funcionaría con búsqueda binaria eficiente </w:t>
      </w:r>
      <w:proofErr w:type="gramStart"/>
      <w:r w:rsidRPr="00E02D10">
        <w:rPr>
          <w:rFonts w:ascii="Calibri" w:hAnsi="Calibri" w:cs="Calibri"/>
          <w:sz w:val="28"/>
          <w:szCs w:val="28"/>
        </w:rPr>
        <w:t>O(</w:t>
      </w:r>
      <w:proofErr w:type="gramEnd"/>
      <w:r w:rsidRPr="00E02D10">
        <w:rPr>
          <w:rFonts w:ascii="Calibri" w:hAnsi="Calibri" w:cs="Calibri"/>
          <w:sz w:val="28"/>
          <w:szCs w:val="28"/>
        </w:rPr>
        <w:t>log n)</w:t>
      </w:r>
      <w:r>
        <w:rPr>
          <w:rFonts w:ascii="Calibri" w:hAnsi="Calibri" w:cs="Calibri"/>
          <w:sz w:val="28"/>
          <w:szCs w:val="28"/>
        </w:rPr>
        <w:t>:</w:t>
      </w:r>
    </w:p>
    <w:p w14:paraId="1C943440" w14:textId="0C72EFA6" w:rsidR="00E02D10" w:rsidRDefault="00E02D10" w:rsidP="00E02D1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E02D10">
        <w:rPr>
          <w:rFonts w:ascii="Calibri" w:hAnsi="Calibri" w:cs="Calibri"/>
          <w:sz w:val="28"/>
          <w:szCs w:val="28"/>
        </w:rPr>
        <w:t>Las búsquedas y operaciones serían en el peor caso O(n)</w:t>
      </w:r>
      <w:r w:rsidRPr="00E02D10">
        <w:rPr>
          <w:rFonts w:ascii="Calibri" w:hAnsi="Calibri" w:cs="Calibri"/>
          <w:sz w:val="28"/>
          <w:szCs w:val="28"/>
        </w:rPr>
        <w:t>.</w:t>
      </w:r>
    </w:p>
    <w:p w14:paraId="57B251A2" w14:textId="7E8861C4" w:rsidR="00E02D10" w:rsidRPr="00E02D10" w:rsidRDefault="00E02D10" w:rsidP="00E02D1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pierde</w:t>
      </w:r>
      <w:r w:rsidRPr="00E02D10">
        <w:rPr>
          <w:rFonts w:ascii="Calibri" w:hAnsi="Calibri" w:cs="Calibri"/>
          <w:sz w:val="28"/>
          <w:szCs w:val="28"/>
        </w:rPr>
        <w:t xml:space="preserve"> la capacidad de balancear el árbol, porque no hay forma de saber el "orden relativo" entre elementos.</w:t>
      </w:r>
    </w:p>
    <w:p w14:paraId="56E2AE80" w14:textId="137BAC27" w:rsidR="00D64384" w:rsidRDefault="00D64384" w:rsidP="00D64384">
      <w:pPr>
        <w:rPr>
          <w:rFonts w:ascii="Calibri" w:hAnsi="Calibri" w:cs="Calibri"/>
          <w:sz w:val="28"/>
          <w:szCs w:val="28"/>
        </w:rPr>
      </w:pPr>
      <w:r w:rsidRPr="00D64384">
        <w:rPr>
          <w:rFonts w:ascii="Calibri" w:hAnsi="Calibri" w:cs="Calibri"/>
          <w:sz w:val="28"/>
          <w:szCs w:val="28"/>
        </w:rPr>
        <w:t>Conclusión</w:t>
      </w:r>
      <w:r>
        <w:rPr>
          <w:rFonts w:ascii="Calibri" w:hAnsi="Calibri" w:cs="Calibri"/>
          <w:sz w:val="28"/>
          <w:szCs w:val="28"/>
        </w:rPr>
        <w:t>:</w:t>
      </w:r>
      <w:r w:rsidR="00E02D10">
        <w:rPr>
          <w:rFonts w:ascii="Calibri" w:hAnsi="Calibri" w:cs="Calibri"/>
          <w:sz w:val="28"/>
          <w:szCs w:val="28"/>
        </w:rPr>
        <w:br/>
      </w:r>
      <w:r w:rsidR="00E02D10" w:rsidRPr="00E02D10">
        <w:rPr>
          <w:rFonts w:ascii="Calibri" w:hAnsi="Calibri" w:cs="Calibri"/>
          <w:sz w:val="28"/>
          <w:szCs w:val="28"/>
        </w:rPr>
        <w:t xml:space="preserve">Si el tipo </w:t>
      </w:r>
      <w:r w:rsidR="00E02D10" w:rsidRPr="00E02D10">
        <w:rPr>
          <w:rFonts w:ascii="Calibri" w:hAnsi="Calibri" w:cs="Calibri"/>
          <w:sz w:val="28"/>
          <w:szCs w:val="28"/>
        </w:rPr>
        <w:t>&lt;</w:t>
      </w:r>
      <w:r w:rsidR="00E02D10" w:rsidRPr="00E02D10">
        <w:rPr>
          <w:rFonts w:ascii="Calibri" w:hAnsi="Calibri" w:cs="Calibri"/>
          <w:sz w:val="28"/>
          <w:szCs w:val="28"/>
        </w:rPr>
        <w:t>a</w:t>
      </w:r>
      <w:r w:rsidR="00E02D10" w:rsidRPr="00E02D10">
        <w:rPr>
          <w:rFonts w:ascii="Calibri" w:hAnsi="Calibri" w:cs="Calibri"/>
          <w:sz w:val="28"/>
          <w:szCs w:val="28"/>
        </w:rPr>
        <w:t>&gt;</w:t>
      </w:r>
      <w:r w:rsidR="00E02D10" w:rsidRPr="00E02D10">
        <w:rPr>
          <w:rFonts w:ascii="Calibri" w:hAnsi="Calibri" w:cs="Calibri"/>
          <w:sz w:val="28"/>
          <w:szCs w:val="28"/>
        </w:rPr>
        <w:t xml:space="preserve"> no admite comparaciones, el árbol binario ya no puede actuar como árbol de búsqueda.</w:t>
      </w:r>
    </w:p>
    <w:p w14:paraId="20E7879D" w14:textId="542A1C0B" w:rsidR="00E02D10" w:rsidRDefault="00E02D10" w:rsidP="00E02D1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02D10">
        <w:rPr>
          <w:rFonts w:ascii="Calibri" w:hAnsi="Calibri" w:cs="Calibri"/>
          <w:sz w:val="28"/>
          <w:szCs w:val="28"/>
        </w:rPr>
        <w:t>Algunas operaciones deben modificarse drásticamente o eliminarse.</w:t>
      </w:r>
    </w:p>
    <w:p w14:paraId="7987A028" w14:textId="10CD3B41" w:rsidR="00E02D10" w:rsidRPr="00E02D10" w:rsidRDefault="00E02D10" w:rsidP="00E02D1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p</w:t>
      </w:r>
      <w:r w:rsidRPr="00E02D10">
        <w:rPr>
          <w:rFonts w:ascii="Calibri" w:hAnsi="Calibri" w:cs="Calibri"/>
          <w:sz w:val="28"/>
          <w:szCs w:val="28"/>
        </w:rPr>
        <w:t xml:space="preserve">odría transformarlo en un árbol general binario sin orden, o bien exigir que el tipo </w:t>
      </w:r>
      <w:r>
        <w:rPr>
          <w:rFonts w:ascii="Calibri" w:hAnsi="Calibri" w:cs="Calibri"/>
          <w:sz w:val="28"/>
          <w:szCs w:val="28"/>
        </w:rPr>
        <w:t>&lt;</w:t>
      </w:r>
      <w:r w:rsidRPr="00E02D10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&gt;</w:t>
      </w:r>
      <w:r w:rsidRPr="00E02D10">
        <w:rPr>
          <w:rFonts w:ascii="Calibri" w:hAnsi="Calibri" w:cs="Calibri"/>
          <w:sz w:val="28"/>
          <w:szCs w:val="28"/>
        </w:rPr>
        <w:t xml:space="preserve"> implemente una función de comparación externa.</w:t>
      </w:r>
    </w:p>
    <w:sectPr w:rsidR="00E02D10" w:rsidRPr="00E02D10" w:rsidSect="00D64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C7A"/>
    <w:multiLevelType w:val="hybridMultilevel"/>
    <w:tmpl w:val="CBAAD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7BC"/>
    <w:multiLevelType w:val="hybridMultilevel"/>
    <w:tmpl w:val="EF820AE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117A9"/>
    <w:multiLevelType w:val="hybridMultilevel"/>
    <w:tmpl w:val="B86A5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2D13"/>
    <w:multiLevelType w:val="hybridMultilevel"/>
    <w:tmpl w:val="EAD22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82C1F"/>
    <w:multiLevelType w:val="hybridMultilevel"/>
    <w:tmpl w:val="59F6A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1E42"/>
    <w:multiLevelType w:val="hybridMultilevel"/>
    <w:tmpl w:val="1054BB4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7025649">
    <w:abstractNumId w:val="3"/>
  </w:num>
  <w:num w:numId="2" w16cid:durableId="888565937">
    <w:abstractNumId w:val="0"/>
  </w:num>
  <w:num w:numId="3" w16cid:durableId="248393475">
    <w:abstractNumId w:val="2"/>
  </w:num>
  <w:num w:numId="4" w16cid:durableId="97677549">
    <w:abstractNumId w:val="4"/>
  </w:num>
  <w:num w:numId="5" w16cid:durableId="291182015">
    <w:abstractNumId w:val="5"/>
  </w:num>
  <w:num w:numId="6" w16cid:durableId="14813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C1"/>
    <w:rsid w:val="003A6A93"/>
    <w:rsid w:val="005C19C1"/>
    <w:rsid w:val="00B373AC"/>
    <w:rsid w:val="00C07681"/>
    <w:rsid w:val="00CF0E01"/>
    <w:rsid w:val="00D64384"/>
    <w:rsid w:val="00E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1B25"/>
  <w15:chartTrackingRefBased/>
  <w15:docId w15:val="{54AAB895-243C-426C-B41E-8F7C9635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9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9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9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9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9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9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9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9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9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9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2025-04-30T22:14:00Z</dcterms:created>
  <dcterms:modified xsi:type="dcterms:W3CDTF">2025-04-30T22:38:00Z</dcterms:modified>
</cp:coreProperties>
</file>