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/>
        <w:drawing>
          <wp:inline distB="114300" distT="114300" distL="114300" distR="114300">
            <wp:extent cx="2968129" cy="919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8129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bCs w:val="1"/>
          <w:sz w:val="44"/>
          <w:szCs w:val="44"/>
        </w:rPr>
      </w:pPr>
      <w:bookmarkStart w:colFirst="0" w:colLast="0" w:name="_48339nssg48j" w:id="0"/>
      <w:bookmarkEnd w:id="0"/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istorias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rPr/>
            </w:pPr>
            <w:bookmarkStart w:colFirst="0" w:colLast="0" w:name="_pn7fryyjauz7" w:id="1"/>
            <w:bookmarkEnd w:id="1"/>
            <w:r w:rsidDel="00000000" w:rsidR="00000000" w:rsidRPr="00000000">
              <w:rPr>
                <w:rtl w:val="0"/>
              </w:rPr>
              <w:t xml:space="preserve">Listado de subastas disponibles.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no registrado, quiero poder ver las subastas disponibles, para ver cual es de mi interes.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Cada registro se muestra con</w:t>
            </w:r>
            <w:r w:rsidDel="00000000" w:rsidR="00000000" w:rsidRPr="00000000">
              <w:rPr>
                <w:rtl w:val="0"/>
              </w:rPr>
              <w:t xml:space="preserve"> una imagen del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Cada registro se muestra con el monto de la mejor oferta hasta el momento de la carga de datos (no en tiempo real).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Contiene el nombre de usuario del usuario que ha creado la subasta.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Los registros no se ordenan ni se crean en tiempo real.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Cada registro muestra si la subasta ha finalizado o si sigue abierta. Contiene una cuenta regresiva indicando el tiempo que falta para que la subasta finalice.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El orden es por la mayor cantidad de participantes (relevancia).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Se debe mostrar con paginación.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Debe tener un buscador que funcione por: nombre del producto, descripción, nombre de usuario creador de la subasta.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Debe tener filtro por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widowControl w:val="0"/>
              <w:rPr/>
            </w:pPr>
            <w:bookmarkStart w:colFirst="0" w:colLast="0" w:name="_4spqxocz8zg6" w:id="2"/>
            <w:bookmarkEnd w:id="2"/>
            <w:r w:rsidDel="00000000" w:rsidR="00000000" w:rsidRPr="00000000">
              <w:rPr>
                <w:rtl w:val="0"/>
              </w:rPr>
              <w:t xml:space="preserve">Vista de subasta individual.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no registrado, quiero poder ver una subasta individual, para ver el historial de ofertas.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00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Contiene una imagen del producto a subastar.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Contiene el monto de la mejor oferta en tiempo real.</w:t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Contiene una lista paginada con el historial de ofertas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3"/>
              <w:widowControl w:val="0"/>
              <w:rPr/>
            </w:pPr>
            <w:bookmarkStart w:colFirst="0" w:colLast="0" w:name="_kmla7fxpjkb5" w:id="3"/>
            <w:bookmarkEnd w:id="3"/>
            <w:r w:rsidDel="00000000" w:rsidR="00000000" w:rsidRPr="00000000">
              <w:rPr>
                <w:rtl w:val="0"/>
              </w:rPr>
              <w:t xml:space="preserve">Registro de un nuevo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no registrado, quiero poder crear mi cuenta, para participar en una subasta.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Opcionalmente se puede registrar usando su cuenta de Google (SSO).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Puede registrarse usando: nombre completo, apellido, correo electrónico, nombre de usuario y contraseña.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El nombre de usuario no debe estar en uso.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El nombre de usuario solo puede contener: caracteres alfanuméricos, puntos (.) y guiones bajos (_). Debe tener entre 5 y 25 caracteres.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El nombre completo y el apellido deben contener entre 3 y 40 caracteres.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Opcionalmente el apellido puede contener un apóstrofo.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La contraseña debe contener entre 6 y 20 caracteres. Debe contener al menos: una mayúscula, una minúscula, un número y un símbolo.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Si el registro es exitoso, se registra una notificación de bienvenida pidiendo que se vincule un método de pago.</w:t>
            </w:r>
          </w:p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Se iniciará sesión automáticamente luego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widowControl w:val="0"/>
              <w:rPr/>
            </w:pPr>
            <w:bookmarkStart w:colFirst="0" w:colLast="0" w:name="_27bmksnekhx0" w:id="4"/>
            <w:bookmarkEnd w:id="4"/>
            <w:r w:rsidDel="00000000" w:rsidR="00000000" w:rsidRPr="00000000">
              <w:rPr>
                <w:rtl w:val="0"/>
              </w:rPr>
              <w:t xml:space="preserve">Inicio de sesión.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registrado, quiero poder iniciar sesión, para participar en una subasta desde otro dispositivo.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Puede ingresar usando su cuenta de Google (SSO) opcionalmente.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Puede ingresar con: su nombre de usuario o correo electrónico, y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widowControl w:val="0"/>
              <w:rPr/>
            </w:pPr>
            <w:bookmarkStart w:colFirst="0" w:colLast="0" w:name="_q44934y7raab" w:id="5"/>
            <w:bookmarkEnd w:id="5"/>
            <w:r w:rsidDel="00000000" w:rsidR="00000000" w:rsidRPr="00000000">
              <w:rPr>
                <w:rtl w:val="0"/>
              </w:rPr>
              <w:t xml:space="preserve">Bandeja de notificaciones.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ver las notificaciones, para estar al tanto de actividad reciente.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Cada registro contiene: un icono (categoría), un enlace particular (opcional), una descripción y un título.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Al dar click en el registro te debe dirigir al enlace particular.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Las notificaciones deben mostrarse en tiempo real.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Debe tener scroll infinito.</w:t>
            </w:r>
          </w:p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Debe ser un componente reutilizable.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3"/>
              <w:rPr/>
            </w:pPr>
            <w:bookmarkStart w:colFirst="0" w:colLast="0" w:name="_ghcn1qp32wj4" w:id="6"/>
            <w:bookmarkEnd w:id="6"/>
            <w:r w:rsidDel="00000000" w:rsidR="00000000" w:rsidRPr="00000000">
              <w:rPr>
                <w:rtl w:val="0"/>
              </w:rPr>
              <w:t xml:space="preserve">Vincular métodos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vincular un método de pago, para crear una subasta.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Los métodos de pago disponibles son tarjetas: de crédito, prepago y débito.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Se debe verificar la integridad de la tarjeta para que esta sea vinculada.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Se deben poder vincular hasta 15 métodos de pago.</w:t>
            </w:r>
          </w:p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Debe registrar una notificación al usuario que lleve a la vista individual del método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3"/>
              <w:widowControl w:val="0"/>
              <w:rPr/>
            </w:pPr>
            <w:bookmarkStart w:colFirst="0" w:colLast="0" w:name="_itutz9boy8k" w:id="7"/>
            <w:bookmarkEnd w:id="7"/>
            <w:r w:rsidDel="00000000" w:rsidR="00000000" w:rsidRPr="00000000">
              <w:rPr>
                <w:rtl w:val="0"/>
              </w:rPr>
              <w:t xml:space="preserve">Ver método de pago individual.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ver un método de pago vinculado a mi cuenta de usuario, para ver las ofertas que fueron realizadas con este.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Debe mostrar información básica del método de pago: últimos 4 dígitos del número de tarjeta, fecha de vencimiento, banco emisor, fecha de vinculación, nombre del titular.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Muestra un historial de ofertas que se han realizado con este método de pago.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Muestra el total de dinero invertido con el método de pago.</w:t>
            </w:r>
          </w:p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Tiene una opción para desvincular el método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widowControl w:val="0"/>
              <w:rPr/>
            </w:pPr>
            <w:bookmarkStart w:colFirst="0" w:colLast="0" w:name="_staw93w8yztx" w:id="8"/>
            <w:bookmarkEnd w:id="8"/>
            <w:r w:rsidDel="00000000" w:rsidR="00000000" w:rsidRPr="00000000">
              <w:rPr>
                <w:rtl w:val="0"/>
              </w:rPr>
              <w:t xml:space="preserve">Desvincular método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desvincular un método de pago vinculado a mi cuenta de usuario, para poder desvincular un método de pago obsoleto.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Registra una notificación sin enlace indicando que el método de pago fue desvinculado. La descripción debe mostrar los últimos 4 dígitos de la tarjeta.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3"/>
              <w:widowControl w:val="0"/>
              <w:rPr/>
            </w:pPr>
            <w:bookmarkStart w:colFirst="0" w:colLast="0" w:name="_e2q6zan15j5b" w:id="9"/>
            <w:bookmarkEnd w:id="9"/>
            <w:r w:rsidDel="00000000" w:rsidR="00000000" w:rsidRPr="00000000">
              <w:rPr>
                <w:rtl w:val="0"/>
              </w:rPr>
              <w:t xml:space="preserve">Depositar dinero en la cuenta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depositar dinero en mi cuenta, para tener dinero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Puede usar un método de pago vinculado, vincular uno en el momento, o usar uno sin vincular.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El depósito debe verse reflejado como 'Saldo disponible' inmediatamente tras la confirmación de la pasarela de 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3"/>
              <w:widowControl w:val="0"/>
              <w:rPr/>
            </w:pPr>
            <w:bookmarkStart w:colFirst="0" w:colLast="0" w:name="_pmt20165c41j" w:id="10"/>
            <w:bookmarkEnd w:id="10"/>
            <w:r w:rsidDel="00000000" w:rsidR="00000000" w:rsidRPr="00000000">
              <w:rPr>
                <w:rtl w:val="0"/>
              </w:rPr>
              <w:t xml:space="preserve">Retirar dinero de la cuenta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retirar dinero de mi cuenta, para invertir el dinero fuera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Solo se puede retirar la cantidad registrada como ‘Saldo disponible’.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El retiro se debe reflejar inmediatamente tras la confirmación de la pasarela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widowControl w:val="0"/>
              <w:rPr/>
            </w:pPr>
            <w:bookmarkStart w:colFirst="0" w:colLast="0" w:name="_6e46snwx2x5t" w:id="11"/>
            <w:bookmarkEnd w:id="11"/>
            <w:r w:rsidDel="00000000" w:rsidR="00000000" w:rsidRPr="00000000">
              <w:rPr>
                <w:rtl w:val="0"/>
              </w:rPr>
              <w:t xml:space="preserve">Crear una nueva subasta.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crear una nueva subasta, para generar ganancias en mi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El usuario no puede crear ofertas de su propia subasta.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Se debe ingresar el nombre del producto, descripción, duración (mínimo 1 día y máximo 5 días), categorías (mínimo 3 y máximo 20), precio inicial y una imagen o más (campos requeridos).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El nombre del producto debe contener entre 3 y 50 caracteres, sólo caracteres alfanuméricos.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El precio inicial debe ser mayor o igual a 5.000,00 ARS.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El usuario debe tener al menos el 50% del monto del precio inicial depositado en su cuenta, ese monto pasará a ser ‘Pago congelado’ y no podrá retirarse hasta que la subasta haya terminado y el ganador haya confirmado que recibió el producto.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No puede contener textos ni imágenes ofensivas o con contenido sensible.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La descripción debe contener entre 30 y 300 caracteres.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La subasta tiene estos estados: ‘Subasta completada’, ‘Subasta cancelada’, `Subasta finalizada sin ofertas` y ‘Subasta pendiente de disputa’.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Si la subasta finaliza sin ofertas se debe descongelar el depósito de garantía (`Pago cancelado`).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3"/>
              <w:widowControl w:val="0"/>
              <w:rPr/>
            </w:pPr>
            <w:bookmarkStart w:colFirst="0" w:colLast="0" w:name="_24zm91nwged3" w:id="12"/>
            <w:bookmarkEnd w:id="12"/>
            <w:r w:rsidDel="00000000" w:rsidR="00000000" w:rsidRPr="00000000">
              <w:rPr>
                <w:rtl w:val="0"/>
              </w:rPr>
              <w:t xml:space="preserve">Participar en una subasta / Crear oferta en una subasta.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participar en una subasta, para poder adquirir un producto de mi interés.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El usuario no puede crear ofertas si es su propia subasta.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Debe estar autenticado y haber vinculado su método de pago.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Debe tener más dinero depositado en su cuenta que el monto de la última oferta para esta subasta.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Si este usuario gana, se le mostrará un enlace al correo electrónico del creador de la subasta para coordinar.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Si este usuario gana, se registrará una notificación en su cuenta la cual tendrá de enlace la página para ver información de la subasta que ganó y confirmar que el producto haya sido entregado o iniciar una disputa.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Al realizar una oferta el monto ofertado pasará a ser ‘Pago congelado’, en caso de que la oferta sea superada por otra, se le reembolsará (‘Pago cancelado’) inmediatamente y en caso de ganar se cambiará el estado de la subasta por `Subasta pendiente de confirmación`.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El sistema debe garantizar mediante bloqueos de base de datos (Pessimistic Locking) que solo una oferta sea procesada a la vez para evitar saldos negativos o duplicidad de ganadores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widowControl w:val="0"/>
              <w:rPr/>
            </w:pPr>
            <w:bookmarkStart w:colFirst="0" w:colLast="0" w:name="_24zm91nwged3" w:id="12"/>
            <w:bookmarkEnd w:id="12"/>
            <w:r w:rsidDel="00000000" w:rsidR="00000000" w:rsidRPr="00000000">
              <w:rPr>
                <w:rtl w:val="0"/>
              </w:rPr>
              <w:t xml:space="preserve">Confirmar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confirmar un producto que he adquirido en la plataforma exitosamente, para poder confirmarlo.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Debe tener una opción para confirmar y otra para iniciar una disputa.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Al seleccionar una opción, debe mostrarse un diálogo de confirmación con un tiempo ventana de 3 minutos para cancelar la confirmación o disputa.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En caso de confirmar que el producto le ha llegado, el dinero congelado pasará a ser ‘Pago completado’, y la garantía depositada por el creador de la subasta será descongelada (‘Pago cancelado’), además el estado de la subasta pasará a ‘Subasta completada’.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widowControl w:val="0"/>
              <w:rPr/>
            </w:pPr>
            <w:bookmarkStart w:colFirst="0" w:colLast="0" w:name="_24zm91nwged3" w:id="12"/>
            <w:bookmarkEnd w:id="12"/>
            <w:r w:rsidDel="00000000" w:rsidR="00000000" w:rsidRPr="00000000">
              <w:rPr>
                <w:rtl w:val="0"/>
              </w:rPr>
              <w:t xml:space="preserve">Iniciar una disputa.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informar que el producto adquirido no está en condiciones o no me ha sido entregado, para recuperar mi dinero.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El estado de la subasta pasará a ser ‘Subasta en disputa’.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Se registrará una notificación al administrador o moderador de turno. Si no hay ninguno será el que tenga turno más próximo.</w:t>
            </w:r>
          </w:p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La disputa puede provenir del ganador de la subasta o de su creador, se debe registrar ese dato.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3"/>
              <w:widowControl w:val="0"/>
              <w:rPr/>
            </w:pPr>
            <w:bookmarkStart w:colFirst="0" w:colLast="0" w:name="_b7ru6ovi6fl" w:id="13"/>
            <w:bookmarkEnd w:id="13"/>
            <w:r w:rsidDel="00000000" w:rsidR="00000000" w:rsidRPr="00000000">
              <w:rPr>
                <w:rtl w:val="0"/>
              </w:rPr>
              <w:t xml:space="preserve">Ver mi perfil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autenticado, quiero poder ver información de mi perfil, para verificar que mi información sea 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Se debe mostrar: nombre completo, correo electrónico, avatar, métodos de pago vinculados y notificaciones.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Debe permitir modificar el nombre completo del usuario y desvincular un método de pago.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Muestra métricas: saldo disponible, saldo congelado, cantidad de ofertas realizadas y cantidad de subastas creadas.</w:t>
            </w:r>
          </w:p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Muestra las transacciones de pagos (completados, cancelados, pendientes y congelados) con scroll infinito.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3"/>
              <w:widowControl w:val="0"/>
              <w:rPr/>
            </w:pPr>
            <w:bookmarkStart w:colFirst="0" w:colLast="0" w:name="_b7ru6ovi6fl" w:id="13"/>
            <w:bookmarkEnd w:id="13"/>
            <w:r w:rsidDel="00000000" w:rsidR="00000000" w:rsidRPr="00000000">
              <w:rPr>
                <w:rtl w:val="0"/>
              </w:rPr>
              <w:t xml:space="preserve">Administrar el estado de subastas creadas por un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usuario moderador o administrador, quiero poder administrar el estado de una subasta sujeta a un usuario, para accionar ante una disputa.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Se muestra un buscador por nombre de usuario o correo electrónico en una vista paginada.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Se puede ordenar por: relevancia (una subasta con mayor cantidad de ofertas), fecha de creación, fecha de modificación, cerca de finalizar.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Se muestran las subastas del usuario previamente seleccionado junto con la información del usuario: nombre completo, apellido, nombre del titular de la tarjeta, nombre de usuario y correo electrónico.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Se puede cambiar el estado de la subasta por ‘Subasta completada’ (en caso de que el producto llegara en condiciones) o ‘Subasta cancelada’ (en caso de que el producto no llegara en condiciones).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  <w:t xml:space="preserve">Al cambiar de estado se muestra un diálogo de confirmación con un tiempo ventana para cancelar de 3 minutos.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  <w:t xml:space="preserve">Una vez confirmada o cancelada la subasta, se notificará a ambos usuarios el nuevo estado.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  <w:t xml:space="preserve">Si se cancela la subasta, se reembolsará el coste de la oferta y la plataforma se queda con el 100% del depósito de garantía y se notifica a los usuarios comprometidos (creador de subasta y ganador de subasta).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0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Esta vista debe estar en un frontend apartado y local.</w:t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Si la subasta se confirma, se descongelará (‘Pago cancelado’) el depósito de garantía, menos el 15% como mínimo o 50.000,00 ARS como máximo, el cual se queda la plataforma, y además el usuario creador de la subasta recibe el dinero (‘Pago completado’) congelado del usuario que ganó la subasta.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 Medium" w:cs="Poppins Medium" w:eastAsia="Poppins Medium" w:hAnsi="Poppins Medium"/>
        <w:sz w:val="22"/>
        <w:szCs w:val="22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Poppins" w:cs="Poppins" w:eastAsia="Poppins" w:hAnsi="Poppins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Poppins SemiBold" w:cs="Poppins SemiBold" w:eastAsia="Poppins SemiBold" w:hAnsi="Poppins SemiBold"/>
      <w:color w:val="66666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2" Type="http://schemas.openxmlformats.org/officeDocument/2006/relationships/font" Target="fonts/PoppinsSemiBold-boldItalic.ttf"/><Relationship Id="rId9" Type="http://schemas.openxmlformats.org/officeDocument/2006/relationships/font" Target="fonts/PoppinsSemiBold-regular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