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00"/>
        <w:jc w:val="center"/>
      </w:pPr>
      <w:r>
        <w:rPr>
          <w:b/>
          <w:bCs/>
          <w:color w:val="2F5496"/>
          <w:sz w:val="56"/>
          <w:szCs w:val="56"/>
        </w:rPr>
        <w:t xml:space="preserve">PROYECTO ORION</w:t>
      </w:r>
    </w:p>
    <w:p>
      <w:pPr>
        <w:spacing w:after="300"/>
        <w:jc w:val="center"/>
      </w:pPr>
      <w:r>
        <w:rPr>
          <w:color w:val="444444"/>
          <w:sz w:val="30"/>
          <w:szCs w:val="30"/>
        </w:rPr>
        <w:t xml:space="preserve">Sistema de Gestión de Proyectos y Trabajo Colaborativo</w:t>
      </w:r>
    </w:p>
    <w:p>
      <w:pPr>
        <w:spacing w:after="120"/>
        <w:jc w:val="center"/>
      </w:pPr>
      <w:r>
        <w:rPr>
          <w:i/>
          <w:iCs/>
          <w:color w:val="666666"/>
          <w:sz w:val="22"/>
          <w:szCs w:val="22"/>
        </w:rPr>
        <w:t xml:space="preserve">Arquitectura · Modelo de Datos · Especificación Técnica</w:t>
      </w:r>
    </w:p>
    <w:p>
      <w:pPr>
        <w:spacing w:after="60" w:before="400"/>
        <w:jc w:val="center"/>
      </w:pPr>
      <w:r>
        <w:rPr>
          <w:color w:val="888888"/>
          <w:sz w:val="20"/>
          <w:szCs w:val="20"/>
        </w:rPr>
        <w:t xml:space="preserve">Documento Maestro de Diseño — v1.0</w:t>
      </w:r>
    </w:p>
    <w:p>
      <w:pPr>
        <w:jc w:val="center"/>
      </w:pPr>
      <w:r>
        <w:rPr>
          <w:color w:val="888888"/>
          <w:sz w:val="20"/>
          <w:szCs w:val="20"/>
        </w:rPr>
        <w:t xml:space="preserve">22 de julio de 2026</w:t>
      </w:r>
    </w:p>
    <w:p>
      <w:r>
        <w:br w:type="page"/>
      </w:r>
    </w:p>
    <w:p>
      <w:pPr>
        <w:spacing w:after="160"/>
      </w:pPr>
      <w:r>
        <w:rPr>
          <w:b/>
          <w:bCs/>
          <w:color w:val="2F5496"/>
          <w:sz w:val="28"/>
          <w:szCs w:val="28"/>
        </w:rPr>
        <w:t xml:space="preserve">Tabla de 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Resumen Ejecutivo y Principios de Arquitectura</w:t>
      </w:r>
    </w:p>
    <w:p>
      <w:pPr>
        <w:spacing w:after="120" w:line="276"/>
      </w:pPr>
      <w:r>
        <w:rPr>
          <w:b/>
          <w:bCs/>
          <w:i w:val="false"/>
          <w:iCs w:val="false"/>
          <w:sz w:val="21"/>
          <w:szCs w:val="21"/>
        </w:rPr>
        <w:t xml:space="preserve">Proyecto Orion</w:t>
      </w:r>
      <w:r>
        <w:rPr>
          <w:sz w:val="21"/>
          <w:szCs w:val="21"/>
        </w:rPr>
        <w:t xml:space="preserve"> es una plataforma SaaS multi-tenant de gestión de proyectos y trabajo colaborativo, inspirada en las capacidades centrales de Asana. El diseño prioriza tres cualidades: </w:t>
      </w:r>
      <w:r>
        <w:rPr>
          <w:b/>
          <w:bCs/>
          <w:i w:val="false"/>
          <w:iCs w:val="false"/>
          <w:sz w:val="21"/>
          <w:szCs w:val="21"/>
        </w:rPr>
        <w:t xml:space="preserve">escalabilidad horizontal</w:t>
      </w:r>
      <w:r>
        <w:rPr>
          <w:sz w:val="21"/>
          <w:szCs w:val="21"/>
        </w:rPr>
        <w:t xml:space="preserve">, </w:t>
      </w:r>
      <w:r>
        <w:rPr>
          <w:b/>
          <w:bCs/>
          <w:i w:val="false"/>
          <w:iCs w:val="false"/>
          <w:sz w:val="21"/>
          <w:szCs w:val="21"/>
        </w:rPr>
        <w:t xml:space="preserve">flexibilidad del modelo de datos</w:t>
      </w:r>
      <w:r>
        <w:rPr>
          <w:sz w:val="21"/>
          <w:szCs w:val="21"/>
        </w:rPr>
        <w:t xml:space="preserve"> (para soportar campos personalizados y múltiples vistas sobre el mismo conjunto de tareas) y </w:t>
      </w:r>
      <w:r>
        <w:rPr>
          <w:b/>
          <w:bCs/>
          <w:i w:val="false"/>
          <w:iCs w:val="false"/>
          <w:sz w:val="21"/>
          <w:szCs w:val="21"/>
        </w:rPr>
        <w:t xml:space="preserve">colaboración en tiempo real</w:t>
      </w:r>
      <w:r>
        <w:rPr>
          <w:sz w:val="21"/>
          <w:szCs w:val="21"/>
        </w:rPr>
        <w:t xml:space="preserve">.</w:t>
      </w:r>
    </w:p>
    <w:p>
      <w:pPr>
        <w:pStyle w:val="Heading3"/>
        <w:spacing w:after="100" w:before="180"/>
      </w:pPr>
      <w:r>
        <w:t xml:space="preserve">Principios rectores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sz w:val="21"/>
          <w:szCs w:val="21"/>
        </w:rPr>
        <w:t xml:space="preserve">Modularidad por dominio: </w:t>
      </w:r>
      <w:r>
        <w:rPr>
          <w:sz w:val="21"/>
          <w:szCs w:val="21"/>
        </w:rPr>
        <w:t xml:space="preserve">cada módulo (Tareas, Colaboración, Automatizaciones, Vistas) es un bounded context con contratos claros, permitiendo evolución independiente o extracción a microservicio.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sz w:val="21"/>
          <w:szCs w:val="21"/>
        </w:rPr>
        <w:t xml:space="preserve">Separación lectura/escritura: </w:t>
      </w:r>
      <w:r>
        <w:rPr>
          <w:sz w:val="21"/>
          <w:szCs w:val="21"/>
        </w:rPr>
        <w:t xml:space="preserve">las escrituras pasan por comandos validados; las vistas complejas (Gantt, Calendario) se sirven desde proyecciones optimizadas de lectura.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sz w:val="21"/>
          <w:szCs w:val="21"/>
        </w:rPr>
        <w:t xml:space="preserve">Event-driven en el núcleo: </w:t>
      </w:r>
      <w:r>
        <w:rPr>
          <w:sz w:val="21"/>
          <w:szCs w:val="21"/>
        </w:rPr>
        <w:t xml:space="preserve">cada cambio en una tarea emite un evento de dominio que alimenta el Activity Log, las notificaciones, el tiempo real y el motor de reglas — sin acoplar el código de negocio.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sz w:val="21"/>
          <w:szCs w:val="21"/>
        </w:rPr>
        <w:t xml:space="preserve">Multi-tenancy por Workspace: </w:t>
      </w:r>
      <w:r>
        <w:rPr>
          <w:sz w:val="21"/>
          <w:szCs w:val="21"/>
        </w:rPr>
        <w:t xml:space="preserve">todo dato pertenece a un workspace; el aislamiento se aplica con Row-Level Security en PostgreSQL.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sz w:val="21"/>
          <w:szCs w:val="21"/>
        </w:rPr>
        <w:t xml:space="preserve">API-first: </w:t>
      </w:r>
      <w:r>
        <w:rPr>
          <w:sz w:val="21"/>
          <w:szCs w:val="21"/>
        </w:rPr>
        <w:t xml:space="preserve">el frontend consume los mismos contratos públicos que terceros; GraphQL para consultas de vistas, REST para acciones y webhooks.</w:t>
      </w:r>
    </w:p>
    <w:p>
      <w:pPr>
        <w:pStyle w:val="Heading3"/>
        <w:spacing w:after="100" w:before="180"/>
      </w:pPr>
      <w:r>
        <w:t xml:space="preserve">Diagrama lógico de capas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CLIENTE (SPA React/TS) · Vistas: Lista·Kanban·Calendario·Gantt│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     GraphQL (queries) + REST (acciones) + WS (realtime)     │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└───────────────┬──────────────────────────────┬────────────────┘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    │                              │ WebSocket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┌───────▼────────┐            ┌────────▼─────────┐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│  API Gateway   │            │ Realtime Gateway │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│ (GraphQL+REST) │            │   (Socket.IO)    │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└───────┬────────┘            └────────▲─────────┘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    │                              │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┌──────────▼───────────────────────────┐ │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│        BACKEND — NestJS (módulos)     │ │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│  Tasks · Projects · CustomFields ·    │ │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│  Collaboration · Automations · Auth   │ │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└──────┬───────────────┬────────────┬───┘ │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│               │            │      │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┌────────▼───┐   ┌───────▼────┐  ┌────▼──────┴──┐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│ PostgreSQL │   │   Redis    │  │  Event Bus   │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│(OLTP+JSONB)│   │ cache/cola │  │(BullMQ/Redis)│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└────────────┘   └────────────┘  └──────────────┘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Stack Tecnológico Sugerido</w:t>
      </w:r>
    </w:p>
    <w:p>
      <w:pPr>
        <w:spacing w:after="120" w:line="276"/>
      </w:pPr>
      <w:r>
        <w:rPr>
          <w:sz w:val="21"/>
          <w:szCs w:val="21"/>
        </w:rPr>
        <w:t xml:space="preserve">Selección orientada a un equipo full-stack de TypeScript, minimizando el cambio de contexto entre frontend y backend, con foco en el manejo de relaciones complejas y el tiempo real.</w:t>
      </w:r>
    </w:p>
    <w:p>
      <w:pPr>
        <w:pStyle w:val="Heading2"/>
        <w:spacing w:after="120" w:before="240"/>
      </w:pPr>
      <w:r>
        <w:t xml:space="preserve">2.1 Frontend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2F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2F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51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2F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1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React 18 + TypeScript</w:t>
            </w:r>
          </w:p>
        </w:tc>
        <w:tc>
          <w:tcPr>
            <w:tcW w:type="dxa" w:w="51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Ecosistema maduro; componibilidad ideal para 4 vistas sobre el mismo dato.</w:t>
            </w:r>
          </w:p>
        </w:tc>
      </w:tr>
      <w:tr>
        <w:tc>
          <w:tcPr>
            <w:tcW w:type="dxa" w:w="1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Data / cache</w:t>
            </w:r>
          </w:p>
        </w:tc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TanStack Query</w:t>
            </w:r>
          </w:p>
        </w:tc>
        <w:tc>
          <w:tcPr>
            <w:tcW w:type="dxa" w:w="51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Cache de servidor, invalidación granular, sincronización con eventos WS.</w:t>
            </w:r>
          </w:p>
        </w:tc>
      </w:tr>
      <w:tr>
        <w:tc>
          <w:tcPr>
            <w:tcW w:type="dxa" w:w="1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Estado UI</w:t>
            </w:r>
          </w:p>
        </w:tc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Zustand</w:t>
            </w:r>
          </w:p>
        </w:tc>
        <w:tc>
          <w:tcPr>
            <w:tcW w:type="dxa" w:w="51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Estado ligero para filtros, selección y arrastre.</w:t>
            </w:r>
          </w:p>
        </w:tc>
      </w:tr>
      <w:tr>
        <w:tc>
          <w:tcPr>
            <w:tcW w:type="dxa" w:w="1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GraphQL client</w:t>
            </w:r>
          </w:p>
        </w:tc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urql / Apollo</w:t>
            </w:r>
          </w:p>
        </w:tc>
        <w:tc>
          <w:tcPr>
            <w:tcW w:type="dxa" w:w="51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Consultas por vista, fragmentos y normalización de caché.</w:t>
            </w:r>
          </w:p>
        </w:tc>
      </w:tr>
      <w:tr>
        <w:tc>
          <w:tcPr>
            <w:tcW w:type="dxa" w:w="1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Kanban / DnD</w:t>
            </w:r>
          </w:p>
        </w:tc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dnd-kit</w:t>
            </w:r>
          </w:p>
        </w:tc>
        <w:tc>
          <w:tcPr>
            <w:tcW w:type="dxa" w:w="51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Arrastrar y soltar accesible.</w:t>
            </w:r>
          </w:p>
        </w:tc>
      </w:tr>
      <w:tr>
        <w:tc>
          <w:tcPr>
            <w:tcW w:type="dxa" w:w="1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Gantt</w:t>
            </w:r>
          </w:p>
        </w:tc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svar-gantt / frappe-gantt</w:t>
            </w:r>
          </w:p>
        </w:tc>
        <w:tc>
          <w:tcPr>
            <w:tcW w:type="dxa" w:w="51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Cronograma con dependencias y barras redimensionables.</w:t>
            </w:r>
          </w:p>
        </w:tc>
      </w:tr>
      <w:tr>
        <w:tc>
          <w:tcPr>
            <w:tcW w:type="dxa" w:w="1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Calendario</w:t>
            </w:r>
          </w:p>
        </w:tc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FullCalendar</w:t>
            </w:r>
          </w:p>
        </w:tc>
        <w:tc>
          <w:tcPr>
            <w:tcW w:type="dxa" w:w="51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Vista mensual/semanal con drag para reprogramar.</w:t>
            </w:r>
          </w:p>
        </w:tc>
      </w:tr>
      <w:tr>
        <w:tc>
          <w:tcPr>
            <w:tcW w:type="dxa" w:w="1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Build / estilos</w:t>
            </w:r>
          </w:p>
        </w:tc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Vite + Tailwind CSS</w:t>
            </w:r>
          </w:p>
        </w:tc>
        <w:tc>
          <w:tcPr>
            <w:tcW w:type="dxa" w:w="51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Arranque rápido y sistema de diseño consistente.</w:t>
            </w:r>
          </w:p>
        </w:tc>
      </w:tr>
    </w:tbl>
    <w:p>
      <w:pPr>
        <w:pStyle w:val="Heading2"/>
        <w:spacing w:after="120" w:before="240"/>
      </w:pPr>
      <w:r>
        <w:t xml:space="preserve">2.2 Backend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500"/>
      </w:tblGrid>
      <w:tr>
        <w:trPr>
          <w:tblHeader/>
        </w:trPr>
        <w:tc>
          <w:tcPr>
            <w:tcW w:type="dxa" w:w="1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2F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2F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4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2F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1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Runtime / framework</w:t>
            </w:r>
          </w:p>
        </w:tc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Node.js + NestJS</w:t>
            </w:r>
          </w:p>
        </w:tc>
        <w:tc>
          <w:tcPr>
            <w:tcW w:type="dxa" w:w="4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Arquitectura modular por diseño (módulos, DI); mismo lenguaje que el frontend.</w:t>
            </w:r>
          </w:p>
        </w:tc>
      </w:tr>
      <w:tr>
        <w:tc>
          <w:tcPr>
            <w:tcW w:type="dxa" w:w="1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API</w:t>
            </w:r>
          </w:p>
        </w:tc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GraphQL (code-first) + REST</w:t>
            </w:r>
          </w:p>
        </w:tc>
        <w:tc>
          <w:tcPr>
            <w:tcW w:type="dxa" w:w="4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GraphQL resuelve N vistas / 1 dato; REST para acciones, webhooks y uploads.</w:t>
            </w:r>
          </w:p>
        </w:tc>
      </w:tr>
      <w:tr>
        <w:tc>
          <w:tcPr>
            <w:tcW w:type="dxa" w:w="1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ORM</w:t>
            </w:r>
          </w:p>
        </w:tc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Prisma</w:t>
            </w:r>
          </w:p>
        </w:tc>
        <w:tc>
          <w:tcPr>
            <w:tcW w:type="dxa" w:w="4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Tipado end-to-end, migraciones, soporte relacional y JSONB.</w:t>
            </w:r>
          </w:p>
        </w:tc>
      </w:tr>
      <w:tr>
        <w:tc>
          <w:tcPr>
            <w:tcW w:type="dxa" w:w="1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Colas / jobs</w:t>
            </w:r>
          </w:p>
        </w:tc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BullMQ (Redis)</w:t>
            </w:r>
          </w:p>
        </w:tc>
        <w:tc>
          <w:tcPr>
            <w:tcW w:type="dxa" w:w="4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Motor de reglas, notificaciones, recordatorios de vencimiento.</w:t>
            </w:r>
          </w:p>
        </w:tc>
      </w:tr>
      <w:tr>
        <w:tc>
          <w:tcPr>
            <w:tcW w:type="dxa" w:w="1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JWT + refresh · OIDC</w:t>
            </w:r>
          </w:p>
        </w:tc>
        <w:tc>
          <w:tcPr>
            <w:tcW w:type="dxa" w:w="4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Sesiones stateless; SSO empresarial vía OIDC.</w:t>
            </w:r>
          </w:p>
        </w:tc>
      </w:tr>
      <w:tr>
        <w:tc>
          <w:tcPr>
            <w:tcW w:type="dxa" w:w="1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Validación</w:t>
            </w:r>
          </w:p>
        </w:tc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class-validator / Zod</w:t>
            </w:r>
          </w:p>
        </w:tc>
        <w:tc>
          <w:tcPr>
            <w:tcW w:type="dxa" w:w="4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Contratos de entrada seguros por DTO.</w:t>
            </w:r>
          </w:p>
        </w:tc>
      </w:tr>
    </w:tbl>
    <w:p>
      <w:pPr>
        <w:pStyle w:val="Heading2"/>
        <w:spacing w:after="120" w:before="240"/>
      </w:pPr>
      <w:r>
        <w:t xml:space="preserve">2.3 Base de datos</w:t>
      </w:r>
    </w:p>
    <w:p>
      <w:pPr>
        <w:spacing w:after="120" w:line="276"/>
      </w:pPr>
      <w:r>
        <w:rPr>
          <w:b/>
          <w:bCs/>
          <w:i w:val="false"/>
          <w:iCs w:val="false"/>
          <w:sz w:val="21"/>
          <w:szCs w:val="21"/>
        </w:rPr>
        <w:t xml:space="preserve">PostgreSQL</w:t>
      </w:r>
      <w:r>
        <w:rPr>
          <w:sz w:val="21"/>
          <w:szCs w:val="21"/>
        </w:rPr>
        <w:t xml:space="preserve"> es la elección principal. Un motor relacional es lo correcto dada la densidad de relaciones (workspaces→proyectos→tareas→subtareas, dependencias, membresías, campos personalizados). Además ofrece capacidades que evitan una segunda base de datos: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sz w:val="21"/>
          <w:szCs w:val="21"/>
        </w:rPr>
        <w:t xml:space="preserve">Columnas JSONB</w:t>
      </w:r>
      <w:r>
        <w:rPr>
          <w:sz w:val="21"/>
          <w:szCs w:val="21"/>
        </w:rPr>
        <w:t xml:space="preserve"> para valores de campos personalizados y payloads de eventos — flexibilidad de documento sin renunciar a integridad relacional.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sz w:val="21"/>
          <w:szCs w:val="21"/>
        </w:rPr>
        <w:t xml:space="preserve">CTEs recursivos</w:t>
      </w:r>
      <w:r>
        <w:rPr>
          <w:sz w:val="21"/>
          <w:szCs w:val="21"/>
        </w:rPr>
        <w:t xml:space="preserve"> (WITH RECURSIVE) para recorrer árboles de subtareas y grafos de dependencias.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sz w:val="21"/>
          <w:szCs w:val="21"/>
        </w:rPr>
        <w:t xml:space="preserve">Row-Level Security</w:t>
      </w:r>
      <w:r>
        <w:rPr>
          <w:sz w:val="21"/>
          <w:szCs w:val="21"/>
        </w:rPr>
        <w:t xml:space="preserve"> para aislamiento multi-tenant por workspace.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sz w:val="21"/>
          <w:szCs w:val="21"/>
        </w:rPr>
        <w:t xml:space="preserve">LISTEN/NOTIFY y triggers</w:t>
      </w:r>
      <w:r>
        <w:rPr>
          <w:sz w:val="21"/>
          <w:szCs w:val="21"/>
        </w:rPr>
        <w:t xml:space="preserve"> como respaldo de propagación de eventos.</w:t>
      </w:r>
    </w:p>
    <w:p>
      <w:pPr>
        <w:spacing w:after="120" w:line="276"/>
      </w:pPr>
      <w:r>
        <w:rPr>
          <w:b/>
          <w:bCs/>
          <w:i w:val="false"/>
          <w:iCs w:val="false"/>
          <w:sz w:val="21"/>
          <w:szCs w:val="21"/>
        </w:rPr>
        <w:t xml:space="preserve">Complementos: </w:t>
      </w:r>
      <w:r>
        <w:rPr>
          <w:sz w:val="21"/>
          <w:szCs w:val="21"/>
        </w:rPr>
        <w:t xml:space="preserve">Redis (cache, rate-limiting, colas BullMQ y pub/sub para fan-out de tiempo real) y almacenamiento de objetos S3-compatible (adjuntos), referenciados por metadatos en PostgreSQL.</w:t>
      </w:r>
    </w:p>
    <w:p>
      <w:pPr>
        <w:pStyle w:val="Heading2"/>
        <w:spacing w:after="120" w:before="240"/>
      </w:pPr>
      <w:r>
        <w:t xml:space="preserve">2.4 Tiempo real (WebSockets)</w:t>
      </w:r>
    </w:p>
    <w:p>
      <w:pPr>
        <w:spacing w:after="120" w:line="276"/>
      </w:pPr>
      <w:r>
        <w:rPr>
          <w:sz w:val="21"/>
          <w:szCs w:val="21"/>
        </w:rPr>
        <w:t xml:space="preserve">Un </w:t>
      </w:r>
      <w:r>
        <w:rPr>
          <w:b/>
          <w:bCs/>
          <w:i w:val="false"/>
          <w:iCs w:val="false"/>
          <w:sz w:val="21"/>
          <w:szCs w:val="21"/>
        </w:rPr>
        <w:t xml:space="preserve">Realtime Gateway</w:t>
      </w:r>
      <w:r>
        <w:rPr>
          <w:sz w:val="21"/>
          <w:szCs w:val="21"/>
        </w:rPr>
        <w:t xml:space="preserve"> basado en </w:t>
      </w:r>
      <w:r>
        <w:rPr>
          <w:b/>
          <w:bCs/>
          <w:i w:val="false"/>
          <w:iCs w:val="false"/>
          <w:sz w:val="21"/>
          <w:szCs w:val="21"/>
        </w:rPr>
        <w:t xml:space="preserve">Socket.IO</w:t>
      </w:r>
      <w:r>
        <w:rPr>
          <w:sz w:val="21"/>
          <w:szCs w:val="21"/>
        </w:rPr>
        <w:t xml:space="preserve"> agrupa conexiones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rooms</w:t>
      </w:r>
      <w:r>
        <w:rPr>
          <w:sz w:val="21"/>
          <w:szCs w:val="21"/>
        </w:rPr>
        <w:t xml:space="preserve"> por entidad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project:{id}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task:{id}</w:t>
      </w:r>
      <w:r>
        <w:rPr>
          <w:sz w:val="21"/>
          <w:szCs w:val="21"/>
        </w:rPr>
        <w:t xml:space="preserve">). El flujo evita el acoplamiento directo: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sz w:val="21"/>
          <w:szCs w:val="21"/>
        </w:rPr>
        <w:t xml:space="preserve">Una escritura confirma la transacción en PostgreSQL y publica un evento de dominio.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sz w:val="21"/>
          <w:szCs w:val="21"/>
        </w:rPr>
        <w:t xml:space="preserve">Redis Pub/Sub</w:t>
      </w:r>
      <w:r>
        <w:rPr>
          <w:sz w:val="21"/>
          <w:szCs w:val="21"/>
        </w:rPr>
        <w:t xml:space="preserve"> distribuye el evento a todas las instancias del gateway (escalado horizontal sin sticky-state).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sz w:val="21"/>
          <w:szCs w:val="21"/>
        </w:rPr>
        <w:t xml:space="preserve">Cada instancia emite a los sockets del room; el cliente aplica el cambio y TanStack Query reconcilia la caché.</w:t>
      </w:r>
    </w:p>
    <w:p>
      <w:pPr>
        <w:spacing w:after="120" w:line="276"/>
      </w:pPr>
      <w:r>
        <w:rPr>
          <w:b/>
          <w:bCs/>
          <w:i w:val="false"/>
          <w:iCs w:val="false"/>
          <w:sz w:val="21"/>
          <w:szCs w:val="21"/>
        </w:rPr>
        <w:t xml:space="preserve">Infra sugerida: </w:t>
      </w:r>
      <w:r>
        <w:rPr>
          <w:sz w:val="21"/>
          <w:szCs w:val="21"/>
        </w:rPr>
        <w:t xml:space="preserve">contenedores Docker en Kubernetes o un PaaS (Railway/Render/Fly.io) para el MVP; CDN para assets; observabilidad con OpenTelemetry + Grafana/Sentry.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Esquema de Base de Datos</w:t>
      </w:r>
    </w:p>
    <w:p>
      <w:pPr>
        <w:spacing w:after="120" w:line="276"/>
      </w:pPr>
      <w:r>
        <w:rPr>
          <w:sz w:val="21"/>
          <w:szCs w:val="21"/>
        </w:rPr>
        <w:t xml:space="preserve">Modelo relacional normalizado con puntos de flexibilidad JSONB. Todos los IDs son UUID; todas las tablas de negocio incluyen workspace_id para RLS.</w:t>
      </w:r>
    </w:p>
    <w:p>
      <w:pPr>
        <w:pStyle w:val="Heading2"/>
        <w:spacing w:after="120" w:before="240"/>
      </w:pPr>
      <w:r>
        <w:t xml:space="preserve">3.1 Mapa de relaciones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workspaces 1───N portfolios 1───N projects      (portfolio opcional)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workspaces 1───N projects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workspaces 1───N users (vía memberships M:N)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projects   1───N sections      (columnas Kanban / grupos de Lista)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projects   1───N tasks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projects   1───N custom_fields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tasks      1───N tasks         (parent_task_id → subtareas, N niveles)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tasks      M───N users         (task_collaborators)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tasks      1───N custom_field_values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tasks      M───N tasks         (task_dependencies: blocker/blocked)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tasks      1───N comments 1───N comment_mentions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tasks      1───N attachments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tasks      1───N activity_log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users      1───N notifications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projects   1───N automation_rules</w:t>
      </w:r>
    </w:p>
    <w:p>
      <w:pPr>
        <w:pStyle w:val="Heading2"/>
        <w:spacing w:after="120" w:before="240"/>
      </w:pPr>
      <w:r>
        <w:t xml:space="preserve">3.2 Entidades núcleo (DDL PostgreSQL)</w:t>
      </w:r>
    </w:p>
    <w:p>
      <w:pPr>
        <w:pStyle w:val="Heading3"/>
        <w:spacing w:after="100" w:before="180"/>
      </w:pPr>
      <w:r>
        <w:t xml:space="preserve">Jerarquía organizativa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TABLE workspaces (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id           UUID PRIMARY KEY DEFAULT gen_random_uuid(),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name         TEXT NOT NULL,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slug         TEXT UNIQUE NOT NULL,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created_at   TIMESTAMPTZ NOT NULL DEFAULT now()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);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TABLE users (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id           UUID PRIMARY KEY DEFAULT gen_random_uuid(),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email        CITEXT UNIQUE NOT NULL,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full_name    TEXT NOT NULL,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avatar_url   TEXT,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created_at   TIMESTAMPTZ NOT NULL DEFAULT now()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);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-- Membresía usuario &lt;-&gt; workspace con rol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TABLE memberships (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workspace_id UUID NOT NULL REFERENCES workspaces(id)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user_id      UUID NOT NULL REFERENCES users(id)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role         TEXT NOT NULL CHECK (role IN ('owner','admin','member','guest')),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PRIMARY KEY (workspace_id, user_id)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);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TABLE portfolios (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id           UUID PRIMARY KEY DEFAULT gen_random_uuid(),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workspace_id UUID NOT NULL REFERENCES workspaces(id)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name         TEXT NOT NULL,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owner_id     UUID REFERENCES users(id)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);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TABLE projects (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id            UUID PRIMARY KEY DEFAULT gen_random_uuid(),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workspace_id  UUID NOT NULL REFERENCES workspaces(id)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portfolio_id  UUID REFERENCES portfolios(id) ON DELETE SET NULL,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name          TEXT NOT NULL,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description   TEXT,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default_view  TEXT NOT NULL DEFAULT 'list',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archived      BOOLEAN NOT NULL DEFAULT false,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created_at    TIMESTAMPTZ NOT NULL DEFAULT now()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);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-- Secciones = columnas Kanban y agrupadores de Lista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TABLE sections (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id          UUID PRIMARY KEY DEFAULT gen_random_uuid(),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project_id  UUID NOT NULL REFERENCES projects(id)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name        TEXT NOT NULL,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position    NUMERIC NOT NULL     -- orden fraccional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);</w:t>
      </w:r>
    </w:p>
    <w:p>
      <w:pPr>
        <w:pStyle w:val="Heading3"/>
        <w:spacing w:after="100" w:before="180"/>
      </w:pPr>
      <w:r>
        <w:t xml:space="preserve">Motor de tareas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TABLE tasks (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id             UUID PRIMARY KEY DEFAULT gen_random_uuid(),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workspace_id   UUID NOT NULL REFERENCES workspaces(id)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project_id     UUID NOT NULL REFERENCES projects(id)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section_id     UUID REFERENCES sections(id) ON DELETE SET NULL,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parent_task_id UUID REFERENCES tasks(id) ON DELETE CASCADE,  -- subtareas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title          TEXT NOT NULL,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description    JSONB,        -- rich text (ProseMirror/Tiptap)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assignee_id    UUID REFERENCES users(id),   -- responsable único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status         TEXT NOT NULL DEFAULT 'todo',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start_date     DATE,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due_date       DATE,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position       NUMERIC NOT NULL,     -- orden dentro de la sección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completed_at   TIMESTAMPTZ,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created_by     UUID REFERENCES users(id),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created_at     TIMESTAMPTZ NOT NULL DEFAULT now(),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updated_at     TIMESTAMPTZ NOT NULL DEFAULT now()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);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INDEX idx_tasks_project  ON tasks(project_id);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INDEX idx_tasks_parent   ON tasks(parent_task_id);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INDEX idx_tasks_assignee ON tasks(assignee_id);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INDEX idx_tasks_due      ON tasks(due_date);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-- Colaboradores (múltiples), distinto del assignee único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TABLE task_collaborators (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task_id UUID NOT NULL REFERENCES tasks(id)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user_id UUID NOT NULL REFERENCES users(id)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PRIMARY KEY (task_id, user_id)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);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-- Seguidores: quién recibe notificaciones en el Inbox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TABLE task_followers (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task_id UUID NOT NULL REFERENCES tasks(id)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user_id UUID NOT NULL REFERENCES users(id)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PRIMARY KEY (task_id, user_id)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);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-- Dependencias: Tarea A bloquea a Tarea B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TABLE task_dependencies (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blocker_task_id UUID NOT NULL REFERENCES tasks(id)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blocked_task_id UUID NOT NULL REFERENCES tasks(id)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PRIMARY KEY (blocker_task_id, blocked_task_id),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CHECK (blocker_task_id &lt;&gt; blocked_task_id)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);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TABLE attachments (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id          UUID PRIMARY KEY DEFAULT gen_random_uuid(),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task_id     UUID NOT NULL REFERENCES tasks(id)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file_name   TEXT NOT NULL,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storage_key TEXT NOT NULL,     -- clave en S3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mime_type   TEXT, size_bytes BIGINT,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uploaded_by UUID REFERENCES users(id),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created_at  TIMESTAMPTZ NOT NULL DEFAULT now()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);</w:t>
      </w:r>
    </w:p>
    <w:p>
      <w:pPr>
        <w:pStyle w:val="Heading3"/>
        <w:spacing w:after="100" w:before="180"/>
      </w:pPr>
      <w:r>
        <w:t xml:space="preserve">Campos personalizados (Custom Fields)</w:t>
      </w:r>
    </w:p>
    <w:p>
      <w:pPr>
        <w:spacing w:after="120" w:line="276"/>
      </w:pPr>
      <w:r>
        <w:rPr>
          <w:sz w:val="21"/>
          <w:szCs w:val="21"/>
        </w:rPr>
        <w:t xml:space="preserve">Patrón EAV controlado: la definición vive a nivel de proyecto; los valores se guardan por tarea en JSONB tipado, evitando joins costosos y permitiendo tipos heterogéneos.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TABLE custom_fields (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id          UUID PRIMARY KEY DEFAULT gen_random_uuid(),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project_id  UUID NOT NULL REFERENCES projects(id)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name        TEXT NOT NULL,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type        TEXT NOT NULL CHECK (type IN ('text','number','dropdown')),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options     JSONB,   -- [{"id":"o1","label":"Alta","color":"red"}]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position    NUMERIC NOT NULL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);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TABLE custom_field_values (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task_id         UUID NOT NULL REFERENCES tasks(id)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custom_field_id UUID NOT NULL REFERENCES custom_fields(id)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value           JSONB,  -- {"text":"..."} | {"number":42} | {"optionId":"o1"}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PRIMARY KEY (task_id, custom_field_id)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);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INDEX idx_cfv_field ON custom_field_values(custom_field_id);</w:t>
      </w:r>
    </w:p>
    <w:p>
      <w:pPr>
        <w:pStyle w:val="Heading3"/>
        <w:spacing w:after="100" w:before="180"/>
      </w:pPr>
      <w:r>
        <w:t xml:space="preserve">Colaboración y eventos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TABLE comments (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id         UUID PRIMARY KEY DEFAULT gen_random_uuid(),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task_id    UUID NOT NULL REFERENCES tasks(id)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author_id  UUID NOT NULL REFERENCES users(id),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body       JSONB NOT NULL,   -- rich text con menciones embebidas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created_at TIMESTAMPTZ NOT NULL DEFAULT now()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);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TABLE comment_mentions (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comment_id UUID NOT NULL REFERENCES comments(id)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user_id    UUID NOT NULL REFERENCES users(id)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PRIMARY KEY (comment_id, user_id)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);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-- Auditoría: quién cambió qué y cuándo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TABLE activity_log (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id         BIGSERIAL PRIMARY KEY,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task_id    UUID NOT NULL REFERENCES tasks(id)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actor_id   UUID REFERENCES users(id),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action     TEXT NOT NULL,   -- 'created','status_changed','assigned'...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field      TEXT,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old_value  JSONB, new_value JSONB,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created_at TIMESTAMPTZ NOT NULL DEFAULT now()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);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INDEX idx_activity_task ON activity_log(task_id, created_at DESC);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-- Inbox centralizado de notificaciones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TABLE notifications (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id         BIGSERIAL PRIMARY KEY,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user_id    UUID NOT NULL REFERENCES users(id)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task_id    UUID REFERENCES tasks(id)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type       TEXT NOT NULL,   -- mention, assignment, due_soon, comment...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payload    JSONB,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read_at    TIMESTAMPTZ,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created_at TIMESTAMPTZ NOT NULL DEFAULT now()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);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INDEX idx_notif_user ON notifications(user_id, read_at, created_at DESC);</w:t>
      </w:r>
    </w:p>
    <w:p>
      <w:pPr>
        <w:pStyle w:val="Heading3"/>
        <w:spacing w:after="100" w:before="180"/>
      </w:pPr>
      <w:r>
        <w:t xml:space="preserve">Automatizaciones (Reglas)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CREATE TABLE automation_rules (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id         UUID PRIMARY KEY DEFAULT gen_random_uuid(),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project_id UUID NOT NULL REFERENCES projects(id) ON DELETE CASCADE,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name       TEXT NOT NULL,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enabled    BOOLEAN NOT NULL DEFAULT true,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trigger    JSONB NOT NULL,   -- {"type":"status_changed","to":"done"}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conditions JSONB,            -- [{"field":"assignee","op":"is_empty"}]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actions    JSONB NOT NULL,   -- [{"type":"reassign","userId":"..."}]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created_at TIMESTAMPTZ NOT NULL DEFAULT now()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Estructura de la API</w:t>
      </w:r>
    </w:p>
    <w:p>
      <w:pPr>
        <w:spacing w:after="120" w:line="276"/>
      </w:pPr>
      <w:r>
        <w:rPr>
          <w:b/>
          <w:bCs/>
          <w:i w:val="false"/>
          <w:iCs w:val="false"/>
          <w:sz w:val="21"/>
          <w:szCs w:val="21"/>
        </w:rPr>
        <w:t xml:space="preserve">Estrategia híbrida. </w:t>
      </w:r>
      <w:r>
        <w:rPr>
          <w:sz w:val="21"/>
          <w:szCs w:val="21"/>
        </w:rPr>
        <w:t xml:space="preserve">GraphQL para lectura de vistas (una sola consulta trae exactamente lo que cada vista necesita, evitando over/under-fetching entre Lista, Kanban, Calendario y Gantt). REST para acciones, subida de archivos y webhooks. Todas las mutaciones relevantes emiten eventos que refrescan las suscripciones en tiempo real.</w:t>
      </w:r>
    </w:p>
    <w:p>
      <w:pPr>
        <w:pStyle w:val="Heading2"/>
        <w:spacing w:after="120" w:before="240"/>
      </w:pPr>
      <w:r>
        <w:t xml:space="preserve">4.1 GraphQL — esquema de lectura por vistas</w:t>
      </w:r>
    </w:p>
    <w:p>
      <w:pPr>
        <w:spacing w:after="120" w:line="276"/>
      </w:pPr>
      <w:r>
        <w:rPr>
          <w:sz w:val="21"/>
          <w:szCs w:val="21"/>
        </w:rPr>
        <w:t xml:space="preserve">El mismo tipo Task alimenta las cuatro vistas; el frontend selecciona campos según la vista. La query de proyecto acepta filtros y agrupación.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type Task {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id: ID!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title: String!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description: JSON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status: TaskStatus!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assignee: User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collaborators: [User!]!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startDate: Date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dueDate: Date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section: Section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position: Float!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parentTaskId: ID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subtasks: [Task!]!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dependencies: TaskDependencies!   # { blocking:[Task], blockedBy:[Task] }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customFieldValues: [CustomFieldValue!]!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commentCount: Int!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type Query {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project(id: ID!): Project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# Fuente única para las 4 vistas; groupBy define el layout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projectTasks(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projectId: ID!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filter: TaskFilter        # status, assignee, dueBefore, customField...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groupBy: GroupBy          # SECTION (Kanban) | ASSIGNEE | NONE (Lista)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sort: [TaskSort!]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): TaskConnection!          # paginado por cursor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calendarTasks(projectId: ID!, from: Date!, to: Date!): [Task!]!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ganttData(projectId: ID!): GanttPayload!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inbox(unreadOnly: Boolean): [Notification!]!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t xml:space="preserve">4.2 GraphQL — mutaciones y suscripciones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type Mutation {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createTask(input: CreateTaskInput!): Task!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updateTask(id: ID!, input: UpdateTaskInput!): Task!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moveTask(id: ID!, sectionId: ID, position: Float!): Task!  # drag Kanban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setCustomFieldValue(taskId: ID!, fieldId: ID!, value: JSON!): Task!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addDependency(blockerId: ID!, blockedId: ID!): Task!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addComment(taskId: ID!, body: JSON!, mentions: [ID!]): Comment!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type Subscription {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taskChanged(projectId: ID!): TaskEvent!   # created|updated|moved|deleted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inboxUpdated(userId: ID!): Notification!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input CreateTaskInput {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projectId: ID!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title: String!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sectionId: ID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assigneeId: ID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parentTaskId: ID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startDate: Date  dueDate: Date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t xml:space="preserve">4.3 REST — acciones, archivos y webhooks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2F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 · Ruta</w:t>
            </w:r>
          </w:p>
        </w:tc>
        <w:tc>
          <w:tcPr>
            <w:tcW w:type="dxa" w:w="5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2F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 /v1/tasks</w:t>
            </w:r>
          </w:p>
        </w:tc>
        <w:tc>
          <w:tcPr>
            <w:tcW w:type="dxa" w:w="5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Crear tarea (equivalente REST de createTask; para integraciones externas).</w:t>
            </w:r>
          </w:p>
        </w:tc>
      </w:tr>
      <w:tr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PATCH /v1/tasks/:id</w:t>
            </w:r>
          </w:p>
        </w:tc>
        <w:tc>
          <w:tcPr>
            <w:tcW w:type="dxa" w:w="5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Actualización parcial de una tarea.</w:t>
            </w:r>
          </w:p>
        </w:tc>
      </w:tr>
      <w:tr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 /v1/tasks/:id/attachments</w:t>
            </w:r>
          </w:p>
        </w:tc>
        <w:tc>
          <w:tcPr>
            <w:tcW w:type="dxa" w:w="5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Subida multipart → URL prefirmada S3 + metadatos.</w:t>
            </w:r>
          </w:p>
        </w:tc>
      </w:tr>
      <w:tr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 /v1/tasks/:id/comments</w:t>
            </w:r>
          </w:p>
        </w:tc>
        <w:tc>
          <w:tcPr>
            <w:tcW w:type="dxa" w:w="5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Comentar con menciones; dispara notificaciones.</w:t>
            </w:r>
          </w:p>
        </w:tc>
      </w:tr>
      <w:tr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 /v1/projects/:id/export</w:t>
            </w:r>
          </w:p>
        </w:tc>
        <w:tc>
          <w:tcPr>
            <w:tcW w:type="dxa" w:w="5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Exportar proyecto (CSV/JSON) para reportes.</w:t>
            </w:r>
          </w:p>
        </w:tc>
      </w:tr>
      <w:tr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 /v1/automations</w:t>
            </w:r>
          </w:p>
        </w:tc>
        <w:tc>
          <w:tcPr>
            <w:tcW w:type="dxa" w:w="5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Crear regla de automatización.</w:t>
            </w:r>
          </w:p>
        </w:tc>
      </w:tr>
      <w:tr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 /v1/webhooks</w:t>
            </w:r>
          </w:p>
        </w:tc>
        <w:tc>
          <w:tcPr>
            <w:tcW w:type="dxa" w:w="5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Registrar endpoint para eventos salientes (task.completed...).</w:t>
            </w:r>
          </w:p>
        </w:tc>
      </w:tr>
      <w:tr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 /v1/inbox</w:t>
            </w:r>
          </w:p>
        </w:tc>
        <w:tc>
          <w:tcPr>
            <w:tcW w:type="dxa" w:w="5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Notificaciones del usuario autenticado (paginado).</w:t>
            </w:r>
          </w:p>
        </w:tc>
      </w:tr>
    </w:tbl>
    <w:p>
      <w:pPr>
        <w:pStyle w:val="Heading2"/>
        <w:spacing w:after="120" w:before="240"/>
      </w:pPr>
      <w:r>
        <w:t xml:space="preserve">4.4 Ejemplo — servir la vista Kanban</w:t>
      </w:r>
    </w:p>
    <w:p>
      <w:pPr>
        <w:spacing w:after="120" w:line="276"/>
      </w:pPr>
      <w:r>
        <w:rPr>
          <w:sz w:val="21"/>
          <w:szCs w:val="21"/>
        </w:rPr>
        <w:t xml:space="preserve">Una sola consulta trae las secciones (columnas) con sus tareas agrupadas y ordenadas, lista para renderizar el tablero: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query KanbanView($projectId: ID!) {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projectTasks(projectId: $projectId, groupBy: SECTION,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   sort: [{ field: POSITION, dir: ASC }]) {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groups {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section { id name position }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tasks {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id title status assignee { id fullName avatarUrl }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dueDate commentCount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customFieldValues { fieldId value }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}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}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}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Motor de Reglas (Automatizaciones)</w:t>
      </w:r>
    </w:p>
    <w:p>
      <w:pPr>
        <w:spacing w:after="120" w:line="276"/>
      </w:pPr>
      <w:r>
        <w:rPr>
          <w:sz w:val="21"/>
          <w:szCs w:val="21"/>
        </w:rPr>
        <w:t xml:space="preserve">El motor consume los mismos </w:t>
      </w:r>
      <w:r>
        <w:rPr>
          <w:b/>
          <w:bCs/>
          <w:i w:val="false"/>
          <w:iCs w:val="false"/>
          <w:sz w:val="21"/>
          <w:szCs w:val="21"/>
        </w:rPr>
        <w:t xml:space="preserve">eventos de dominio</w:t>
      </w:r>
      <w:r>
        <w:rPr>
          <w:sz w:val="21"/>
          <w:szCs w:val="21"/>
        </w:rPr>
        <w:t xml:space="preserve"> que alimentan el Activity Log. Cada evento se evalúa contra las reglas activas del proyecto mediante el patrón </w:t>
      </w:r>
      <w:r>
        <w:rPr>
          <w:b/>
          <w:bCs/>
          <w:i w:val="false"/>
          <w:iCs w:val="false"/>
          <w:sz w:val="21"/>
          <w:szCs w:val="21"/>
        </w:rPr>
        <w:t xml:space="preserve">Trigger → Conditions → Actions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20" w:before="240"/>
      </w:pPr>
      <w:r>
        <w:t xml:space="preserve">5.1 Flujo de ejecución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sz w:val="21"/>
          <w:szCs w:val="21"/>
        </w:rPr>
        <w:t xml:space="preserve">Una mutación confirma el cambio y publica el evento (p. ej. task.status_changed) al Event Bus (BullMQ).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sz w:val="21"/>
          <w:szCs w:val="21"/>
        </w:rPr>
        <w:t xml:space="preserve">El worker de automatizaciones carga las reglas del proyecto cuyo trigger coincide con el evento.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sz w:val="21"/>
          <w:szCs w:val="21"/>
        </w:rPr>
        <w:t xml:space="preserve">Evalúa las conditions (AND/OR sobre campos de la tarea). Si pasan, encola las actions.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sz w:val="21"/>
          <w:szCs w:val="21"/>
        </w:rPr>
        <w:t xml:space="preserve">Cada acción se ejecuta como comando idempotente; sus efectos generan nuevos eventos (con guarda anti-bucle por profundidad).</w:t>
      </w:r>
    </w:p>
    <w:p>
      <w:pPr>
        <w:pStyle w:val="Heading2"/>
        <w:spacing w:after="120" w:before="240"/>
      </w:pPr>
      <w:r>
        <w:t xml:space="preserve">5.2 Catálogo de triggers y acciones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2F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Triggers</w:t>
            </w:r>
          </w:p>
        </w:tc>
        <w:tc>
          <w:tcPr>
            <w:tcW w:type="dxa" w:w="3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2F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Conditions</w:t>
            </w:r>
          </w:p>
        </w:tc>
        <w:tc>
          <w:tcPr>
            <w:tcW w:type="dxa" w:w="3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2F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Actions</w:t>
            </w:r>
          </w:p>
        </w:tc>
      </w:tr>
      <w:tr>
        <w:tc>
          <w:tcPr>
            <w:tcW w:type="dxa" w:w="3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task.created</w:t>
            </w:r>
          </w:p>
        </w:tc>
        <w:tc>
          <w:tcPr>
            <w:tcW w:type="dxa" w:w="3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assignee is empty / set</w:t>
            </w:r>
          </w:p>
        </w:tc>
        <w:tc>
          <w:tcPr>
            <w:tcW w:type="dxa" w:w="3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reassign(userId)</w:t>
            </w:r>
          </w:p>
        </w:tc>
      </w:tr>
      <w:tr>
        <w:tc>
          <w:tcPr>
            <w:tcW w:type="dxa" w:w="3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task.status_changed</w:t>
            </w:r>
          </w:p>
        </w:tc>
        <w:tc>
          <w:tcPr>
            <w:tcW w:type="dxa" w:w="3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status equals X</w:t>
            </w:r>
          </w:p>
        </w:tc>
        <w:tc>
          <w:tcPr>
            <w:tcW w:type="dxa" w:w="3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move_to_section(sectionId)</w:t>
            </w:r>
          </w:p>
        </w:tc>
      </w:tr>
      <w:tr>
        <w:tc>
          <w:tcPr>
            <w:tcW w:type="dxa" w:w="3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task.assignee_changed</w:t>
            </w:r>
          </w:p>
        </w:tc>
        <w:tc>
          <w:tcPr>
            <w:tcW w:type="dxa" w:w="3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custom_field equals valor</w:t>
            </w:r>
          </w:p>
        </w:tc>
        <w:tc>
          <w:tcPr>
            <w:tcW w:type="dxa" w:w="3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set_custom_field(fieldId, value)</w:t>
            </w:r>
          </w:p>
        </w:tc>
      </w:tr>
      <w:tr>
        <w:tc>
          <w:tcPr>
            <w:tcW w:type="dxa" w:w="3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task.due_approaching (job)</w:t>
            </w:r>
          </w:p>
        </w:tc>
        <w:tc>
          <w:tcPr>
            <w:tcW w:type="dxa" w:w="3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due in N días</w:t>
            </w:r>
          </w:p>
        </w:tc>
        <w:tc>
          <w:tcPr>
            <w:tcW w:type="dxa" w:w="3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add_comment(text)</w:t>
            </w:r>
          </w:p>
        </w:tc>
      </w:tr>
      <w:tr>
        <w:tc>
          <w:tcPr>
            <w:tcW w:type="dxa" w:w="3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task.completed</w:t>
            </w:r>
          </w:p>
        </w:tc>
        <w:tc>
          <w:tcPr>
            <w:tcW w:type="dxa" w:w="3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project / section es X</w:t>
            </w:r>
          </w:p>
        </w:tc>
        <w:tc>
          <w:tcPr>
            <w:tcW w:type="dxa" w:w="3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create_subtask · notify(user)</w:t>
            </w:r>
          </w:p>
        </w:tc>
      </w:tr>
    </w:tbl>
    <w:p>
      <w:pPr>
        <w:pStyle w:val="Heading2"/>
        <w:spacing w:after="120" w:before="240"/>
      </w:pPr>
      <w:r>
        <w:t xml:space="preserve">5.3 Ejemplo de regla (JSON persistido)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{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"name": "Auto-asignar QA al pasar a Revisión",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"trigger":    { "type": "status_changed", "to": "in_review" },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"conditions": [{ "field": "assignee", "op": "is_empty" }],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"actions": [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{ "type": "reassign",    "userId": "uuid-qa-lead" },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{ "type": "add_comment", "text": "Asignado a QA automáticamente." }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]</w:t>
      </w:r>
    </w:p>
    <w:p>
      <w:pPr>
        <w:pBdr>
          <w:left w:val="single" w:color="1F6FEB" w:sz="18" w:space="6"/>
        </w:pBdr>
        <w:shd w:fill="F4F5F7" w:val="clear"/>
        <w:spacing w:after="0" w:line="250"/>
        <w:ind w:lef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Estrategia de Vistas y Renderizado</w:t>
      </w:r>
    </w:p>
    <w:p>
      <w:pPr>
        <w:spacing w:after="120" w:line="276"/>
      </w:pPr>
      <w:r>
        <w:rPr>
          <w:sz w:val="21"/>
          <w:szCs w:val="21"/>
        </w:rPr>
        <w:t xml:space="preserve">Principio central: un único conjunto de tareas, cuatro proyecciones. La diferencia entre vistas es cómo se agrupa, ordena y qué campos se resaltan — no el modelo de datos.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700"/>
        <w:gridCol w:w="2000"/>
      </w:tblGrid>
      <w:tr>
        <w:trPr>
          <w:tblHeader/>
        </w:trPr>
        <w:tc>
          <w:tcPr>
            <w:tcW w:type="dxa" w:w="1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2F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Vista</w:t>
            </w:r>
          </w:p>
        </w:tc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2F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Agrupación / eje</w:t>
            </w:r>
          </w:p>
        </w:tc>
        <w:tc>
          <w:tcPr>
            <w:tcW w:type="dxa" w:w="2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2F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Campos clave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2F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Interacción</w:t>
            </w:r>
          </w:p>
        </w:tc>
      </w:tr>
      <w:tr>
        <w:tc>
          <w:tcPr>
            <w:tcW w:type="dxa" w:w="1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Lista</w:t>
            </w:r>
          </w:p>
        </w:tc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Plano o por sección</w:t>
            </w:r>
          </w:p>
        </w:tc>
        <w:tc>
          <w:tcPr>
            <w:tcW w:type="dxa" w:w="2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título, responsable, fecha, estado, custom fields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edición inline, orden</w:t>
            </w:r>
          </w:p>
        </w:tc>
      </w:tr>
      <w:tr>
        <w:tc>
          <w:tcPr>
            <w:tcW w:type="dxa" w:w="1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Tablero (Kanban)</w:t>
            </w:r>
          </w:p>
        </w:tc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groupBy = SECTION</w:t>
            </w:r>
          </w:p>
        </w:tc>
        <w:tc>
          <w:tcPr>
            <w:tcW w:type="dxa" w:w="2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estado como columna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drag &amp; drop → moveTask</w:t>
            </w:r>
          </w:p>
        </w:tc>
      </w:tr>
      <w:tr>
        <w:tc>
          <w:tcPr>
            <w:tcW w:type="dxa" w:w="1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Calendario</w:t>
            </w:r>
          </w:p>
        </w:tc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eje = dueDate</w:t>
            </w:r>
          </w:p>
        </w:tc>
        <w:tc>
          <w:tcPr>
            <w:tcW w:type="dxa" w:w="2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tareas con fecha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arrastrar para reprogramar</w:t>
            </w:r>
          </w:p>
        </w:tc>
      </w:tr>
      <w:tr>
        <w:tc>
          <w:tcPr>
            <w:tcW w:type="dxa" w:w="1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Cronograma (Gantt)</w:t>
            </w:r>
          </w:p>
        </w:tc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eje = start→due</w:t>
            </w:r>
          </w:p>
        </w:tc>
        <w:tc>
          <w:tcPr>
            <w:tcW w:type="dxa" w:w="2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dependencias, barras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redimensionar, enlazar deps</w:t>
            </w:r>
          </w:p>
        </w:tc>
      </w:tr>
    </w:tbl>
    <w:p>
      <w:pPr>
        <w:spacing w:after="120" w:line="276"/>
      </w:pPr>
      <w:r>
        <w:rPr>
          <w:b/>
          <w:bCs/>
          <w:i w:val="false"/>
          <w:iCs w:val="false"/>
          <w:sz w:val="21"/>
          <w:szCs w:val="21"/>
        </w:rPr>
        <w:t xml:space="preserve">Orden fraccional: </w:t>
      </w:r>
      <w:r>
        <w:rPr>
          <w:sz w:val="21"/>
          <w:szCs w:val="21"/>
        </w:rPr>
        <w:t xml:space="preserve">la columna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position NUMERIC</w:t>
      </w:r>
      <w:r>
        <w:rPr>
          <w:sz w:val="21"/>
          <w:szCs w:val="21"/>
        </w:rPr>
        <w:t xml:space="preserve"> permite reordenar arrastrando sin reescribir todas las filas — se inserta un valor intermedio entre los vecinos (entre 1.0 y 2.0 → 1.5).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Plan de Desarrollo — Roadmap del MVP</w:t>
      </w:r>
    </w:p>
    <w:p>
      <w:pPr>
        <w:spacing w:after="120" w:line="276"/>
      </w:pPr>
      <w:r>
        <w:rPr>
          <w:sz w:val="21"/>
          <w:szCs w:val="21"/>
        </w:rPr>
        <w:t xml:space="preserve">Construcción incremental en fases; cada fase entrega valor usable y deja la base para la siguiente. Estimación orientativa para un equipo de 3–4 personas.</w:t>
      </w:r>
    </w:p>
    <w:p>
      <w:pPr>
        <w:pStyle w:val="Heading2"/>
        <w:spacing w:after="120" w:before="240"/>
      </w:pPr>
      <w:r>
        <w:t xml:space="preserve">Fase 0 — Fundaciones</w:t>
      </w:r>
    </w:p>
    <w:p>
      <w:pPr>
        <w:spacing w:after="120" w:line="276"/>
      </w:pPr>
      <w:r>
        <w:rPr>
          <w:b/>
          <w:bCs/>
          <w:i w:val="false"/>
          <w:iCs w:val="false"/>
          <w:sz w:val="21"/>
          <w:szCs w:val="21"/>
        </w:rPr>
        <w:t xml:space="preserve">Duración estimada: </w:t>
      </w:r>
      <w:r>
        <w:rPr>
          <w:sz w:val="21"/>
          <w:szCs w:val="21"/>
        </w:rPr>
        <w:t xml:space="preserve">2–3 semanas</w:t>
      </w:r>
      <w:r>
        <w:rPr>
          <w:sz w:val="21"/>
          <w:szCs w:val="21"/>
        </w:rPr>
        <w:t xml:space="preserve">   ·   </w:t>
      </w:r>
      <w:r>
        <w:rPr>
          <w:b/>
          <w:bCs/>
          <w:i w:val="false"/>
          <w:iCs w:val="false"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infraestructura y esqueleto.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Monorepo (frontend + backend), CI/CD, entornos.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PostgreSQL + Prisma con migraciones; Redis.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Auth (registro, login JWT, refresh); Workspace + Membership con RLS.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Andamiaje de módulos NestJS y gateway GraphQL/REST.</w:t>
      </w:r>
    </w:p>
    <w:p>
      <w:pPr>
        <w:pStyle w:val="Heading2"/>
        <w:spacing w:after="120" w:before="240"/>
      </w:pPr>
      <w:r>
        <w:t xml:space="preserve">Fase 1 — Núcleo de tareas</w:t>
      </w:r>
    </w:p>
    <w:p>
      <w:pPr>
        <w:spacing w:after="120" w:line="276"/>
      </w:pPr>
      <w:r>
        <w:rPr>
          <w:b/>
          <w:bCs/>
          <w:i w:val="false"/>
          <w:iCs w:val="false"/>
          <w:sz w:val="21"/>
          <w:szCs w:val="21"/>
        </w:rPr>
        <w:t xml:space="preserve">Duración estimada: </w:t>
      </w:r>
      <w:r>
        <w:rPr>
          <w:sz w:val="21"/>
          <w:szCs w:val="21"/>
        </w:rPr>
        <w:t xml:space="preserve">3–4 semanas</w:t>
      </w:r>
      <w:r>
        <w:rPr>
          <w:sz w:val="21"/>
          <w:szCs w:val="21"/>
        </w:rPr>
        <w:t xml:space="preserve">   ·   </w:t>
      </w:r>
      <w:r>
        <w:rPr>
          <w:b/>
          <w:bCs/>
          <w:i w:val="false"/>
          <w:iCs w:val="false"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CRUD completo del motor de tareas.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Proyectos, secciones y tareas (título, descripción rich text, responsable, fechas, estado).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Subtareas (jerarquía) y colaboradores.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Vista Lista con edición inline y orden fraccional.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Adjuntos (S3 + URLs prefirmadas).</w:t>
      </w:r>
    </w:p>
    <w:p>
      <w:pPr>
        <w:pStyle w:val="Heading2"/>
        <w:spacing w:after="120" w:before="240"/>
      </w:pPr>
      <w:r>
        <w:t xml:space="preserve">Fase 2 — Vistas y campos personalizados</w:t>
      </w:r>
    </w:p>
    <w:p>
      <w:pPr>
        <w:spacing w:after="120" w:line="276"/>
      </w:pPr>
      <w:r>
        <w:rPr>
          <w:b/>
          <w:bCs/>
          <w:i w:val="false"/>
          <w:iCs w:val="false"/>
          <w:sz w:val="21"/>
          <w:szCs w:val="21"/>
        </w:rPr>
        <w:t xml:space="preserve">Duración estimada: </w:t>
      </w:r>
      <w:r>
        <w:rPr>
          <w:sz w:val="21"/>
          <w:szCs w:val="21"/>
        </w:rPr>
        <w:t xml:space="preserve">3–4 semanas</w:t>
      </w:r>
      <w:r>
        <w:rPr>
          <w:sz w:val="21"/>
          <w:szCs w:val="21"/>
        </w:rPr>
        <w:t xml:space="preserve">   ·   </w:t>
      </w:r>
      <w:r>
        <w:rPr>
          <w:b/>
          <w:bCs/>
          <w:i w:val="false"/>
          <w:iCs w:val="false"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flexibilidad de visualización.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Tablero Kanban con drag &amp; drop (moveTask).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Campos personalizados (texto, número, desplegable) por proyecto.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Dependencias entre tareas + vista Cronograma (Gantt) básica.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Vista Calendario.</w:t>
      </w:r>
    </w:p>
    <w:p>
      <w:pPr>
        <w:pStyle w:val="Heading2"/>
        <w:spacing w:after="120" w:before="240"/>
      </w:pPr>
      <w:r>
        <w:t xml:space="preserve">Fase 3 — Colaboración y tiempo real</w:t>
      </w:r>
    </w:p>
    <w:p>
      <w:pPr>
        <w:spacing w:after="120" w:line="276"/>
      </w:pPr>
      <w:r>
        <w:rPr>
          <w:b/>
          <w:bCs/>
          <w:i w:val="false"/>
          <w:iCs w:val="false"/>
          <w:sz w:val="21"/>
          <w:szCs w:val="21"/>
        </w:rPr>
        <w:t xml:space="preserve">Duración estimada: </w:t>
      </w:r>
      <w:r>
        <w:rPr>
          <w:sz w:val="21"/>
          <w:szCs w:val="21"/>
        </w:rPr>
        <w:t xml:space="preserve">3–4 semanas</w:t>
      </w:r>
      <w:r>
        <w:rPr>
          <w:sz w:val="21"/>
          <w:szCs w:val="21"/>
        </w:rPr>
        <w:t xml:space="preserve">   ·   </w:t>
      </w:r>
      <w:r>
        <w:rPr>
          <w:b/>
          <w:bCs/>
          <w:i w:val="false"/>
          <w:iCs w:val="false"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trabajo en equipo vivo.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Comentarios con menciones (@usuario).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Activity Log por tarea (auditoría).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Realtime Gateway (Socket.IO + Redis Pub/Sub): actualizaciones en vivo.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Inbox de notificaciones centralizado.</w:t>
      </w:r>
    </w:p>
    <w:p>
      <w:pPr>
        <w:pStyle w:val="Heading2"/>
        <w:spacing w:after="120" w:before="240"/>
      </w:pPr>
      <w:r>
        <w:t xml:space="preserve">Fase 4 — Automatizaciones y portafolios</w:t>
      </w:r>
    </w:p>
    <w:p>
      <w:pPr>
        <w:spacing w:after="120" w:line="276"/>
      </w:pPr>
      <w:r>
        <w:rPr>
          <w:b/>
          <w:bCs/>
          <w:i w:val="false"/>
          <w:iCs w:val="false"/>
          <w:sz w:val="21"/>
          <w:szCs w:val="21"/>
        </w:rPr>
        <w:t xml:space="preserve">Duración estimada: </w:t>
      </w:r>
      <w:r>
        <w:rPr>
          <w:sz w:val="21"/>
          <w:szCs w:val="21"/>
        </w:rPr>
        <w:t xml:space="preserve">3–4 semanas</w:t>
      </w:r>
      <w:r>
        <w:rPr>
          <w:sz w:val="21"/>
          <w:szCs w:val="21"/>
        </w:rPr>
        <w:t xml:space="preserve">   ·   </w:t>
      </w:r>
      <w:r>
        <w:rPr>
          <w:b/>
          <w:bCs/>
          <w:i w:val="false"/>
          <w:iCs w:val="false"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productividad avanzada.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Motor de reglas (triggers, condiciones, acciones) + worker BullMQ.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Recordatorios de vencimiento (jobs diferidos).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Portafolios (agrupación de proyectos) y dashboards de estado.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Webhooks salientes y exportación.</w:t>
      </w:r>
    </w:p>
    <w:p>
      <w:pPr>
        <w:pStyle w:val="Heading2"/>
        <w:spacing w:after="120" w:before="240"/>
      </w:pPr>
      <w:r>
        <w:t xml:space="preserve">7.1 Resumen de fases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400"/>
      </w:tblGrid>
      <w:tr>
        <w:trPr>
          <w:tblHeader/>
        </w:trPr>
        <w:tc>
          <w:tcPr>
            <w:tcW w:type="dxa" w:w="12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2F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2F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  <w:tc>
          <w:tcPr>
            <w:tcW w:type="dxa" w:w="4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2F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Entregable principal</w:t>
            </w:r>
          </w:p>
        </w:tc>
      </w:tr>
      <w:tr>
        <w:tc>
          <w:tcPr>
            <w:tcW w:type="dxa" w:w="12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F0</w:t>
            </w:r>
          </w:p>
        </w:tc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Infraestructura</w:t>
            </w:r>
          </w:p>
        </w:tc>
        <w:tc>
          <w:tcPr>
            <w:tcW w:type="dxa" w:w="4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Auth + multi-tenancy operativos</w:t>
            </w:r>
          </w:p>
        </w:tc>
      </w:tr>
      <w:tr>
        <w:tc>
          <w:tcPr>
            <w:tcW w:type="dxa" w:w="12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F1</w:t>
            </w:r>
          </w:p>
        </w:tc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Core de tareas</w:t>
            </w:r>
          </w:p>
        </w:tc>
        <w:tc>
          <w:tcPr>
            <w:tcW w:type="dxa" w:w="4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Gestión de tareas en vista Lista</w:t>
            </w:r>
          </w:p>
        </w:tc>
      </w:tr>
      <w:tr>
        <w:tc>
          <w:tcPr>
            <w:tcW w:type="dxa" w:w="12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F2</w:t>
            </w:r>
          </w:p>
        </w:tc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Vistas + custom fields</w:t>
            </w:r>
          </w:p>
        </w:tc>
        <w:tc>
          <w:tcPr>
            <w:tcW w:type="dxa" w:w="4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Kanban, Gantt, Calendario, campos</w:t>
            </w:r>
          </w:p>
        </w:tc>
      </w:tr>
      <w:tr>
        <w:tc>
          <w:tcPr>
            <w:tcW w:type="dxa" w:w="12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F3</w:t>
            </w:r>
          </w:p>
        </w:tc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Colaboración + RT</w:t>
            </w:r>
          </w:p>
        </w:tc>
        <w:tc>
          <w:tcPr>
            <w:tcW w:type="dxa" w:w="4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Comentarios, auditoría, Inbox en vivo</w:t>
            </w:r>
          </w:p>
        </w:tc>
      </w:tr>
      <w:tr>
        <w:tc>
          <w:tcPr>
            <w:tcW w:type="dxa" w:w="12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F4</w:t>
            </w:r>
          </w:p>
        </w:tc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Automatización</w:t>
            </w:r>
          </w:p>
        </w:tc>
        <w:tc>
          <w:tcPr>
            <w:tcW w:type="dxa" w:w="4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1"/>
                <w:szCs w:val="21"/>
              </w:rPr>
              <w:t xml:space="preserve">Motor de reglas + portafolios</w:t>
            </w:r>
          </w:p>
        </w:tc>
      </w:tr>
    </w:tbl>
    <w:p>
      <w:pPr>
        <w:pStyle w:val="Heading1"/>
        <w:spacing w:after="160" w:before="320"/>
      </w:pPr>
      <w:r>
        <w:t xml:space="preserve">8. Consideraciones de Escalabilidad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sz w:val="21"/>
          <w:szCs w:val="21"/>
        </w:rPr>
        <w:t xml:space="preserve">Lecturas: </w:t>
      </w:r>
      <w:r>
        <w:rPr>
          <w:sz w:val="21"/>
          <w:szCs w:val="21"/>
        </w:rPr>
        <w:t xml:space="preserve">proyecciones materializadas / caché en Redis para vistas pesadas (Gantt de proyectos grandes); paginación por cursor obligatoria.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sz w:val="21"/>
          <w:szCs w:val="21"/>
        </w:rPr>
        <w:t xml:space="preserve">Escrituras: </w:t>
      </w:r>
      <w:r>
        <w:rPr>
          <w:sz w:val="21"/>
          <w:szCs w:val="21"/>
        </w:rPr>
        <w:t xml:space="preserve">índices sobre project_id, assignee_id, due_date; particionado futuro de activity_log y notifications por workspace/fecha.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sz w:val="21"/>
          <w:szCs w:val="21"/>
        </w:rPr>
        <w:t xml:space="preserve">Tiempo real: </w:t>
      </w:r>
      <w:r>
        <w:rPr>
          <w:sz w:val="21"/>
          <w:szCs w:val="21"/>
        </w:rPr>
        <w:t xml:space="preserve">gateway sin estado escalado horizontalmente detrás de Redis Pub/Sub; rooms por proyecto para acotar el fan-out.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sz w:val="21"/>
          <w:szCs w:val="21"/>
        </w:rPr>
        <w:t xml:space="preserve">Modularidad: </w:t>
      </w:r>
      <w:r>
        <w:rPr>
          <w:sz w:val="21"/>
          <w:szCs w:val="21"/>
        </w:rPr>
        <w:t xml:space="preserve">cada bounded context puede extraerse a servicio propio cuando el volumen lo exija, comunicándose por el Event Bus existente.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sz w:val="21"/>
          <w:szCs w:val="21"/>
        </w:rPr>
        <w:t xml:space="preserve">Multi-tenancy: </w:t>
      </w:r>
      <w:r>
        <w:rPr>
          <w:sz w:val="21"/>
          <w:szCs w:val="21"/>
        </w:rPr>
        <w:t xml:space="preserve">RLS como red de seguridad; a escala, sharding por workspace_id.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Proyecto Orion · Documento Maestro de Diseño ·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1F6FE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Orion — Documento Maestro de Diseño</dc:title>
  <dc:creator>Proyecto Orion</dc:creator>
  <cp:lastModifiedBy>Un-named</cp:lastModifiedBy>
  <cp:revision>1</cp:revision>
  <dcterms:created xsi:type="dcterms:W3CDTF">2026-07-22T17:30:06.661Z</dcterms:created>
  <dcterms:modified xsi:type="dcterms:W3CDTF">2026-07-22T17:30:06.662Z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