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Cuestionario sobre "Código limpio" de Robert Cecil Martin: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Prólogo: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¿Qué propósito tiene el prólogo en el libro "Código limpio"?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¿Quién es el autor del prólogo y qué relación tiene con Robert Cecil Martin?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¿Cuál es la importancia de escribir código limpio según el prólogo?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Introducción: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¿Cuál es el objetivo principal del libro "Código limpio"?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Mencionar al menos tres beneficios de tener código limpio en un proyecto de desarrollo de software.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 ¿Por qué es importante el aspecto económico al considerar el mantenimiento de código limpio?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Sobre la imagen de cubierta: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¿Qué representa la imagen de cubierta del libro?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¿Cuál es el mensaje que se intenta transmitir a través de la imagen de cubierta?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Capítulo 1: Código limpio: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9. ¿Cuál es la metáfora utilizada para describir el código limpio?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Mencionar al menos tres características de un código limpio según el autor.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11. ¿Cuál es la importancia de que el código sea fácil de leer?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Capítulo 2: Nombres con sentido: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12. ¿Por qué los nombres bien elegidos son importantes en la escritura de código?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13. Mencionar tres pautas sugeridas por el autor para nombrar variables, funciones y clases.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14. ¿Cuál es el efecto de utilizar nombres genéricos o ambiguos en el código?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respuestas: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1) El propósito del prólogo del capítulo 1 es que  habla sobre la importancia que tiene el software en el mundo de la tecnología para la programación.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2) El autor del prólogo es James O. Coplien y la relación que tiene con Robert Cecil Martin es que los dos eran programadores.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3) La importancia de escribir un código limpio según el prólogo es que se puede seguir mejorando mientras las personas lo puedan seguir usando.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4) El objetivo principal del libro es enseñar a los programadores principiantes cómo mejorar sus habilidades para crear un mejor código.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 Los  tres beneficios son: Conocimiento, trabajo, y esfuerzo.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6) Es importante porque es eficiente en el desarrollo, menor dependencia en desarrolladores específicos, y calidad en el producto.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7) La imagen de la cubierta del libro representa una galaxia.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8) El mensaje es el vacío que tiene la galaxia.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9) La metáfora utilizada es que un código limpio puede ser incorrecto o correcto dependiendo de la habilidad de programación del programador.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10) Las características son: </w:t>
        <w:tab/>
        <w:t xml:space="preserve">El cambio de diseño, la actitud, y el enigma.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11) La importancia de leer un código limpio es para poder evitar errores, facilitar el el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mantenimiento, el procesamiento de errores completo y el rendimiento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óptimo para que los usuarios no estropeen el código con optimizaciones sin sentido.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12) Son elegidos porque son usuarios que tienen mayor experiencia y conocimiento de la programación.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13) Las tres pautas mencionadas por el autor son: comentario(//), el nombre(d), y la lista de celdas llamada the List.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14) Utilizar nombres ambiguos o genéricos puede afectar el programa según como este nombrado el código que fue realizado.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