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65097" w14:textId="77777777" w:rsidR="0007083F" w:rsidRDefault="0007083F">
      <w:pPr>
        <w:pBdr>
          <w:top w:val="nil"/>
          <w:left w:val="nil"/>
          <w:bottom w:val="nil"/>
          <w:right w:val="nil"/>
          <w:between w:val="nil"/>
        </w:pBdr>
        <w:spacing w:line="240" w:lineRule="auto"/>
        <w:ind w:left="-2" w:firstLine="0"/>
        <w:jc w:val="center"/>
        <w:rPr>
          <w:rFonts w:ascii="Arial" w:eastAsia="Arial" w:hAnsi="Arial" w:cs="Arial"/>
          <w:b/>
          <w:color w:val="000000"/>
          <w:sz w:val="4"/>
          <w:szCs w:val="4"/>
          <w:u w:val="single"/>
        </w:rPr>
      </w:pPr>
    </w:p>
    <w:p w14:paraId="3EAE668B" w14:textId="77777777" w:rsidR="0007083F" w:rsidRDefault="0049069A">
      <w:pPr>
        <w:pBdr>
          <w:top w:val="nil"/>
          <w:left w:val="nil"/>
          <w:bottom w:val="nil"/>
          <w:right w:val="nil"/>
          <w:between w:val="nil"/>
        </w:pBdr>
        <w:spacing w:line="240" w:lineRule="auto"/>
        <w:ind w:left="0" w:hanging="2"/>
        <w:jc w:val="center"/>
        <w:rPr>
          <w:rFonts w:ascii="Arial" w:eastAsia="Arial" w:hAnsi="Arial" w:cs="Arial"/>
          <w:b/>
          <w:color w:val="000000"/>
          <w:sz w:val="10"/>
          <w:szCs w:val="10"/>
          <w:u w:val="single"/>
        </w:rPr>
      </w:pPr>
      <w:r>
        <w:rPr>
          <w:rFonts w:ascii="Arial" w:eastAsia="Arial" w:hAnsi="Arial" w:cs="Arial"/>
          <w:b/>
          <w:color w:val="000000"/>
          <w:sz w:val="20"/>
          <w:szCs w:val="20"/>
          <w:u w:val="single"/>
        </w:rPr>
        <w:t>CONVENIO MARCO DE RESIDENCIA</w:t>
      </w:r>
    </w:p>
    <w:p w14:paraId="43A0AEBC" w14:textId="77777777" w:rsidR="0007083F" w:rsidRDefault="0007083F">
      <w:pPr>
        <w:pBdr>
          <w:top w:val="nil"/>
          <w:left w:val="nil"/>
          <w:bottom w:val="nil"/>
          <w:right w:val="nil"/>
          <w:between w:val="nil"/>
        </w:pBdr>
        <w:spacing w:line="240" w:lineRule="auto"/>
        <w:jc w:val="center"/>
        <w:rPr>
          <w:rFonts w:ascii="Arial" w:eastAsia="Arial" w:hAnsi="Arial" w:cs="Arial"/>
          <w:b/>
          <w:color w:val="000000"/>
          <w:sz w:val="10"/>
          <w:szCs w:val="10"/>
          <w:u w:val="single"/>
        </w:rPr>
      </w:pPr>
    </w:p>
    <w:p w14:paraId="065C485A" w14:textId="77777777" w:rsidR="0007083F" w:rsidRDefault="0007083F">
      <w:pPr>
        <w:pBdr>
          <w:top w:val="nil"/>
          <w:left w:val="nil"/>
          <w:bottom w:val="nil"/>
          <w:right w:val="nil"/>
          <w:between w:val="nil"/>
        </w:pBdr>
        <w:tabs>
          <w:tab w:val="left" w:pos="-3402"/>
        </w:tabs>
        <w:spacing w:line="240" w:lineRule="auto"/>
        <w:ind w:left="0" w:hanging="2"/>
        <w:jc w:val="both"/>
        <w:rPr>
          <w:rFonts w:ascii="Arial" w:eastAsia="Arial" w:hAnsi="Arial" w:cs="Arial"/>
          <w:b/>
          <w:color w:val="000000"/>
          <w:sz w:val="20"/>
          <w:szCs w:val="20"/>
          <w:u w:val="single"/>
        </w:rPr>
      </w:pPr>
    </w:p>
    <w:p w14:paraId="1D50674F" w14:textId="4650CF1B" w:rsidR="0007083F" w:rsidRDefault="0049069A">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Entre la Universidad Nacional del Centro de la Provincia de Buenos Aires (CUIT Nº 30-58676141-9), en adelante “</w:t>
      </w:r>
      <w:r>
        <w:rPr>
          <w:rFonts w:ascii="Arial" w:eastAsia="Arial" w:hAnsi="Arial" w:cs="Arial"/>
          <w:b/>
          <w:color w:val="000000"/>
          <w:sz w:val="20"/>
          <w:szCs w:val="20"/>
        </w:rPr>
        <w:t>La Universidad</w:t>
      </w:r>
      <w:r>
        <w:rPr>
          <w:rFonts w:ascii="Arial" w:eastAsia="Arial" w:hAnsi="Arial" w:cs="Arial"/>
          <w:color w:val="000000"/>
          <w:sz w:val="20"/>
          <w:szCs w:val="20"/>
        </w:rPr>
        <w:t xml:space="preserve">”, con domicilio en calle Pinto Nº 399 de la ciudad de Tandil, Pcia. de Buenos Aires, representada en este acto por el Dr. Marcelo Alfredo Aba (DNI Nº 12.063.372) en su carácter de Rector, por una parte, y la Empresa </w:t>
      </w:r>
      <w:r>
        <w:rPr>
          <w:rFonts w:ascii="Arial" w:eastAsia="Arial" w:hAnsi="Arial" w:cs="Arial"/>
          <w:sz w:val="20"/>
          <w:szCs w:val="20"/>
        </w:rPr>
        <w:t xml:space="preserve">${razon_social} </w:t>
      </w:r>
      <w:r>
        <w:rPr>
          <w:rFonts w:ascii="Arial" w:eastAsia="Arial" w:hAnsi="Arial" w:cs="Arial"/>
          <w:color w:val="000000"/>
          <w:sz w:val="20"/>
          <w:szCs w:val="20"/>
        </w:rPr>
        <w:t xml:space="preserve">(CUIT Nº </w:t>
      </w:r>
      <w:r>
        <w:rPr>
          <w:rFonts w:ascii="Arial" w:eastAsia="Arial" w:hAnsi="Arial" w:cs="Arial"/>
          <w:sz w:val="20"/>
          <w:szCs w:val="20"/>
        </w:rPr>
        <w:t>${cuit_empresa}</w:t>
      </w:r>
      <w:r>
        <w:rPr>
          <w:rFonts w:ascii="Arial" w:eastAsia="Arial" w:hAnsi="Arial" w:cs="Arial"/>
          <w:color w:val="000000"/>
          <w:sz w:val="20"/>
          <w:szCs w:val="20"/>
        </w:rPr>
        <w:t>), en adelante “</w:t>
      </w:r>
      <w:r>
        <w:rPr>
          <w:rFonts w:ascii="Arial" w:eastAsia="Arial" w:hAnsi="Arial" w:cs="Arial"/>
          <w:b/>
          <w:color w:val="000000"/>
          <w:sz w:val="20"/>
          <w:szCs w:val="20"/>
        </w:rPr>
        <w:t>La Empresa</w:t>
      </w:r>
      <w:r>
        <w:rPr>
          <w:rFonts w:ascii="Arial" w:eastAsia="Arial" w:hAnsi="Arial" w:cs="Arial"/>
          <w:color w:val="000000"/>
          <w:sz w:val="20"/>
          <w:szCs w:val="20"/>
        </w:rPr>
        <w:t xml:space="preserve">”, con domicilio en calle </w:t>
      </w:r>
      <w:r>
        <w:rPr>
          <w:rFonts w:ascii="Arial" w:eastAsia="Arial" w:hAnsi="Arial" w:cs="Arial"/>
          <w:sz w:val="20"/>
          <w:szCs w:val="20"/>
        </w:rPr>
        <w:t xml:space="preserve">${calle} </w:t>
      </w:r>
      <w:r>
        <w:rPr>
          <w:rFonts w:ascii="Arial" w:eastAsia="Arial" w:hAnsi="Arial" w:cs="Arial"/>
          <w:color w:val="000000"/>
          <w:sz w:val="20"/>
          <w:szCs w:val="20"/>
        </w:rPr>
        <w:t xml:space="preserve">Nº </w:t>
      </w:r>
      <w:r>
        <w:rPr>
          <w:rFonts w:ascii="Arial" w:eastAsia="Arial" w:hAnsi="Arial" w:cs="Arial"/>
          <w:sz w:val="20"/>
          <w:szCs w:val="20"/>
        </w:rPr>
        <w:t xml:space="preserve">${nro_calle} </w:t>
      </w:r>
      <w:r>
        <w:rPr>
          <w:rFonts w:ascii="Arial" w:eastAsia="Arial" w:hAnsi="Arial" w:cs="Arial"/>
          <w:color w:val="000000"/>
          <w:sz w:val="20"/>
          <w:szCs w:val="20"/>
        </w:rPr>
        <w:t>de la ciudad de</w:t>
      </w:r>
      <w:r w:rsidR="00450DB8">
        <w:rPr>
          <w:rFonts w:ascii="Arial" w:eastAsia="Arial" w:hAnsi="Arial" w:cs="Arial"/>
          <w:color w:val="000000"/>
          <w:sz w:val="20"/>
          <w:szCs w:val="20"/>
        </w:rPr>
        <w:t xml:space="preserve"> ${ciudad}</w:t>
      </w:r>
      <w:r>
        <w:rPr>
          <w:rFonts w:ascii="Arial" w:eastAsia="Arial" w:hAnsi="Arial" w:cs="Arial"/>
          <w:color w:val="000000"/>
          <w:sz w:val="20"/>
          <w:szCs w:val="20"/>
        </w:rPr>
        <w:t xml:space="preserve">, Pcia. </w:t>
      </w:r>
      <w:r w:rsidR="0024713A">
        <w:rPr>
          <w:rFonts w:ascii="Arial" w:eastAsia="Arial" w:hAnsi="Arial" w:cs="Arial"/>
          <w:color w:val="000000"/>
          <w:sz w:val="20"/>
          <w:szCs w:val="20"/>
        </w:rPr>
        <w:t>d</w:t>
      </w:r>
      <w:r>
        <w:rPr>
          <w:rFonts w:ascii="Arial" w:eastAsia="Arial" w:hAnsi="Arial" w:cs="Arial"/>
          <w:color w:val="000000"/>
          <w:sz w:val="20"/>
          <w:szCs w:val="20"/>
        </w:rPr>
        <w:t>e</w:t>
      </w:r>
      <w:r w:rsidR="005721B8">
        <w:rPr>
          <w:rFonts w:ascii="Arial" w:eastAsia="Arial" w:hAnsi="Arial" w:cs="Arial"/>
          <w:color w:val="000000"/>
          <w:sz w:val="20"/>
          <w:szCs w:val="20"/>
        </w:rPr>
        <w:t xml:space="preserve"> ${provincia}</w:t>
      </w:r>
      <w:r>
        <w:rPr>
          <w:rFonts w:ascii="Arial" w:eastAsia="Arial" w:hAnsi="Arial" w:cs="Arial"/>
          <w:color w:val="000000"/>
          <w:sz w:val="20"/>
          <w:szCs w:val="20"/>
        </w:rPr>
        <w:t xml:space="preserve">, representada por el </w:t>
      </w:r>
      <w:r>
        <w:rPr>
          <w:rFonts w:ascii="Arial" w:eastAsia="Arial" w:hAnsi="Arial" w:cs="Arial"/>
          <w:sz w:val="20"/>
          <w:szCs w:val="20"/>
        </w:rPr>
        <w:t xml:space="preserve">${nombre_rep_contacto} </w:t>
      </w:r>
      <w:r>
        <w:rPr>
          <w:rFonts w:ascii="Arial" w:eastAsia="Arial" w:hAnsi="Arial" w:cs="Arial"/>
          <w:color w:val="000000"/>
          <w:sz w:val="20"/>
          <w:szCs w:val="20"/>
        </w:rPr>
        <w:t xml:space="preserve">(DNI Nº </w:t>
      </w:r>
      <w:r>
        <w:rPr>
          <w:rFonts w:ascii="Arial" w:eastAsia="Arial" w:hAnsi="Arial" w:cs="Arial"/>
          <w:sz w:val="20"/>
          <w:szCs w:val="20"/>
        </w:rPr>
        <w:t>${</w:t>
      </w:r>
      <w:r w:rsidR="00450DB8">
        <w:rPr>
          <w:rFonts w:ascii="Arial" w:eastAsia="Arial" w:hAnsi="Arial" w:cs="Arial"/>
          <w:sz w:val="20"/>
          <w:szCs w:val="20"/>
        </w:rPr>
        <w:t>dni_rep_contacto</w:t>
      </w:r>
      <w:r>
        <w:rPr>
          <w:rFonts w:ascii="Arial" w:eastAsia="Arial" w:hAnsi="Arial" w:cs="Arial"/>
          <w:sz w:val="20"/>
          <w:szCs w:val="20"/>
        </w:rPr>
        <w:t>}</w:t>
      </w:r>
      <w:r>
        <w:rPr>
          <w:rFonts w:ascii="Arial" w:eastAsia="Arial" w:hAnsi="Arial" w:cs="Arial"/>
          <w:color w:val="000000"/>
          <w:sz w:val="20"/>
          <w:szCs w:val="20"/>
        </w:rPr>
        <w:t xml:space="preserve">), en carácter de </w:t>
      </w:r>
      <w:r>
        <w:rPr>
          <w:rFonts w:ascii="Arial" w:eastAsia="Arial" w:hAnsi="Arial" w:cs="Arial"/>
          <w:sz w:val="20"/>
          <w:szCs w:val="20"/>
        </w:rPr>
        <w:t>${cargo_rep_contacto}</w:t>
      </w:r>
      <w:r>
        <w:rPr>
          <w:rFonts w:ascii="Arial" w:eastAsia="Arial" w:hAnsi="Arial" w:cs="Arial"/>
          <w:color w:val="000000"/>
          <w:sz w:val="20"/>
          <w:szCs w:val="20"/>
        </w:rPr>
        <w:t>, por la otra parte, se acuerda celebrar el presente Convenio, que estará sujeto a las siguientes cláusulas:</w:t>
      </w:r>
    </w:p>
    <w:p w14:paraId="30980789" w14:textId="77777777" w:rsidR="0007083F" w:rsidRDefault="0007083F">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p>
    <w:p w14:paraId="5365D155" w14:textId="77777777" w:rsidR="0007083F" w:rsidRDefault="0049069A">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PRIMERA: </w:t>
      </w:r>
      <w:r>
        <w:rPr>
          <w:rFonts w:ascii="Arial" w:eastAsia="Arial" w:hAnsi="Arial" w:cs="Arial"/>
          <w:b/>
          <w:color w:val="000000"/>
          <w:sz w:val="20"/>
          <w:szCs w:val="20"/>
        </w:rPr>
        <w:t>La Empresa</w:t>
      </w:r>
      <w:r>
        <w:rPr>
          <w:rFonts w:ascii="Arial" w:eastAsia="Arial" w:hAnsi="Arial" w:cs="Arial"/>
          <w:color w:val="000000"/>
          <w:sz w:val="20"/>
          <w:szCs w:val="20"/>
        </w:rPr>
        <w:t xml:space="preserve"> y </w:t>
      </w:r>
      <w:r>
        <w:rPr>
          <w:rFonts w:ascii="Arial" w:eastAsia="Arial" w:hAnsi="Arial" w:cs="Arial"/>
          <w:b/>
          <w:color w:val="000000"/>
          <w:sz w:val="20"/>
          <w:szCs w:val="20"/>
        </w:rPr>
        <w:t>La Universidad</w:t>
      </w:r>
      <w:r>
        <w:rPr>
          <w:rFonts w:ascii="Arial" w:eastAsia="Arial" w:hAnsi="Arial" w:cs="Arial"/>
          <w:color w:val="000000"/>
          <w:sz w:val="20"/>
          <w:szCs w:val="20"/>
        </w:rPr>
        <w:t xml:space="preserve"> acuerdan la realización de un espacio curricular donde los estudiantes de esta Casa de Altos Estudios puedan realizar las actividades que se les exige en su curricula como requisitos académicos obligatorios.</w:t>
      </w:r>
    </w:p>
    <w:p w14:paraId="041C9D6C" w14:textId="77777777" w:rsidR="0007083F" w:rsidRDefault="0007083F">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p>
    <w:p w14:paraId="58CFEF28" w14:textId="77777777" w:rsidR="0007083F" w:rsidRDefault="0049069A">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SEGUNDA: Las actividades serán avaladas y se reconocerán por los </w:t>
      </w:r>
      <w:proofErr w:type="gramStart"/>
      <w:r>
        <w:rPr>
          <w:rFonts w:ascii="Arial" w:eastAsia="Arial" w:hAnsi="Arial" w:cs="Arial"/>
          <w:color w:val="000000"/>
          <w:sz w:val="20"/>
          <w:szCs w:val="20"/>
        </w:rPr>
        <w:t>Directores</w:t>
      </w:r>
      <w:proofErr w:type="gramEnd"/>
      <w:r>
        <w:rPr>
          <w:rFonts w:ascii="Arial" w:eastAsia="Arial" w:hAnsi="Arial" w:cs="Arial"/>
          <w:color w:val="000000"/>
          <w:sz w:val="20"/>
          <w:szCs w:val="20"/>
        </w:rPr>
        <w:t xml:space="preserve"> de Departamento de las carreras a donde pertenecen los estudiantes, junto a dos (2) docentes del área temática relacionada con las tareas a realizar por el alumno.</w:t>
      </w:r>
    </w:p>
    <w:p w14:paraId="3C16B0D7" w14:textId="77777777" w:rsidR="0007083F" w:rsidRDefault="0007083F">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p>
    <w:p w14:paraId="4D8B03BE" w14:textId="77777777" w:rsidR="0007083F" w:rsidRDefault="0049069A">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TERCERA: Las tareas se realizarán en </w:t>
      </w:r>
      <w:r>
        <w:rPr>
          <w:rFonts w:ascii="Arial" w:eastAsia="Arial" w:hAnsi="Arial" w:cs="Arial"/>
          <w:b/>
          <w:color w:val="000000"/>
          <w:sz w:val="20"/>
          <w:szCs w:val="20"/>
        </w:rPr>
        <w:t>La Empresa</w:t>
      </w:r>
      <w:r>
        <w:rPr>
          <w:rFonts w:ascii="Arial" w:eastAsia="Arial" w:hAnsi="Arial" w:cs="Arial"/>
          <w:color w:val="000000"/>
          <w:sz w:val="20"/>
          <w:szCs w:val="20"/>
        </w:rPr>
        <w:t>, no excediendo las veinte (20) horas semanales y los seis (6) meses de duración. Los gastos que insuma la realización de las mencionadas actividades, serán acordados por las partes intervinientes garantizando el cumplimiento de las mismas.</w:t>
      </w:r>
    </w:p>
    <w:p w14:paraId="691B6F7B" w14:textId="77777777" w:rsidR="0007083F" w:rsidRDefault="0007083F">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p>
    <w:p w14:paraId="5C90AB42" w14:textId="77777777" w:rsidR="0007083F" w:rsidRDefault="0049069A">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CUARTA: </w:t>
      </w:r>
      <w:r>
        <w:rPr>
          <w:rFonts w:ascii="Arial" w:eastAsia="Arial" w:hAnsi="Arial" w:cs="Arial"/>
          <w:b/>
          <w:color w:val="000000"/>
          <w:sz w:val="20"/>
          <w:szCs w:val="20"/>
        </w:rPr>
        <w:t>La Universidad</w:t>
      </w:r>
      <w:r>
        <w:rPr>
          <w:rFonts w:ascii="Arial" w:eastAsia="Arial" w:hAnsi="Arial" w:cs="Arial"/>
          <w:color w:val="000000"/>
          <w:sz w:val="20"/>
          <w:szCs w:val="20"/>
        </w:rPr>
        <w:t xml:space="preserve"> se compromete a mantener la confidencialidad de toda la información resultante objeto de este convenio, como así también, se encargará de brindarle al estudiante un Seguro de Accidentes Personales.</w:t>
      </w:r>
    </w:p>
    <w:p w14:paraId="3506DA32" w14:textId="77777777" w:rsidR="0007083F" w:rsidRDefault="0007083F">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p>
    <w:p w14:paraId="62ED741F" w14:textId="77777777" w:rsidR="0007083F" w:rsidRDefault="0049069A">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QUINTA: Los bienes muebles o inmuebles que se destinen al desarrollo de las actividades, continuaran en el patrimonio de la parte a la que pertenecen. Los elementos inventariables compartidos por las partes en carácter de préstamo, deberán ser restituidos una vez cumplida la finalidad para la que fueron destinados, en buen estado de conservación, sin perjuicio del demérito ocasionado por el uso normal y el paso del tiempo. La parte receptora será considerada a todos los efectos como depositaria legal de los elementos.</w:t>
      </w:r>
    </w:p>
    <w:p w14:paraId="4A8CBFCC" w14:textId="77777777" w:rsidR="0007083F" w:rsidRDefault="0007083F">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p>
    <w:p w14:paraId="14A6DC97" w14:textId="77777777" w:rsidR="0007083F" w:rsidRDefault="0049069A">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SEXTA: El presente convenio tendrá una vigencia de dos (2) años y será renovable automática y sucesivamente por el mismo término, salvo denuncia anticipada que del mismo </w:t>
      </w:r>
      <w:proofErr w:type="gramStart"/>
      <w:r>
        <w:rPr>
          <w:rFonts w:ascii="Arial" w:eastAsia="Arial" w:hAnsi="Arial" w:cs="Arial"/>
          <w:color w:val="000000"/>
          <w:sz w:val="20"/>
          <w:szCs w:val="20"/>
        </w:rPr>
        <w:t>realizara</w:t>
      </w:r>
      <w:proofErr w:type="gramEnd"/>
      <w:r>
        <w:rPr>
          <w:rFonts w:ascii="Arial" w:eastAsia="Arial" w:hAnsi="Arial" w:cs="Arial"/>
          <w:color w:val="000000"/>
          <w:sz w:val="20"/>
          <w:szCs w:val="20"/>
        </w:rPr>
        <w:t xml:space="preserve"> cualquiera de las partes manifestando su voluntad en tal sentido, la que deberá ser comunicada a la otra por medio fehaciente.</w:t>
      </w:r>
    </w:p>
    <w:p w14:paraId="60693A69" w14:textId="77777777" w:rsidR="0007083F" w:rsidRDefault="0007083F">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p>
    <w:p w14:paraId="3FF2B8C5" w14:textId="77777777" w:rsidR="0007083F" w:rsidRDefault="0049069A">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SEPTIMA: Los Acuerdos Específicos de Residencia que se suscriban a partir del presente Convenio Marco, no podrán estipularse deberes u obligaciones contrarias o violatorias de la Ley Nacional de Pasantías Nº 26427, y demás normas complementarias y modificatorias.</w:t>
      </w:r>
    </w:p>
    <w:p w14:paraId="5DA72340" w14:textId="77777777" w:rsidR="0007083F" w:rsidRDefault="0007083F">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p>
    <w:p w14:paraId="7000253D" w14:textId="77777777" w:rsidR="0007083F" w:rsidRDefault="0049069A">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OCTAVA: Con cada pasante la empresa u organismo realizará un Acuerdo Específico de Residencia, el Rector de la Universidad delegará el poder al Decano/a de cada Unidad Académica, para la suscripción de los mismos, debiendo obligatoriamente incorporar copia de ello, sin excepción alguna, al expediente que contenga el Convenio Marco.</w:t>
      </w:r>
    </w:p>
    <w:p w14:paraId="50A190F1" w14:textId="77777777" w:rsidR="0007083F" w:rsidRDefault="0007083F">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p>
    <w:p w14:paraId="61424A16" w14:textId="77777777" w:rsidR="0007083F" w:rsidRDefault="0049069A">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NOVENA: Las cuestiones o divergencias que pudieren suscitarse en la aplicación del presente Convenio serán sometidas a la competencia y jurisdicción del Juzgado Federal con asiento en la ciudad de Azul, renunciando expresamente a cualquier otro fuero o jurisdicción que pudiere corresponder. A tales efectos, ambas partes constituyen domicilios en los denunciados ut supra, donde se tendrán por válidas todas las notificaciones que al efecto se cursen.</w:t>
      </w:r>
    </w:p>
    <w:p w14:paraId="47211458" w14:textId="77777777" w:rsidR="0007083F" w:rsidRDefault="0007083F">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p>
    <w:p w14:paraId="5B165274" w14:textId="77777777" w:rsidR="0007083F" w:rsidRDefault="0049069A">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De común acuerdo y a un solo efecto se firman tres ejemplares de un mismo tenor, en la ciudad de Tandil, a los </w:t>
      </w:r>
      <w:r>
        <w:rPr>
          <w:rFonts w:ascii="Arial" w:eastAsia="Arial" w:hAnsi="Arial" w:cs="Arial"/>
          <w:sz w:val="20"/>
          <w:szCs w:val="20"/>
        </w:rPr>
        <w:t xml:space="preserve">${dia} </w:t>
      </w:r>
      <w:r>
        <w:rPr>
          <w:rFonts w:ascii="Arial" w:eastAsia="Arial" w:hAnsi="Arial" w:cs="Arial"/>
          <w:color w:val="000000"/>
          <w:sz w:val="20"/>
          <w:szCs w:val="20"/>
        </w:rPr>
        <w:t xml:space="preserve">días del mes de </w:t>
      </w:r>
      <w:r>
        <w:rPr>
          <w:rFonts w:ascii="Arial" w:eastAsia="Arial" w:hAnsi="Arial" w:cs="Arial"/>
          <w:sz w:val="20"/>
          <w:szCs w:val="20"/>
        </w:rPr>
        <w:t>${</w:t>
      </w:r>
      <w:r>
        <w:rPr>
          <w:rFonts w:ascii="Arial" w:eastAsia="Arial" w:hAnsi="Arial" w:cs="Arial"/>
          <w:color w:val="000000"/>
          <w:sz w:val="20"/>
          <w:szCs w:val="20"/>
        </w:rPr>
        <w:t>mes</w:t>
      </w:r>
      <w:r>
        <w:rPr>
          <w:rFonts w:ascii="Arial" w:eastAsia="Arial" w:hAnsi="Arial" w:cs="Arial"/>
          <w:sz w:val="20"/>
          <w:szCs w:val="20"/>
        </w:rPr>
        <w:t xml:space="preserve">} </w:t>
      </w:r>
      <w:r>
        <w:rPr>
          <w:rFonts w:ascii="Arial" w:eastAsia="Arial" w:hAnsi="Arial" w:cs="Arial"/>
          <w:color w:val="000000"/>
          <w:sz w:val="20"/>
          <w:szCs w:val="20"/>
        </w:rPr>
        <w:t>del año</w:t>
      </w:r>
      <w:r>
        <w:rPr>
          <w:rFonts w:ascii="Arial" w:eastAsia="Arial" w:hAnsi="Arial" w:cs="Arial"/>
          <w:sz w:val="20"/>
          <w:szCs w:val="20"/>
        </w:rPr>
        <w:t xml:space="preserve"> ${anio</w:t>
      </w:r>
      <w:proofErr w:type="gramStart"/>
      <w:r>
        <w:rPr>
          <w:rFonts w:ascii="Arial" w:eastAsia="Arial" w:hAnsi="Arial" w:cs="Arial"/>
          <w:sz w:val="20"/>
          <w:szCs w:val="20"/>
        </w:rPr>
        <w:t>}</w:t>
      </w:r>
      <w:r>
        <w:rPr>
          <w:rFonts w:ascii="Arial" w:eastAsia="Arial" w:hAnsi="Arial" w:cs="Arial"/>
          <w:color w:val="000000"/>
          <w:sz w:val="20"/>
          <w:szCs w:val="20"/>
        </w:rPr>
        <w:t>.-</w:t>
      </w:r>
      <w:proofErr w:type="gramEnd"/>
    </w:p>
    <w:p w14:paraId="026607DB" w14:textId="77777777" w:rsidR="0007083F" w:rsidRDefault="0007083F">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p>
    <w:p w14:paraId="1F481CA0" w14:textId="77777777" w:rsidR="0007083F" w:rsidRDefault="0007083F">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p>
    <w:p w14:paraId="2C7EE538" w14:textId="77777777" w:rsidR="0007083F" w:rsidRDefault="0007083F">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p>
    <w:p w14:paraId="1B2C5D94" w14:textId="77777777" w:rsidR="0007083F" w:rsidRDefault="0007083F">
      <w:pPr>
        <w:pBdr>
          <w:top w:val="nil"/>
          <w:left w:val="nil"/>
          <w:bottom w:val="nil"/>
          <w:right w:val="nil"/>
          <w:between w:val="nil"/>
        </w:pBdr>
        <w:tabs>
          <w:tab w:val="left" w:pos="-3402"/>
        </w:tabs>
        <w:spacing w:line="240" w:lineRule="auto"/>
        <w:ind w:left="0" w:hanging="2"/>
        <w:jc w:val="both"/>
        <w:rPr>
          <w:rFonts w:ascii="Arial" w:eastAsia="Arial" w:hAnsi="Arial" w:cs="Arial"/>
          <w:color w:val="000000"/>
          <w:sz w:val="20"/>
          <w:szCs w:val="20"/>
        </w:rPr>
      </w:pPr>
    </w:p>
    <w:tbl>
      <w:tblPr>
        <w:tblStyle w:val="a"/>
        <w:tblW w:w="9360" w:type="dxa"/>
        <w:tblInd w:w="-108" w:type="dxa"/>
        <w:tblLayout w:type="fixed"/>
        <w:tblLook w:val="0000" w:firstRow="0" w:lastRow="0" w:firstColumn="0" w:lastColumn="0" w:noHBand="0" w:noVBand="0"/>
      </w:tblPr>
      <w:tblGrid>
        <w:gridCol w:w="4290"/>
        <w:gridCol w:w="1905"/>
        <w:gridCol w:w="3165"/>
      </w:tblGrid>
      <w:tr w:rsidR="0007083F" w14:paraId="7FE78EF4" w14:textId="77777777">
        <w:trPr>
          <w:trHeight w:val="779"/>
        </w:trPr>
        <w:tc>
          <w:tcPr>
            <w:tcW w:w="4290" w:type="dxa"/>
            <w:tcBorders>
              <w:top w:val="single" w:sz="4" w:space="0" w:color="000000"/>
            </w:tcBorders>
            <w:shd w:val="clear" w:color="auto" w:fill="auto"/>
          </w:tcPr>
          <w:p w14:paraId="100EAE24" w14:textId="77777777" w:rsidR="0007083F" w:rsidRDefault="0049069A">
            <w:pPr>
              <w:pBdr>
                <w:top w:val="nil"/>
                <w:left w:val="nil"/>
                <w:bottom w:val="nil"/>
                <w:right w:val="nil"/>
                <w:between w:val="nil"/>
              </w:pBdr>
              <w:tabs>
                <w:tab w:val="left" w:pos="0"/>
              </w:tabs>
              <w:spacing w:line="240" w:lineRule="auto"/>
              <w:ind w:left="0" w:hanging="2"/>
              <w:jc w:val="center"/>
              <w:rPr>
                <w:rFonts w:ascii="Arial" w:eastAsia="Arial" w:hAnsi="Arial" w:cs="Arial"/>
                <w:color w:val="000000"/>
                <w:sz w:val="20"/>
                <w:szCs w:val="20"/>
              </w:rPr>
            </w:pPr>
            <w:r>
              <w:rPr>
                <w:rFonts w:ascii="Arial" w:eastAsia="Arial" w:hAnsi="Arial" w:cs="Arial"/>
                <w:b/>
                <w:sz w:val="20"/>
                <w:szCs w:val="20"/>
              </w:rPr>
              <w:t>${nombre_rep_firma}</w:t>
            </w:r>
          </w:p>
          <w:p w14:paraId="1E3B5779" w14:textId="77777777" w:rsidR="0007083F" w:rsidRDefault="0049069A">
            <w:pPr>
              <w:pBdr>
                <w:top w:val="nil"/>
                <w:left w:val="nil"/>
                <w:bottom w:val="nil"/>
                <w:right w:val="nil"/>
                <w:between w:val="nil"/>
              </w:pBdr>
              <w:tabs>
                <w:tab w:val="left" w:pos="0"/>
              </w:tabs>
              <w:spacing w:line="240" w:lineRule="auto"/>
              <w:ind w:left="0" w:hanging="2"/>
              <w:jc w:val="center"/>
              <w:rPr>
                <w:rFonts w:ascii="Arial" w:eastAsia="Arial" w:hAnsi="Arial" w:cs="Arial"/>
                <w:b/>
                <w:color w:val="000000"/>
                <w:sz w:val="20"/>
                <w:szCs w:val="20"/>
              </w:rPr>
            </w:pPr>
            <w:r>
              <w:rPr>
                <w:rFonts w:ascii="Arial" w:eastAsia="Arial" w:hAnsi="Arial" w:cs="Arial"/>
                <w:color w:val="000000"/>
                <w:sz w:val="20"/>
                <w:szCs w:val="20"/>
              </w:rPr>
              <w:t>Representante</w:t>
            </w:r>
          </w:p>
          <w:p w14:paraId="65977FDE" w14:textId="77777777" w:rsidR="0007083F" w:rsidRDefault="0049069A">
            <w:pPr>
              <w:pBdr>
                <w:top w:val="nil"/>
                <w:left w:val="nil"/>
                <w:bottom w:val="nil"/>
                <w:right w:val="nil"/>
                <w:between w:val="nil"/>
              </w:pBdr>
              <w:spacing w:line="240" w:lineRule="auto"/>
              <w:ind w:left="0" w:hanging="2"/>
              <w:jc w:val="center"/>
              <w:rPr>
                <w:color w:val="000000"/>
              </w:rPr>
            </w:pPr>
            <w:r>
              <w:t>${rep_firma_empresa_razon_social}</w:t>
            </w:r>
          </w:p>
        </w:tc>
        <w:tc>
          <w:tcPr>
            <w:tcW w:w="1905" w:type="dxa"/>
            <w:shd w:val="clear" w:color="auto" w:fill="auto"/>
          </w:tcPr>
          <w:p w14:paraId="0011495C" w14:textId="77777777" w:rsidR="0007083F" w:rsidRDefault="0007083F">
            <w:pPr>
              <w:pBdr>
                <w:top w:val="nil"/>
                <w:left w:val="nil"/>
                <w:bottom w:val="nil"/>
                <w:right w:val="nil"/>
                <w:between w:val="nil"/>
              </w:pBdr>
              <w:spacing w:line="240" w:lineRule="auto"/>
              <w:ind w:left="0" w:hanging="2"/>
              <w:jc w:val="center"/>
              <w:rPr>
                <w:rFonts w:ascii="Arial" w:eastAsia="Arial" w:hAnsi="Arial" w:cs="Arial"/>
                <w:b/>
                <w:color w:val="000000"/>
                <w:sz w:val="18"/>
                <w:szCs w:val="18"/>
              </w:rPr>
            </w:pPr>
          </w:p>
        </w:tc>
        <w:tc>
          <w:tcPr>
            <w:tcW w:w="3165" w:type="dxa"/>
            <w:tcBorders>
              <w:top w:val="single" w:sz="4" w:space="0" w:color="000000"/>
            </w:tcBorders>
            <w:shd w:val="clear" w:color="auto" w:fill="auto"/>
          </w:tcPr>
          <w:p w14:paraId="3237FC81" w14:textId="77777777" w:rsidR="0007083F" w:rsidRDefault="0049069A">
            <w:pPr>
              <w:pBdr>
                <w:top w:val="nil"/>
                <w:left w:val="nil"/>
                <w:bottom w:val="nil"/>
                <w:right w:val="nil"/>
                <w:between w:val="nil"/>
              </w:pBdr>
              <w:spacing w:line="240" w:lineRule="auto"/>
              <w:ind w:left="0" w:hanging="2"/>
              <w:jc w:val="center"/>
              <w:rPr>
                <w:rFonts w:ascii="Arial" w:eastAsia="Arial" w:hAnsi="Arial" w:cs="Arial"/>
                <w:color w:val="000000"/>
                <w:sz w:val="18"/>
                <w:szCs w:val="18"/>
              </w:rPr>
            </w:pPr>
            <w:r>
              <w:rPr>
                <w:rFonts w:ascii="Arial" w:eastAsia="Arial" w:hAnsi="Arial" w:cs="Arial"/>
                <w:b/>
                <w:color w:val="000000"/>
                <w:sz w:val="18"/>
                <w:szCs w:val="18"/>
              </w:rPr>
              <w:t>Dr. Marcelo Alfredo Aba</w:t>
            </w:r>
          </w:p>
          <w:p w14:paraId="28DEAF8B" w14:textId="77777777" w:rsidR="0007083F" w:rsidRDefault="0049069A">
            <w:pPr>
              <w:pBdr>
                <w:top w:val="nil"/>
                <w:left w:val="nil"/>
                <w:bottom w:val="nil"/>
                <w:right w:val="nil"/>
                <w:between w:val="nil"/>
              </w:pBdr>
              <w:spacing w:line="240" w:lineRule="auto"/>
              <w:ind w:left="0" w:hanging="2"/>
              <w:jc w:val="center"/>
              <w:rPr>
                <w:rFonts w:ascii="Arial" w:eastAsia="Arial" w:hAnsi="Arial" w:cs="Arial"/>
                <w:b/>
                <w:color w:val="000000"/>
                <w:sz w:val="18"/>
                <w:szCs w:val="18"/>
              </w:rPr>
            </w:pPr>
            <w:r>
              <w:rPr>
                <w:rFonts w:ascii="Arial" w:eastAsia="Arial" w:hAnsi="Arial" w:cs="Arial"/>
                <w:color w:val="000000"/>
                <w:sz w:val="18"/>
                <w:szCs w:val="18"/>
              </w:rPr>
              <w:t>Rector</w:t>
            </w:r>
          </w:p>
          <w:p w14:paraId="02011DF9" w14:textId="77777777" w:rsidR="0007083F" w:rsidRDefault="0049069A">
            <w:pPr>
              <w:pBdr>
                <w:top w:val="nil"/>
                <w:left w:val="nil"/>
                <w:bottom w:val="nil"/>
                <w:right w:val="nil"/>
                <w:between w:val="nil"/>
              </w:pBdr>
              <w:spacing w:line="240" w:lineRule="auto"/>
              <w:ind w:left="0" w:hanging="2"/>
              <w:jc w:val="center"/>
              <w:rPr>
                <w:color w:val="000000"/>
              </w:rPr>
            </w:pPr>
            <w:r>
              <w:rPr>
                <w:rFonts w:ascii="Arial" w:eastAsia="Arial" w:hAnsi="Arial" w:cs="Arial"/>
                <w:b/>
                <w:color w:val="000000"/>
                <w:sz w:val="18"/>
                <w:szCs w:val="18"/>
              </w:rPr>
              <w:t>U.N.C.P.B.A.</w:t>
            </w:r>
          </w:p>
        </w:tc>
      </w:tr>
    </w:tbl>
    <w:p w14:paraId="71641B01" w14:textId="77777777" w:rsidR="0007083F" w:rsidRDefault="0007083F">
      <w:pPr>
        <w:pBdr>
          <w:top w:val="nil"/>
          <w:left w:val="nil"/>
          <w:bottom w:val="nil"/>
          <w:right w:val="nil"/>
          <w:between w:val="nil"/>
        </w:pBdr>
        <w:spacing w:line="240" w:lineRule="auto"/>
        <w:ind w:left="-2" w:firstLine="0"/>
        <w:jc w:val="both"/>
        <w:rPr>
          <w:rFonts w:ascii="Arial" w:eastAsia="Arial" w:hAnsi="Arial" w:cs="Arial"/>
          <w:color w:val="000000"/>
          <w:sz w:val="4"/>
          <w:szCs w:val="4"/>
        </w:rPr>
      </w:pPr>
    </w:p>
    <w:sectPr w:rsidR="0007083F">
      <w:headerReference w:type="default" r:id="rId7"/>
      <w:headerReference w:type="first" r:id="rId8"/>
      <w:pgSz w:w="11906" w:h="16798"/>
      <w:pgMar w:top="1700" w:right="1147" w:bottom="567" w:left="1276" w:header="283"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87B92" w14:textId="77777777" w:rsidR="00E06AAC" w:rsidRDefault="00E06AAC">
      <w:pPr>
        <w:spacing w:line="240" w:lineRule="auto"/>
        <w:ind w:left="0" w:hanging="2"/>
      </w:pPr>
      <w:r>
        <w:separator/>
      </w:r>
    </w:p>
  </w:endnote>
  <w:endnote w:type="continuationSeparator" w:id="0">
    <w:p w14:paraId="21E27DBB" w14:textId="77777777" w:rsidR="00E06AAC" w:rsidRDefault="00E06AA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B2E7B" w14:textId="77777777" w:rsidR="00E06AAC" w:rsidRDefault="00E06AAC">
      <w:pPr>
        <w:spacing w:line="240" w:lineRule="auto"/>
        <w:ind w:left="0" w:hanging="2"/>
      </w:pPr>
      <w:r>
        <w:separator/>
      </w:r>
    </w:p>
  </w:footnote>
  <w:footnote w:type="continuationSeparator" w:id="0">
    <w:p w14:paraId="2BACD94D" w14:textId="77777777" w:rsidR="00E06AAC" w:rsidRDefault="00E06AAC">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91FB3" w14:textId="77777777" w:rsidR="0007083F" w:rsidRDefault="0049069A">
    <w:pPr>
      <w:pBdr>
        <w:top w:val="nil"/>
        <w:left w:val="nil"/>
        <w:bottom w:val="nil"/>
        <w:right w:val="nil"/>
        <w:between w:val="nil"/>
      </w:pBdr>
      <w:tabs>
        <w:tab w:val="right" w:pos="-2977"/>
      </w:tabs>
      <w:spacing w:line="240" w:lineRule="auto"/>
      <w:ind w:left="0" w:hanging="2"/>
      <w:rPr>
        <w:rFonts w:ascii="Arial" w:eastAsia="Arial" w:hAnsi="Arial" w:cs="Arial"/>
        <w:b/>
        <w:color w:val="000000"/>
        <w:sz w:val="20"/>
        <w:szCs w:val="20"/>
      </w:rPr>
    </w:pPr>
    <w:r>
      <w:rPr>
        <w:noProof/>
      </w:rPr>
      <w:drawing>
        <wp:anchor distT="0" distB="0" distL="114935" distR="114935" simplePos="0" relativeHeight="251658240" behindDoc="0" locked="0" layoutInCell="1" hidden="0" allowOverlap="1" wp14:anchorId="3AFD53D4" wp14:editId="2385C063">
          <wp:simplePos x="0" y="0"/>
          <wp:positionH relativeFrom="column">
            <wp:posOffset>1271</wp:posOffset>
          </wp:positionH>
          <wp:positionV relativeFrom="paragraph">
            <wp:posOffset>-31114</wp:posOffset>
          </wp:positionV>
          <wp:extent cx="1122045" cy="985520"/>
          <wp:effectExtent l="0" t="0" r="0" b="0"/>
          <wp:wrapSquare wrapText="bothSides" distT="0" distB="0" distL="114935" distR="11493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286" t="-326" r="-286" b="-326"/>
                  <a:stretch>
                    <a:fillRect/>
                  </a:stretch>
                </pic:blipFill>
                <pic:spPr>
                  <a:xfrm>
                    <a:off x="0" y="0"/>
                    <a:ext cx="1122045" cy="985520"/>
                  </a:xfrm>
                  <a:prstGeom prst="rect">
                    <a:avLst/>
                  </a:prstGeom>
                  <a:ln/>
                </pic:spPr>
              </pic:pic>
            </a:graphicData>
          </a:graphic>
        </wp:anchor>
      </w:drawing>
    </w:r>
  </w:p>
  <w:p w14:paraId="4541EE85" w14:textId="77777777" w:rsidR="0007083F" w:rsidRDefault="0007083F">
    <w:pPr>
      <w:pBdr>
        <w:top w:val="nil"/>
        <w:left w:val="nil"/>
        <w:bottom w:val="nil"/>
        <w:right w:val="nil"/>
        <w:between w:val="nil"/>
      </w:pBdr>
      <w:tabs>
        <w:tab w:val="right" w:pos="-2977"/>
      </w:tabs>
      <w:spacing w:line="240" w:lineRule="auto"/>
      <w:ind w:left="0" w:hanging="2"/>
      <w:rPr>
        <w:rFonts w:ascii="Arial" w:eastAsia="Arial" w:hAnsi="Arial" w:cs="Arial"/>
        <w:b/>
        <w:color w:val="000000"/>
        <w:sz w:val="20"/>
        <w:szCs w:val="20"/>
      </w:rPr>
    </w:pPr>
  </w:p>
  <w:p w14:paraId="0D682BA7" w14:textId="77777777" w:rsidR="0007083F" w:rsidRDefault="0049069A">
    <w:pPr>
      <w:pBdr>
        <w:top w:val="nil"/>
        <w:left w:val="nil"/>
        <w:bottom w:val="nil"/>
        <w:right w:val="nil"/>
        <w:between w:val="nil"/>
      </w:pBdr>
      <w:tabs>
        <w:tab w:val="right" w:pos="-2977"/>
      </w:tabs>
      <w:spacing w:line="240" w:lineRule="auto"/>
      <w:ind w:left="0" w:hanging="2"/>
      <w:jc w:val="center"/>
      <w:rPr>
        <w:rFonts w:ascii="Arial" w:eastAsia="Arial" w:hAnsi="Arial" w:cs="Arial"/>
        <w:b/>
        <w:color w:val="000000"/>
        <w:sz w:val="20"/>
        <w:szCs w:val="20"/>
      </w:rPr>
    </w:pPr>
    <w:r>
      <w:rPr>
        <w:rFonts w:ascii="Arial" w:eastAsia="Arial" w:hAnsi="Arial" w:cs="Arial"/>
        <w:b/>
        <w:color w:val="000000"/>
        <w:sz w:val="20"/>
        <w:szCs w:val="20"/>
      </w:rPr>
      <w:t>Universidad Nacional del Centro de la Provincia de Buenos Aires</w:t>
    </w:r>
  </w:p>
  <w:p w14:paraId="705F5625" w14:textId="77777777" w:rsidR="0007083F" w:rsidRDefault="0049069A">
    <w:pPr>
      <w:tabs>
        <w:tab w:val="right" w:pos="-2977"/>
      </w:tabs>
      <w:ind w:left="0" w:hanging="2"/>
      <w:jc w:val="center"/>
      <w:rPr>
        <w:rFonts w:ascii="Arial" w:eastAsia="Arial" w:hAnsi="Arial" w:cs="Arial"/>
        <w:sz w:val="20"/>
        <w:szCs w:val="20"/>
      </w:rPr>
    </w:pPr>
    <w:r>
      <w:rPr>
        <w:rFonts w:ascii="Arial" w:eastAsia="Arial" w:hAnsi="Arial" w:cs="Arial"/>
        <w:b/>
        <w:sz w:val="20"/>
        <w:szCs w:val="20"/>
      </w:rPr>
      <w:t>Secretaría de Bienestar Estudiantil</w:t>
    </w:r>
  </w:p>
  <w:p w14:paraId="1478B74A" w14:textId="77777777" w:rsidR="0007083F" w:rsidRDefault="0007083F">
    <w:pPr>
      <w:pBdr>
        <w:top w:val="nil"/>
        <w:left w:val="nil"/>
        <w:bottom w:val="nil"/>
        <w:right w:val="nil"/>
        <w:between w:val="nil"/>
      </w:pBdr>
      <w:spacing w:line="240" w:lineRule="auto"/>
      <w:ind w:left="0" w:hanging="2"/>
      <w:rPr>
        <w:rFonts w:ascii="Arial" w:eastAsia="Arial" w:hAnsi="Arial" w:cs="Arial"/>
        <w:color w:val="000000"/>
        <w:sz w:val="20"/>
        <w:szCs w:val="20"/>
      </w:rPr>
    </w:pPr>
  </w:p>
  <w:p w14:paraId="761C5072" w14:textId="77777777" w:rsidR="0007083F" w:rsidRDefault="0007083F">
    <w:pPr>
      <w:pBdr>
        <w:top w:val="nil"/>
        <w:left w:val="nil"/>
        <w:bottom w:val="nil"/>
        <w:right w:val="nil"/>
        <w:between w:val="nil"/>
      </w:pBdr>
      <w:spacing w:line="240" w:lineRule="auto"/>
      <w:ind w:left="0" w:hanging="2"/>
      <w:rPr>
        <w:rFonts w:ascii="Arial" w:eastAsia="Arial" w:hAnsi="Arial" w:cs="Arial"/>
        <w:color w:val="000000"/>
        <w:sz w:val="20"/>
        <w:szCs w:val="20"/>
      </w:rPr>
    </w:pPr>
  </w:p>
  <w:p w14:paraId="374718F4" w14:textId="77777777" w:rsidR="0007083F" w:rsidRDefault="0007083F">
    <w:pPr>
      <w:pBdr>
        <w:top w:val="nil"/>
        <w:left w:val="nil"/>
        <w:bottom w:val="nil"/>
        <w:right w:val="nil"/>
        <w:between w:val="nil"/>
      </w:pBdr>
      <w:spacing w:line="240" w:lineRule="auto"/>
      <w:ind w:left="-2" w:firstLine="0"/>
      <w:rPr>
        <w:color w:val="000000"/>
        <w:sz w:val="4"/>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29426" w14:textId="77777777" w:rsidR="0007083F" w:rsidRDefault="0007083F">
    <w:pPr>
      <w:ind w:left="0" w:hanging="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83F"/>
    <w:rsid w:val="0007083F"/>
    <w:rsid w:val="0024713A"/>
    <w:rsid w:val="00450DB8"/>
    <w:rsid w:val="0049069A"/>
    <w:rsid w:val="005721B8"/>
    <w:rsid w:val="007C3F53"/>
    <w:rsid w:val="00807059"/>
    <w:rsid w:val="00E06AA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062CD"/>
  <w15:docId w15:val="{21AFFE56-F72F-4A3A-B016-F5C1FBDF8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A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spacing w:line="1" w:lineRule="atLeast"/>
      <w:ind w:leftChars="-1" w:left="-1" w:hangingChars="1" w:hanging="1"/>
      <w:textDirection w:val="btLr"/>
      <w:textAlignment w:val="top"/>
      <w:outlineLvl w:val="0"/>
    </w:pPr>
    <w:rPr>
      <w:position w:val="-1"/>
      <w:lang w:eastAsia="zh-CN"/>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Textoindependiente"/>
    <w:uiPriority w:val="10"/>
    <w:qFormat/>
    <w:pPr>
      <w:keepNext/>
      <w:spacing w:before="240" w:after="120"/>
    </w:pPr>
    <w:rPr>
      <w:rFonts w:ascii="Liberation Sans" w:eastAsia="Microsoft YaHei" w:hAnsi="Liberation Sans" w:cs="Mangal"/>
      <w:sz w:val="28"/>
      <w:szCs w:val="28"/>
    </w:rPr>
  </w:style>
  <w:style w:type="character" w:customStyle="1" w:styleId="WW8Num1z0">
    <w:name w:val="WW8Num1z0"/>
    <w:rPr>
      <w:rFonts w:ascii="Symbol" w:hAnsi="Symbol" w:cs="Symbol" w:hint="default"/>
      <w:w w:val="100"/>
      <w:position w:val="-1"/>
      <w:sz w:val="16"/>
      <w:effect w:val="none"/>
      <w:vertAlign w:val="baseline"/>
      <w:cs w:val="0"/>
      <w:em w:val="none"/>
    </w:rPr>
  </w:style>
  <w:style w:type="character" w:customStyle="1" w:styleId="EncabezadoCar">
    <w:name w:val="Encabezado Car"/>
    <w:rPr>
      <w:w w:val="100"/>
      <w:position w:val="-1"/>
      <w:sz w:val="24"/>
      <w:szCs w:val="24"/>
      <w:effect w:val="none"/>
      <w:vertAlign w:val="baseline"/>
      <w:cs w:val="0"/>
      <w:em w:val="none"/>
    </w:rPr>
  </w:style>
  <w:style w:type="character" w:customStyle="1" w:styleId="PiedepginaCar">
    <w:name w:val="Pie de página Car"/>
    <w:rPr>
      <w:w w:val="100"/>
      <w:position w:val="-1"/>
      <w:sz w:val="24"/>
      <w:szCs w:val="24"/>
      <w:effect w:val="none"/>
      <w:vertAlign w:val="baseline"/>
      <w:cs w:val="0"/>
      <w:em w:val="none"/>
    </w:rPr>
  </w:style>
  <w:style w:type="character" w:customStyle="1" w:styleId="TextodegloboCar">
    <w:name w:val="Texto de globo Car"/>
    <w:rPr>
      <w:rFonts w:ascii="Tahoma" w:hAnsi="Tahoma" w:cs="Tahoma"/>
      <w:w w:val="100"/>
      <w:position w:val="-1"/>
      <w:sz w:val="16"/>
      <w:szCs w:val="16"/>
      <w:effect w:val="none"/>
      <w:vertAlign w:val="baseline"/>
      <w:cs w:val="0"/>
      <w:em w:val="none"/>
    </w:rPr>
  </w:style>
  <w:style w:type="paragraph" w:styleId="Textoindependiente">
    <w:name w:val="Body Text"/>
    <w:basedOn w:val="Normal"/>
    <w:pPr>
      <w:spacing w:after="140" w:line="276" w:lineRule="auto"/>
    </w:pPr>
  </w:style>
  <w:style w:type="paragraph" w:styleId="Lista">
    <w:name w:val="List"/>
    <w:basedOn w:val="Textoindependiente"/>
    <w:rPr>
      <w:rFonts w:cs="Mangal"/>
    </w:rPr>
  </w:style>
  <w:style w:type="paragraph" w:styleId="Descripcin">
    <w:name w:val="caption"/>
    <w:basedOn w:val="Normal"/>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customStyle="1" w:styleId="Caption1">
    <w:name w:val="Caption1"/>
    <w:basedOn w:val="Normal"/>
    <w:pPr>
      <w:suppressLineNumbers/>
      <w:spacing w:before="120" w:after="120"/>
    </w:pPr>
    <w:rPr>
      <w:rFonts w:cs="Mangal"/>
      <w:i/>
      <w:iCs/>
    </w:rPr>
  </w:style>
  <w:style w:type="paragraph" w:customStyle="1" w:styleId="Caption11">
    <w:name w:val="Caption11"/>
    <w:basedOn w:val="Normal"/>
    <w:pPr>
      <w:suppressLineNumbers/>
      <w:spacing w:before="120" w:after="120"/>
    </w:pPr>
    <w:rPr>
      <w:rFonts w:cs="Mangal"/>
      <w:i/>
      <w:iCs/>
    </w:rPr>
  </w:style>
  <w:style w:type="paragraph" w:customStyle="1" w:styleId="Caption111">
    <w:name w:val="Caption111"/>
    <w:basedOn w:val="Normal"/>
    <w:pPr>
      <w:suppressLineNumbers/>
      <w:spacing w:before="120" w:after="120"/>
    </w:pPr>
    <w:rPr>
      <w:rFonts w:cs="Mangal"/>
      <w:i/>
      <w:iCs/>
    </w:rPr>
  </w:style>
  <w:style w:type="paragraph" w:customStyle="1" w:styleId="p0">
    <w:name w:val="p0"/>
    <w:basedOn w:val="Normal"/>
    <w:pPr>
      <w:spacing w:line="240" w:lineRule="atLeast"/>
      <w:jc w:val="both"/>
    </w:pPr>
  </w:style>
  <w:style w:type="paragraph" w:customStyle="1" w:styleId="c1">
    <w:name w:val="c1"/>
    <w:basedOn w:val="Normal"/>
    <w:pPr>
      <w:spacing w:line="240" w:lineRule="atLeast"/>
      <w:jc w:val="center"/>
    </w:pPr>
  </w:style>
  <w:style w:type="paragraph" w:customStyle="1" w:styleId="p2">
    <w:name w:val="p2"/>
    <w:basedOn w:val="Normal"/>
    <w:pPr>
      <w:spacing w:line="340" w:lineRule="atLeast"/>
      <w:ind w:left="1440" w:firstLine="720"/>
      <w:jc w:val="both"/>
    </w:pPr>
  </w:style>
  <w:style w:type="paragraph" w:customStyle="1" w:styleId="p3">
    <w:name w:val="p3"/>
    <w:basedOn w:val="Normal"/>
    <w:pPr>
      <w:spacing w:line="340" w:lineRule="atLeast"/>
      <w:ind w:left="980" w:firstLine="0"/>
      <w:jc w:val="both"/>
    </w:pPr>
  </w:style>
  <w:style w:type="paragraph" w:customStyle="1" w:styleId="p4">
    <w:name w:val="p4"/>
    <w:basedOn w:val="Normal"/>
    <w:pPr>
      <w:spacing w:line="340" w:lineRule="atLeast"/>
      <w:ind w:left="980" w:firstLine="0"/>
      <w:jc w:val="both"/>
    </w:pPr>
  </w:style>
  <w:style w:type="paragraph" w:customStyle="1" w:styleId="p5">
    <w:name w:val="p5"/>
    <w:basedOn w:val="Normal"/>
    <w:pPr>
      <w:spacing w:line="340" w:lineRule="atLeast"/>
      <w:ind w:left="980" w:firstLine="0"/>
      <w:jc w:val="both"/>
    </w:pPr>
  </w:style>
  <w:style w:type="paragraph" w:customStyle="1" w:styleId="p6">
    <w:name w:val="p6"/>
    <w:basedOn w:val="Normal"/>
    <w:pPr>
      <w:spacing w:line="240" w:lineRule="atLeast"/>
      <w:ind w:left="4380" w:firstLine="0"/>
      <w:jc w:val="both"/>
    </w:pPr>
  </w:style>
  <w:style w:type="paragraph" w:customStyle="1" w:styleId="p7">
    <w:name w:val="p7"/>
    <w:basedOn w:val="Normal"/>
    <w:pPr>
      <w:spacing w:line="240" w:lineRule="atLeast"/>
      <w:ind w:left="4940" w:firstLine="0"/>
      <w:jc w:val="both"/>
    </w:pPr>
  </w:style>
  <w:style w:type="paragraph" w:customStyle="1" w:styleId="p8">
    <w:name w:val="p8"/>
    <w:basedOn w:val="Normal"/>
    <w:pPr>
      <w:spacing w:line="200" w:lineRule="atLeast"/>
      <w:ind w:left="4896" w:hanging="576"/>
      <w:jc w:val="both"/>
    </w:pPr>
  </w:style>
  <w:style w:type="paragraph" w:customStyle="1" w:styleId="t9">
    <w:name w:val="t9"/>
    <w:basedOn w:val="Normal"/>
    <w:pPr>
      <w:spacing w:line="240" w:lineRule="atLeast"/>
    </w:pPr>
  </w:style>
  <w:style w:type="paragraph" w:customStyle="1" w:styleId="c10">
    <w:name w:val="c10"/>
    <w:basedOn w:val="Normal"/>
    <w:pPr>
      <w:spacing w:line="240" w:lineRule="atLeast"/>
      <w:jc w:val="center"/>
    </w:pPr>
  </w:style>
  <w:style w:type="paragraph" w:customStyle="1" w:styleId="p11">
    <w:name w:val="p11"/>
    <w:basedOn w:val="Normal"/>
    <w:pPr>
      <w:spacing w:line="240" w:lineRule="atLeast"/>
      <w:ind w:left="280" w:firstLine="0"/>
    </w:pPr>
  </w:style>
  <w:style w:type="paragraph" w:customStyle="1" w:styleId="p12">
    <w:name w:val="p12"/>
    <w:basedOn w:val="Normal"/>
    <w:pPr>
      <w:spacing w:line="200" w:lineRule="atLeast"/>
      <w:ind w:left="980" w:firstLine="0"/>
    </w:pPr>
  </w:style>
  <w:style w:type="paragraph" w:styleId="TDC4">
    <w:name w:val="toc 4"/>
    <w:basedOn w:val="Normal"/>
    <w:next w:val="Normal"/>
    <w:pPr>
      <w:widowControl/>
      <w:autoSpaceDE/>
      <w:ind w:left="2880" w:right="720" w:hanging="720"/>
    </w:pPr>
    <w:rPr>
      <w:rFonts w:ascii="Courier New" w:hAnsi="Courier New" w:cs="Courier New"/>
      <w:szCs w:val="20"/>
      <w:lang w:val="en-US"/>
    </w:rPr>
  </w:style>
  <w:style w:type="paragraph" w:customStyle="1" w:styleId="Cabeceraypie">
    <w:name w:val="Cabecera y pie"/>
    <w:basedOn w:val="Normal"/>
    <w:pPr>
      <w:suppressLineNumbers/>
      <w:tabs>
        <w:tab w:val="center" w:pos="4819"/>
        <w:tab w:val="right" w:pos="9638"/>
      </w:tabs>
    </w:pPr>
  </w:style>
  <w:style w:type="paragraph" w:styleId="Encabezado">
    <w:name w:val="header"/>
    <w:basedOn w:val="Normal"/>
  </w:style>
  <w:style w:type="paragraph" w:styleId="Piedepgina">
    <w:name w:val="footer"/>
    <w:basedOn w:val="Normal"/>
  </w:style>
  <w:style w:type="paragraph" w:styleId="Textodeglobo">
    <w:name w:val="Balloon Text"/>
    <w:basedOn w:val="Normal"/>
    <w:rPr>
      <w:rFonts w:ascii="Tahoma" w:hAnsi="Tahoma" w:cs="Tahoma"/>
      <w:sz w:val="16"/>
      <w:szCs w:val="16"/>
    </w:rPr>
  </w:style>
  <w:style w:type="paragraph" w:customStyle="1" w:styleId="Contenidodelatabla">
    <w:name w:val="Contenido de la tabla"/>
    <w:basedOn w:val="Normal"/>
    <w:pPr>
      <w:suppressLineNumbers/>
    </w:pPr>
  </w:style>
  <w:style w:type="paragraph" w:customStyle="1" w:styleId="Ttulodelatabla">
    <w:name w:val="Título de la tabla"/>
    <w:basedOn w:val="Contenidodelatabla"/>
    <w:pPr>
      <w:jc w:val="center"/>
    </w:pPr>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0330819">
      <w:bodyDiv w:val="1"/>
      <w:marLeft w:val="0"/>
      <w:marRight w:val="0"/>
      <w:marTop w:val="0"/>
      <w:marBottom w:val="0"/>
      <w:divBdr>
        <w:top w:val="none" w:sz="0" w:space="0" w:color="auto"/>
        <w:left w:val="none" w:sz="0" w:space="0" w:color="auto"/>
        <w:bottom w:val="none" w:sz="0" w:space="0" w:color="auto"/>
        <w:right w:val="none" w:sz="0" w:space="0" w:color="auto"/>
      </w:divBdr>
      <w:divsChild>
        <w:div w:id="1852178800">
          <w:marLeft w:val="0"/>
          <w:marRight w:val="0"/>
          <w:marTop w:val="0"/>
          <w:marBottom w:val="0"/>
          <w:divBdr>
            <w:top w:val="none" w:sz="0" w:space="0" w:color="auto"/>
            <w:left w:val="none" w:sz="0" w:space="0" w:color="auto"/>
            <w:bottom w:val="none" w:sz="0" w:space="0" w:color="auto"/>
            <w:right w:val="none" w:sz="0" w:space="0" w:color="auto"/>
          </w:divBdr>
          <w:divsChild>
            <w:div w:id="59725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K25Jbb7wMUMwalDbxAsd+0BV+Q==">CgMxLjA4AHIhMW8tem5wZVFtWXBEaHFseVpEMlZXQ2FtRzRneVY3RVZr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603</Words>
  <Characters>3320</Characters>
  <Application>Microsoft Office Word</Application>
  <DocSecurity>0</DocSecurity>
  <Lines>27</Lines>
  <Paragraphs>7</Paragraphs>
  <ScaleCrop>false</ScaleCrop>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Secretaría de Extensión, Vinculación y Transferencia</dc:creator>
  <cp:lastModifiedBy>Agustin Arleo</cp:lastModifiedBy>
  <cp:revision>6</cp:revision>
  <dcterms:created xsi:type="dcterms:W3CDTF">2018-12-04T12:59:00Z</dcterms:created>
  <dcterms:modified xsi:type="dcterms:W3CDTF">2025-06-22T02:12:00Z</dcterms:modified>
</cp:coreProperties>
</file>