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020D" w14:textId="22F77D3D" w:rsidR="00021243" w:rsidRDefault="00021243" w:rsidP="00021243">
      <w:r>
        <w:fldChar w:fldCharType="begin"/>
      </w:r>
      <w:r>
        <w:instrText>HYPERLINK "</w:instrText>
      </w:r>
      <w:r w:rsidRPr="00021243">
        <w:instrText>https://inmueble.mercadolibre.com.ar/MLA-1737735887-casa-quinta-en-venta-20-de-junio-terreno-1512-m2-_JM</w:instrText>
      </w:r>
      <w:r>
        <w:instrText>"</w:instrText>
      </w:r>
      <w:r>
        <w:fldChar w:fldCharType="separate"/>
      </w:r>
      <w:r w:rsidRPr="003E3E5E">
        <w:rPr>
          <w:rStyle w:val="Hipervnculo"/>
        </w:rPr>
        <w:t>https://inmueble.mercadolibre.com.ar/MLA-1737735887-casa-quinta-en-venta-20-de-junio-terreno-1512-m2-_JM</w:t>
      </w:r>
      <w:r>
        <w:fldChar w:fldCharType="end"/>
      </w:r>
      <w:r>
        <w:t xml:space="preserve"> </w:t>
      </w:r>
    </w:p>
    <w:p w14:paraId="06987C10" w14:textId="266A3069" w:rsidR="00021243" w:rsidRDefault="00021243" w:rsidP="00021243">
      <w:r>
        <w:t>Descripción</w:t>
      </w:r>
    </w:p>
    <w:p w14:paraId="22DC2FC8" w14:textId="77777777" w:rsidR="00021243" w:rsidRDefault="00021243" w:rsidP="00021243">
      <w:r>
        <w:t xml:space="preserve">En venta – Castro al 600 – 20 de </w:t>
      </w:r>
      <w:proofErr w:type="gramStart"/>
      <w:r>
        <w:t>Junio</w:t>
      </w:r>
      <w:proofErr w:type="gramEnd"/>
    </w:p>
    <w:p w14:paraId="7421C772" w14:textId="77777777" w:rsidR="00021243" w:rsidRDefault="00021243" w:rsidP="00021243"/>
    <w:p w14:paraId="4EED5EAB" w14:textId="77777777" w:rsidR="00021243" w:rsidRDefault="00021243" w:rsidP="00021243">
      <w:r>
        <w:t xml:space="preserve">Propiedad emplazada sobre un amplio lote de 1512 m², con 27,50 metros de frente por 55 metros de fondo, ubicada sobre calle Castro al 600, a tan solo media cuadra del asfalto, en una zona tranquila y de fácil acceso dentro de la localidad de 20 de </w:t>
      </w:r>
      <w:proofErr w:type="gramStart"/>
      <w:r>
        <w:t>Junio</w:t>
      </w:r>
      <w:proofErr w:type="gramEnd"/>
      <w:r>
        <w:t>.</w:t>
      </w:r>
    </w:p>
    <w:p w14:paraId="0355A283" w14:textId="77777777" w:rsidR="00021243" w:rsidRDefault="00021243" w:rsidP="00021243"/>
    <w:p w14:paraId="07482DA5" w14:textId="77777777" w:rsidR="00021243" w:rsidRDefault="00021243" w:rsidP="00021243">
      <w:r>
        <w:t>El terreno se encuentra parquizado, con arboleda añosa y totalmente perimetrado, lo que le otorga privacidad y un entorno natural consolidado.</w:t>
      </w:r>
    </w:p>
    <w:p w14:paraId="770BD34D" w14:textId="77777777" w:rsidR="00021243" w:rsidRDefault="00021243" w:rsidP="00021243"/>
    <w:p w14:paraId="1BB6324D" w14:textId="77777777" w:rsidR="00021243" w:rsidRDefault="00021243" w:rsidP="00021243">
      <w:r>
        <w:t>Sobre el lote se desarrollan dos edificaciones que suman aproximadamente 89 m² cubiertos, las cuales se encuentran a reciclar, ofreciendo la posibilidad de refacción o replanteo constructivo según las necesidades del comprador.</w:t>
      </w:r>
    </w:p>
    <w:p w14:paraId="37B47B3B" w14:textId="77777777" w:rsidR="00021243" w:rsidRDefault="00021243" w:rsidP="00021243"/>
    <w:p w14:paraId="21E8564F" w14:textId="77777777" w:rsidR="00021243" w:rsidRDefault="00021243" w:rsidP="00021243">
      <w:r>
        <w:t>Se trata de una excelente oportunidad para quienes buscan amplitud de terreno, entorno verde y buena ubicación, ideal tanto para uso residencial permanente o de fin de semana, así como también para proyectos de ampliación o nueva construcción.</w:t>
      </w:r>
    </w:p>
    <w:p w14:paraId="6943E04D" w14:textId="77777777" w:rsidR="00021243" w:rsidRDefault="00021243" w:rsidP="00021243"/>
    <w:p w14:paraId="6C00CE60" w14:textId="77777777" w:rsidR="00021243" w:rsidRDefault="00021243" w:rsidP="00021243">
      <w:r>
        <w:t>Superficie del terreno: 1.512 m²</w:t>
      </w:r>
    </w:p>
    <w:p w14:paraId="75FA21FF" w14:textId="77777777" w:rsidR="00021243" w:rsidRDefault="00021243" w:rsidP="00021243">
      <w:r>
        <w:t>Frente: 27,50 m</w:t>
      </w:r>
    </w:p>
    <w:p w14:paraId="17F72DD9" w14:textId="77777777" w:rsidR="00021243" w:rsidRDefault="00021243" w:rsidP="00021243">
      <w:r>
        <w:t>Fondo: 55 m</w:t>
      </w:r>
    </w:p>
    <w:p w14:paraId="00A69B34" w14:textId="77777777" w:rsidR="00021243" w:rsidRDefault="00021243" w:rsidP="00021243">
      <w:r>
        <w:t>Superficie cubierta existente: 89 m² (a reciclar)</w:t>
      </w:r>
    </w:p>
    <w:p w14:paraId="129CC44E" w14:textId="77777777" w:rsidR="00021243" w:rsidRDefault="00021243" w:rsidP="00021243"/>
    <w:p w14:paraId="6D914452" w14:textId="23239079" w:rsidR="001B149B" w:rsidRDefault="00021243" w:rsidP="00021243">
      <w:r>
        <w:t>IVANA MOLINA &amp; ASOC. BIENES RAÍCES MAT 1048 - COLEGIO DE MARTILLEROS DE LA MATANZA</w:t>
      </w:r>
    </w:p>
    <w:sectPr w:rsidR="001B1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43"/>
    <w:rsid w:val="00021243"/>
    <w:rsid w:val="001B149B"/>
    <w:rsid w:val="00B4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9B0A8"/>
  <w15:chartTrackingRefBased/>
  <w15:docId w15:val="{CD28491A-A951-49FA-B6FE-40B73A24D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1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1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1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1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1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1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1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1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1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1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1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1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12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12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12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12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12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12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1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1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1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1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1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12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12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12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1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12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124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212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Molina</dc:creator>
  <cp:keywords/>
  <dc:description/>
  <cp:lastModifiedBy>Ivana Molina</cp:lastModifiedBy>
  <cp:revision>1</cp:revision>
  <dcterms:created xsi:type="dcterms:W3CDTF">2026-07-05T21:56:00Z</dcterms:created>
  <dcterms:modified xsi:type="dcterms:W3CDTF">2026-07-05T21:57:00Z</dcterms:modified>
</cp:coreProperties>
</file>