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7BE8CF" w14:textId="1DD25201" w:rsidR="007E50E5" w:rsidRDefault="00EE258A" w:rsidP="007E50E5">
      <w:pPr>
        <w:pStyle w:val="Ttulo1"/>
      </w:pPr>
      <w:r w:rsidRPr="00EE258A">
        <w:t>Transcodificación</w:t>
      </w:r>
      <w:r w:rsidR="005A3F2F" w:rsidRPr="00EE258A">
        <w:t xml:space="preserve"> de OSDE</w:t>
      </w:r>
    </w:p>
    <w:p w14:paraId="09DC5293" w14:textId="0DF6055E" w:rsidR="007E50E5" w:rsidRDefault="007E50E5" w:rsidP="007E50E5">
      <w:pPr>
        <w:pStyle w:val="Ttulo2"/>
      </w:pPr>
      <w:r>
        <w:t>Acceso a la transacción</w:t>
      </w:r>
    </w:p>
    <w:p w14:paraId="04A68BD9" w14:textId="1B36875E" w:rsidR="00B64CD9" w:rsidRDefault="00EE4997" w:rsidP="005A3F2F">
      <w:r w:rsidRPr="00EE4997">
        <w:t>Ingresa a la transacción "ZIHIN0061 - Reporte de prestaciones".</w:t>
      </w:r>
      <w:r w:rsidR="005A3F2F">
        <w:br/>
      </w:r>
      <w:r w:rsidR="005A3F2F">
        <w:rPr>
          <w:noProof/>
        </w:rPr>
        <w:drawing>
          <wp:inline distT="0" distB="0" distL="0" distR="0" wp14:anchorId="3A6884E3" wp14:editId="05B2A042">
            <wp:extent cx="5400040" cy="2098040"/>
            <wp:effectExtent l="0" t="0" r="0" b="0"/>
            <wp:docPr id="107463568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635683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D60C5" w14:textId="7653F13B" w:rsidR="007E50E5" w:rsidRDefault="007E50E5" w:rsidP="007E50E5">
      <w:pPr>
        <w:rPr>
          <w:noProof/>
        </w:rPr>
      </w:pPr>
      <w:r w:rsidRPr="007E50E5">
        <w:rPr>
          <w:noProof/>
        </w:rPr>
        <w:t>Algunos campos pueden tener valores predeterminados. De no ser así, compl</w:t>
      </w:r>
      <w:r w:rsidR="00E874D7">
        <w:rPr>
          <w:noProof/>
        </w:rPr>
        <w:t>e</w:t>
      </w:r>
      <w:r w:rsidRPr="007E50E5">
        <w:rPr>
          <w:noProof/>
        </w:rPr>
        <w:t>talos como se muestra en la imagen, asegurándote de especificar en "Validez de" la fecha del día en curso.</w:t>
      </w:r>
    </w:p>
    <w:p w14:paraId="680CFC2F" w14:textId="4733310B" w:rsidR="007E50E5" w:rsidRDefault="007E50E5" w:rsidP="007E50E5">
      <w:r>
        <w:rPr>
          <w:noProof/>
        </w:rPr>
        <w:drawing>
          <wp:anchor distT="0" distB="0" distL="114300" distR="114300" simplePos="0" relativeHeight="251658240" behindDoc="0" locked="0" layoutInCell="1" allowOverlap="1" wp14:anchorId="134DFFC5" wp14:editId="5E1B4D7D">
            <wp:simplePos x="0" y="0"/>
            <wp:positionH relativeFrom="column">
              <wp:posOffset>3549015</wp:posOffset>
            </wp:positionH>
            <wp:positionV relativeFrom="paragraph">
              <wp:posOffset>8890</wp:posOffset>
            </wp:positionV>
            <wp:extent cx="209550" cy="180975"/>
            <wp:effectExtent l="0" t="0" r="0" b="9525"/>
            <wp:wrapNone/>
            <wp:docPr id="8514896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48963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En el campo "Prestación", utiliza el botón correspondiente (        ) para ingresar los valores DE*, ME*, FM*, FV*.</w:t>
      </w:r>
    </w:p>
    <w:p w14:paraId="463D753E" w14:textId="0C8CDE3B" w:rsidR="007E50E5" w:rsidRDefault="007E50E5" w:rsidP="007E50E5">
      <w:r>
        <w:rPr>
          <w:noProof/>
        </w:rPr>
        <w:drawing>
          <wp:inline distT="0" distB="0" distL="0" distR="0" wp14:anchorId="13363A5A" wp14:editId="4A872798">
            <wp:extent cx="3333750" cy="2238375"/>
            <wp:effectExtent l="0" t="0" r="0" b="9525"/>
            <wp:docPr id="37970008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700085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7BE64" w14:textId="02491CFB" w:rsidR="007E50E5" w:rsidRDefault="007E50E5" w:rsidP="005A3F2F">
      <w:r>
        <w:rPr>
          <w:noProof/>
        </w:rPr>
        <w:drawing>
          <wp:anchor distT="0" distB="0" distL="114300" distR="114300" simplePos="0" relativeHeight="251659264" behindDoc="0" locked="0" layoutInCell="1" allowOverlap="1" wp14:anchorId="6E7535E5" wp14:editId="5EC49D96">
            <wp:simplePos x="0" y="0"/>
            <wp:positionH relativeFrom="column">
              <wp:posOffset>3015615</wp:posOffset>
            </wp:positionH>
            <wp:positionV relativeFrom="paragraph">
              <wp:posOffset>-6350</wp:posOffset>
            </wp:positionV>
            <wp:extent cx="180975" cy="190500"/>
            <wp:effectExtent l="0" t="0" r="9525" b="0"/>
            <wp:wrapNone/>
            <wp:docPr id="17991577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15773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Una vez completada la tabla, confirmar los datos (       ) y terminar la acción con el mismo ícono en la parte superior izquierda de la t</w:t>
      </w:r>
      <w:r w:rsidR="00E874D7">
        <w:t>ransacción</w:t>
      </w:r>
      <w:r>
        <w:t>:</w:t>
      </w:r>
      <w:r w:rsidR="002C18A5">
        <w:br/>
      </w:r>
      <w:r>
        <w:rPr>
          <w:noProof/>
        </w:rPr>
        <w:drawing>
          <wp:inline distT="0" distB="0" distL="0" distR="0" wp14:anchorId="18ECD95B" wp14:editId="515B3B0B">
            <wp:extent cx="2428240" cy="856615"/>
            <wp:effectExtent l="0" t="0" r="0" b="635"/>
            <wp:docPr id="207217867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178670" name="Imagen 1" descr="Interfaz de usuario gráfica, Texto, Aplicación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24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E70BA" w14:textId="77777777" w:rsidR="007E50E5" w:rsidRDefault="007E50E5" w:rsidP="005A3F2F"/>
    <w:p w14:paraId="36945983" w14:textId="739F6D8E" w:rsidR="007E50E5" w:rsidRDefault="007E50E5" w:rsidP="007E50E5">
      <w:pPr>
        <w:pStyle w:val="Ttulo2"/>
      </w:pPr>
      <w:r w:rsidRPr="007E50E5">
        <w:lastRenderedPageBreak/>
        <w:t>Ordenar y descargar</w:t>
      </w:r>
    </w:p>
    <w:p w14:paraId="0EC5645C" w14:textId="0EF93D84" w:rsidR="007E50E5" w:rsidRDefault="00E874D7" w:rsidP="005A3F2F">
      <w:r>
        <w:rPr>
          <w:noProof/>
        </w:rPr>
        <w:drawing>
          <wp:anchor distT="0" distB="0" distL="114300" distR="114300" simplePos="0" relativeHeight="251663360" behindDoc="0" locked="0" layoutInCell="1" allowOverlap="1" wp14:anchorId="0F430317" wp14:editId="5E5204FA">
            <wp:simplePos x="0" y="0"/>
            <wp:positionH relativeFrom="column">
              <wp:posOffset>3606165</wp:posOffset>
            </wp:positionH>
            <wp:positionV relativeFrom="paragraph">
              <wp:posOffset>8890</wp:posOffset>
            </wp:positionV>
            <wp:extent cx="171450" cy="190500"/>
            <wp:effectExtent l="0" t="0" r="0" b="0"/>
            <wp:wrapNone/>
            <wp:docPr id="1396017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0170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50E5">
        <w:t xml:space="preserve">Una vez que </w:t>
      </w:r>
      <w:r>
        <w:t xml:space="preserve">tengas </w:t>
      </w:r>
      <w:r w:rsidR="007E50E5">
        <w:t>los datos, o</w:t>
      </w:r>
      <w:r w:rsidR="007E50E5" w:rsidRPr="007E50E5">
        <w:t>rden</w:t>
      </w:r>
      <w:r>
        <w:t>alos</w:t>
      </w:r>
      <w:r w:rsidR="007E50E5" w:rsidRPr="007E50E5">
        <w:t xml:space="preserve"> de mayor a menor </w:t>
      </w:r>
      <w:r w:rsidR="007E50E5">
        <w:t xml:space="preserve">(       ) </w:t>
      </w:r>
      <w:r w:rsidR="007E50E5" w:rsidRPr="007E50E5">
        <w:t xml:space="preserve">según la columna </w:t>
      </w:r>
      <w:r w:rsidR="007E50E5" w:rsidRPr="007E50E5">
        <w:rPr>
          <w:b/>
          <w:bCs/>
        </w:rPr>
        <w:t>"Validez de"</w:t>
      </w:r>
      <w:r>
        <w:t>.</w:t>
      </w:r>
    </w:p>
    <w:p w14:paraId="2A8DAABE" w14:textId="77777777" w:rsidR="00082AB0" w:rsidRDefault="00082AB0" w:rsidP="005A3F2F">
      <w:r>
        <w:rPr>
          <w:noProof/>
        </w:rPr>
        <w:drawing>
          <wp:anchor distT="0" distB="0" distL="114300" distR="114300" simplePos="0" relativeHeight="251661312" behindDoc="0" locked="0" layoutInCell="1" allowOverlap="1" wp14:anchorId="7D391240" wp14:editId="327319AE">
            <wp:simplePos x="0" y="0"/>
            <wp:positionH relativeFrom="column">
              <wp:posOffset>3291840</wp:posOffset>
            </wp:positionH>
            <wp:positionV relativeFrom="paragraph">
              <wp:posOffset>5080</wp:posOffset>
            </wp:positionV>
            <wp:extent cx="189865" cy="161290"/>
            <wp:effectExtent l="0" t="0" r="635" b="0"/>
            <wp:wrapNone/>
            <wp:docPr id="21295829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58297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61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82AB0">
        <w:t>Descarg</w:t>
      </w:r>
      <w:r>
        <w:t>á</w:t>
      </w:r>
      <w:r w:rsidRPr="00082AB0">
        <w:t xml:space="preserve"> los resultados con el botón "Fichero local…"</w:t>
      </w:r>
      <w:r>
        <w:t xml:space="preserve"> (       )</w:t>
      </w:r>
      <w:r w:rsidRPr="00082AB0">
        <w:t>, seleccionando la opción "Texto con tabuladores", y guárdalos en formato .xls en un directorio local.</w:t>
      </w:r>
    </w:p>
    <w:p w14:paraId="5B3775BD" w14:textId="4214A0D6" w:rsidR="00082AB0" w:rsidRDefault="00082AB0" w:rsidP="005A3F2F">
      <w:r w:rsidRPr="00082AB0">
        <w:rPr>
          <w:rStyle w:val="Ttulo2Car"/>
        </w:rPr>
        <w:t>Abrir el archivo en Excel:</w:t>
      </w:r>
      <w:r w:rsidR="00831555">
        <w:br/>
      </w:r>
      <w:r w:rsidRPr="00082AB0">
        <w:t>Al abrirlo, Excel podría mostrar advertencias sobre el formato. Ign</w:t>
      </w:r>
      <w:r>
        <w:t>o</w:t>
      </w:r>
      <w:r w:rsidRPr="00082AB0">
        <w:t>ralas y seleccion</w:t>
      </w:r>
      <w:r>
        <w:t>á</w:t>
      </w:r>
      <w:r w:rsidRPr="00082AB0">
        <w:t xml:space="preserve"> "Sí" para abrir el archivo, eligiendo "No convertir" cuando pregunte por los ceros iniciales.</w:t>
      </w:r>
    </w:p>
    <w:p w14:paraId="6387C11A" w14:textId="550344E6" w:rsidR="00831555" w:rsidRDefault="00082AB0" w:rsidP="005A3F2F">
      <w:r>
        <w:t>Solo</w:t>
      </w:r>
      <w:r w:rsidR="00831555">
        <w:t xml:space="preserve"> nos </w:t>
      </w:r>
      <w:r>
        <w:t xml:space="preserve">vamos a </w:t>
      </w:r>
      <w:r w:rsidR="00831555">
        <w:t>fija</w:t>
      </w:r>
      <w:r>
        <w:t xml:space="preserve">r </w:t>
      </w:r>
      <w:r w:rsidR="00831555">
        <w:t xml:space="preserve">en las </w:t>
      </w:r>
      <w:r w:rsidR="00831555" w:rsidRPr="00831555">
        <w:rPr>
          <w:b/>
          <w:bCs/>
        </w:rPr>
        <w:t>columnas</w:t>
      </w:r>
      <w:r w:rsidR="00831555">
        <w:t>: “Prestación”,</w:t>
      </w:r>
      <w:r w:rsidR="00616443">
        <w:t xml:space="preserve"> “</w:t>
      </w:r>
      <w:r w:rsidR="00616443" w:rsidRPr="00616443">
        <w:t>Validez de</w:t>
      </w:r>
      <w:r w:rsidR="00616443">
        <w:t>”,</w:t>
      </w:r>
      <w:r w:rsidR="00831555">
        <w:t xml:space="preserve"> “</w:t>
      </w:r>
      <w:r w:rsidR="00831555" w:rsidRPr="00831555">
        <w:t>1ª denom.prestación</w:t>
      </w:r>
      <w:r w:rsidR="00831555">
        <w:t>”, “</w:t>
      </w:r>
      <w:r w:rsidR="00831555" w:rsidRPr="00831555">
        <w:t>Tipo Prest</w:t>
      </w:r>
      <w:r w:rsidR="00831555">
        <w:t>”, “</w:t>
      </w:r>
      <w:r w:rsidR="00831555" w:rsidRPr="00831555">
        <w:t>Tipo Prest2</w:t>
      </w:r>
      <w:r w:rsidR="00831555">
        <w:t>” y “</w:t>
      </w:r>
      <w:r w:rsidR="00831555" w:rsidRPr="00831555">
        <w:t>ID</w:t>
      </w:r>
      <w:r w:rsidR="00E874D7">
        <w:t xml:space="preserve"> ext.</w:t>
      </w:r>
      <w:r w:rsidR="00831555">
        <w:t xml:space="preserve">”, por lo cual las otras se pueden eliminar, como también </w:t>
      </w:r>
      <w:r>
        <w:t>estas</w:t>
      </w:r>
      <w:r w:rsidR="00831555">
        <w:t xml:space="preserve"> </w:t>
      </w:r>
      <w:r w:rsidR="00831555" w:rsidRPr="00831555">
        <w:rPr>
          <w:b/>
          <w:bCs/>
        </w:rPr>
        <w:t>filas</w:t>
      </w:r>
      <w:r w:rsidR="00831555">
        <w:t xml:space="preserve"> </w:t>
      </w:r>
      <w:r>
        <w:t>las cuales</w:t>
      </w:r>
      <w:r w:rsidR="00831555">
        <w:t xml:space="preserve"> no nos indican </w:t>
      </w:r>
      <w:r>
        <w:t>nada relevante:</w:t>
      </w:r>
      <w:r w:rsidR="00831555">
        <w:br/>
      </w:r>
      <w:r w:rsidR="00831555">
        <w:br/>
      </w:r>
      <w:r w:rsidR="00831555">
        <w:rPr>
          <w:noProof/>
        </w:rPr>
        <w:drawing>
          <wp:inline distT="0" distB="0" distL="0" distR="0" wp14:anchorId="7205403F" wp14:editId="27668E2B">
            <wp:extent cx="5400040" cy="1982470"/>
            <wp:effectExtent l="0" t="0" r="0" b="0"/>
            <wp:docPr id="1150134760" name="Imagen 1" descr="Interfaz de usuario gráfica, Aplicación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134760" name="Imagen 1" descr="Interfaz de usuario gráfica, Aplicación, Tabla, Excel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159D6" w14:textId="1ED92CFC" w:rsidR="00082AB0" w:rsidRDefault="00082AB0" w:rsidP="00082AB0">
      <w:r w:rsidRPr="00082AB0">
        <w:rPr>
          <w:rStyle w:val="Ttulo2Car"/>
        </w:rPr>
        <w:t>Gestión de archivo original</w:t>
      </w:r>
      <w:r w:rsidR="00C11E94">
        <w:br/>
      </w:r>
      <w:r>
        <w:t>Andá a la carpeta compartida</w:t>
      </w:r>
      <w:r w:rsidR="00811797">
        <w:t xml:space="preserve"> “</w:t>
      </w:r>
      <w:r>
        <w:t>\\srv-nas02-hbc\DCA\Administracion de Convenios\FARMACIA\OSDE TRASCODIFICACION\2025</w:t>
      </w:r>
      <w:r w:rsidR="00811797">
        <w:t>”</w:t>
      </w:r>
      <w:r>
        <w:t>.</w:t>
      </w:r>
    </w:p>
    <w:p w14:paraId="08C04455" w14:textId="7306ECF9" w:rsidR="00082AB0" w:rsidRDefault="00082AB0" w:rsidP="00082AB0">
      <w:r>
        <w:t>Abrí el archivo más reciente, hacé una copia y cambiale el nombre, siguiendo el formato habitual e indicando la fecha actual.</w:t>
      </w:r>
    </w:p>
    <w:p w14:paraId="7C67728E" w14:textId="77777777" w:rsidR="00082AB0" w:rsidRDefault="00082AB0" w:rsidP="00082AB0">
      <w:r>
        <w:t>Identificá el rango de fechas del archivo copiado (ejemplo: del 29/12/23 al 05/01/24). Un día antes del inicio del rango (28/12/23) será la fecha a partir de la cual debes borrar datos en el archivo descargado, quedándote solo con las prestaciones recientes.</w:t>
      </w:r>
    </w:p>
    <w:p w14:paraId="30A4D322" w14:textId="77777777" w:rsidR="00082AB0" w:rsidRDefault="00EE258A" w:rsidP="00082AB0">
      <w:r>
        <w:br/>
      </w:r>
      <w:r>
        <w:rPr>
          <w:noProof/>
        </w:rPr>
        <w:drawing>
          <wp:inline distT="0" distB="0" distL="0" distR="0" wp14:anchorId="6EC1CEBB" wp14:editId="48D3EDDD">
            <wp:extent cx="5010150" cy="1924050"/>
            <wp:effectExtent l="0" t="0" r="0" b="0"/>
            <wp:docPr id="1145043276" name="Imagen 1" descr="Pantalla de computador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043276" name="Imagen 1" descr="Pantalla de computadora&#10;&#10;Descripción generada automáticamente con confianza baj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78AA1" w14:textId="72EF2F8F" w:rsidR="00082AB0" w:rsidRDefault="00082AB0" w:rsidP="00082AB0">
      <w:pPr>
        <w:pStyle w:val="Ttulo2"/>
      </w:pPr>
      <w:r w:rsidRPr="00082AB0">
        <w:lastRenderedPageBreak/>
        <w:t>Comparar tablas y eliminar datos repetidos:</w:t>
      </w:r>
    </w:p>
    <w:p w14:paraId="5227E5AC" w14:textId="15A9081F" w:rsidR="0074086B" w:rsidRDefault="00EE258A" w:rsidP="00082AB0">
      <w:r>
        <w:t>Observando los valores de cada tabla, buscaremos los que se repitan, para así borrarlos de la</w:t>
      </w:r>
      <w:r w:rsidR="005624D6">
        <w:t xml:space="preserve"> tabla</w:t>
      </w:r>
      <w:r>
        <w:t xml:space="preserve"> descargada</w:t>
      </w:r>
      <w:r w:rsidR="005624D6">
        <w:t xml:space="preserve">, obteniendo </w:t>
      </w:r>
      <w:r w:rsidR="00082AB0">
        <w:t>de esta manera</w:t>
      </w:r>
      <w:r w:rsidR="005624D6">
        <w:t xml:space="preserve"> las últimas prestaciones dadas de alta por nosotros</w:t>
      </w:r>
      <w:r w:rsidR="0074086B">
        <w:t>.</w:t>
      </w:r>
    </w:p>
    <w:p w14:paraId="4371BB6A" w14:textId="72A4E68A" w:rsidR="0074086B" w:rsidRDefault="0074086B" w:rsidP="0074086B">
      <w:r>
        <w:t>Dicho proceso, puede hacerse con una fórmula “buscarv” de la siguiente manera:</w:t>
      </w:r>
    </w:p>
    <w:p w14:paraId="1A759C43" w14:textId="09F81C3B" w:rsidR="0074086B" w:rsidRDefault="0074086B" w:rsidP="006E3813">
      <w:pPr>
        <w:pStyle w:val="Prrafodelista"/>
        <w:numPr>
          <w:ilvl w:val="0"/>
          <w:numId w:val="2"/>
        </w:numPr>
      </w:pPr>
      <w:r>
        <w:t xml:space="preserve">En el archivo descargado, en una celda paralela a la columna de las prestaciones, ingresar una fórmula, por ejemplo, así: </w:t>
      </w:r>
    </w:p>
    <w:p w14:paraId="08E4BB3A" w14:textId="77777777" w:rsidR="006E3813" w:rsidRDefault="006E3813" w:rsidP="006E3813">
      <w:pPr>
        <w:pStyle w:val="Prrafodelista"/>
      </w:pPr>
    </w:p>
    <w:p w14:paraId="66B264CB" w14:textId="64D1AFFD" w:rsidR="006E3813" w:rsidRDefault="0074086B" w:rsidP="006E3813">
      <w:pPr>
        <w:pStyle w:val="Prrafodelista"/>
        <w:jc w:val="center"/>
      </w:pPr>
      <w:r>
        <w:t>=BUSCARV(A2;'PREST ME-DE (HB) 2024-01-05 - copia.XLSX'!Tabla1[Prestación];1;FALSO)</w:t>
      </w:r>
    </w:p>
    <w:p w14:paraId="1D4FA0F9" w14:textId="0CD0F451" w:rsidR="006E3813" w:rsidRDefault="006E3813" w:rsidP="006E3813">
      <w:pPr>
        <w:pStyle w:val="Prrafodelista"/>
      </w:pPr>
      <w:r>
        <w:t>Donde:</w:t>
      </w:r>
    </w:p>
    <w:p w14:paraId="336C39A2" w14:textId="1BBBBAFD" w:rsidR="006E3813" w:rsidRDefault="006E3813" w:rsidP="006E3813">
      <w:pPr>
        <w:pStyle w:val="Prrafodelista"/>
        <w:numPr>
          <w:ilvl w:val="0"/>
          <w:numId w:val="3"/>
        </w:numPr>
      </w:pPr>
      <w:r>
        <w:t>A2: Primer prestación a buscar.</w:t>
      </w:r>
    </w:p>
    <w:p w14:paraId="3F5D0F65" w14:textId="0125A1C5" w:rsidR="006E3813" w:rsidRDefault="006E3813" w:rsidP="006E3813">
      <w:pPr>
        <w:pStyle w:val="Prrafodelista"/>
        <w:numPr>
          <w:ilvl w:val="0"/>
          <w:numId w:val="3"/>
        </w:numPr>
      </w:pPr>
      <w:r>
        <w:t>'PREST ME-DE (HB) 2024-01-05 - copia.XLSX': Referencia a la otra tabla (debería solo variar la fecha).</w:t>
      </w:r>
    </w:p>
    <w:p w14:paraId="4812764C" w14:textId="65BC87C1" w:rsidR="006E3813" w:rsidRDefault="006E3813" w:rsidP="006E3813">
      <w:pPr>
        <w:pStyle w:val="Prrafodelista"/>
        <w:numPr>
          <w:ilvl w:val="0"/>
          <w:numId w:val="3"/>
        </w:numPr>
      </w:pPr>
      <w:r>
        <w:t>!Tabla1[Prestación]: Los valores de la Tabla1, de la columna con encabezado “Prestación”.</w:t>
      </w:r>
    </w:p>
    <w:p w14:paraId="393DD481" w14:textId="61C0305B" w:rsidR="0074086B" w:rsidRDefault="0074086B" w:rsidP="0074086B">
      <w:pPr>
        <w:pStyle w:val="Prrafodelista"/>
        <w:numPr>
          <w:ilvl w:val="0"/>
          <w:numId w:val="2"/>
        </w:numPr>
      </w:pPr>
      <w:r w:rsidRPr="0074086B">
        <w:t>Arrastr</w:t>
      </w:r>
      <w:r w:rsidR="00082AB0">
        <w:t xml:space="preserve">á </w:t>
      </w:r>
      <w:r w:rsidRPr="0074086B">
        <w:t>hacia abajo</w:t>
      </w:r>
      <w:r>
        <w:t xml:space="preserve"> el resultado,</w:t>
      </w:r>
      <w:r w:rsidRPr="0074086B">
        <w:t xml:space="preserve"> aplicando </w:t>
      </w:r>
      <w:r>
        <w:t xml:space="preserve">así </w:t>
      </w:r>
      <w:r w:rsidRPr="0074086B">
        <w:t>la fórmula a toda la columna para comparar cada fila</w:t>
      </w:r>
      <w:r>
        <w:t>.</w:t>
      </w:r>
    </w:p>
    <w:p w14:paraId="5576CBD7" w14:textId="1BBC1663" w:rsidR="0074086B" w:rsidRDefault="0074086B" w:rsidP="0074086B">
      <w:pPr>
        <w:pStyle w:val="Prrafodelista"/>
        <w:numPr>
          <w:ilvl w:val="0"/>
          <w:numId w:val="2"/>
        </w:numPr>
      </w:pPr>
      <w:r>
        <w:t>Si la fórmula devuelve un valor, es repetido. Si devuelve #N/A, es nuevo.</w:t>
      </w:r>
    </w:p>
    <w:p w14:paraId="70CA7523" w14:textId="74CD669F" w:rsidR="0074086B" w:rsidRDefault="0074086B" w:rsidP="005A3F2F">
      <w:pPr>
        <w:pStyle w:val="Prrafodelista"/>
        <w:numPr>
          <w:ilvl w:val="0"/>
          <w:numId w:val="2"/>
        </w:numPr>
      </w:pPr>
      <w:r>
        <w:t>Filtr</w:t>
      </w:r>
      <w:r w:rsidR="00082AB0">
        <w:t>á</w:t>
      </w:r>
      <w:r>
        <w:t xml:space="preserve"> los valores repetidos</w:t>
      </w:r>
      <w:r w:rsidR="00CA24E7">
        <w:t xml:space="preserve"> (los que no son “#N/A”) y eliminalos</w:t>
      </w:r>
      <w:r>
        <w:t xml:space="preserve"> </w:t>
      </w:r>
      <w:r w:rsidR="00CA24E7">
        <w:t>(</w:t>
      </w:r>
      <w:r>
        <w:t>de la tabla descargad</w:t>
      </w:r>
      <w:r w:rsidR="00CA24E7">
        <w:t>a.</w:t>
      </w:r>
    </w:p>
    <w:p w14:paraId="7AA642C9" w14:textId="4CE991E3" w:rsidR="00CA24E7" w:rsidRDefault="00CA24E7" w:rsidP="005A3F2F">
      <w:r>
        <w:t xml:space="preserve">Después que te quede un resultado </w:t>
      </w:r>
      <w:r>
        <w:rPr>
          <w:b/>
          <w:bCs/>
        </w:rPr>
        <w:t>similar</w:t>
      </w:r>
      <w:r>
        <w:t xml:space="preserve"> a este, procede a borrar las, en este caso,</w:t>
      </w:r>
      <w:r w:rsidR="00082AB0">
        <w:t xml:space="preserve"> </w:t>
      </w:r>
      <w:r>
        <w:t>columnas “B” y “D”, es decir, la de “Validez de”</w:t>
      </w:r>
      <w:r w:rsidR="00082AB0">
        <w:t>,</w:t>
      </w:r>
      <w:r>
        <w:t xml:space="preserve"> y la que usamos para la fórmula.</w:t>
      </w:r>
    </w:p>
    <w:p w14:paraId="795E5969" w14:textId="3477833A" w:rsidR="00EE4997" w:rsidRDefault="00CA24E7" w:rsidP="005A3F2F">
      <w:r>
        <w:rPr>
          <w:noProof/>
        </w:rPr>
        <w:drawing>
          <wp:inline distT="0" distB="0" distL="0" distR="0" wp14:anchorId="30B02ADD" wp14:editId="0FF83801">
            <wp:extent cx="5400040" cy="871220"/>
            <wp:effectExtent l="0" t="0" r="0" b="5080"/>
            <wp:docPr id="3435135" name="Imagen 1" descr="Gráf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5135" name="Imagen 1" descr="Gráfico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0CC1">
        <w:br/>
      </w:r>
      <w:r w:rsidR="00660CC1">
        <w:br/>
      </w:r>
      <w:r w:rsidR="00EE4997">
        <w:t>Borr</w:t>
      </w:r>
      <w:r w:rsidR="00082AB0">
        <w:t>á</w:t>
      </w:r>
      <w:r w:rsidR="00EE4997">
        <w:t xml:space="preserve"> las prestaciones “MAGISTRA” (magistrales) y las que no tienen valor en la columna “Tp.prest.”, ya que no están dadas de alta aún.</w:t>
      </w:r>
    </w:p>
    <w:p w14:paraId="33B9E46A" w14:textId="6C0AAF15" w:rsidR="00082AB0" w:rsidRDefault="00082AB0" w:rsidP="00082AB0">
      <w:r>
        <w:t>Copiá el contenido actualizado (sin encabezados) en la "tabla copiada", reemplazando los datos antiguos por los nuevos.</w:t>
      </w:r>
    </w:p>
    <w:p w14:paraId="49997873" w14:textId="3434BD5A" w:rsidR="005A3F2F" w:rsidRDefault="00082AB0" w:rsidP="005A3F2F">
      <w:r>
        <w:t>Cambiá el nombre de la hoja al nuevo periodo: "fecha de fin del archivo copiado" a "fecha de hoy".</w:t>
      </w:r>
    </w:p>
    <w:p w14:paraId="21D837C7" w14:textId="690108F9" w:rsidR="00722230" w:rsidRDefault="007238E6" w:rsidP="007238E6">
      <w:pPr>
        <w:pStyle w:val="Ttulo2"/>
      </w:pPr>
      <w:r>
        <w:t>Envío de información</w:t>
      </w:r>
    </w:p>
    <w:p w14:paraId="08119C36" w14:textId="04A1E64E" w:rsidR="00722230" w:rsidRPr="00082AB0" w:rsidRDefault="007238E6" w:rsidP="005A3F2F">
      <w:r>
        <w:t xml:space="preserve">Se deberá enviar el nuevo archivo a la casilla </w:t>
      </w:r>
      <w:hyperlink r:id="rId15" w:history="1">
        <w:r w:rsidR="0046336C" w:rsidRPr="001F4601">
          <w:rPr>
            <w:rStyle w:val="Hipervnculo"/>
          </w:rPr>
          <w:t>contacto-trascodificacion@osde.com.ar</w:t>
        </w:r>
      </w:hyperlink>
      <w:r w:rsidR="0046336C">
        <w:t xml:space="preserve">, </w:t>
      </w:r>
      <w:r w:rsidR="00591371">
        <w:t xml:space="preserve">con CC </w:t>
      </w:r>
      <w:r w:rsidR="0046336C">
        <w:t xml:space="preserve">a </w:t>
      </w:r>
      <w:hyperlink r:id="rId16" w:history="1">
        <w:r w:rsidR="0046336C" w:rsidRPr="001F4601">
          <w:rPr>
            <w:rStyle w:val="Hipervnculo"/>
          </w:rPr>
          <w:t>AnalisisdeDeducciones@hbritanico.com.ar</w:t>
        </w:r>
      </w:hyperlink>
      <w:r w:rsidR="0046336C">
        <w:t xml:space="preserve">, </w:t>
      </w:r>
      <w:r w:rsidR="0046336C" w:rsidRPr="0046336C">
        <w:t xml:space="preserve"> </w:t>
      </w:r>
      <w:hyperlink r:id="rId17" w:history="1">
        <w:r w:rsidR="0046336C" w:rsidRPr="001F4601">
          <w:rPr>
            <w:rStyle w:val="Hipervnculo"/>
          </w:rPr>
          <w:t>ComercialMesaDeAyuda@hbritanico.com.ar</w:t>
        </w:r>
      </w:hyperlink>
      <w:r w:rsidR="0046336C">
        <w:t xml:space="preserve"> y</w:t>
      </w:r>
      <w:r w:rsidR="0046336C" w:rsidRPr="0046336C">
        <w:t xml:space="preserve"> </w:t>
      </w:r>
      <w:hyperlink r:id="rId18" w:history="1">
        <w:r w:rsidR="0046336C" w:rsidRPr="001F4601">
          <w:rPr>
            <w:rStyle w:val="Hipervnculo"/>
          </w:rPr>
          <w:t>ModalidadOperativa@hbritanico.com.ar</w:t>
        </w:r>
      </w:hyperlink>
      <w:r w:rsidR="0046336C">
        <w:t xml:space="preserve">, </w:t>
      </w:r>
      <w:r w:rsidR="00591371">
        <w:t xml:space="preserve">y </w:t>
      </w:r>
      <w:r w:rsidR="0046336C">
        <w:t xml:space="preserve">con </w:t>
      </w:r>
      <w:r w:rsidR="00591371">
        <w:t>asunto “</w:t>
      </w:r>
      <w:r w:rsidR="00591371" w:rsidRPr="00591371">
        <w:t>OSDE - TRASCODIFICACIÓN DE MEDICAMENTOS y DESCARTABLES</w:t>
      </w:r>
      <w:r w:rsidR="00591371">
        <w:t>”</w:t>
      </w:r>
      <w:r>
        <w:t xml:space="preserve">, indicando que </w:t>
      </w:r>
      <w:bookmarkStart w:id="0" w:name="_Hlk188265405"/>
      <w:r w:rsidRPr="007238E6">
        <w:t xml:space="preserve">se envía </w:t>
      </w:r>
      <w:r>
        <w:t xml:space="preserve">el </w:t>
      </w:r>
      <w:r w:rsidRPr="007238E6">
        <w:t>listado de prestaciones de medicamentos y descartables dados de alta</w:t>
      </w:r>
      <w:bookmarkEnd w:id="0"/>
      <w:r>
        <w:t xml:space="preserve">, </w:t>
      </w:r>
      <w:r w:rsidRPr="007238E6">
        <w:t xml:space="preserve">desde </w:t>
      </w:r>
      <w:r>
        <w:t>las fechas que indicamos en el nuevo archivo.</w:t>
      </w:r>
    </w:p>
    <w:sectPr w:rsidR="00722230" w:rsidRPr="00082A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E5786A"/>
    <w:multiLevelType w:val="hybridMultilevel"/>
    <w:tmpl w:val="AD04E45C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C4456D1"/>
    <w:multiLevelType w:val="multilevel"/>
    <w:tmpl w:val="B9E40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B335B1"/>
    <w:multiLevelType w:val="hybridMultilevel"/>
    <w:tmpl w:val="E772C89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1562208">
    <w:abstractNumId w:val="1"/>
  </w:num>
  <w:num w:numId="2" w16cid:durableId="943656175">
    <w:abstractNumId w:val="2"/>
  </w:num>
  <w:num w:numId="3" w16cid:durableId="1537692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F2F"/>
    <w:rsid w:val="00082AB0"/>
    <w:rsid w:val="000E2076"/>
    <w:rsid w:val="00296439"/>
    <w:rsid w:val="002C18A5"/>
    <w:rsid w:val="00385AC3"/>
    <w:rsid w:val="0046336C"/>
    <w:rsid w:val="005367E3"/>
    <w:rsid w:val="005624D6"/>
    <w:rsid w:val="005879D7"/>
    <w:rsid w:val="00591371"/>
    <w:rsid w:val="005A3F2F"/>
    <w:rsid w:val="005A5D1E"/>
    <w:rsid w:val="00616443"/>
    <w:rsid w:val="00660CC1"/>
    <w:rsid w:val="006E3813"/>
    <w:rsid w:val="006F7BAA"/>
    <w:rsid w:val="00722230"/>
    <w:rsid w:val="007238E6"/>
    <w:rsid w:val="0074086B"/>
    <w:rsid w:val="007E50E5"/>
    <w:rsid w:val="00811797"/>
    <w:rsid w:val="00831555"/>
    <w:rsid w:val="00975E9C"/>
    <w:rsid w:val="00B64CD9"/>
    <w:rsid w:val="00BD2424"/>
    <w:rsid w:val="00C11E94"/>
    <w:rsid w:val="00CA24E7"/>
    <w:rsid w:val="00DB4CD0"/>
    <w:rsid w:val="00E703F3"/>
    <w:rsid w:val="00E874D7"/>
    <w:rsid w:val="00EB1C17"/>
    <w:rsid w:val="00EE258A"/>
    <w:rsid w:val="00EE4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11E5E"/>
  <w15:chartTrackingRefBased/>
  <w15:docId w15:val="{6A1FD02E-5E9F-4AE8-829B-C0BFA2D10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3F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3F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A3F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A3F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3F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A3F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A3F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A3F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A3F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3F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A3F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A3F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A3F2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A3F2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A3F2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A3F2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A3F2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A3F2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A3F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3F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A3F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A3F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A3F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A3F2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A3F2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A3F2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A3F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A3F2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A3F2F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F7BA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F7BA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3155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31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7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34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67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1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1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21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50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8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mailto:ModalidadOperativa@hbritanico.com.a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mailto:ComercialMesaDeAyuda@hbritanico.com.ar" TargetMode="External"/><Relationship Id="rId2" Type="http://schemas.openxmlformats.org/officeDocument/2006/relationships/styles" Target="styles.xml"/><Relationship Id="rId16" Type="http://schemas.openxmlformats.org/officeDocument/2006/relationships/hyperlink" Target="mailto:AnalisisdeDeducciones@hbritanico.com.ar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mailto:contacto-trascodificacion@osde.com.ar" TargetMode="Externa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</Pages>
  <Words>628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Casais Lautaro</dc:creator>
  <cp:keywords/>
  <dc:description/>
  <cp:lastModifiedBy>Casais Lautaro</cp:lastModifiedBy>
  <cp:revision>10</cp:revision>
  <dcterms:created xsi:type="dcterms:W3CDTF">2025-01-16T12:03:00Z</dcterms:created>
  <dcterms:modified xsi:type="dcterms:W3CDTF">2025-01-27T12:25:00Z</dcterms:modified>
</cp:coreProperties>
</file>