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7CFB4DD1" w:rsidR="00C91CCD" w:rsidRPr="00C91CCD" w:rsidRDefault="00C91CCD" w:rsidP="00C91CCD">
      <w:pPr>
        <w:pStyle w:val="Ttulo"/>
        <w:jc w:val="center"/>
      </w:pPr>
      <w:r>
        <w:t xml:space="preserve">Uso del videojuego como método </w:t>
      </w:r>
      <w:r w:rsidR="00E51B5B">
        <w:t>divulgativo</w:t>
      </w:r>
      <w:r>
        <w:t>:</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w:t>
      </w:r>
      <w:commentRangeStart w:id="0"/>
      <w:r w:rsidRPr="00A66A3C">
        <w:rPr>
          <w:strike/>
        </w:rPr>
        <w:t>‘velasquillo’ (de los Reyes Católicos)</w:t>
      </w:r>
      <w:r>
        <w:t xml:space="preserve"> </w:t>
      </w:r>
      <w:commentRangeEnd w:id="0"/>
      <w:r w:rsidR="00A66A3C">
        <w:rPr>
          <w:rStyle w:val="Refdecomentario"/>
          <w:sz w:val="24"/>
          <w:szCs w:val="24"/>
        </w:rPr>
        <w:commentReference w:id="0"/>
      </w:r>
      <w:r>
        <w:t>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0345DEA1">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2465CD6E" w14:textId="6785C62B" w:rsidR="003466F4" w:rsidRPr="003466F4" w:rsidRDefault="003466F4" w:rsidP="003466F4">
      <w:r>
        <w:t xml:space="preserve">TUTORIAL </w:t>
      </w:r>
      <w:r>
        <w:sym w:font="Wingdings" w:char="F0E0"/>
      </w:r>
      <w:r>
        <w:t xml:space="preserve"> Portugal </w:t>
      </w:r>
      <w:r>
        <w:sym w:font="Wingdings" w:char="F0E0"/>
      </w:r>
      <w:r>
        <w:t xml:space="preserve"> Convento de Nossa Senhora do Spinheiro</w:t>
      </w:r>
    </w:p>
    <w:p w14:paraId="1D130328" w14:textId="66751496" w:rsidR="00860B79" w:rsidRPr="00E51B5B" w:rsidRDefault="007146D8" w:rsidP="007146D8">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24E29452" w14:textId="6B811F00" w:rsidR="00A75DE1" w:rsidRDefault="00A75DE1" w:rsidP="00A75DE1">
      <w:pPr>
        <w:pStyle w:val="Ttulo2"/>
        <w:rPr>
          <w:lang w:eastAsia="es-ES"/>
        </w:rPr>
      </w:pPr>
      <w:r>
        <w:rPr>
          <w:lang w:eastAsia="es-ES"/>
        </w:rPr>
        <w:t>Historia breve</w:t>
      </w:r>
    </w:p>
    <w:p w14:paraId="64D2ED14" w14:textId="77777777" w:rsidR="00A75DE1" w:rsidRDefault="00A75DE1" w:rsidP="00A75DE1">
      <w:pPr>
        <w:jc w:val="both"/>
        <w:rPr>
          <w:lang w:eastAsia="es-ES"/>
        </w:rPr>
      </w:pPr>
      <w:r>
        <w:rPr>
          <w:lang w:eastAsia="es-ES"/>
        </w:rPr>
        <w:t xml:space="preserve">Ginés es un viejo escritor, casi ciego, del siglo XV, que va narrando los diferentes hechos que se van entrelazando a lo largo de la historia. </w:t>
      </w:r>
    </w:p>
    <w:p w14:paraId="3BC29C70" w14:textId="77777777" w:rsidR="00DB2040" w:rsidRDefault="00A75DE1" w:rsidP="00A75DE1">
      <w:pPr>
        <w:jc w:val="both"/>
        <w:rPr>
          <w:lang w:eastAsia="es-ES"/>
        </w:rPr>
      </w:pPr>
      <w:r>
        <w:rPr>
          <w:lang w:eastAsia="es-ES"/>
        </w:rPr>
        <w:t>Por una parte, Benjamín es un bufón al cual la fortuna no siempre le ha sonreído. Fue el aprendiz del bufón predilecto de sus Majestades, los Reyes Católicos y ahora que ha crecido y tras vivir en la corte durante años es el encargado por parte de estos de anunciar la gran nueva: el enlace real entre la Infanta Isabel de Castilla y el Rey Don Manuel “</w:t>
      </w:r>
      <w:r>
        <w:rPr>
          <w:i/>
          <w:iCs/>
          <w:lang w:eastAsia="es-ES"/>
        </w:rPr>
        <w:t>El Afortunado</w:t>
      </w:r>
      <w:r>
        <w:rPr>
          <w:lang w:eastAsia="es-ES"/>
        </w:rPr>
        <w:t>” de Portugal por el extenso reino castellano. A la vez que va anunciando dicho casamiento, Benjamín tendrá que lidiar con fantasmas del pasado</w:t>
      </w:r>
      <w:r w:rsidR="00DB2040">
        <w:rPr>
          <w:lang w:eastAsia="es-ES"/>
        </w:rPr>
        <w:t xml:space="preserve"> y descubrir nuevos intereses, que hasta el momento no sabe determinar el tipo.</w:t>
      </w:r>
    </w:p>
    <w:p w14:paraId="0A486C96" w14:textId="77777777" w:rsidR="00DB2040" w:rsidRDefault="00DB2040" w:rsidP="00A75DE1">
      <w:pPr>
        <w:jc w:val="both"/>
        <w:rPr>
          <w:lang w:eastAsia="es-ES"/>
        </w:rPr>
      </w:pPr>
      <w:r>
        <w:rPr>
          <w:lang w:eastAsia="es-ES"/>
        </w:rPr>
        <w:t>Por otra parte, la boda transfronteriza no es algo que se pase por alto, ya que sin ella la historia no existiría. Las dudas de Isabel y la preocupación de Manuel por la expulsión de los judíos están a la orden del día.</w:t>
      </w:r>
    </w:p>
    <w:p w14:paraId="49AE1EA2" w14:textId="77777777" w:rsidR="003466F4" w:rsidRDefault="00DB2040" w:rsidP="00A75DE1">
      <w:pPr>
        <w:jc w:val="both"/>
        <w:rPr>
          <w:lang w:eastAsia="es-ES"/>
        </w:rPr>
      </w:pPr>
      <w:r>
        <w:rPr>
          <w:lang w:eastAsia="es-ES"/>
        </w:rPr>
        <w:t xml:space="preserve">Pero no es la realeza en torno a lo que gira toda la historia. Un grupo de cómicos, un vendedor de brebajes, la bruja del pueblo o incluso el propio heraldo tienen algo que contar </w:t>
      </w:r>
      <w:r w:rsidR="00DE0300">
        <w:rPr>
          <w:lang w:eastAsia="es-ES"/>
        </w:rPr>
        <w:t xml:space="preserve">que sea relevante para Benjamín, quien a medida que va anunciando el </w:t>
      </w:r>
      <w:r w:rsidR="00DE0300">
        <w:rPr>
          <w:lang w:eastAsia="es-ES"/>
        </w:rPr>
        <w:lastRenderedPageBreak/>
        <w:t xml:space="preserve">enlace real tendrá que ir recopilando toda la información necesaria </w:t>
      </w:r>
      <w:commentRangeStart w:id="1"/>
      <w:r w:rsidR="00DE0300">
        <w:rPr>
          <w:lang w:eastAsia="es-ES"/>
        </w:rPr>
        <w:t>si quiere salvar su vida.</w:t>
      </w:r>
    </w:p>
    <w:commentRangeEnd w:id="1"/>
    <w:p w14:paraId="3A91AF63" w14:textId="063FD2EF" w:rsidR="00A75DE1" w:rsidRPr="00A75DE1" w:rsidRDefault="00DE0300" w:rsidP="003466F4">
      <w:pPr>
        <w:pStyle w:val="Ttulo2"/>
        <w:rPr>
          <w:lang w:eastAsia="es-ES"/>
        </w:rPr>
      </w:pPr>
      <w:r>
        <w:rPr>
          <w:rStyle w:val="Refdecomentario"/>
          <w:sz w:val="32"/>
          <w:szCs w:val="32"/>
          <w:lang w:eastAsia="es-ES"/>
        </w:rPr>
        <w:commentReference w:id="1"/>
      </w:r>
      <w:r w:rsidR="003466F4">
        <w:rPr>
          <w:lang w:eastAsia="es-ES"/>
        </w:rPr>
        <w:t>Breve descripción de los personajes</w:t>
      </w:r>
    </w:p>
    <w:p w14:paraId="5EED4935" w14:textId="1C493892" w:rsidR="00B924E3" w:rsidRDefault="00B924E3" w:rsidP="003466F4">
      <w:pPr>
        <w:jc w:val="both"/>
        <w:rPr>
          <w:lang w:eastAsia="es-ES"/>
        </w:rPr>
      </w:pPr>
      <w:r w:rsidRPr="003466F4">
        <w:rPr>
          <w:b/>
          <w:bCs/>
          <w:lang w:eastAsia="es-ES"/>
        </w:rPr>
        <w:t>Ginés el Escritor</w:t>
      </w:r>
      <w:r w:rsidR="003466F4">
        <w:rPr>
          <w:lang w:eastAsia="es-ES"/>
        </w:rPr>
        <w:t>.</w:t>
      </w:r>
      <w:r>
        <w:rPr>
          <w:lang w:eastAsia="es-ES"/>
        </w:rPr>
        <w:t xml:space="preserve"> </w:t>
      </w:r>
      <w:r w:rsidR="003466F4">
        <w:rPr>
          <w:lang w:eastAsia="es-ES"/>
        </w:rPr>
        <w:t>Viejo escritor del Siglo XV. Ciego en su mayoría y usuario de un bastón para guiarse. Es el encargado de entrelazar las diferentes historias que se van sucediendo.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5"/>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2D7D6861" w:rsidR="00406810" w:rsidRDefault="00406810" w:rsidP="00406810">
      <w:pPr>
        <w:jc w:val="both"/>
        <w:rPr>
          <w:lang w:eastAsia="es-ES"/>
        </w:rPr>
      </w:pPr>
      <w:r w:rsidRPr="003466F4">
        <w:rPr>
          <w:b/>
          <w:bCs/>
          <w:lang w:eastAsia="es-ES"/>
        </w:rPr>
        <w:t>Arlequino</w:t>
      </w:r>
      <w:r w:rsidR="003466F4">
        <w:rPr>
          <w:lang w:eastAsia="es-ES"/>
        </w:rPr>
        <w:t>.</w:t>
      </w:r>
      <w:r>
        <w:rPr>
          <w:lang w:eastAsia="es-ES"/>
        </w:rPr>
        <w:t xml:space="preserve"> </w:t>
      </w:r>
      <w:r w:rsidR="003466F4">
        <w:rPr>
          <w:lang w:eastAsia="es-ES"/>
        </w:rPr>
        <w:t>M</w:t>
      </w:r>
      <w:r>
        <w:rPr>
          <w:lang w:eastAsia="es-ES"/>
        </w:rPr>
        <w:t>entor de</w:t>
      </w:r>
      <w:r w:rsidR="003466F4">
        <w:rPr>
          <w:lang w:eastAsia="es-ES"/>
        </w:rPr>
        <w:t xml:space="preserve"> Benjamín </w:t>
      </w:r>
      <w:r>
        <w:rPr>
          <w:lang w:eastAsia="es-ES"/>
        </w:rPr>
        <w:t>y líder de una compañía de cómicos famosa de la época. Comenzó su servicio en la corte, pero tras conocer a Colombina y enseñar al bufón todo lo que sabía</w:t>
      </w:r>
      <w:r w:rsidR="00991015">
        <w:rPr>
          <w:lang w:eastAsia="es-ES"/>
        </w:rPr>
        <w:t xml:space="preserve"> </w:t>
      </w:r>
      <w:r>
        <w:rPr>
          <w:lang w:eastAsia="es-ES"/>
        </w:rPr>
        <w:t>decidió abandonar</w:t>
      </w:r>
      <w:r w:rsidR="003466F4">
        <w:rPr>
          <w:lang w:eastAsia="es-ES"/>
        </w:rPr>
        <w:t xml:space="preserve"> sus privilegios.</w:t>
      </w:r>
    </w:p>
    <w:p w14:paraId="1504E01D" w14:textId="6EC77133" w:rsidR="00F828A5" w:rsidRDefault="00F828A5" w:rsidP="00406810">
      <w:pPr>
        <w:jc w:val="both"/>
        <w:rPr>
          <w:lang w:eastAsia="es-ES"/>
        </w:rPr>
      </w:pPr>
      <w:r>
        <w:rPr>
          <w:noProof/>
        </w:rPr>
        <w:drawing>
          <wp:inline distT="0" distB="0" distL="0" distR="0" wp14:anchorId="744EB27A" wp14:editId="0C16B665">
            <wp:extent cx="2898475" cy="2445211"/>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6"/>
                    <a:srcRect l="-169" t="25897" r="10622" b="31610"/>
                    <a:stretch>
                      <a:fillRect/>
                    </a:stretch>
                  </pic:blipFill>
                  <pic:spPr bwMode="auto">
                    <a:xfrm>
                      <a:off x="0" y="0"/>
                      <a:ext cx="2902179" cy="2448336"/>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75A1D23C" w:rsidR="00B924E3" w:rsidRDefault="00B04E97" w:rsidP="003466F4">
      <w:pPr>
        <w:jc w:val="both"/>
        <w:rPr>
          <w:lang w:eastAsia="es-ES"/>
        </w:rPr>
      </w:pPr>
      <w:r w:rsidRPr="003466F4">
        <w:rPr>
          <w:b/>
          <w:bCs/>
          <w:lang w:eastAsia="es-ES"/>
        </w:rPr>
        <w:lastRenderedPageBreak/>
        <w:t xml:space="preserve">Benjamín el </w:t>
      </w:r>
      <w:r w:rsidR="00406810" w:rsidRPr="003466F4">
        <w:rPr>
          <w:b/>
          <w:bCs/>
          <w:lang w:eastAsia="es-ES"/>
        </w:rPr>
        <w:t>Bufón</w:t>
      </w:r>
      <w:r w:rsidR="003466F4">
        <w:rPr>
          <w:b/>
          <w:bCs/>
          <w:lang w:eastAsia="es-ES"/>
        </w:rPr>
        <w:t>.</w:t>
      </w:r>
      <w:r w:rsidR="00406810">
        <w:rPr>
          <w:lang w:eastAsia="es-ES"/>
        </w:rPr>
        <w:t xml:space="preserve"> </w:t>
      </w:r>
      <w:r w:rsidR="003466F4">
        <w:rPr>
          <w:lang w:eastAsia="es-ES"/>
        </w:rPr>
        <w:t>P</w:t>
      </w:r>
      <w:r w:rsidR="00406810">
        <w:rPr>
          <w:lang w:eastAsia="es-ES"/>
        </w:rPr>
        <w:t>rotagonista</w:t>
      </w:r>
      <w:r w:rsidR="003466F4">
        <w:rPr>
          <w:lang w:eastAsia="es-ES"/>
        </w:rPr>
        <w:t xml:space="preserve"> de la historia</w:t>
      </w:r>
      <w:r w:rsidR="00406810">
        <w:rPr>
          <w:lang w:eastAsia="es-ES"/>
        </w:rPr>
        <w:t xml:space="preserve"> y personaje jugable. </w:t>
      </w:r>
      <w:r w:rsidR="003466F4">
        <w:rPr>
          <w:lang w:eastAsia="es-ES"/>
        </w:rPr>
        <w:t>Persona de carácter pícaro y burlón, curioso ante cualquier situación y muy habilidoso con las manos.</w:t>
      </w:r>
    </w:p>
    <w:p w14:paraId="7EAAC47D" w14:textId="73B75E21" w:rsidR="00F828A5" w:rsidRDefault="00F828A5" w:rsidP="0019635D">
      <w:pPr>
        <w:rPr>
          <w:lang w:eastAsia="es-ES"/>
        </w:rPr>
      </w:pPr>
      <w:r>
        <w:rPr>
          <w:noProof/>
        </w:rPr>
        <w:drawing>
          <wp:inline distT="0" distB="0" distL="0" distR="0" wp14:anchorId="5CA31305" wp14:editId="78E1BDE8">
            <wp:extent cx="3288186" cy="2156604"/>
            <wp:effectExtent l="0" t="0" r="7620" b="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7"/>
                    <a:srcRect l="10975" t="4181" r="28065" b="6976"/>
                    <a:stretch>
                      <a:fillRect/>
                    </a:stretch>
                  </pic:blipFill>
                  <pic:spPr bwMode="auto">
                    <a:xfrm>
                      <a:off x="0" y="0"/>
                      <a:ext cx="3296765" cy="2162230"/>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77777777" w:rsidR="009C08C1" w:rsidRDefault="009C08C1" w:rsidP="0019635D">
      <w:pPr>
        <w:rPr>
          <w:lang w:eastAsia="es-ES"/>
        </w:rPr>
      </w:pPr>
    </w:p>
    <w:p w14:paraId="5188F721" w14:textId="01755724" w:rsidR="009C08C1" w:rsidRDefault="003466F4" w:rsidP="00C00E7D">
      <w:pPr>
        <w:jc w:val="both"/>
        <w:rPr>
          <w:lang w:eastAsia="es-ES"/>
        </w:rPr>
      </w:pPr>
      <w:r>
        <w:rPr>
          <w:b/>
          <w:bCs/>
          <w:lang w:eastAsia="es-ES"/>
        </w:rPr>
        <w:t>Infanta Isabel.</w:t>
      </w:r>
      <w:r>
        <w:rPr>
          <w:lang w:eastAsia="es-ES"/>
        </w:rPr>
        <w:t xml:space="preserve"> Princesa</w:t>
      </w:r>
      <w:r w:rsidR="00C00E7D">
        <w:rPr>
          <w:lang w:eastAsia="es-ES"/>
        </w:rPr>
        <w:t xml:space="preserve"> de Castilla y Aragón, hija de los Reyes Católicos. Con el mismo temperamento que su madre y negada a casarse inicialmente. La profesión de su fe es algo muy característico de su personalidad.</w:t>
      </w:r>
    </w:p>
    <w:p w14:paraId="592386D4" w14:textId="1A5C113D" w:rsidR="005E2C57" w:rsidRDefault="00C00E7D">
      <w:pPr>
        <w:rPr>
          <w:noProof/>
        </w:rPr>
      </w:pPr>
      <w:r>
        <w:rPr>
          <w:noProof/>
        </w:rPr>
        <w:drawing>
          <wp:inline distT="0" distB="0" distL="0" distR="0" wp14:anchorId="590E03E3" wp14:editId="09B7F42F">
            <wp:extent cx="1206605" cy="2165230"/>
            <wp:effectExtent l="0" t="0" r="0" b="698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8"/>
                    <a:srcRect l="15914" t="28851" r="33811" b="20404"/>
                    <a:stretch>
                      <a:fillRect/>
                    </a:stretch>
                  </pic:blipFill>
                  <pic:spPr bwMode="auto">
                    <a:xfrm>
                      <a:off x="0" y="0"/>
                      <a:ext cx="1210632" cy="2172456"/>
                    </a:xfrm>
                    <a:prstGeom prst="rect">
                      <a:avLst/>
                    </a:prstGeom>
                    <a:ln>
                      <a:noFill/>
                    </a:ln>
                    <a:extLst>
                      <a:ext uri="{53640926-AAD7-44D8-BBD7-CCE9431645EC}">
                        <a14:shadowObscured xmlns:a14="http://schemas.microsoft.com/office/drawing/2010/main"/>
                      </a:ext>
                    </a:extLst>
                  </pic:spPr>
                </pic:pic>
              </a:graphicData>
            </a:graphic>
          </wp:inline>
        </w:drawing>
      </w:r>
    </w:p>
    <w:p w14:paraId="10DDC34A" w14:textId="34B09740" w:rsidR="005E2C57" w:rsidRDefault="00C00E7D" w:rsidP="00C00E7D">
      <w:pPr>
        <w:jc w:val="both"/>
        <w:rPr>
          <w:lang w:eastAsia="es-ES"/>
        </w:rPr>
      </w:pPr>
      <w:r>
        <w:rPr>
          <w:b/>
          <w:bCs/>
          <w:lang w:eastAsia="es-ES"/>
        </w:rPr>
        <w:t>Alfonso.</w:t>
      </w:r>
      <w:r>
        <w:rPr>
          <w:lang w:eastAsia="es-ES"/>
        </w:rPr>
        <w:t xml:space="preserve"> Rey de Portugal y primer marido de Isabel. Su aparición es breve durante la boda de ambos.</w:t>
      </w:r>
    </w:p>
    <w:p w14:paraId="2B811E29" w14:textId="53DF0A02" w:rsidR="00C00E7D" w:rsidRPr="00A02134" w:rsidRDefault="00C00E7D" w:rsidP="00C00E7D">
      <w:pPr>
        <w:jc w:val="both"/>
        <w:rPr>
          <w:u w:val="single"/>
          <w:lang w:eastAsia="es-ES"/>
        </w:rPr>
      </w:pPr>
      <w:r w:rsidRPr="00A02134">
        <w:rPr>
          <w:u w:val="single"/>
          <w:lang w:eastAsia="es-ES"/>
        </w:rPr>
        <w:t>Heraldo</w:t>
      </w:r>
    </w:p>
    <w:p w14:paraId="5C535CC1" w14:textId="6CB97177" w:rsidR="00C00E7D" w:rsidRPr="00A02134" w:rsidRDefault="00C00E7D" w:rsidP="00C00E7D">
      <w:pPr>
        <w:jc w:val="both"/>
        <w:rPr>
          <w:u w:val="single"/>
          <w:lang w:eastAsia="es-ES"/>
        </w:rPr>
      </w:pPr>
      <w:r w:rsidRPr="00A02134">
        <w:rPr>
          <w:u w:val="single"/>
          <w:lang w:eastAsia="es-ES"/>
        </w:rPr>
        <w:t>Don Manuel</w:t>
      </w:r>
    </w:p>
    <w:p w14:paraId="1E3A8AF8" w14:textId="2D46FE67" w:rsidR="00C00E7D" w:rsidRPr="00A02134" w:rsidRDefault="00C00E7D" w:rsidP="00C00E7D">
      <w:pPr>
        <w:jc w:val="both"/>
        <w:rPr>
          <w:u w:val="single"/>
          <w:lang w:eastAsia="es-ES"/>
        </w:rPr>
      </w:pPr>
      <w:r w:rsidRPr="00A02134">
        <w:rPr>
          <w:u w:val="single"/>
          <w:lang w:eastAsia="es-ES"/>
        </w:rPr>
        <w:t>Reyes Católicos</w:t>
      </w:r>
    </w:p>
    <w:p w14:paraId="1F0F2D4E" w14:textId="51F2D6BB" w:rsidR="00C00E7D" w:rsidRDefault="00C00E7D" w:rsidP="00C00E7D">
      <w:pPr>
        <w:jc w:val="both"/>
        <w:rPr>
          <w:lang w:eastAsia="es-ES"/>
        </w:rPr>
      </w:pPr>
      <w:r>
        <w:rPr>
          <w:lang w:eastAsia="es-ES"/>
        </w:rPr>
        <w:t xml:space="preserve">Enamorados </w:t>
      </w:r>
      <w:r>
        <w:rPr>
          <w:lang w:eastAsia="es-ES"/>
        </w:rPr>
        <w:sym w:font="Wingdings" w:char="F0E0"/>
      </w:r>
      <w:r>
        <w:rPr>
          <w:lang w:eastAsia="es-ES"/>
        </w:rPr>
        <w:t xml:space="preserve"> ver cómo gestionar</w:t>
      </w:r>
    </w:p>
    <w:p w14:paraId="523318B5" w14:textId="4E2CE590" w:rsidR="00C00E7D" w:rsidRPr="00A02134" w:rsidRDefault="00C00E7D" w:rsidP="00C00E7D">
      <w:pPr>
        <w:jc w:val="both"/>
        <w:rPr>
          <w:u w:val="single"/>
          <w:lang w:eastAsia="es-ES"/>
        </w:rPr>
      </w:pPr>
      <w:r w:rsidRPr="00A02134">
        <w:rPr>
          <w:u w:val="single"/>
          <w:lang w:eastAsia="es-ES"/>
        </w:rPr>
        <w:t>Alcalde</w:t>
      </w:r>
    </w:p>
    <w:p w14:paraId="7755A903" w14:textId="6EA21CB7" w:rsidR="00C00E7D" w:rsidRPr="00A02134" w:rsidRDefault="00C00E7D" w:rsidP="00C00E7D">
      <w:pPr>
        <w:jc w:val="both"/>
        <w:rPr>
          <w:u w:val="single"/>
          <w:lang w:eastAsia="es-ES"/>
        </w:rPr>
      </w:pPr>
      <w:r w:rsidRPr="00A02134">
        <w:rPr>
          <w:u w:val="single"/>
          <w:lang w:eastAsia="es-ES"/>
        </w:rPr>
        <w:t>Obispo de Salamanca</w:t>
      </w:r>
    </w:p>
    <w:p w14:paraId="64E9F053" w14:textId="313275FA" w:rsidR="00C00E7D" w:rsidRDefault="00C00E7D" w:rsidP="00C00E7D">
      <w:pPr>
        <w:jc w:val="both"/>
        <w:rPr>
          <w:lang w:eastAsia="es-ES"/>
        </w:rPr>
      </w:pPr>
      <w:r>
        <w:rPr>
          <w:lang w:eastAsia="es-ES"/>
        </w:rPr>
        <w:lastRenderedPageBreak/>
        <w:t>Beatriz</w:t>
      </w:r>
    </w:p>
    <w:p w14:paraId="211B08C2" w14:textId="10E45977" w:rsidR="00C00E7D" w:rsidRDefault="00C00E7D" w:rsidP="00C00E7D">
      <w:pPr>
        <w:jc w:val="both"/>
        <w:rPr>
          <w:lang w:eastAsia="es-ES"/>
        </w:rPr>
      </w:pPr>
      <w:r>
        <w:rPr>
          <w:lang w:eastAsia="es-ES"/>
        </w:rPr>
        <w:t>Criados</w:t>
      </w:r>
    </w:p>
    <w:p w14:paraId="225A91C3" w14:textId="54CFF646" w:rsidR="00C00E7D" w:rsidRPr="00A02134" w:rsidRDefault="00C00E7D" w:rsidP="00C00E7D">
      <w:pPr>
        <w:jc w:val="both"/>
        <w:rPr>
          <w:u w:val="single"/>
          <w:lang w:eastAsia="es-ES"/>
        </w:rPr>
      </w:pPr>
      <w:r w:rsidRPr="00A02134">
        <w:rPr>
          <w:u w:val="single"/>
          <w:lang w:eastAsia="es-ES"/>
        </w:rPr>
        <w:t>Inquisición</w:t>
      </w:r>
    </w:p>
    <w:p w14:paraId="17613BB3" w14:textId="398C0C35" w:rsidR="00C00E7D" w:rsidRDefault="00C00E7D" w:rsidP="00C00E7D">
      <w:pPr>
        <w:jc w:val="both"/>
        <w:rPr>
          <w:lang w:eastAsia="es-ES"/>
        </w:rPr>
      </w:pPr>
      <w:r>
        <w:rPr>
          <w:lang w:eastAsia="es-ES"/>
        </w:rPr>
        <w:t xml:space="preserve">NPCs </w:t>
      </w:r>
      <w:r>
        <w:rPr>
          <w:lang w:eastAsia="es-ES"/>
        </w:rPr>
        <w:sym w:font="Wingdings" w:char="F0E0"/>
      </w:r>
      <w:r>
        <w:rPr>
          <w:lang w:eastAsia="es-ES"/>
        </w:rPr>
        <w:t xml:space="preserve"> soldados, criados, aldeanos, cortesanos</w:t>
      </w:r>
    </w:p>
    <w:p w14:paraId="0CB4965F" w14:textId="43067B51" w:rsidR="00C00E7D" w:rsidRPr="00A02134" w:rsidRDefault="00C00E7D" w:rsidP="00C00E7D">
      <w:pPr>
        <w:jc w:val="both"/>
        <w:rPr>
          <w:u w:val="single"/>
          <w:lang w:eastAsia="es-ES"/>
        </w:rPr>
      </w:pPr>
      <w:r w:rsidRPr="00A02134">
        <w:rPr>
          <w:u w:val="single"/>
          <w:lang w:eastAsia="es-ES"/>
        </w:rPr>
        <w:t>Compañía de cómicos</w:t>
      </w:r>
    </w:p>
    <w:p w14:paraId="54D85E46" w14:textId="606384A5" w:rsidR="00C00E7D" w:rsidRDefault="00C00E7D" w:rsidP="00C00E7D">
      <w:pPr>
        <w:jc w:val="both"/>
        <w:rPr>
          <w:lang w:eastAsia="es-ES"/>
        </w:rPr>
      </w:pPr>
      <w:r>
        <w:rPr>
          <w:lang w:eastAsia="es-ES"/>
        </w:rPr>
        <w:t>Vendedor de brebajes</w:t>
      </w:r>
    </w:p>
    <w:p w14:paraId="2E1A36C1" w14:textId="557A8914" w:rsidR="00C00E7D" w:rsidRPr="00A02134" w:rsidRDefault="00C00E7D" w:rsidP="00C00E7D">
      <w:pPr>
        <w:jc w:val="both"/>
        <w:rPr>
          <w:u w:val="single"/>
          <w:lang w:eastAsia="es-ES"/>
        </w:rPr>
      </w:pPr>
      <w:r w:rsidRPr="00A02134">
        <w:rPr>
          <w:u w:val="single"/>
          <w:lang w:eastAsia="es-ES"/>
        </w:rPr>
        <w:t>Bruja</w:t>
      </w:r>
    </w:p>
    <w:p w14:paraId="14DF096F" w14:textId="170EE1A9" w:rsidR="00C00E7D" w:rsidRPr="00C00E7D" w:rsidRDefault="00C00E7D" w:rsidP="00C00E7D">
      <w:pPr>
        <w:jc w:val="both"/>
        <w:rPr>
          <w:lang w:eastAsia="es-ES"/>
        </w:rPr>
      </w:pPr>
      <w:r>
        <w:rPr>
          <w:lang w:eastAsia="es-ES"/>
        </w:rPr>
        <w:t>Cortesanas</w:t>
      </w:r>
    </w:p>
    <w:p w14:paraId="612B27D8" w14:textId="543263C9" w:rsidR="007962A1" w:rsidRDefault="007962A1">
      <w:pPr>
        <w:rPr>
          <w:lang w:eastAsia="es-ES"/>
        </w:rPr>
      </w:pPr>
      <w:r w:rsidRPr="00A02134">
        <w:rPr>
          <w:u w:val="single"/>
          <w:lang w:eastAsia="es-ES"/>
        </w:rPr>
        <w:t>Soldados</w:t>
      </w:r>
      <w:r>
        <w:rPr>
          <w:lang w:eastAsia="es-ES"/>
        </w:rPr>
        <w:t>: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9"/>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2"/>
      <w:r>
        <w:rPr>
          <w:lang w:eastAsia="es-ES"/>
        </w:rPr>
        <w:lastRenderedPageBreak/>
        <w:t>Estructura narrativa</w:t>
      </w:r>
      <w:commentRangeEnd w:id="2"/>
      <w:r>
        <w:rPr>
          <w:rStyle w:val="Refdecomentario"/>
          <w:sz w:val="40"/>
          <w:szCs w:val="40"/>
          <w:lang w:eastAsia="es-ES"/>
        </w:rPr>
        <w:commentReference w:id="2"/>
      </w:r>
    </w:p>
    <w:p w14:paraId="10A85370" w14:textId="56D13379" w:rsidR="007A07FC" w:rsidRDefault="009C08C1" w:rsidP="009C08C1">
      <w:pPr>
        <w:rPr>
          <w:lang w:eastAsia="es-ES"/>
        </w:rPr>
      </w:pPr>
      <w:r>
        <w:rPr>
          <w:lang w:eastAsia="es-ES"/>
        </w:rPr>
        <w:t>Pequeña cinemática de Ginés el escritor presentándose y contextualizando</w:t>
      </w:r>
    </w:p>
    <w:p w14:paraId="37E7FF1D" w14:textId="45C6C651" w:rsidR="00205A9C" w:rsidRDefault="00205A9C" w:rsidP="00205A9C">
      <w:pPr>
        <w:jc w:val="both"/>
        <w:rPr>
          <w:lang w:eastAsia="es-ES"/>
        </w:rPr>
      </w:pPr>
      <w:r>
        <w:rPr>
          <w:lang w:eastAsia="es-ES"/>
        </w:rPr>
        <w:t xml:space="preserve">Capítulo Tutorial </w:t>
      </w:r>
      <w:r>
        <w:rPr>
          <w:lang w:eastAsia="es-ES"/>
        </w:rPr>
        <w:sym w:font="Wingdings" w:char="F0E0"/>
      </w:r>
      <w:r>
        <w:rPr>
          <w:lang w:eastAsia="es-ES"/>
        </w:rPr>
        <w:t xml:space="preserve"> se enseñan las mecánicas de movimiento junto con las habilidades que se pueden utilizar durante el juego. Benjamín y Arlequino llegan a la boda de la Infanta Isabel y el Rey Alfonso con las manos vacías y mediante su ingenio tendrán que encontrar el regalo adecuado para la futura reina de Portugal</w:t>
      </w:r>
    </w:p>
    <w:p w14:paraId="6B8E0628" w14:textId="7B8E403B" w:rsidR="00205A9C" w:rsidRDefault="00205A9C" w:rsidP="00205A9C">
      <w:pPr>
        <w:jc w:val="both"/>
        <w:rPr>
          <w:lang w:eastAsia="es-ES"/>
        </w:rPr>
      </w:pPr>
      <w:r>
        <w:rPr>
          <w:lang w:eastAsia="es-ES"/>
        </w:rPr>
        <w:t>Capítulo 1 – Medina del Campo</w:t>
      </w:r>
      <w:r w:rsidR="00F1253E">
        <w:rPr>
          <w:lang w:eastAsia="es-ES"/>
        </w:rPr>
        <w:t xml:space="preserve"> </w:t>
      </w:r>
      <w:r w:rsidR="00F1253E">
        <w:rPr>
          <w:lang w:eastAsia="es-ES"/>
        </w:rPr>
        <w:sym w:font="Wingdings" w:char="F0E0"/>
      </w:r>
      <w:r w:rsidR="00F1253E">
        <w:rPr>
          <w:lang w:eastAsia="es-ES"/>
        </w:rPr>
        <w:t xml:space="preserve"> se habla del regreso de la Princesa y su futuro matrimonio, así de la expulsión de los judíos y su huida a Portugal. Año 1497. Mediante cartas encriptadas que tendrá que descifrar de diferentes figuras, Bufón (Benjamín) irá recaudando información acerca del casamiento y de las costumbres y culturas. Aparece una compañía teatral con una misión encubierta. Se comienza a hablar de la Inquisición y la preocupación por el Rey Moro. Bufón descubre el casamiento y los Reyes Católicos le encomiendan la misión de ser el pregón de dicho acontecimiento.</w:t>
      </w:r>
    </w:p>
    <w:p w14:paraId="747F0188" w14:textId="7EEAA31B" w:rsidR="00F1253E" w:rsidRDefault="00F1253E" w:rsidP="00205A9C">
      <w:pPr>
        <w:jc w:val="both"/>
        <w:rPr>
          <w:lang w:eastAsia="es-ES"/>
        </w:rPr>
      </w:pPr>
      <w:r>
        <w:rPr>
          <w:lang w:eastAsia="es-ES"/>
        </w:rPr>
        <w:t xml:space="preserve">Capítulo 2 – Guadalupe </w:t>
      </w:r>
      <w:r>
        <w:rPr>
          <w:lang w:eastAsia="es-ES"/>
        </w:rPr>
        <w:sym w:font="Wingdings" w:char="F0E0"/>
      </w:r>
      <w:r>
        <w:rPr>
          <w:lang w:eastAsia="es-ES"/>
        </w:rPr>
        <w:t xml:space="preserve"> </w:t>
      </w:r>
      <w:r w:rsidR="00A02134">
        <w:rPr>
          <w:lang w:eastAsia="es-ES"/>
        </w:rPr>
        <w:t>se habla del bautismo de los indígenas, y por ende de la llegada a América y las rutas marítimas de Colón. Bufón a la vez que va anunciando el casamiento a los vecinos del pueblo tiene que ir recolectando las cosas necesarias para el casamiento. Aquí tiene un encontronazo con la Inquisición y un Aquelarre de brujas que quería realizar un ritual</w:t>
      </w:r>
    </w:p>
    <w:p w14:paraId="48871D70" w14:textId="3803C906" w:rsidR="00F1253E" w:rsidRDefault="00F1253E" w:rsidP="00205A9C">
      <w:pPr>
        <w:jc w:val="both"/>
        <w:rPr>
          <w:lang w:eastAsia="es-ES"/>
        </w:rPr>
      </w:pPr>
      <w:r>
        <w:rPr>
          <w:lang w:eastAsia="es-ES"/>
        </w:rPr>
        <w:t xml:space="preserve">Capítulo 3 – Valencia de Alcántara </w:t>
      </w:r>
      <w:r>
        <w:rPr>
          <w:lang w:eastAsia="es-ES"/>
        </w:rPr>
        <w:sym w:font="Wingdings" w:char="F0E0"/>
      </w:r>
      <w:r>
        <w:rPr>
          <w:lang w:eastAsia="es-ES"/>
        </w:rPr>
        <w:t xml:space="preserve"> llegada a la villa donde tendrá lugar el casamiento. Mediante acertijos y puzles Bufón realizará los preparativos de la boda ayudado por los habitantes del pueblo, cumpliendo así con su misión final de adelantarse a sus Majestades y no solo anunciar el evento sino asegurarse de todos los preparativos necesarios. Finaliza con el enlace real.</w:t>
      </w:r>
    </w:p>
    <w:p w14:paraId="32B07A2E" w14:textId="77777777" w:rsidR="007A07FC" w:rsidRDefault="007A07FC">
      <w:pPr>
        <w:rPr>
          <w:lang w:eastAsia="es-ES"/>
        </w:rPr>
      </w:pPr>
      <w:r>
        <w:rPr>
          <w:lang w:eastAsia="es-ES"/>
        </w:rPr>
        <w:br w:type="page"/>
      </w:r>
    </w:p>
    <w:p w14:paraId="2338C10E" w14:textId="3497F3A4" w:rsidR="007A07FC" w:rsidRDefault="007A07FC" w:rsidP="007A07FC">
      <w:pPr>
        <w:pStyle w:val="Ttulo1"/>
        <w:rPr>
          <w:lang w:eastAsia="es-ES"/>
        </w:rPr>
      </w:pPr>
      <w:r>
        <w:rPr>
          <w:lang w:eastAsia="es-ES"/>
        </w:rPr>
        <w:lastRenderedPageBreak/>
        <w:t>Localizaciones y escenarios</w:t>
      </w:r>
    </w:p>
    <w:p w14:paraId="589FF438" w14:textId="446A9CF7" w:rsidR="00A02134" w:rsidRPr="00A02134" w:rsidRDefault="00A02134" w:rsidP="00A02134">
      <w:pPr>
        <w:rPr>
          <w:lang w:eastAsia="es-ES"/>
        </w:rPr>
      </w:pPr>
      <w:r>
        <w:rPr>
          <w:noProof/>
        </w:rPr>
        <w:drawing>
          <wp:anchor distT="0" distB="0" distL="114300" distR="114300" simplePos="0" relativeHeight="251661312" behindDoc="0" locked="0" layoutInCell="1" allowOverlap="1" wp14:anchorId="7DBDA2DB" wp14:editId="61EDC159">
            <wp:simplePos x="0" y="0"/>
            <wp:positionH relativeFrom="column">
              <wp:posOffset>3164399</wp:posOffset>
            </wp:positionH>
            <wp:positionV relativeFrom="paragraph">
              <wp:posOffset>2266398</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03688DE6">
            <wp:simplePos x="0" y="0"/>
            <wp:positionH relativeFrom="margin">
              <wp:align>left</wp:align>
            </wp:positionH>
            <wp:positionV relativeFrom="paragraph">
              <wp:posOffset>2247569</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98800" cy="2065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CD0A39B">
            <wp:simplePos x="0" y="0"/>
            <wp:positionH relativeFrom="column">
              <wp:posOffset>3172653</wp:posOffset>
            </wp:positionH>
            <wp:positionV relativeFrom="paragraph">
              <wp:posOffset>240444</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0C1BD4F4">
            <wp:simplePos x="0" y="0"/>
            <wp:positionH relativeFrom="margin">
              <wp:align>left</wp:align>
            </wp:positionH>
            <wp:positionV relativeFrom="paragraph">
              <wp:posOffset>210627</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Tutorial</w:t>
      </w:r>
    </w:p>
    <w:p w14:paraId="1E1D9DC6" w14:textId="041CB578" w:rsidR="007A07FC" w:rsidRDefault="007A07FC">
      <w:pPr>
        <w:rPr>
          <w:lang w:eastAsia="es-ES"/>
        </w:rPr>
      </w:pPr>
      <w:commentRangeStart w:id="3"/>
      <w:r>
        <w:rPr>
          <w:lang w:eastAsia="es-ES"/>
        </w:rPr>
        <w:t>Made by IA</w:t>
      </w:r>
      <w:commentRangeEnd w:id="3"/>
      <w:r w:rsidR="002840F4">
        <w:rPr>
          <w:rStyle w:val="Refdecomentario"/>
          <w:sz w:val="24"/>
          <w:szCs w:val="24"/>
          <w:lang w:eastAsia="es-ES"/>
        </w:rPr>
        <w:commentReference w:id="3"/>
      </w:r>
    </w:p>
    <w:p w14:paraId="338CBC1C" w14:textId="5A66CAB1" w:rsidR="00A02134" w:rsidRDefault="00A02134">
      <w:pPr>
        <w:rPr>
          <w:lang w:eastAsia="es-ES"/>
        </w:rPr>
      </w:pPr>
      <w:r>
        <w:rPr>
          <w:noProof/>
        </w:rPr>
        <w:drawing>
          <wp:inline distT="0" distB="0" distL="0" distR="0" wp14:anchorId="69F65A9B" wp14:editId="10B02772">
            <wp:extent cx="2034705" cy="3408569"/>
            <wp:effectExtent l="0" t="0" r="3810" b="1905"/>
            <wp:docPr id="618925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25209" name=""/>
                    <pic:cNvPicPr/>
                  </pic:nvPicPr>
                  <pic:blipFill rotWithShape="1">
                    <a:blip r:embed="rId24"/>
                    <a:srcRect l="7508" t="21126" r="7096" b="14496"/>
                    <a:stretch>
                      <a:fillRect/>
                    </a:stretch>
                  </pic:blipFill>
                  <pic:spPr bwMode="auto">
                    <a:xfrm>
                      <a:off x="0" y="0"/>
                      <a:ext cx="2041085" cy="3419257"/>
                    </a:xfrm>
                    <a:prstGeom prst="rect">
                      <a:avLst/>
                    </a:prstGeom>
                    <a:ln>
                      <a:noFill/>
                    </a:ln>
                    <a:extLst>
                      <a:ext uri="{53640926-AAD7-44D8-BBD7-CCE9431645EC}">
                        <a14:shadowObscured xmlns:a14="http://schemas.microsoft.com/office/drawing/2010/main"/>
                      </a:ext>
                    </a:extLst>
                  </pic:spPr>
                </pic:pic>
              </a:graphicData>
            </a:graphic>
          </wp:inline>
        </w:drawing>
      </w:r>
      <w:r w:rsidRPr="00A02134">
        <w:rPr>
          <w:noProof/>
        </w:rPr>
        <w:t xml:space="preserve"> </w:t>
      </w:r>
      <w:r>
        <w:rPr>
          <w:noProof/>
        </w:rPr>
        <w:drawing>
          <wp:inline distT="0" distB="0" distL="0" distR="0" wp14:anchorId="16AA22D4" wp14:editId="3950F578">
            <wp:extent cx="3260034" cy="2150745"/>
            <wp:effectExtent l="0" t="0" r="0" b="1905"/>
            <wp:docPr id="644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8767" name=""/>
                    <pic:cNvPicPr/>
                  </pic:nvPicPr>
                  <pic:blipFill rotWithShape="1">
                    <a:blip r:embed="rId25"/>
                    <a:srcRect l="14540" t="9819" r="25059" b="1636"/>
                    <a:stretch>
                      <a:fillRect/>
                    </a:stretch>
                  </pic:blipFill>
                  <pic:spPr bwMode="auto">
                    <a:xfrm>
                      <a:off x="0" y="0"/>
                      <a:ext cx="3261597" cy="2151776"/>
                    </a:xfrm>
                    <a:prstGeom prst="rect">
                      <a:avLst/>
                    </a:prstGeom>
                    <a:ln>
                      <a:noFill/>
                    </a:ln>
                    <a:extLst>
                      <a:ext uri="{53640926-AAD7-44D8-BBD7-CCE9431645EC}">
                        <a14:shadowObscured xmlns:a14="http://schemas.microsoft.com/office/drawing/2010/main"/>
                      </a:ext>
                    </a:extLst>
                  </pic:spPr>
                </pic:pic>
              </a:graphicData>
            </a:graphic>
          </wp:inline>
        </w:drawing>
      </w:r>
    </w:p>
    <w:p w14:paraId="44047E7F" w14:textId="23188AAF" w:rsidR="007A07FC" w:rsidRDefault="00A02134">
      <w:pPr>
        <w:rPr>
          <w:lang w:eastAsia="es-ES"/>
        </w:rPr>
      </w:pPr>
      <w:r w:rsidRPr="00A02134">
        <w:rPr>
          <w:lang w:eastAsia="es-ES"/>
        </w:rPr>
        <w:lastRenderedPageBreak/>
        <w:drawing>
          <wp:anchor distT="0" distB="0" distL="114300" distR="114300" simplePos="0" relativeHeight="251664384" behindDoc="1" locked="0" layoutInCell="1" allowOverlap="1" wp14:anchorId="547B97A1" wp14:editId="4F9832F5">
            <wp:simplePos x="0" y="0"/>
            <wp:positionH relativeFrom="margin">
              <wp:align>left</wp:align>
            </wp:positionH>
            <wp:positionV relativeFrom="paragraph">
              <wp:posOffset>5703874</wp:posOffset>
            </wp:positionV>
            <wp:extent cx="2643809" cy="2628041"/>
            <wp:effectExtent l="0" t="0" r="4445" b="1270"/>
            <wp:wrapTight wrapText="bothSides">
              <wp:wrapPolygon edited="0">
                <wp:start x="0" y="0"/>
                <wp:lineTo x="0" y="21454"/>
                <wp:lineTo x="21481" y="21454"/>
                <wp:lineTo x="21481" y="0"/>
                <wp:lineTo x="0" y="0"/>
              </wp:wrapPolygon>
            </wp:wrapTight>
            <wp:docPr id="7736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91056" name=""/>
                    <pic:cNvPicPr/>
                  </pic:nvPicPr>
                  <pic:blipFill>
                    <a:blip r:embed="rId26">
                      <a:extLst>
                        <a:ext uri="{28A0092B-C50C-407E-A947-70E740481C1C}">
                          <a14:useLocalDpi xmlns:a14="http://schemas.microsoft.com/office/drawing/2010/main" val="0"/>
                        </a:ext>
                      </a:extLst>
                    </a:blip>
                    <a:stretch>
                      <a:fillRect/>
                    </a:stretch>
                  </pic:blipFill>
                  <pic:spPr>
                    <a:xfrm>
                      <a:off x="0" y="0"/>
                      <a:ext cx="2643809" cy="2628041"/>
                    </a:xfrm>
                    <a:prstGeom prst="rect">
                      <a:avLst/>
                    </a:prstGeom>
                  </pic:spPr>
                </pic:pic>
              </a:graphicData>
            </a:graphic>
          </wp:anchor>
        </w:drawing>
      </w:r>
      <w:r w:rsidRPr="00A02134">
        <w:rPr>
          <w:lang w:eastAsia="es-ES"/>
        </w:rPr>
        <w:drawing>
          <wp:anchor distT="0" distB="0" distL="114300" distR="114300" simplePos="0" relativeHeight="251663360" behindDoc="0" locked="0" layoutInCell="1" allowOverlap="1" wp14:anchorId="549FE7B6" wp14:editId="7298319A">
            <wp:simplePos x="0" y="0"/>
            <wp:positionH relativeFrom="margin">
              <wp:align>right</wp:align>
            </wp:positionH>
            <wp:positionV relativeFrom="paragraph">
              <wp:posOffset>2489227</wp:posOffset>
            </wp:positionV>
            <wp:extent cx="2623820" cy="2474595"/>
            <wp:effectExtent l="0" t="0" r="5080" b="1905"/>
            <wp:wrapSquare wrapText="bothSides"/>
            <wp:docPr id="160273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5315" name=""/>
                    <pic:cNvPicPr/>
                  </pic:nvPicPr>
                  <pic:blipFill>
                    <a:blip r:embed="rId27">
                      <a:extLst>
                        <a:ext uri="{28A0092B-C50C-407E-A947-70E740481C1C}">
                          <a14:useLocalDpi xmlns:a14="http://schemas.microsoft.com/office/drawing/2010/main" val="0"/>
                        </a:ext>
                      </a:extLst>
                    </a:blip>
                    <a:stretch>
                      <a:fillRect/>
                    </a:stretch>
                  </pic:blipFill>
                  <pic:spPr>
                    <a:xfrm>
                      <a:off x="0" y="0"/>
                      <a:ext cx="2623820" cy="2474595"/>
                    </a:xfrm>
                    <a:prstGeom prst="rect">
                      <a:avLst/>
                    </a:prstGeom>
                  </pic:spPr>
                </pic:pic>
              </a:graphicData>
            </a:graphic>
          </wp:anchor>
        </w:drawing>
      </w:r>
      <w:r w:rsidRPr="00A02134">
        <w:rPr>
          <w:lang w:eastAsia="es-ES"/>
        </w:rPr>
        <w:drawing>
          <wp:anchor distT="0" distB="0" distL="114300" distR="114300" simplePos="0" relativeHeight="251662336" behindDoc="1" locked="0" layoutInCell="1" allowOverlap="1" wp14:anchorId="751F121E" wp14:editId="201A5ED9">
            <wp:simplePos x="0" y="0"/>
            <wp:positionH relativeFrom="margin">
              <wp:align>left</wp:align>
            </wp:positionH>
            <wp:positionV relativeFrom="paragraph">
              <wp:posOffset>2433928</wp:posOffset>
            </wp:positionV>
            <wp:extent cx="2584174" cy="3056654"/>
            <wp:effectExtent l="0" t="0" r="6985" b="0"/>
            <wp:wrapTight wrapText="bothSides">
              <wp:wrapPolygon edited="0">
                <wp:start x="0" y="0"/>
                <wp:lineTo x="0" y="21407"/>
                <wp:lineTo x="21499" y="21407"/>
                <wp:lineTo x="21499" y="0"/>
                <wp:lineTo x="0" y="0"/>
              </wp:wrapPolygon>
            </wp:wrapTight>
            <wp:docPr id="128583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8355" name=""/>
                    <pic:cNvPicPr/>
                  </pic:nvPicPr>
                  <pic:blipFill>
                    <a:blip r:embed="rId28">
                      <a:extLst>
                        <a:ext uri="{28A0092B-C50C-407E-A947-70E740481C1C}">
                          <a14:useLocalDpi xmlns:a14="http://schemas.microsoft.com/office/drawing/2010/main" val="0"/>
                        </a:ext>
                      </a:extLst>
                    </a:blip>
                    <a:stretch>
                      <a:fillRect/>
                    </a:stretch>
                  </pic:blipFill>
                  <pic:spPr>
                    <a:xfrm>
                      <a:off x="0" y="0"/>
                      <a:ext cx="2584174" cy="3056654"/>
                    </a:xfrm>
                    <a:prstGeom prst="rect">
                      <a:avLst/>
                    </a:prstGeom>
                  </pic:spPr>
                </pic:pic>
              </a:graphicData>
            </a:graphic>
          </wp:anchor>
        </w:drawing>
      </w:r>
      <w:r w:rsidRPr="00A02134">
        <w:rPr>
          <w:lang w:eastAsia="es-ES"/>
        </w:rPr>
        <w:drawing>
          <wp:inline distT="0" distB="0" distL="0" distR="0" wp14:anchorId="104D5E6B" wp14:editId="032BE160">
            <wp:extent cx="4184374" cy="2220611"/>
            <wp:effectExtent l="0" t="0" r="6985" b="8255"/>
            <wp:docPr id="1824191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91598" name=""/>
                    <pic:cNvPicPr/>
                  </pic:nvPicPr>
                  <pic:blipFill>
                    <a:blip r:embed="rId29"/>
                    <a:stretch>
                      <a:fillRect/>
                    </a:stretch>
                  </pic:blipFill>
                  <pic:spPr>
                    <a:xfrm>
                      <a:off x="0" y="0"/>
                      <a:ext cx="4187031" cy="2222021"/>
                    </a:xfrm>
                    <a:prstGeom prst="rect">
                      <a:avLst/>
                    </a:prstGeom>
                  </pic:spPr>
                </pic:pic>
              </a:graphicData>
            </a:graphic>
          </wp:inline>
        </w:drawing>
      </w:r>
      <w:r w:rsidR="007A07FC">
        <w:rPr>
          <w:lang w:eastAsia="es-ES"/>
        </w:rPr>
        <w:br w:type="page"/>
      </w:r>
    </w:p>
    <w:p w14:paraId="5AC0E616" w14:textId="5D23EC54"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4"/>
      <w:commentRangeStart w:id="5"/>
      <w:r w:rsidR="00406810">
        <w:rPr>
          <w:lang w:eastAsia="es-ES"/>
        </w:rPr>
        <w:t xml:space="preserve">W, A, S, D </w:t>
      </w:r>
      <w:commentRangeEnd w:id="5"/>
      <w:r w:rsidR="00406810">
        <w:rPr>
          <w:rStyle w:val="Refdecomentario"/>
          <w:sz w:val="24"/>
          <w:szCs w:val="24"/>
          <w:lang w:eastAsia="es-ES"/>
        </w:rPr>
        <w:commentReference w:id="5"/>
      </w:r>
      <w:commentRangeEnd w:id="4"/>
      <w:r w:rsidR="00406810">
        <w:rPr>
          <w:rStyle w:val="Refdecomentario"/>
          <w:sz w:val="24"/>
          <w:szCs w:val="24"/>
          <w:lang w:eastAsia="es-ES"/>
        </w:rPr>
        <w:commentReference w:id="4"/>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6"/>
      <w:r w:rsidR="00B04E97">
        <w:rPr>
          <w:lang w:eastAsia="es-ES"/>
        </w:rPr>
        <w:t>los monjes</w:t>
      </w:r>
      <w:r>
        <w:rPr>
          <w:lang w:eastAsia="es-ES"/>
        </w:rPr>
        <w:t xml:space="preserve"> </w:t>
      </w:r>
      <w:commentRangeEnd w:id="6"/>
      <w:r w:rsidR="00B04E97">
        <w:rPr>
          <w:rStyle w:val="Refdecomentario"/>
          <w:sz w:val="24"/>
          <w:szCs w:val="24"/>
          <w:lang w:eastAsia="es-ES"/>
        </w:rPr>
        <w:commentReference w:id="6"/>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7"/>
      <w:r>
        <w:rPr>
          <w:i/>
          <w:iCs/>
          <w:lang w:eastAsia="es-ES"/>
        </w:rPr>
        <w:t xml:space="preserve">Diálogos de gente mientras espía </w:t>
      </w:r>
      <w:commentRangeEnd w:id="7"/>
      <w:r>
        <w:rPr>
          <w:rStyle w:val="Refdecomentario"/>
          <w:i/>
          <w:iCs/>
          <w:sz w:val="24"/>
          <w:szCs w:val="24"/>
          <w:lang w:eastAsia="es-ES"/>
        </w:rPr>
        <w:commentReference w:id="7"/>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8"/>
      <w:commentRangeStart w:id="9"/>
      <w:r>
        <w:rPr>
          <w:i/>
          <w:iCs/>
          <w:lang w:eastAsia="es-ES"/>
        </w:rPr>
        <w:t xml:space="preserve">Puzle </w:t>
      </w:r>
      <w:commentRangeEnd w:id="8"/>
      <w:r w:rsidR="00933AF9" w:rsidRPr="00CE6643">
        <w:rPr>
          <w:rStyle w:val="Refdecomentario"/>
          <w:i/>
          <w:iCs/>
          <w:sz w:val="24"/>
          <w:szCs w:val="24"/>
          <w:lang w:eastAsia="es-ES"/>
        </w:rPr>
        <w:commentReference w:id="8"/>
      </w:r>
      <w:commentRangeEnd w:id="9"/>
      <w:r w:rsidR="009B74CE" w:rsidRPr="00CE6643">
        <w:rPr>
          <w:rStyle w:val="Refdecomentario"/>
          <w:i/>
          <w:iCs/>
          <w:sz w:val="24"/>
          <w:szCs w:val="24"/>
          <w:lang w:eastAsia="es-ES"/>
        </w:rPr>
        <w:commentReference w:id="9"/>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10"/>
      <w:commentRangeStart w:id="11"/>
      <w:r w:rsidR="00933AF9">
        <w:rPr>
          <w:i/>
          <w:iCs/>
          <w:lang w:eastAsia="es-ES"/>
        </w:rPr>
        <w:t xml:space="preserve">montarlo </w:t>
      </w:r>
      <w:commentRangeEnd w:id="10"/>
      <w:r w:rsidR="00933AF9">
        <w:rPr>
          <w:rStyle w:val="Refdecomentario"/>
          <w:i/>
          <w:iCs/>
          <w:sz w:val="24"/>
          <w:szCs w:val="24"/>
          <w:lang w:eastAsia="es-ES"/>
        </w:rPr>
        <w:commentReference w:id="10"/>
      </w:r>
      <w:commentRangeEnd w:id="11"/>
      <w:r w:rsidR="002840F4">
        <w:rPr>
          <w:rStyle w:val="Refdecomentario"/>
          <w:i/>
          <w:iCs/>
          <w:sz w:val="24"/>
          <w:szCs w:val="24"/>
          <w:lang w:eastAsia="es-ES"/>
        </w:rPr>
        <w:commentReference w:id="11"/>
      </w:r>
    </w:p>
    <w:p w14:paraId="09D3F9B4" w14:textId="09B206C9" w:rsidR="00965A1F" w:rsidRDefault="00965A1F">
      <w:pPr>
        <w:rPr>
          <w:i/>
          <w:iCs/>
          <w:lang w:eastAsia="es-ES"/>
        </w:rPr>
      </w:pPr>
      <w:r>
        <w:rPr>
          <w:i/>
          <w:iCs/>
          <w:lang w:eastAsia="es-ES"/>
        </w:rPr>
        <w:br w:type="page"/>
      </w:r>
    </w:p>
    <w:p w14:paraId="7CDDB9E2" w14:textId="08266C3F" w:rsidR="00A66A3C" w:rsidRDefault="00965A1F" w:rsidP="00991015">
      <w:pPr>
        <w:jc w:val="both"/>
        <w:rPr>
          <w:lang w:eastAsia="es-ES"/>
        </w:rPr>
      </w:pPr>
      <w:r>
        <w:rPr>
          <w:lang w:eastAsia="es-ES"/>
        </w:rPr>
        <w:lastRenderedPageBreak/>
        <w:t xml:space="preserve">Objetivo </w:t>
      </w:r>
      <w:r>
        <w:rPr>
          <w:lang w:eastAsia="es-ES"/>
        </w:rPr>
        <w:sym w:font="Wingdings" w:char="F0E0"/>
      </w:r>
      <w:r>
        <w:rPr>
          <w:lang w:eastAsia="es-ES"/>
        </w:rPr>
        <w:t xml:space="preserve"> acercar a los más jóvenes la historia y el patrimonio</w:t>
      </w:r>
      <w:r w:rsidR="00647312">
        <w:rPr>
          <w:lang w:eastAsia="es-ES"/>
        </w:rPr>
        <w:t xml:space="preserve"> histórico y cultural, probando nuevas formas de </w:t>
      </w:r>
      <w:r w:rsidR="00A66A3C">
        <w:rPr>
          <w:lang w:eastAsia="es-ES"/>
        </w:rPr>
        <w:t>enseñanza a través de los serious game, además de dar a conocer un hito importante de nuestra historia que tuvo lugar en la Extremadura profunda.</w:t>
      </w:r>
    </w:p>
    <w:p w14:paraId="12452E65" w14:textId="77777777" w:rsidR="00A66A3C" w:rsidRDefault="00A66A3C" w:rsidP="00991015">
      <w:pPr>
        <w:jc w:val="both"/>
        <w:rPr>
          <w:lang w:eastAsia="es-ES"/>
        </w:rPr>
      </w:pPr>
    </w:p>
    <w:p w14:paraId="51AE7124" w14:textId="6A0827C9" w:rsidR="00A66A3C" w:rsidRDefault="00A66A3C" w:rsidP="00991015">
      <w:pPr>
        <w:jc w:val="both"/>
        <w:rPr>
          <w:lang w:eastAsia="es-ES"/>
        </w:rPr>
      </w:pPr>
      <w:r>
        <w:rPr>
          <w:lang w:eastAsia="es-ES"/>
        </w:rPr>
        <w:t>Objetivos específicos</w:t>
      </w:r>
    </w:p>
    <w:p w14:paraId="3E2982C7" w14:textId="5D6DBAE5" w:rsidR="00A66A3C" w:rsidRDefault="00A66A3C" w:rsidP="00A66A3C">
      <w:pPr>
        <w:pStyle w:val="Prrafodelista"/>
        <w:numPr>
          <w:ilvl w:val="0"/>
          <w:numId w:val="3"/>
        </w:numPr>
        <w:jc w:val="both"/>
        <w:rPr>
          <w:lang w:eastAsia="es-ES"/>
        </w:rPr>
      </w:pPr>
      <w:r>
        <w:rPr>
          <w:lang w:eastAsia="es-ES"/>
        </w:rPr>
        <w:t>Diseñar un videojuego histórico</w:t>
      </w:r>
    </w:p>
    <w:p w14:paraId="1E9B92A0" w14:textId="39FBA728" w:rsidR="00A66A3C" w:rsidRDefault="00A66A3C" w:rsidP="00A66A3C">
      <w:pPr>
        <w:pStyle w:val="Prrafodelista"/>
        <w:numPr>
          <w:ilvl w:val="0"/>
          <w:numId w:val="3"/>
        </w:numPr>
        <w:jc w:val="both"/>
        <w:rPr>
          <w:lang w:eastAsia="es-ES"/>
        </w:rPr>
      </w:pPr>
      <w:r>
        <w:rPr>
          <w:lang w:eastAsia="es-ES"/>
        </w:rPr>
        <w:t>Representar y recrear escenarios del Siglo XV reales</w:t>
      </w:r>
    </w:p>
    <w:p w14:paraId="23442EF5" w14:textId="7B8A069A" w:rsidR="00A66A3C" w:rsidRDefault="00A66A3C" w:rsidP="00A66A3C">
      <w:pPr>
        <w:pStyle w:val="Prrafodelista"/>
        <w:numPr>
          <w:ilvl w:val="0"/>
          <w:numId w:val="3"/>
        </w:numPr>
        <w:jc w:val="both"/>
        <w:rPr>
          <w:lang w:eastAsia="es-ES"/>
        </w:rPr>
      </w:pPr>
      <w:r>
        <w:rPr>
          <w:lang w:eastAsia="es-ES"/>
        </w:rPr>
        <w:t>Crear una serie de puzles basados en información histórica</w:t>
      </w:r>
    </w:p>
    <w:p w14:paraId="2E2F88CD" w14:textId="77777777" w:rsidR="00A66A3C" w:rsidRDefault="00A66A3C" w:rsidP="00A66A3C">
      <w:pPr>
        <w:jc w:val="both"/>
        <w:rPr>
          <w:lang w:eastAsia="es-ES"/>
        </w:rPr>
      </w:pPr>
    </w:p>
    <w:p w14:paraId="4426926E" w14:textId="5EA2FE27" w:rsidR="00A66A3C" w:rsidRDefault="00A66A3C" w:rsidP="00A66A3C">
      <w:pPr>
        <w:jc w:val="both"/>
        <w:rPr>
          <w:b/>
          <w:bCs/>
          <w:lang w:eastAsia="es-ES"/>
        </w:rPr>
      </w:pPr>
      <w:r>
        <w:rPr>
          <w:b/>
          <w:bCs/>
          <w:lang w:eastAsia="es-ES"/>
        </w:rPr>
        <w:t>QUÉ SE QUIERE ENSEÑAR</w:t>
      </w:r>
    </w:p>
    <w:p w14:paraId="5E7B029C" w14:textId="633CBC77" w:rsidR="00A66A3C" w:rsidRDefault="00A66A3C" w:rsidP="00A66A3C">
      <w:pPr>
        <w:pStyle w:val="Prrafodelista"/>
        <w:numPr>
          <w:ilvl w:val="0"/>
          <w:numId w:val="4"/>
        </w:numPr>
        <w:jc w:val="both"/>
        <w:rPr>
          <w:lang w:eastAsia="es-ES"/>
        </w:rPr>
      </w:pPr>
      <w:r>
        <w:rPr>
          <w:lang w:eastAsia="es-ES"/>
        </w:rPr>
        <w:t xml:space="preserve">3 culturas </w:t>
      </w:r>
      <w:r>
        <w:rPr>
          <w:lang w:eastAsia="es-ES"/>
        </w:rPr>
        <w:sym w:font="Wingdings" w:char="F0E0"/>
      </w:r>
      <w:r>
        <w:rPr>
          <w:lang w:eastAsia="es-ES"/>
        </w:rPr>
        <w:t xml:space="preserve"> tema de la inquisición, </w:t>
      </w:r>
      <w:commentRangeStart w:id="12"/>
      <w:r>
        <w:rPr>
          <w:lang w:eastAsia="es-ES"/>
        </w:rPr>
        <w:t xml:space="preserve">huida de los judíos a Portugal </w:t>
      </w:r>
      <w:commentRangeEnd w:id="12"/>
      <w:r>
        <w:rPr>
          <w:rStyle w:val="Refdecomentario"/>
          <w:sz w:val="24"/>
          <w:szCs w:val="24"/>
          <w:lang w:eastAsia="es-ES"/>
        </w:rPr>
        <w:commentReference w:id="12"/>
      </w:r>
      <w:r>
        <w:rPr>
          <w:lang w:eastAsia="es-ES"/>
        </w:rPr>
        <w:t xml:space="preserve">y a posterior </w:t>
      </w:r>
    </w:p>
    <w:p w14:paraId="44C4211B" w14:textId="2B718400" w:rsidR="00C645D1" w:rsidRDefault="00C645D1" w:rsidP="00A66A3C">
      <w:pPr>
        <w:pStyle w:val="Prrafodelista"/>
        <w:numPr>
          <w:ilvl w:val="0"/>
          <w:numId w:val="4"/>
        </w:numPr>
        <w:jc w:val="both"/>
        <w:rPr>
          <w:lang w:eastAsia="es-ES"/>
        </w:rPr>
      </w:pPr>
      <w:r>
        <w:rPr>
          <w:lang w:eastAsia="es-ES"/>
        </w:rPr>
        <w:t xml:space="preserve">Modo de vida aka los estratos sociales </w:t>
      </w:r>
      <w:r>
        <w:rPr>
          <w:lang w:eastAsia="es-ES"/>
        </w:rPr>
        <w:sym w:font="Wingdings" w:char="F0E0"/>
      </w:r>
      <w:r>
        <w:rPr>
          <w:lang w:eastAsia="es-ES"/>
        </w:rPr>
        <w:t xml:space="preserve"> campesinos, curas, nobleza</w:t>
      </w:r>
    </w:p>
    <w:p w14:paraId="3AD6C2FB" w14:textId="6A8000B9" w:rsidR="00C645D1" w:rsidRDefault="00C645D1" w:rsidP="00A66A3C">
      <w:pPr>
        <w:pStyle w:val="Prrafodelista"/>
        <w:numPr>
          <w:ilvl w:val="0"/>
          <w:numId w:val="4"/>
        </w:numPr>
        <w:jc w:val="both"/>
        <w:rPr>
          <w:lang w:eastAsia="es-ES"/>
        </w:rPr>
      </w:pPr>
      <w:r>
        <w:rPr>
          <w:lang w:eastAsia="es-ES"/>
        </w:rPr>
        <w:t xml:space="preserve">Casuísticas concretas? </w:t>
      </w:r>
      <w:r>
        <w:rPr>
          <w:lang w:eastAsia="es-ES"/>
        </w:rPr>
        <w:sym w:font="Wingdings" w:char="F0E0"/>
      </w:r>
      <w:r>
        <w:rPr>
          <w:lang w:eastAsia="es-ES"/>
        </w:rPr>
        <w:t xml:space="preserve"> sequías de Ceclavín? (nu se)</w:t>
      </w:r>
    </w:p>
    <w:p w14:paraId="20E99952" w14:textId="7038BAAD" w:rsidR="00C645D1" w:rsidRDefault="00C645D1" w:rsidP="00A66A3C">
      <w:pPr>
        <w:pStyle w:val="Prrafodelista"/>
        <w:numPr>
          <w:ilvl w:val="0"/>
          <w:numId w:val="4"/>
        </w:numPr>
        <w:jc w:val="both"/>
        <w:rPr>
          <w:lang w:eastAsia="es-ES"/>
        </w:rPr>
      </w:pPr>
      <w:r>
        <w:rPr>
          <w:lang w:eastAsia="es-ES"/>
        </w:rPr>
        <w:t xml:space="preserve">Música </w:t>
      </w:r>
      <w:r>
        <w:rPr>
          <w:lang w:eastAsia="es-ES"/>
        </w:rPr>
        <w:sym w:font="Wingdings" w:char="F0E0"/>
      </w:r>
      <w:r>
        <w:rPr>
          <w:lang w:eastAsia="es-ES"/>
        </w:rPr>
        <w:t xml:space="preserve"> cantigas de Alfonso X el Sabio/música y bailes típicos</w:t>
      </w:r>
    </w:p>
    <w:p w14:paraId="005FE860" w14:textId="484CD236" w:rsidR="00C645D1" w:rsidRDefault="00C645D1" w:rsidP="00A66A3C">
      <w:pPr>
        <w:pStyle w:val="Prrafodelista"/>
        <w:numPr>
          <w:ilvl w:val="0"/>
          <w:numId w:val="4"/>
        </w:numPr>
        <w:jc w:val="both"/>
        <w:rPr>
          <w:lang w:eastAsia="es-ES"/>
        </w:rPr>
      </w:pPr>
      <w:r>
        <w:rPr>
          <w:lang w:eastAsia="es-ES"/>
        </w:rPr>
        <w:t xml:space="preserve">Vestimentas </w:t>
      </w:r>
      <w:r>
        <w:rPr>
          <w:lang w:eastAsia="es-ES"/>
        </w:rPr>
        <w:sym w:font="Wingdings" w:char="F0E0"/>
      </w:r>
      <w:r>
        <w:rPr>
          <w:lang w:eastAsia="es-ES"/>
        </w:rPr>
        <w:t xml:space="preserve"> cómo vestían en qué ocasión</w:t>
      </w:r>
    </w:p>
    <w:p w14:paraId="3636F08C" w14:textId="051E61BE" w:rsidR="00C645D1" w:rsidRDefault="00C645D1" w:rsidP="00A66A3C">
      <w:pPr>
        <w:pStyle w:val="Prrafodelista"/>
        <w:numPr>
          <w:ilvl w:val="0"/>
          <w:numId w:val="4"/>
        </w:numPr>
        <w:jc w:val="both"/>
        <w:rPr>
          <w:lang w:eastAsia="es-ES"/>
        </w:rPr>
      </w:pPr>
      <w:r>
        <w:rPr>
          <w:lang w:eastAsia="es-ES"/>
        </w:rPr>
        <w:t xml:space="preserve">Hábitos </w:t>
      </w:r>
      <w:r>
        <w:rPr>
          <w:lang w:eastAsia="es-ES"/>
        </w:rPr>
        <w:sym w:font="Wingdings" w:char="F0E0"/>
      </w:r>
      <w:r>
        <w:rPr>
          <w:lang w:eastAsia="es-ES"/>
        </w:rPr>
        <w:t xml:space="preserve"> trabajar etc</w:t>
      </w:r>
    </w:p>
    <w:p w14:paraId="6D453A7B" w14:textId="5683410D" w:rsidR="00C645D1" w:rsidRDefault="00C645D1" w:rsidP="00C645D1">
      <w:pPr>
        <w:pStyle w:val="Prrafodelista"/>
        <w:numPr>
          <w:ilvl w:val="0"/>
          <w:numId w:val="4"/>
        </w:numPr>
        <w:jc w:val="both"/>
        <w:rPr>
          <w:lang w:eastAsia="es-ES"/>
        </w:rPr>
      </w:pPr>
      <w:r>
        <w:rPr>
          <w:lang w:eastAsia="es-ES"/>
        </w:rPr>
        <w:t>Políticas (no sé a qué me quería referir)</w:t>
      </w:r>
    </w:p>
    <w:p w14:paraId="7736EF90" w14:textId="0C10E1FF" w:rsidR="00C645D1" w:rsidRDefault="00C645D1" w:rsidP="00C645D1">
      <w:pPr>
        <w:pStyle w:val="Prrafodelista"/>
        <w:numPr>
          <w:ilvl w:val="0"/>
          <w:numId w:val="4"/>
        </w:numPr>
        <w:jc w:val="both"/>
        <w:rPr>
          <w:lang w:eastAsia="es-ES"/>
        </w:rPr>
      </w:pPr>
      <w:r>
        <w:rPr>
          <w:lang w:eastAsia="es-ES"/>
        </w:rPr>
        <w:t xml:space="preserve">América y rutas marítimas </w:t>
      </w:r>
      <w:r>
        <w:rPr>
          <w:lang w:eastAsia="es-ES"/>
        </w:rPr>
        <w:sym w:font="Wingdings" w:char="F0E0"/>
      </w:r>
      <w:r>
        <w:rPr>
          <w:lang w:eastAsia="es-ES"/>
        </w:rPr>
        <w:t xml:space="preserve"> Tratados marítimos</w:t>
      </w:r>
    </w:p>
    <w:p w14:paraId="58BC98E2" w14:textId="3B26C452" w:rsidR="00C645D1" w:rsidRPr="00A66A3C" w:rsidRDefault="00C645D1" w:rsidP="00C645D1">
      <w:pPr>
        <w:pStyle w:val="Prrafodelista"/>
        <w:numPr>
          <w:ilvl w:val="0"/>
          <w:numId w:val="4"/>
        </w:numPr>
        <w:jc w:val="both"/>
        <w:rPr>
          <w:lang w:eastAsia="es-ES"/>
        </w:rPr>
      </w:pPr>
      <w:r>
        <w:rPr>
          <w:lang w:eastAsia="es-ES"/>
        </w:rPr>
        <w:t>ARTE</w:t>
      </w:r>
      <w:r w:rsidR="00F47E2C">
        <w:rPr>
          <w:lang w:eastAsia="es-ES"/>
        </w:rPr>
        <w:t xml:space="preserve"> de la época</w:t>
      </w:r>
    </w:p>
    <w:sectPr w:rsidR="00C645D1" w:rsidRPr="00A66A3C">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7-18T23:40:00Z" w:initials="LF">
    <w:p w14:paraId="709FF969" w14:textId="77777777" w:rsidR="00A66A3C" w:rsidRDefault="00A66A3C" w:rsidP="00A66A3C">
      <w:pPr>
        <w:pStyle w:val="Textocomentario"/>
      </w:pPr>
      <w:r>
        <w:rPr>
          <w:rStyle w:val="Refdecomentario"/>
        </w:rPr>
        <w:annotationRef/>
      </w:r>
      <w:r>
        <w:t>El bufón velasquillo murió</w:t>
      </w:r>
    </w:p>
  </w:comment>
  <w:comment w:id="1" w:author="Laura Facenda Estrella" w:date="2026-06-17T23:41:00Z" w:initials="LF">
    <w:p w14:paraId="26FC7974" w14:textId="77777777" w:rsidR="00DE0300" w:rsidRDefault="00DE0300" w:rsidP="00DE0300">
      <w:pPr>
        <w:pStyle w:val="Textocomentario"/>
      </w:pPr>
      <w:r>
        <w:rPr>
          <w:rStyle w:val="Refdecomentario"/>
        </w:rPr>
        <w:annotationRef/>
      </w:r>
      <w:r>
        <w:t>Maybe too much</w:t>
      </w:r>
    </w:p>
  </w:comment>
  <w:comment w:id="2"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3" w:author="Laura Facenda Estrella" w:date="2026-07-14T17:21:00Z" w:initials="LF">
    <w:p w14:paraId="10D81450" w14:textId="77777777" w:rsidR="002840F4" w:rsidRDefault="002840F4" w:rsidP="002840F4">
      <w:pPr>
        <w:pStyle w:val="Textocomentario"/>
      </w:pPr>
      <w:r>
        <w:rPr>
          <w:rStyle w:val="Refdecomentario"/>
        </w:rPr>
        <w:annotationRef/>
      </w:r>
      <w:r>
        <w:t>Va a ser modificado y reducido</w:t>
      </w:r>
    </w:p>
  </w:comment>
  <w:comment w:id="5"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4"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6"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7"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8"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9"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10"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 w:id="11" w:author="Laura Facenda Estrella" w:date="2026-07-14T17:20:00Z" w:initials="LF">
    <w:p w14:paraId="201CE0E7" w14:textId="77777777" w:rsidR="002840F4" w:rsidRDefault="002840F4" w:rsidP="002840F4">
      <w:pPr>
        <w:pStyle w:val="Textocomentario"/>
      </w:pPr>
      <w:r>
        <w:rPr>
          <w:rStyle w:val="Refdecomentario"/>
        </w:rPr>
        <w:annotationRef/>
      </w:r>
      <w:r>
        <w:t>En un orden concreto, añadir precisión y decisión que influirá en su relación con la infanta/otro personaje</w:t>
      </w:r>
    </w:p>
  </w:comment>
  <w:comment w:id="12" w:author="Laura Facenda Estrella" w:date="2026-07-18T23:45:00Z" w:initials="LF">
    <w:p w14:paraId="2C1712E6" w14:textId="77777777" w:rsidR="00A66A3C" w:rsidRDefault="00A66A3C" w:rsidP="00A66A3C">
      <w:pPr>
        <w:pStyle w:val="Textocomentario"/>
      </w:pPr>
      <w:r>
        <w:rPr>
          <w:rStyle w:val="Refdecomentario"/>
        </w:rPr>
        <w:annotationRef/>
      </w:r>
      <w:r>
        <w:t>Durante la exploración del tutorial (boda) mencionar algo en alguna de las conversaciones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9FF969" w15:done="0"/>
  <w15:commentEx w15:paraId="26FC7974" w15:done="0"/>
  <w15:commentEx w15:paraId="19D601ED" w15:done="0"/>
  <w15:commentEx w15:paraId="10D81450"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Ex w15:paraId="201CE0E7" w15:paraIdParent="64A30771" w15:done="0"/>
  <w15:commentEx w15:paraId="2C1712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18198A" w16cex:dateUtc="2026-07-18T21:40:00Z"/>
  <w16cex:commentExtensible w16cex:durableId="0A4CFDC4" w16cex:dateUtc="2026-06-17T21:41:00Z"/>
  <w16cex:commentExtensible w16cex:durableId="15753D7F" w16cex:dateUtc="2026-05-31T19:15:00Z"/>
  <w16cex:commentExtensible w16cex:durableId="7BF95B39" w16cex:dateUtc="2026-07-14T15:21: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Extensible w16cex:durableId="77046365" w16cex:dateUtc="2026-07-14T15:20:00Z"/>
  <w16cex:commentExtensible w16cex:durableId="7E9F05C2" w16cex:dateUtc="2026-07-1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9FF969" w16cid:durableId="0D18198A"/>
  <w16cid:commentId w16cid:paraId="26FC7974" w16cid:durableId="0A4CFDC4"/>
  <w16cid:commentId w16cid:paraId="19D601ED" w16cid:durableId="15753D7F"/>
  <w16cid:commentId w16cid:paraId="10D81450" w16cid:durableId="7BF95B39"/>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Id w16cid:paraId="201CE0E7" w16cid:durableId="77046365"/>
  <w16cid:commentId w16cid:paraId="2C1712E6" w16cid:durableId="7E9F05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5AE59C1"/>
    <w:multiLevelType w:val="hybridMultilevel"/>
    <w:tmpl w:val="2EC46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61E20CC"/>
    <w:multiLevelType w:val="hybridMultilevel"/>
    <w:tmpl w:val="EB664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02460446">
    <w:abstractNumId w:val="0"/>
  </w:num>
  <w:num w:numId="2" w16cid:durableId="358358208">
    <w:abstractNumId w:val="1"/>
  </w:num>
  <w:num w:numId="3" w16cid:durableId="1593198479">
    <w:abstractNumId w:val="3"/>
  </w:num>
  <w:num w:numId="4" w16cid:durableId="13691371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100CC"/>
    <w:rsid w:val="00096B50"/>
    <w:rsid w:val="00102A04"/>
    <w:rsid w:val="001802B9"/>
    <w:rsid w:val="001827B5"/>
    <w:rsid w:val="0019635D"/>
    <w:rsid w:val="00205A9C"/>
    <w:rsid w:val="00257B16"/>
    <w:rsid w:val="002840F4"/>
    <w:rsid w:val="00301C3C"/>
    <w:rsid w:val="003466F4"/>
    <w:rsid w:val="0039023E"/>
    <w:rsid w:val="00406810"/>
    <w:rsid w:val="00592894"/>
    <w:rsid w:val="005E2C57"/>
    <w:rsid w:val="005F7C38"/>
    <w:rsid w:val="006013E2"/>
    <w:rsid w:val="00616601"/>
    <w:rsid w:val="00647312"/>
    <w:rsid w:val="006823CE"/>
    <w:rsid w:val="006B39A9"/>
    <w:rsid w:val="007146D8"/>
    <w:rsid w:val="00714F90"/>
    <w:rsid w:val="0079452A"/>
    <w:rsid w:val="007962A1"/>
    <w:rsid w:val="007A07FC"/>
    <w:rsid w:val="007B7C8A"/>
    <w:rsid w:val="007E2A79"/>
    <w:rsid w:val="007F1B8D"/>
    <w:rsid w:val="00860B79"/>
    <w:rsid w:val="008B13CA"/>
    <w:rsid w:val="008D388C"/>
    <w:rsid w:val="00912843"/>
    <w:rsid w:val="00933AF9"/>
    <w:rsid w:val="00965A1F"/>
    <w:rsid w:val="00970CF3"/>
    <w:rsid w:val="00980F09"/>
    <w:rsid w:val="00991015"/>
    <w:rsid w:val="009B74CE"/>
    <w:rsid w:val="009C08C1"/>
    <w:rsid w:val="009C33CC"/>
    <w:rsid w:val="009F2E6A"/>
    <w:rsid w:val="00A02134"/>
    <w:rsid w:val="00A215C5"/>
    <w:rsid w:val="00A66A3C"/>
    <w:rsid w:val="00A75DE1"/>
    <w:rsid w:val="00AC71A8"/>
    <w:rsid w:val="00B04E97"/>
    <w:rsid w:val="00B924E3"/>
    <w:rsid w:val="00C00E7D"/>
    <w:rsid w:val="00C645D1"/>
    <w:rsid w:val="00C64A4B"/>
    <w:rsid w:val="00C87839"/>
    <w:rsid w:val="00C87C58"/>
    <w:rsid w:val="00C91CCD"/>
    <w:rsid w:val="00CB62B3"/>
    <w:rsid w:val="00CE6643"/>
    <w:rsid w:val="00D470A6"/>
    <w:rsid w:val="00D67C90"/>
    <w:rsid w:val="00DA0276"/>
    <w:rsid w:val="00DB2040"/>
    <w:rsid w:val="00DC1617"/>
    <w:rsid w:val="00DD767B"/>
    <w:rsid w:val="00DE0300"/>
    <w:rsid w:val="00E25DE6"/>
    <w:rsid w:val="00E51B5B"/>
    <w:rsid w:val="00E61184"/>
    <w:rsid w:val="00E822BA"/>
    <w:rsid w:val="00F1253E"/>
    <w:rsid w:val="00F33658"/>
    <w:rsid w:val="00F47E2C"/>
    <w:rsid w:val="00F828A5"/>
    <w:rsid w:val="00F947B4"/>
    <w:rsid w:val="00F9619D"/>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jpeg"/><Relationship Id="rId7" Type="http://schemas.microsoft.com/office/2016/09/relationships/commentsIds" Target="commentsId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10" Type="http://schemas.openxmlformats.org/officeDocument/2006/relationships/image" Target="media/image2.jpeg"/><Relationship Id="rId19" Type="http://schemas.openxmlformats.org/officeDocument/2006/relationships/image" Target="media/image11.png"/><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5462</TotalTime>
  <Pages>14</Pages>
  <Words>1756</Words>
  <Characters>9663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27</cp:revision>
  <dcterms:created xsi:type="dcterms:W3CDTF">2025-09-30T17:28:00Z</dcterms:created>
  <dcterms:modified xsi:type="dcterms:W3CDTF">2026-07-20T23:00:00Z</dcterms:modified>
</cp:coreProperties>
</file>