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1C" w:rsidRPr="0021172C" w:rsidRDefault="006D591C">
      <w:pPr>
        <w:pStyle w:val="a5"/>
        <w:kinsoku w:val="0"/>
        <w:overflowPunct w:val="0"/>
        <w:spacing w:before="0"/>
        <w:ind w:left="0"/>
        <w:rPr>
          <w:rFonts w:ascii="Times New Roman" w:eastAsia="宋体" w:cs="Times New Roman"/>
          <w:sz w:val="20"/>
          <w:szCs w:val="20"/>
        </w:rPr>
      </w:pPr>
      <w:bookmarkStart w:id="0" w:name="_GoBack"/>
      <w:bookmarkEnd w:id="0"/>
    </w:p>
    <w:p w:rsidR="006D591C" w:rsidRDefault="006D591C" w:rsidP="00727643">
      <w:pPr>
        <w:jc w:val="center"/>
        <w:rPr>
          <w:sz w:val="28"/>
          <w:szCs w:val="28"/>
        </w:rPr>
      </w:pPr>
      <w:r>
        <w:rPr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1027" o:spid="_x0000_i1025" type="#_x0000_t136" style="width:415.5pt;height:35.25pt;visibility:visible;mso-wrap-distance-left:0;mso-wrap-distance-right:0" fillcolor="red" strokecolor="red">
            <v:shadow color="#868686"/>
            <v:textpath style="font-family:&quot;方正小标宋简体&quot;;v-text-kern:t" trim="t" fitpath="t" string="中铁一局集团电务工程有限公司"/>
            <o:lock v:ext="edit" aspectratio="t"/>
          </v:shape>
        </w:pict>
      </w:r>
    </w:p>
    <w:p w:rsidR="006D591C" w:rsidRDefault="006D591C">
      <w:pPr>
        <w:spacing w:line="100" w:lineRule="exact"/>
        <w:rPr>
          <w:rFonts w:ascii="华文仿宋" w:eastAsia="华文仿宋" w:hAnsi="华文仿宋"/>
          <w:szCs w:val="32"/>
        </w:rPr>
      </w:pPr>
    </w:p>
    <w:p w:rsidR="006D591C" w:rsidRDefault="006D591C">
      <w:pPr>
        <w:spacing w:line="100" w:lineRule="exact"/>
        <w:rPr>
          <w:rFonts w:ascii="华文仿宋" w:eastAsia="华文仿宋" w:hAnsi="华文仿宋"/>
          <w:szCs w:val="32"/>
        </w:rPr>
      </w:pPr>
      <w:r>
        <w:rPr>
          <w:noProof/>
        </w:rPr>
        <w:pict>
          <v:line id="1028" o:spid="_x0000_s1026" style="position:absolute;left:0;text-align:left;z-index:251659264;visibility:visible;mso-wrap-distance-left:0;mso-wrap-distance-right:0" from="20.35pt,2.55pt" to="462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" strokecolor="red" strokeweight="4.5pt">
            <v:stroke linestyle="thickThin"/>
          </v:line>
        </w:pict>
      </w:r>
    </w:p>
    <w:p w:rsidR="006D591C" w:rsidRPr="00831B32" w:rsidRDefault="006D591C" w:rsidP="00067404">
      <w:pPr>
        <w:spacing w:line="500" w:lineRule="exact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6D591C" w:rsidRPr="00727643" w:rsidRDefault="006D591C" w:rsidP="00727643">
      <w:pPr>
        <w:pStyle w:val="a3"/>
        <w:jc w:val="center"/>
        <w:rPr>
          <w:rFonts w:ascii="方正小标宋简体" w:eastAsia="方正小标宋简体" w:hint="eastAsia"/>
          <w:b/>
          <w:sz w:val="44"/>
          <w:szCs w:val="44"/>
        </w:rPr>
      </w:pPr>
      <w:r w:rsidRPr="00727643">
        <w:rPr>
          <w:rStyle w:val="a4"/>
          <w:rFonts w:ascii="方正小标宋简体" w:eastAsia="方正小标宋简体" w:hint="eastAsia"/>
          <w:b w:val="0"/>
          <w:sz w:val="44"/>
          <w:szCs w:val="44"/>
        </w:rPr>
        <w:t>关于开展2018年统计执法检查工作的通知</w:t>
      </w:r>
      <w:r w:rsidRPr="00727643">
        <w:rPr>
          <w:rFonts w:ascii="方正小标宋简体" w:eastAsia="方正小标宋简体" w:hint="eastAsia"/>
          <w:b/>
          <w:sz w:val="44"/>
          <w:szCs w:val="44"/>
        </w:rPr>
        <w:t xml:space="preserve"> 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公司所属各单位、机关相关部门：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根据中铁一局集团有限公司发展部[2018]40号《关于开展2018年统计执法检查工作的通知》要求，集团公司将于9月下旬开始对各子（分）公司统计工作进行重点抽查，同时要求各子（分）公司必须于9月12日前完成统计执法检查的自查和抽查工作。现将我公司统计执法检查工作具体安排如下：</w:t>
      </w:r>
      <w:r w:rsidRPr="00727643">
        <w:rPr>
          <w:rFonts w:ascii="仿宋_GB2312" w:eastAsia="仿宋_GB2312" w:hint="eastAsia"/>
          <w:sz w:val="32"/>
          <w:szCs w:val="32"/>
        </w:rPr>
        <w:t> 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3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b/>
          <w:sz w:val="32"/>
          <w:szCs w:val="32"/>
        </w:rPr>
        <w:t>一、检查方式：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各基层单位实行自查；公司组织相关部门对部分单位进行抽查，抽查时间为9月5日～7日，具体抽查单位将提前电话通知。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3"/>
        <w:rPr>
          <w:rFonts w:ascii="仿宋_GB2312" w:eastAsia="仿宋_GB2312" w:hint="eastAsia"/>
          <w:b/>
          <w:sz w:val="32"/>
          <w:szCs w:val="32"/>
        </w:rPr>
      </w:pPr>
      <w:r w:rsidRPr="00727643">
        <w:rPr>
          <w:rFonts w:ascii="仿宋_GB2312" w:eastAsia="仿宋_GB2312" w:hint="eastAsia"/>
          <w:b/>
          <w:sz w:val="32"/>
          <w:szCs w:val="32"/>
        </w:rPr>
        <w:t>二、基层单位检查内容</w:t>
      </w:r>
      <w:r w:rsidRPr="00727643">
        <w:rPr>
          <w:rFonts w:ascii="仿宋_GB2312" w:eastAsia="仿宋_GB2312" w:hint="eastAsia"/>
          <w:b/>
          <w:sz w:val="32"/>
          <w:szCs w:val="32"/>
        </w:rPr>
        <w:t> 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1、岗位职责是否建立。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2、统计原始资料归档是否完整。统计原始数据的准确性和及时性检查。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3、劳动工资统计情况，包括职工工资收入情况及年度工资总额计划执行和管控情况。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lastRenderedPageBreak/>
        <w:t>4、对内固定资产项目投资的实施情况。主要查看各单位在实施对内固定资产投资过程中，是否及时、准确上报资料。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5、基层单位营业额实际完成与年度计划的比例，针对结果分析其具体原因，并检查实际执行与计划细目的偏离情况。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6、基层单位各项目验工计价与建造合同确认收入的差异情况。分析产生原因，督促及时进行验工计价。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3"/>
        <w:rPr>
          <w:rFonts w:ascii="仿宋_GB2312" w:eastAsia="仿宋_GB2312" w:hint="eastAsia"/>
          <w:b/>
          <w:sz w:val="32"/>
          <w:szCs w:val="32"/>
        </w:rPr>
      </w:pPr>
      <w:r w:rsidRPr="00727643">
        <w:rPr>
          <w:rFonts w:ascii="仿宋_GB2312" w:eastAsia="仿宋_GB2312" w:hint="eastAsia"/>
          <w:b/>
          <w:sz w:val="32"/>
          <w:szCs w:val="32"/>
        </w:rPr>
        <w:t>三、公司有关部门检查内容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1、企业管理部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（1）统计管理办法、岗位职责建立。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（2）统计原始凭证、报表等资料的完整性、准确性、及时性检查。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（3）生产经营统计简报检查。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（4）对公司新签合同额、营业额、投资等指标实际完成与年度计划进行比较的报告进行汇总、分析。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（5）对内固定资产项目投资的实施情况。主要查看在实施对内固定资产投资过程中，是否严格按照《中铁一局对内固定资产投资管理实施细则》进行，是否在立项、申报、审批、执行等过程中存在偏差。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（6）完善股份公司统计信息系统日常资料的归档工作；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lastRenderedPageBreak/>
        <w:t>2、人力资源部</w:t>
      </w:r>
      <w:r w:rsidRPr="00727643">
        <w:rPr>
          <w:rFonts w:ascii="仿宋_GB2312" w:eastAsia="仿宋_GB2312" w:hint="eastAsia"/>
          <w:sz w:val="32"/>
          <w:szCs w:val="32"/>
        </w:rPr>
        <w:t> 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检查劳动工资统计情况，各单位劳资统计上报数据的准确性，有无瞒报、漏报工资现象；结合项目精细化管理，检查项目配置人员与劳资统计人数是否相符；年度工资总额预算的执行与管控情况；征求劳资统计报表适应性改革的相关意见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3、工程管理部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对公司营业额实际完成与年度计划进行比较，针对结果分析其具体原因，并检查实际执行与计划细目的偏离情况。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4、经开中心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对公司新签合同额实际完成与年度计划进行比较，针对结果分析其具体原因，并检查实际执行与计划细目的偏离情况。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5、物资设备部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对内固定资产项目投资的实施情况。主要查看各单位在实施对内固定资产投资过程中，是否及时、准确上报资料。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6、财务管理部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检查各项目验工计价与建造合同确认收入的差异情况。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3"/>
        <w:rPr>
          <w:rFonts w:ascii="仿宋_GB2312" w:eastAsia="仿宋_GB2312" w:hint="eastAsia"/>
          <w:b/>
          <w:sz w:val="32"/>
          <w:szCs w:val="32"/>
        </w:rPr>
      </w:pPr>
      <w:r w:rsidRPr="00727643">
        <w:rPr>
          <w:rFonts w:ascii="仿宋_GB2312" w:eastAsia="仿宋_GB2312" w:hint="eastAsia"/>
          <w:b/>
          <w:sz w:val="32"/>
          <w:szCs w:val="32"/>
        </w:rPr>
        <w:t>四、检查人员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lastRenderedPageBreak/>
        <w:t>由企业管理部组织人力资源部、工程管理部、物资设备部、财务管理部相关人员对基层单位的统计工作进行抽查。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3"/>
        <w:rPr>
          <w:rFonts w:ascii="仿宋_GB2312" w:eastAsia="仿宋_GB2312" w:hint="eastAsia"/>
          <w:b/>
          <w:sz w:val="32"/>
          <w:szCs w:val="32"/>
        </w:rPr>
      </w:pPr>
      <w:r w:rsidRPr="00727643">
        <w:rPr>
          <w:rFonts w:ascii="仿宋_GB2312" w:eastAsia="仿宋_GB2312" w:hint="eastAsia"/>
          <w:b/>
          <w:sz w:val="32"/>
          <w:szCs w:val="32"/>
        </w:rPr>
        <w:t>五、检查报告汇总资料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1、基层单位、公司相关部门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请各单位、机关部门于9月10日18:00前将自查报告电子版报企业管理部。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2、企业管理部</w:t>
      </w:r>
      <w:r w:rsidRPr="00727643">
        <w:rPr>
          <w:rFonts w:ascii="仿宋_GB2312" w:eastAsia="仿宋_GB2312" w:hint="eastAsia"/>
          <w:sz w:val="32"/>
          <w:szCs w:val="32"/>
        </w:rPr>
        <w:t> 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（1）编制《电务公司统计执法检查报告》；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（2）填制《电务公司统计执法检查情况表》。</w:t>
      </w:r>
    </w:p>
    <w:p w:rsidR="006D591C" w:rsidRPr="00727643" w:rsidRDefault="006D591C" w:rsidP="00727643">
      <w:pPr>
        <w:pStyle w:val="a3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7643">
        <w:rPr>
          <w:rFonts w:ascii="仿宋_GB2312" w:eastAsia="仿宋_GB2312" w:hint="eastAsia"/>
          <w:sz w:val="32"/>
          <w:szCs w:val="32"/>
        </w:rPr>
        <w:t>联系人：何光荣</w:t>
      </w:r>
      <w:r w:rsidRPr="00727643">
        <w:rPr>
          <w:rFonts w:ascii="仿宋_GB2312" w:eastAsia="仿宋_GB2312" w:hint="eastAsia"/>
          <w:sz w:val="32"/>
          <w:szCs w:val="32"/>
        </w:rPr>
        <w:t>   </w:t>
      </w:r>
      <w:r w:rsidRPr="00727643">
        <w:rPr>
          <w:rFonts w:ascii="仿宋_GB2312" w:eastAsia="仿宋_GB2312" w:hint="eastAsia"/>
          <w:sz w:val="32"/>
          <w:szCs w:val="32"/>
        </w:rPr>
        <w:t>联系电话：87868132</w:t>
      </w:r>
      <w:r w:rsidRPr="00727643">
        <w:rPr>
          <w:rFonts w:ascii="仿宋_GB2312" w:eastAsia="仿宋_GB2312" w:hint="eastAsia"/>
          <w:sz w:val="32"/>
          <w:szCs w:val="32"/>
        </w:rPr>
        <w:t> </w:t>
      </w:r>
    </w:p>
    <w:p w:rsidR="006D591C" w:rsidRDefault="006D591C" w:rsidP="00727643">
      <w:pPr>
        <w:spacing w:line="500" w:lineRule="exact"/>
        <w:ind w:firstLineChars="1050" w:firstLine="3360"/>
        <w:rPr>
          <w:rFonts w:ascii="仿宋_GB2312" w:eastAsia="仿宋_GB2312" w:hAnsi="宋体" w:cs="宋体" w:hint="eastAsia"/>
          <w:sz w:val="32"/>
          <w:szCs w:val="32"/>
        </w:rPr>
      </w:pPr>
    </w:p>
    <w:p w:rsidR="006D591C" w:rsidRDefault="008B7232" w:rsidP="00067404">
      <w:pPr>
        <w:spacing w:line="500" w:lineRule="exact"/>
        <w:ind w:firstLineChars="1050" w:firstLine="2205"/>
        <w:rPr>
          <w:rFonts w:ascii="仿宋_GB2312" w:eastAsia="仿宋_GB2312" w:hAnsi="宋体" w:cs="宋体" w:hint="eastAsia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9" o:spid="_x0000_s1027" type="#_x0000_t75" style="position:absolute;left:0;text-align:left;margin-left:257.35pt;margin-top:17.7pt;width:120.75pt;height:115.3pt;z-index:-251656192;visibility:visible;mso-wrap-distance-left:0;mso-wrap-distance-right:0">
            <v:imagedata r:id="rId6" o:title="" cropbottom="34051f" cropleft="-1297f" cropright="33860f"/>
            <o:lock v:ext="edit" aspectratio="f"/>
          </v:shape>
        </w:pict>
      </w:r>
    </w:p>
    <w:p w:rsidR="006D591C" w:rsidRPr="007129A2" w:rsidRDefault="006D591C" w:rsidP="00727643">
      <w:pPr>
        <w:spacing w:line="500" w:lineRule="exact"/>
        <w:ind w:firstLineChars="1250" w:firstLine="400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中铁一局集团电务工程有限公司</w:t>
      </w:r>
    </w:p>
    <w:p w:rsidR="006D591C" w:rsidRPr="001A6153" w:rsidRDefault="006D591C" w:rsidP="00067404">
      <w:pPr>
        <w:spacing w:line="500" w:lineRule="exact"/>
        <w:jc w:val="center"/>
        <w:rPr>
          <w:rFonts w:ascii="仿宋_GB2312"/>
          <w:b/>
        </w:rPr>
      </w:pPr>
      <w:r>
        <w:rPr>
          <w:rFonts w:ascii="仿宋_GB2312" w:eastAsia="仿宋_GB2312" w:hint="eastAsia"/>
          <w:sz w:val="32"/>
          <w:szCs w:val="32"/>
        </w:rPr>
        <w:t xml:space="preserve">　　　　　　　　　　20</w:t>
      </w:r>
      <w:r w:rsidRPr="005933A8">
        <w:rPr>
          <w:rFonts w:ascii="仿宋_GB2312" w:eastAsia="仿宋_GB2312" w:hint="eastAsia"/>
          <w:sz w:val="32"/>
          <w:szCs w:val="32"/>
        </w:rPr>
        <w:t>18年</w:t>
      </w:r>
      <w:r>
        <w:rPr>
          <w:rFonts w:ascii="仿宋_GB2312" w:eastAsia="仿宋_GB2312" w:hint="eastAsia"/>
          <w:sz w:val="32"/>
          <w:szCs w:val="32"/>
        </w:rPr>
        <w:t>8</w:t>
      </w:r>
      <w:r w:rsidRPr="005933A8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 w:rsidRPr="005933A8">
        <w:rPr>
          <w:rFonts w:ascii="仿宋_GB2312" w:eastAsia="仿宋_GB2312" w:hint="eastAsia"/>
          <w:sz w:val="32"/>
          <w:szCs w:val="32"/>
        </w:rPr>
        <w:t>日</w:t>
      </w:r>
      <w:r>
        <w:rPr>
          <w:rFonts w:hint="eastAsia"/>
          <w:sz w:val="28"/>
          <w:szCs w:val="28"/>
        </w:rPr>
        <w:t xml:space="preserve">     </w:t>
      </w:r>
    </w:p>
    <w:p w:rsidR="00356676" w:rsidRDefault="00356676"/>
    <w:sectPr w:rsidR="00356676" w:rsidSect="00CC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BFC" w:rsidRDefault="00CD5BFC" w:rsidP="008B7232">
      <w:r>
        <w:separator/>
      </w:r>
    </w:p>
  </w:endnote>
  <w:endnote w:type="continuationSeparator" w:id="0">
    <w:p w:rsidR="00CD5BFC" w:rsidRDefault="00CD5BFC" w:rsidP="008B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BFC" w:rsidRDefault="00CD5BFC" w:rsidP="008B7232">
      <w:r>
        <w:separator/>
      </w:r>
    </w:p>
  </w:footnote>
  <w:footnote w:type="continuationSeparator" w:id="0">
    <w:p w:rsidR="00CD5BFC" w:rsidRDefault="00CD5BFC" w:rsidP="008B7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1C"/>
    <w:rsid w:val="00356676"/>
    <w:rsid w:val="006D591C"/>
    <w:rsid w:val="008B7232"/>
    <w:rsid w:val="00C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AE49BF-396F-4D89-8582-44BEE21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D5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qFormat/>
    <w:rsid w:val="006D591C"/>
    <w:rPr>
      <w:b/>
      <w:bCs/>
    </w:rPr>
  </w:style>
  <w:style w:type="paragraph" w:styleId="a5">
    <w:name w:val="Body Text"/>
    <w:basedOn w:val="a"/>
    <w:link w:val="Char"/>
    <w:uiPriority w:val="1"/>
    <w:qFormat/>
    <w:rsid w:val="006D591C"/>
    <w:pPr>
      <w:autoSpaceDE w:val="0"/>
      <w:autoSpaceDN w:val="0"/>
      <w:adjustRightInd w:val="0"/>
      <w:spacing w:before="71"/>
      <w:ind w:left="360"/>
      <w:jc w:val="left"/>
    </w:pPr>
    <w:rPr>
      <w:rFonts w:ascii="微软雅黑" w:eastAsia="微软雅黑" w:hAnsi="Times New Roman" w:cs="微软雅黑"/>
      <w:kern w:val="0"/>
      <w:sz w:val="32"/>
      <w:szCs w:val="32"/>
    </w:rPr>
  </w:style>
  <w:style w:type="character" w:customStyle="1" w:styleId="Char">
    <w:name w:val="正文文本 Char"/>
    <w:basedOn w:val="a0"/>
    <w:link w:val="a5"/>
    <w:uiPriority w:val="1"/>
    <w:rsid w:val="006D591C"/>
    <w:rPr>
      <w:rFonts w:ascii="微软雅黑" w:eastAsia="微软雅黑" w:hAnsi="Times New Roman" w:cs="微软雅黑"/>
      <w:kern w:val="0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B7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723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B7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7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</dc:creator>
  <cp:keywords/>
  <dc:description/>
  <cp:lastModifiedBy>刘 伟</cp:lastModifiedBy>
  <cp:revision>2</cp:revision>
  <dcterms:created xsi:type="dcterms:W3CDTF">2018-09-03T07:46:00Z</dcterms:created>
  <dcterms:modified xsi:type="dcterms:W3CDTF">2018-09-03T07:55:00Z</dcterms:modified>
</cp:coreProperties>
</file>