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 xml:space="preserve">Chris </w:t>
      </w:r>
      <w:proofErr w:type="spellStart"/>
      <w:r w:rsidRPr="00B91033">
        <w:rPr>
          <w:rFonts w:ascii="Source Sans Pro" w:hAnsi="Source Sans Pro"/>
          <w:sz w:val="24"/>
          <w:szCs w:val="24"/>
        </w:rPr>
        <w:t>VanBlargen</w:t>
      </w:r>
      <w:proofErr w:type="spellEnd"/>
      <w:r w:rsidRPr="00B91033">
        <w:rPr>
          <w:rFonts w:ascii="Source Sans Pro" w:hAnsi="Source Sans Pro"/>
          <w:sz w:val="24"/>
          <w:szCs w:val="24"/>
        </w:rPr>
        <w:t xml:space="preserve"> Spencer LaValle</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CS305 Networks</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Prof. Amir Sadovnik</w:t>
      </w:r>
    </w:p>
    <w:p w:rsidR="00360B85" w:rsidRPr="00B91033" w:rsidRDefault="00E946F0" w:rsidP="00E946F0">
      <w:pPr>
        <w:spacing w:line="480" w:lineRule="auto"/>
        <w:jc w:val="right"/>
        <w:rPr>
          <w:rFonts w:ascii="Source Sans Pro" w:hAnsi="Source Sans Pro"/>
          <w:sz w:val="24"/>
          <w:szCs w:val="24"/>
        </w:rPr>
      </w:pPr>
      <w:r>
        <w:rPr>
          <w:rFonts w:ascii="Source Sans Pro" w:hAnsi="Source Sans Pro"/>
          <w:sz w:val="24"/>
          <w:szCs w:val="24"/>
        </w:rPr>
        <w:t>Writeup</w:t>
      </w:r>
      <w:bookmarkStart w:id="0" w:name="_GoBack"/>
      <w:bookmarkEnd w:id="0"/>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Introduction:</w:t>
      </w:r>
    </w:p>
    <w:p w:rsidR="00360B85" w:rsidRPr="00B91033" w:rsidRDefault="00FF761B" w:rsidP="00A65CF2">
      <w:pPr>
        <w:spacing w:line="480" w:lineRule="auto"/>
        <w:ind w:firstLine="720"/>
        <w:rPr>
          <w:rFonts w:ascii="Source Sans Pro" w:hAnsi="Source Sans Pro"/>
          <w:sz w:val="24"/>
          <w:szCs w:val="24"/>
        </w:rPr>
      </w:pPr>
      <w:r w:rsidRPr="00B91033">
        <w:rPr>
          <w:rFonts w:ascii="Source Sans Pro" w:hAnsi="Source Sans Pro"/>
          <w:sz w:val="24"/>
          <w:szCs w:val="24"/>
        </w:rPr>
        <w:t>Our Network simulator attempts to fully simulate packets</w:t>
      </w:r>
      <w:r w:rsidR="001713D4" w:rsidRPr="00B91033">
        <w:rPr>
          <w:rFonts w:ascii="Source Sans Pro" w:hAnsi="Source Sans Pro"/>
          <w:sz w:val="24"/>
          <w:szCs w:val="24"/>
        </w:rPr>
        <w:t>/ payloads</w:t>
      </w:r>
      <w:r w:rsidRPr="00B91033">
        <w:rPr>
          <w:rFonts w:ascii="Source Sans Pro" w:hAnsi="Source Sans Pro"/>
          <w:sz w:val="24"/>
          <w:szCs w:val="24"/>
        </w:rPr>
        <w:t xml:space="preserve"> from the application layer all the way down through the physical layer. Each layer disregarding the transport and application layer are responsible for </w:t>
      </w:r>
      <w:r w:rsidR="009D6E04" w:rsidRPr="00B91033">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sidRPr="00B91033">
        <w:rPr>
          <w:rFonts w:ascii="Source Sans Pro" w:hAnsi="Source Sans Pro"/>
          <w:sz w:val="24"/>
          <w:szCs w:val="24"/>
        </w:rPr>
        <w:br/>
      </w:r>
      <w:r w:rsidR="00A65CF2" w:rsidRPr="00B91033">
        <w:rPr>
          <w:rFonts w:ascii="Source Sans Pro" w:hAnsi="Source Sans Pro"/>
          <w:b/>
          <w:sz w:val="24"/>
          <w:szCs w:val="24"/>
        </w:rPr>
        <w:t>Description (HTTP Implementation)</w:t>
      </w:r>
    </w:p>
    <w:p w:rsidR="00A01049" w:rsidRPr="00B91033" w:rsidRDefault="00CD0A53"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Our HTTP </w:t>
      </w:r>
      <w:r w:rsidR="001713D4" w:rsidRPr="00B91033">
        <w:rPr>
          <w:rFonts w:ascii="Source Sans Pro" w:hAnsi="Source Sans Pro"/>
          <w:sz w:val="24"/>
          <w:szCs w:val="24"/>
        </w:rPr>
        <w:t>implementation</w:t>
      </w:r>
      <w:r w:rsidRPr="00B91033">
        <w:rPr>
          <w:rFonts w:ascii="Source Sans Pro" w:hAnsi="Source Sans Pro"/>
          <w:sz w:val="24"/>
          <w:szCs w:val="24"/>
        </w:rPr>
        <w:t xml:space="preserve"> includes HTTP 1.0 and 1.1. The only differences between these two is the </w:t>
      </w:r>
      <w:r w:rsidR="001713D4" w:rsidRPr="00B91033">
        <w:rPr>
          <w:rFonts w:ascii="Source Sans Pro" w:hAnsi="Source Sans Pro"/>
          <w:sz w:val="24"/>
          <w:szCs w:val="24"/>
        </w:rPr>
        <w:t>concept</w:t>
      </w:r>
      <w:r w:rsidRPr="00B91033">
        <w:rPr>
          <w:rFonts w:ascii="Source Sans Pro" w:hAnsi="Source Sans Pro"/>
          <w:sz w:val="24"/>
          <w:szCs w:val="24"/>
        </w:rPr>
        <w:t xml:space="preserve"> of persistent connections meaning</w:t>
      </w:r>
      <w:r w:rsidR="001713D4" w:rsidRPr="00B91033">
        <w:rPr>
          <w:rFonts w:ascii="Source Sans Pro" w:hAnsi="Source Sans Pro"/>
          <w:sz w:val="24"/>
          <w:szCs w:val="24"/>
        </w:rPr>
        <w:t>:</w:t>
      </w:r>
      <w:r w:rsidRPr="00B91033">
        <w:rPr>
          <w:rFonts w:ascii="Source Sans Pro" w:hAnsi="Source Sans Pro"/>
          <w:sz w:val="24"/>
          <w:szCs w:val="24"/>
        </w:rPr>
        <w:t xml:space="preserve"> once a connection has been established between the client and server, the connection remains open unless a timeout of inactivity occurs. The advantage of keeping the connection open is less overhead as the three-way handshake (</w:t>
      </w:r>
      <w:proofErr w:type="spellStart"/>
      <w:r w:rsidRPr="00B91033">
        <w:rPr>
          <w:rFonts w:ascii="Source Sans Pro" w:hAnsi="Source Sans Pro"/>
          <w:sz w:val="24"/>
          <w:szCs w:val="24"/>
        </w:rPr>
        <w:t>syn</w:t>
      </w:r>
      <w:proofErr w:type="spellEnd"/>
      <w:r w:rsidRPr="00B91033">
        <w:rPr>
          <w:rFonts w:ascii="Source Sans Pro" w:hAnsi="Source Sans Pro"/>
          <w:sz w:val="24"/>
          <w:szCs w:val="24"/>
        </w:rPr>
        <w:t xml:space="preserve">, ack, </w:t>
      </w:r>
      <w:proofErr w:type="spellStart"/>
      <w:r w:rsidRPr="00B91033">
        <w:rPr>
          <w:rFonts w:ascii="Source Sans Pro" w:hAnsi="Source Sans Pro"/>
          <w:sz w:val="24"/>
          <w:szCs w:val="24"/>
        </w:rPr>
        <w:t>synack</w:t>
      </w:r>
      <w:proofErr w:type="spellEnd"/>
      <w:r w:rsidRPr="00B91033">
        <w:rPr>
          <w:rFonts w:ascii="Source Sans Pro" w:hAnsi="Source Sans Pro"/>
          <w:sz w:val="24"/>
          <w:szCs w:val="24"/>
        </w:rPr>
        <w:t xml:space="preserve">) doesn’t need to be executed for every payload of data, rather, only a single handshake is needed to establish a connection, and the payload can be sent freely. </w:t>
      </w:r>
    </w:p>
    <w:p w:rsidR="00030028" w:rsidRPr="00B91033" w:rsidRDefault="0079664B" w:rsidP="00A01049">
      <w:pPr>
        <w:spacing w:line="480" w:lineRule="auto"/>
        <w:ind w:firstLine="720"/>
        <w:rPr>
          <w:rFonts w:ascii="Source Sans Pro" w:hAnsi="Source Sans Pro"/>
          <w:sz w:val="24"/>
          <w:szCs w:val="24"/>
        </w:rPr>
      </w:pPr>
      <w:r w:rsidRPr="00B91033">
        <w:rPr>
          <w:rFonts w:ascii="Source Sans Pro" w:hAnsi="Source Sans Pro"/>
          <w:sz w:val="24"/>
          <w:szCs w:val="24"/>
        </w:rPr>
        <w:t>These messages start at the c</w:t>
      </w:r>
      <w:r w:rsidR="001713D4" w:rsidRPr="00B91033">
        <w:rPr>
          <w:rFonts w:ascii="Source Sans Pro" w:hAnsi="Source Sans Pro"/>
          <w:sz w:val="24"/>
          <w:szCs w:val="24"/>
        </w:rPr>
        <w:t>lient with a prefix</w:t>
      </w:r>
      <w:r w:rsidR="006C43E7" w:rsidRPr="00B91033">
        <w:rPr>
          <w:rFonts w:ascii="Source Sans Pro" w:hAnsi="Source Sans Pro"/>
          <w:sz w:val="24"/>
          <w:szCs w:val="24"/>
        </w:rPr>
        <w:t>:</w:t>
      </w:r>
      <w:r w:rsidRPr="00B91033">
        <w:rPr>
          <w:rFonts w:ascii="Source Sans Pro" w:hAnsi="Source Sans Pro"/>
          <w:sz w:val="24"/>
          <w:szCs w:val="24"/>
        </w:rPr>
        <w:t xml:space="preserve"> “IP:</w:t>
      </w:r>
      <w:r w:rsidR="001713D4" w:rsidRPr="00B91033">
        <w:rPr>
          <w:rFonts w:ascii="Source Sans Pro" w:hAnsi="Source Sans Pro"/>
          <w:sz w:val="24"/>
          <w:szCs w:val="24"/>
        </w:rPr>
        <w:t xml:space="preserve"> </w:t>
      </w:r>
      <w:r w:rsidRPr="00B91033">
        <w:rPr>
          <w:rFonts w:ascii="Source Sans Pro" w:hAnsi="Source Sans Pro"/>
          <w:sz w:val="24"/>
          <w:szCs w:val="24"/>
        </w:rPr>
        <w:t>”</w:t>
      </w:r>
      <w:r w:rsidR="00390172" w:rsidRPr="00B91033">
        <w:rPr>
          <w:rFonts w:ascii="Source Sans Pro" w:hAnsi="Source Sans Pro"/>
          <w:sz w:val="24"/>
          <w:szCs w:val="24"/>
        </w:rPr>
        <w:t xml:space="preserve"> where we </w:t>
      </w:r>
      <w:r w:rsidR="006C43E7" w:rsidRPr="00B91033">
        <w:rPr>
          <w:rFonts w:ascii="Source Sans Pro" w:hAnsi="Source Sans Pro"/>
          <w:sz w:val="24"/>
          <w:szCs w:val="24"/>
        </w:rPr>
        <w:t xml:space="preserve">tokenize </w:t>
      </w:r>
      <w:r w:rsidR="00390172" w:rsidRPr="00B91033">
        <w:rPr>
          <w:rFonts w:ascii="Source Sans Pro" w:hAnsi="Source Sans Pro"/>
          <w:sz w:val="24"/>
          <w:szCs w:val="24"/>
        </w:rPr>
        <w:t>said</w:t>
      </w:r>
      <w:r w:rsidR="006C43E7" w:rsidRPr="00B91033">
        <w:rPr>
          <w:rFonts w:ascii="Source Sans Pro" w:hAnsi="Source Sans Pro"/>
          <w:sz w:val="24"/>
          <w:szCs w:val="24"/>
        </w:rPr>
        <w:t xml:space="preserve"> string via</w:t>
      </w:r>
      <w:r w:rsidR="00390172" w:rsidRPr="00B91033">
        <w:rPr>
          <w:rFonts w:ascii="Source Sans Pro" w:hAnsi="Source Sans Pro"/>
          <w:sz w:val="24"/>
          <w:szCs w:val="24"/>
        </w:rPr>
        <w:t xml:space="preserve"> prefix and read the next token after the colon. </w:t>
      </w:r>
      <w:r w:rsidR="00030028" w:rsidRPr="00B91033">
        <w:rPr>
          <w:rFonts w:ascii="Source Sans Pro" w:hAnsi="Source Sans Pro"/>
          <w:sz w:val="24"/>
          <w:szCs w:val="24"/>
        </w:rPr>
        <w:t xml:space="preserve">The server is setup via command line interface </w:t>
      </w:r>
      <w:r w:rsidR="00030028" w:rsidRPr="00B91033">
        <w:rPr>
          <w:rFonts w:ascii="Source Sans Pro" w:hAnsi="Source Sans Pro"/>
          <w:sz w:val="24"/>
          <w:szCs w:val="24"/>
        </w:rPr>
        <w:lastRenderedPageBreak/>
        <w:t xml:space="preserve">(CLI), with the propagation delay, transmission delay (per byte), and a similar fashion for starting the client (appending 1.0/ 1.1). </w:t>
      </w:r>
    </w:p>
    <w:p w:rsidR="0079664B" w:rsidRPr="00B91033" w:rsidRDefault="00030028"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Example: “java Server 10 2” would invoke the ServerApp.java file with the propagation delay of 10ms, and a transmission delay of 2ms. The client could be created as such: “java </w:t>
      </w:r>
      <w:proofErr w:type="spellStart"/>
      <w:r w:rsidRPr="00B91033">
        <w:rPr>
          <w:rFonts w:ascii="Source Sans Pro" w:hAnsi="Source Sans Pro"/>
          <w:sz w:val="24"/>
          <w:szCs w:val="24"/>
        </w:rPr>
        <w:t>ClientApp</w:t>
      </w:r>
      <w:proofErr w:type="spellEnd"/>
      <w:r w:rsidRPr="00B91033">
        <w:rPr>
          <w:rFonts w:ascii="Source Sans Pro" w:hAnsi="Source Sans Pro"/>
          <w:sz w:val="24"/>
          <w:szCs w:val="24"/>
        </w:rPr>
        <w:t xml:space="preserve"> 1.1 which would invoke the ClientApp.java with HTTP protocol 1.1. The</w:t>
      </w:r>
      <w:r w:rsidR="00390172" w:rsidRPr="00B91033">
        <w:rPr>
          <w:rFonts w:ascii="Source Sans Pro" w:hAnsi="Source Sans Pro"/>
          <w:sz w:val="24"/>
          <w:szCs w:val="24"/>
        </w:rPr>
        <w:t xml:space="preserve"> client could </w:t>
      </w:r>
      <w:r w:rsidRPr="00B91033">
        <w:rPr>
          <w:rFonts w:ascii="Source Sans Pro" w:hAnsi="Source Sans Pro"/>
          <w:sz w:val="24"/>
          <w:szCs w:val="24"/>
        </w:rPr>
        <w:t xml:space="preserve">then </w:t>
      </w:r>
      <w:r w:rsidR="00390172" w:rsidRPr="00B91033">
        <w:rPr>
          <w:rFonts w:ascii="Source Sans Pro" w:hAnsi="Source Sans Pro"/>
          <w:sz w:val="24"/>
          <w:szCs w:val="24"/>
        </w:rPr>
        <w:t>send: “IP:</w:t>
      </w:r>
      <w:r w:rsidR="00424037" w:rsidRPr="00B91033">
        <w:rPr>
          <w:rFonts w:ascii="Source Sans Pro" w:hAnsi="Source Sans Pro"/>
          <w:sz w:val="24"/>
          <w:szCs w:val="24"/>
        </w:rPr>
        <w:t xml:space="preserve"> test.txt</w:t>
      </w:r>
      <w:r w:rsidRPr="00B91033">
        <w:rPr>
          <w:rFonts w:ascii="Source Sans Pro" w:hAnsi="Source Sans Pro"/>
          <w:sz w:val="24"/>
          <w:szCs w:val="24"/>
        </w:rPr>
        <w:t xml:space="preserve"> </w:t>
      </w:r>
      <w:r w:rsidR="00A01049" w:rsidRPr="00B91033">
        <w:rPr>
          <w:rFonts w:ascii="Source Sans Pro" w:hAnsi="Source Sans Pro"/>
          <w:sz w:val="24"/>
          <w:szCs w:val="24"/>
        </w:rPr>
        <w:t>and that would request a page (GET), at the IP (localhost</w:t>
      </w:r>
      <w:r w:rsidR="002201AA" w:rsidRPr="00B91033">
        <w:rPr>
          <w:rFonts w:ascii="Source Sans Pro" w:hAnsi="Source Sans Pro"/>
          <w:sz w:val="24"/>
          <w:szCs w:val="24"/>
        </w:rPr>
        <w:t xml:space="preserve"> </w:t>
      </w:r>
      <w:r w:rsidR="00A01049" w:rsidRPr="00B91033">
        <w:rPr>
          <w:rFonts w:ascii="Source Sans Pro" w:hAnsi="Source Sans Pro"/>
          <w:sz w:val="24"/>
          <w:szCs w:val="24"/>
        </w:rPr>
        <w:t xml:space="preserve">While it isn’t the cleanest, it’s functional. </w:t>
      </w:r>
      <w:r w:rsidR="0092692D" w:rsidRPr="00B91033">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Pr="00B91033" w:rsidRDefault="0092692D"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The expected result of these messages is a payload with the code (200/ 304, 404) and the data appended to the </w:t>
      </w:r>
      <w:r w:rsidR="002201AA" w:rsidRPr="00B91033">
        <w:rPr>
          <w:rFonts w:ascii="Source Sans Pro" w:hAnsi="Source Sans Pro"/>
          <w:sz w:val="24"/>
          <w:szCs w:val="24"/>
        </w:rPr>
        <w:t xml:space="preserve">beginning (assuming it’s not a 404). Similarly, in our client we have a switch to “split” the header and payload from each other, and print the two to the client’s console window. </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(Markup Implementation)</w:t>
      </w:r>
    </w:p>
    <w:p w:rsidR="0092692D"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r>
      <w:r w:rsidR="00455247" w:rsidRPr="00B91033">
        <w:rPr>
          <w:rFonts w:ascii="Source Sans Pro" w:hAnsi="Source Sans Pro"/>
          <w:sz w:val="24"/>
          <w:szCs w:val="24"/>
        </w:rPr>
        <w:t xml:space="preserve">Our current </w:t>
      </w:r>
      <w:r w:rsidR="006C43E7" w:rsidRPr="00B91033">
        <w:rPr>
          <w:rFonts w:ascii="Source Sans Pro" w:hAnsi="Source Sans Pro"/>
          <w:sz w:val="24"/>
          <w:szCs w:val="24"/>
        </w:rPr>
        <w:t>markup</w:t>
      </w:r>
      <w:r w:rsidR="00455247" w:rsidRPr="00B91033">
        <w:rPr>
          <w:rFonts w:ascii="Source Sans Pro" w:hAnsi="Source Sans Pro"/>
          <w:sz w:val="24"/>
          <w:szCs w:val="24"/>
        </w:rPr>
        <w:t xml:space="preserve"> implementation reads in a .txt file, utilizing the line parsing feature of </w:t>
      </w:r>
      <w:proofErr w:type="spellStart"/>
      <w:r w:rsidR="00455247" w:rsidRPr="00B91033">
        <w:rPr>
          <w:rFonts w:ascii="Source Sans Pro" w:hAnsi="Source Sans Pro"/>
          <w:sz w:val="24"/>
          <w:szCs w:val="24"/>
        </w:rPr>
        <w:t>BufferedReader</w:t>
      </w:r>
      <w:proofErr w:type="spellEnd"/>
      <w:r w:rsidR="00455247" w:rsidRPr="00B91033">
        <w:rPr>
          <w:rFonts w:ascii="Source Sans Pro" w:hAnsi="Source Sans Pro"/>
          <w:sz w:val="24"/>
          <w:szCs w:val="24"/>
        </w:rPr>
        <w:t xml:space="preserve"> </w:t>
      </w:r>
      <w:r w:rsidR="006C43E7" w:rsidRPr="00B91033">
        <w:rPr>
          <w:rFonts w:ascii="Source Sans Pro" w:hAnsi="Source Sans Pro"/>
          <w:sz w:val="24"/>
          <w:szCs w:val="24"/>
        </w:rPr>
        <w:t xml:space="preserve">and </w:t>
      </w:r>
      <w:proofErr w:type="spellStart"/>
      <w:r w:rsidR="006C43E7" w:rsidRPr="00B91033">
        <w:rPr>
          <w:rFonts w:ascii="Source Sans Pro" w:hAnsi="Source Sans Pro"/>
          <w:sz w:val="24"/>
          <w:szCs w:val="24"/>
        </w:rPr>
        <w:t>FileReader</w:t>
      </w:r>
      <w:proofErr w:type="spellEnd"/>
      <w:r w:rsidR="006C43E7" w:rsidRPr="00B91033">
        <w:rPr>
          <w:rFonts w:ascii="Source Sans Pro" w:hAnsi="Source Sans Pro"/>
          <w:sz w:val="24"/>
          <w:szCs w:val="24"/>
        </w:rPr>
        <w:t xml:space="preserve"> </w:t>
      </w:r>
      <w:r w:rsidR="00455247" w:rsidRPr="00B91033">
        <w:rPr>
          <w:rFonts w:ascii="Source Sans Pro" w:hAnsi="Source Sans Pro"/>
          <w:sz w:val="24"/>
          <w:szCs w:val="24"/>
        </w:rPr>
        <w:t>to remove the need to create a delimiter for new line within our file. We did, however, create a delimiter of  \</w:t>
      </w:r>
      <w:proofErr w:type="spellStart"/>
      <w:r w:rsidR="00455247" w:rsidRPr="00B91033">
        <w:rPr>
          <w:rFonts w:ascii="Source Sans Pro" w:hAnsi="Source Sans Pro"/>
          <w:sz w:val="24"/>
          <w:szCs w:val="24"/>
        </w:rPr>
        <w:t>nc</w:t>
      </w:r>
      <w:proofErr w:type="spellEnd"/>
      <w:r w:rsidR="00455247" w:rsidRPr="00B91033">
        <w:rPr>
          <w:rFonts w:ascii="Source Sans Pro" w:hAnsi="Source Sans Pro"/>
          <w:sz w:val="24"/>
          <w:szCs w:val="24"/>
        </w:rPr>
        <w:t xml:space="preserve"> surrounding a file name in order to embed a text file within a text file. This causes the client to open a new connection, </w:t>
      </w:r>
      <w:r w:rsidR="00231816" w:rsidRPr="00B91033">
        <w:rPr>
          <w:rFonts w:ascii="Source Sans Pro" w:hAnsi="Source Sans Pro"/>
          <w:sz w:val="24"/>
          <w:szCs w:val="24"/>
        </w:rPr>
        <w:t xml:space="preserve">and request the “branched” text file from the server “off” of the original text file. </w:t>
      </w:r>
    </w:p>
    <w:p w:rsidR="006C43E7" w:rsidRPr="00B91033" w:rsidRDefault="006C43E7" w:rsidP="00A65CF2">
      <w:pPr>
        <w:spacing w:line="480" w:lineRule="auto"/>
        <w:rPr>
          <w:rFonts w:ascii="Source Sans Pro" w:hAnsi="Source Sans Pro"/>
          <w:b/>
          <w:sz w:val="24"/>
          <w:szCs w:val="24"/>
        </w:rPr>
      </w:pPr>
    </w:p>
    <w:p w:rsidR="006C43E7" w:rsidRPr="00B91033" w:rsidRDefault="006C43E7" w:rsidP="00A65CF2">
      <w:pPr>
        <w:spacing w:line="480" w:lineRule="auto"/>
        <w:rPr>
          <w:rFonts w:ascii="Source Sans Pro" w:hAnsi="Source Sans Pro"/>
          <w:b/>
          <w:sz w:val="24"/>
          <w:szCs w:val="24"/>
        </w:rPr>
      </w:pP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(Code Design &amp; Data Structures)</w:t>
      </w:r>
    </w:p>
    <w:p w:rsidR="005E51AF"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r w:rsidR="00047D2E" w:rsidRPr="00B91033">
        <w:rPr>
          <w:rFonts w:ascii="Source Sans Pro" w:hAnsi="Source Sans Pro"/>
          <w:sz w:val="24"/>
          <w:szCs w:val="24"/>
        </w:rPr>
        <w:t xml:space="preserve">To further aid in the conversion from string literals (the messages to be transmitted), we invoke a </w:t>
      </w:r>
      <w:proofErr w:type="spellStart"/>
      <w:r w:rsidR="00047D2E" w:rsidRPr="00B91033">
        <w:rPr>
          <w:rFonts w:ascii="Source Sans Pro" w:hAnsi="Source Sans Pro"/>
          <w:sz w:val="24"/>
          <w:szCs w:val="24"/>
        </w:rPr>
        <w:t>stringEncode</w:t>
      </w:r>
      <w:proofErr w:type="spellEnd"/>
      <w:r w:rsidR="00047D2E" w:rsidRPr="00B91033">
        <w:rPr>
          <w:rFonts w:ascii="Source Sans Pro" w:hAnsi="Source Sans Pro"/>
          <w:sz w:val="24"/>
          <w:szCs w:val="24"/>
        </w:rPr>
        <w:t xml:space="preserve">() method which converts the desired string into a byte array (byte[]) for cleanliness’ sake. </w:t>
      </w:r>
    </w:p>
    <w:p w:rsidR="0052643E" w:rsidRPr="00B91033" w:rsidRDefault="0052643E" w:rsidP="00A65CF2">
      <w:pPr>
        <w:spacing w:line="480" w:lineRule="auto"/>
        <w:rPr>
          <w:rFonts w:ascii="Source Sans Pro" w:hAnsi="Source Sans Pro"/>
          <w:sz w:val="24"/>
          <w:szCs w:val="24"/>
        </w:rPr>
      </w:pPr>
      <w:r w:rsidRPr="00B91033">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Correctness Results</w:t>
      </w:r>
    </w:p>
    <w:p w:rsidR="001B31DE" w:rsidRPr="00B91033" w:rsidRDefault="001B31DE" w:rsidP="00A65CF2">
      <w:pPr>
        <w:spacing w:line="480" w:lineRule="auto"/>
        <w:rPr>
          <w:rFonts w:ascii="Source Sans Pro" w:hAnsi="Source Sans Pro"/>
          <w:sz w:val="24"/>
          <w:szCs w:val="24"/>
        </w:rPr>
      </w:pPr>
      <w:r w:rsidRPr="00B91033">
        <w:rPr>
          <w:rFonts w:ascii="Source Sans Pro" w:hAnsi="Source Sans Pro"/>
          <w:sz w:val="24"/>
          <w:szCs w:val="24"/>
        </w:rPr>
        <w:tab/>
        <w:t xml:space="preserve">Due to time-constraints, creating a cache system was not possible. However, we can show the correctness for persistent versus non-persistent. </w:t>
      </w:r>
    </w:p>
    <w:p w:rsidR="001B31DE" w:rsidRPr="00B91033" w:rsidRDefault="001B31DE" w:rsidP="002A0A99">
      <w:pPr>
        <w:spacing w:line="480" w:lineRule="auto"/>
        <w:rPr>
          <w:rFonts w:ascii="Source Sans Pro" w:hAnsi="Source Sans Pro"/>
          <w:sz w:val="24"/>
          <w:szCs w:val="24"/>
        </w:rPr>
      </w:pPr>
      <w:r w:rsidRPr="00B91033">
        <w:rPr>
          <w:rFonts w:ascii="Source Sans Pro" w:hAnsi="Source Sans Pro"/>
          <w:sz w:val="24"/>
          <w:szCs w:val="24"/>
        </w:rPr>
        <w:tab/>
      </w:r>
      <w:r w:rsidR="00EF0C31" w:rsidRPr="00B91033">
        <w:rPr>
          <w:rFonts w:ascii="Source Sans Pro" w:hAnsi="Source Sans Pro"/>
          <w:sz w:val="24"/>
          <w:szCs w:val="24"/>
        </w:rPr>
        <w:t xml:space="preserve"> &lt;CHRIS:&gt;</w:t>
      </w:r>
      <w:r w:rsidR="002A0A99" w:rsidRPr="00B91033">
        <w:rPr>
          <w:rFonts w:ascii="Source Sans Pro" w:hAnsi="Source Sans Pro"/>
          <w:sz w:val="24"/>
          <w:szCs w:val="24"/>
        </w:rPr>
        <w:t xml:space="preserve"> </w:t>
      </w:r>
      <w:r w:rsidR="00EF0C31" w:rsidRPr="00B91033">
        <w:rPr>
          <w:rFonts w:ascii="Source Sans Pro" w:hAnsi="Source Sans Pro"/>
          <w:sz w:val="24"/>
          <w:szCs w:val="24"/>
        </w:rPr>
        <w:t>add correctness results for test2.txt with 10ms prop, 2ms trans w/ 1.0 &amp; 1.1</w:t>
      </w:r>
    </w:p>
    <w:p w:rsidR="002A0A99" w:rsidRPr="00B91033" w:rsidRDefault="002A0A99" w:rsidP="002A0A99">
      <w:pPr>
        <w:spacing w:line="480" w:lineRule="auto"/>
        <w:rPr>
          <w:rFonts w:ascii="Source Sans Pro" w:hAnsi="Source Sans Pro"/>
          <w:sz w:val="24"/>
          <w:szCs w:val="24"/>
        </w:rPr>
      </w:pPr>
      <w:r w:rsidRPr="00B91033">
        <w:rPr>
          <w:rFonts w:ascii="Source Sans Pro" w:hAnsi="Source Sans Pro"/>
          <w:sz w:val="24"/>
          <w:szCs w:val="24"/>
        </w:rPr>
        <w:tab/>
        <w:t xml:space="preserve">Here we can see the results for the algorithm which show a RTT of 89ms for HTTP 1.0 and 87ms for HTTP 1.1. &lt;CHRIS&gt; Add concluding thoughts for correctness of hand-calculated vs </w:t>
      </w:r>
      <w:r w:rsidR="00C6275C" w:rsidRPr="00B91033">
        <w:rPr>
          <w:rFonts w:ascii="Source Sans Pro" w:hAnsi="Source Sans Pro"/>
          <w:sz w:val="24"/>
          <w:szCs w:val="24"/>
        </w:rPr>
        <w:t xml:space="preserve">algorithm. </w:t>
      </w:r>
    </w:p>
    <w:p w:rsidR="00A65CF2" w:rsidRPr="00B91033" w:rsidRDefault="00A65CF2" w:rsidP="00A65CF2">
      <w:pPr>
        <w:spacing w:line="480" w:lineRule="auto"/>
        <w:rPr>
          <w:rFonts w:ascii="Source Sans Pro" w:hAnsi="Source Sans Pro"/>
          <w:sz w:val="24"/>
          <w:szCs w:val="24"/>
        </w:rPr>
      </w:pPr>
      <w:r w:rsidRPr="00B91033">
        <w:rPr>
          <w:rFonts w:ascii="Source Sans Pro" w:hAnsi="Source Sans Pro"/>
          <w:sz w:val="24"/>
          <w:szCs w:val="24"/>
        </w:rPr>
        <w:t>Results Analysis</w:t>
      </w:r>
    </w:p>
    <w:p w:rsidR="00A80C58" w:rsidRPr="00B91033" w:rsidRDefault="00C6275C" w:rsidP="00A65CF2">
      <w:pPr>
        <w:spacing w:line="480" w:lineRule="auto"/>
        <w:rPr>
          <w:rFonts w:ascii="Source Sans Pro" w:hAnsi="Source Sans Pro"/>
          <w:sz w:val="24"/>
          <w:szCs w:val="24"/>
        </w:rPr>
      </w:pPr>
      <w:r w:rsidRPr="00B91033">
        <w:rPr>
          <w:rFonts w:ascii="Source Sans Pro" w:hAnsi="Source Sans Pro"/>
          <w:sz w:val="24"/>
          <w:szCs w:val="24"/>
        </w:rPr>
        <w:tab/>
        <w:t>To stress-test our algorithm we manufactured various test files with differing “difficulties” from embedded files, large line length, to large line number. While doing this, we also ch</w:t>
      </w:r>
      <w:r w:rsidR="00D1297A" w:rsidRPr="00B91033">
        <w:rPr>
          <w:rFonts w:ascii="Source Sans Pro" w:hAnsi="Source Sans Pro"/>
          <w:sz w:val="24"/>
          <w:szCs w:val="24"/>
        </w:rPr>
        <w:t xml:space="preserve">anged the propagation delay, </w:t>
      </w:r>
      <w:r w:rsidRPr="00B91033">
        <w:rPr>
          <w:rFonts w:ascii="Source Sans Pro" w:hAnsi="Source Sans Pro"/>
          <w:sz w:val="24"/>
          <w:szCs w:val="24"/>
        </w:rPr>
        <w:t>transmission delay</w:t>
      </w:r>
      <w:r w:rsidR="00D1297A" w:rsidRPr="00B91033">
        <w:rPr>
          <w:rFonts w:ascii="Source Sans Pro" w:hAnsi="Source Sans Pro"/>
          <w:sz w:val="24"/>
          <w:szCs w:val="24"/>
        </w:rPr>
        <w:t>, and HTTP protocol</w:t>
      </w:r>
      <w:r w:rsidRPr="00B91033">
        <w:rPr>
          <w:rFonts w:ascii="Source Sans Pro" w:hAnsi="Source Sans Pro"/>
          <w:sz w:val="24"/>
          <w:szCs w:val="24"/>
        </w:rPr>
        <w:t xml:space="preserve"> in a varied </w:t>
      </w:r>
      <w:r w:rsidR="00D1297A" w:rsidRPr="00B91033">
        <w:rPr>
          <w:rFonts w:ascii="Source Sans Pro" w:hAnsi="Source Sans Pro"/>
          <w:sz w:val="24"/>
          <w:szCs w:val="24"/>
        </w:rPr>
        <w:t>number</w:t>
      </w:r>
      <w:r w:rsidRPr="00B91033">
        <w:rPr>
          <w:rFonts w:ascii="Source Sans Pro" w:hAnsi="Source Sans Pro"/>
          <w:sz w:val="24"/>
          <w:szCs w:val="24"/>
        </w:rPr>
        <w:t xml:space="preserve"> of situations. </w:t>
      </w:r>
      <w:r w:rsidR="00A80C58" w:rsidRPr="00B91033">
        <w:rPr>
          <w:rFonts w:ascii="Source Sans Pro" w:hAnsi="Source Sans Pro"/>
          <w:sz w:val="24"/>
          <w:szCs w:val="24"/>
        </w:rPr>
        <w:t xml:space="preserve">On the next four pages, are tests providing RTT, and the average difference between the two HTTP protocols.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CA6F48" w:rsidRPr="00B91033" w:rsidRDefault="00CA6F48"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5754EB7F" wp14:editId="0FC61A01">
            <wp:extent cx="4887310" cy="2857500"/>
            <wp:effectExtent l="0" t="0" r="8890" b="0"/>
            <wp:docPr id="1" name="Chart 1">
              <a:extLst xmlns:a="http://schemas.openxmlformats.org/drawingml/2006/main">
                <a:ext uri="{FF2B5EF4-FFF2-40B4-BE49-F238E27FC236}">
                  <a16:creationId xmlns:a16="http://schemas.microsoft.com/office/drawing/2014/main" id="{353FBF79-83AA-48F9-B815-714C77780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13D32" w:rsidRPr="00B91033" w:rsidRDefault="005D0924"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 xml:space="preserve">Test one utilizes a propagation delay of 10ms, and transmission delay of 2ms. </w:t>
      </w:r>
      <w:r w:rsidRPr="00B91033">
        <w:rPr>
          <w:rFonts w:ascii="Source Sans Pro" w:hAnsi="Source Sans Pro"/>
          <w:sz w:val="24"/>
          <w:szCs w:val="24"/>
        </w:rPr>
        <w:t xml:space="preserve">This first line-graph shows that HTTP 1.1’s persistent connection reduces </w:t>
      </w:r>
      <w:r w:rsidR="00813D32" w:rsidRPr="00B91033">
        <w:rPr>
          <w:rFonts w:ascii="Source Sans Pro" w:hAnsi="Source Sans Pro"/>
          <w:sz w:val="24"/>
          <w:szCs w:val="24"/>
        </w:rPr>
        <w:t>the average RTT by 29.4ms.</w:t>
      </w:r>
    </w:p>
    <w:p w:rsidR="00A80C58" w:rsidRPr="00B91033" w:rsidRDefault="005D0924" w:rsidP="00A65CF2">
      <w:pPr>
        <w:spacing w:line="480" w:lineRule="auto"/>
        <w:rPr>
          <w:rFonts w:ascii="Source Sans Pro" w:hAnsi="Source Sans Pro"/>
          <w:noProof/>
        </w:rPr>
      </w:pPr>
      <w:r w:rsidRPr="00B91033">
        <w:rPr>
          <w:rFonts w:ascii="Source Sans Pro" w:hAnsi="Source Sans Pro"/>
          <w:sz w:val="24"/>
          <w:szCs w:val="24"/>
        </w:rPr>
        <w:t xml:space="preserve"> </w:t>
      </w:r>
    </w:p>
    <w:p w:rsidR="00A80C58" w:rsidRPr="00B91033" w:rsidRDefault="00A80C58">
      <w:pPr>
        <w:rPr>
          <w:rFonts w:ascii="Source Sans Pro" w:hAnsi="Source Sans Pro"/>
          <w:noProof/>
        </w:rPr>
      </w:pPr>
      <w:r w:rsidRPr="00B91033">
        <w:rPr>
          <w:rFonts w:ascii="Source Sans Pro" w:hAnsi="Source Sans Pro"/>
          <w:noProof/>
        </w:rPr>
        <w:br w:type="page"/>
      </w:r>
    </w:p>
    <w:p w:rsidR="005D0924" w:rsidRPr="00B91033" w:rsidRDefault="00B2311C"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4519A338" wp14:editId="3A88A828">
            <wp:extent cx="4867275" cy="2847974"/>
            <wp:effectExtent l="0" t="0" r="9525" b="10160"/>
            <wp:docPr id="2" name="Chart 2">
              <a:extLst xmlns:a="http://schemas.openxmlformats.org/drawingml/2006/main">
                <a:ext uri="{FF2B5EF4-FFF2-40B4-BE49-F238E27FC236}">
                  <a16:creationId xmlns:a16="http://schemas.microsoft.com/office/drawing/2014/main" id="{C5C93453-D5E4-423F-BFF1-5E7B0990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2311C" w:rsidRPr="00B91033" w:rsidRDefault="00B2311C" w:rsidP="00A65CF2">
      <w:pPr>
        <w:spacing w:line="480" w:lineRule="auto"/>
        <w:rPr>
          <w:rFonts w:ascii="Source Sans Pro" w:hAnsi="Source Sans Pro"/>
          <w:sz w:val="24"/>
          <w:szCs w:val="24"/>
        </w:rPr>
      </w:pPr>
      <w:r w:rsidRPr="00B91033">
        <w:rPr>
          <w:rFonts w:ascii="Source Sans Pro" w:hAnsi="Source Sans Pro"/>
          <w:sz w:val="24"/>
          <w:szCs w:val="24"/>
        </w:rPr>
        <w:tab/>
      </w:r>
      <w:r w:rsidR="006E25FD" w:rsidRPr="00B91033">
        <w:rPr>
          <w:rFonts w:ascii="Source Sans Pro" w:hAnsi="Source Sans Pro"/>
          <w:sz w:val="24"/>
          <w:szCs w:val="24"/>
        </w:rPr>
        <w:t xml:space="preserve">With test two, we see </w:t>
      </w:r>
      <w:r w:rsidRPr="00B91033">
        <w:rPr>
          <w:rFonts w:ascii="Source Sans Pro" w:hAnsi="Source Sans Pro"/>
          <w:sz w:val="24"/>
          <w:szCs w:val="24"/>
        </w:rPr>
        <w:t xml:space="preserve">a very small difference between the two protocols, even having the SAME RTT for two test-runs. </w:t>
      </w:r>
      <w:r w:rsidR="001A58BB" w:rsidRPr="00B91033">
        <w:rPr>
          <w:rFonts w:ascii="Source Sans Pro" w:hAnsi="Source Sans Pro"/>
          <w:sz w:val="24"/>
          <w:szCs w:val="24"/>
        </w:rPr>
        <w:t>The propagation and transmission delay are the same as test one. t</w:t>
      </w:r>
      <w:r w:rsidRPr="00B91033">
        <w:rPr>
          <w:rFonts w:ascii="Source Sans Pro" w:hAnsi="Source Sans Pro"/>
          <w:sz w:val="24"/>
          <w:szCs w:val="24"/>
        </w:rPr>
        <w:t>est2.txt only has two lines, which would help to explain why the average difference between HTTP 1.0 and HTTP 1.1 is 1.2</w:t>
      </w:r>
      <w:r w:rsidR="001A58BB" w:rsidRPr="00B91033">
        <w:rPr>
          <w:rFonts w:ascii="Source Sans Pro" w:hAnsi="Source Sans Pro"/>
          <w:sz w:val="24"/>
          <w:szCs w:val="24"/>
        </w:rPr>
        <w:t>ms</w:t>
      </w:r>
      <w:r w:rsidRPr="00B91033">
        <w:rPr>
          <w:rFonts w:ascii="Source Sans Pro" w:hAnsi="Source Sans Pro"/>
          <w:sz w:val="24"/>
          <w:szCs w:val="24"/>
        </w:rPr>
        <w:t xml:space="preserve">. The largest overhead is the 3-way handshake, </w:t>
      </w:r>
      <w:r w:rsidR="006E25FD" w:rsidRPr="00B91033">
        <w:rPr>
          <w:rFonts w:ascii="Source Sans Pro" w:hAnsi="Source Sans Pro"/>
          <w:sz w:val="24"/>
          <w:szCs w:val="24"/>
        </w:rPr>
        <w:t xml:space="preserve">due to the small file-size, said overhead is almost negligible.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6E25FD" w:rsidRPr="00B91033" w:rsidRDefault="006E25FD"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74E77B73" wp14:editId="5CB2ACED">
            <wp:extent cx="4862233" cy="2857500"/>
            <wp:effectExtent l="0" t="0" r="14605" b="0"/>
            <wp:docPr id="3" name="Chart 3">
              <a:extLst xmlns:a="http://schemas.openxmlformats.org/drawingml/2006/main">
                <a:ext uri="{FF2B5EF4-FFF2-40B4-BE49-F238E27FC236}">
                  <a16:creationId xmlns:a16="http://schemas.microsoft.com/office/drawing/2014/main" id="{0065BAB6-060F-4C51-86D6-9BFAE3411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E49A8" w:rsidRPr="00B91033" w:rsidRDefault="005E49A8"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Similarly,</w:t>
      </w:r>
      <w:r w:rsidRPr="00B91033">
        <w:rPr>
          <w:rFonts w:ascii="Source Sans Pro" w:hAnsi="Source Sans Pro"/>
          <w:sz w:val="24"/>
          <w:szCs w:val="24"/>
        </w:rPr>
        <w:t xml:space="preserve"> in test three there is a very small difference between the two protocols with HTTP 1.0 being </w:t>
      </w:r>
      <w:r w:rsidRPr="00B91033">
        <w:rPr>
          <w:rFonts w:ascii="Source Sans Pro" w:hAnsi="Source Sans Pro"/>
          <w:i/>
          <w:sz w:val="24"/>
          <w:szCs w:val="24"/>
        </w:rPr>
        <w:t xml:space="preserve">faster </w:t>
      </w:r>
      <w:r w:rsidRPr="00B91033">
        <w:rPr>
          <w:rFonts w:ascii="Source Sans Pro" w:hAnsi="Source Sans Pro"/>
          <w:sz w:val="24"/>
          <w:szCs w:val="24"/>
        </w:rPr>
        <w:t xml:space="preserve">than HTTP 1.1 in a single test-run. </w:t>
      </w:r>
      <w:r w:rsidR="00B91033" w:rsidRPr="00B91033">
        <w:rPr>
          <w:rFonts w:ascii="Source Sans Pro" w:hAnsi="Source Sans Pro"/>
          <w:sz w:val="24"/>
          <w:szCs w:val="24"/>
        </w:rPr>
        <w:t xml:space="preserve">Like previously, the propagation delay and transmission delay are 10ms and 2ms respectively. The average difference between the HTTP protocols is a mere 0.2ms. </w:t>
      </w:r>
      <w:r w:rsidRPr="00B91033">
        <w:rPr>
          <w:rFonts w:ascii="Source Sans Pro" w:hAnsi="Source Sans Pro"/>
          <w:sz w:val="24"/>
          <w:szCs w:val="24"/>
        </w:rPr>
        <w:t xml:space="preserve">This would also indicate that the relatively-small </w:t>
      </w:r>
      <w:r w:rsidR="001A58BB" w:rsidRPr="00B91033">
        <w:rPr>
          <w:rFonts w:ascii="Source Sans Pro" w:hAnsi="Source Sans Pro"/>
          <w:sz w:val="24"/>
          <w:szCs w:val="24"/>
        </w:rPr>
        <w:t>file size</w:t>
      </w:r>
      <w:r w:rsidRPr="00B91033">
        <w:rPr>
          <w:rFonts w:ascii="Source Sans Pro" w:hAnsi="Source Sans Pro"/>
          <w:sz w:val="24"/>
          <w:szCs w:val="24"/>
        </w:rPr>
        <w:t xml:space="preserve"> doesn’t benefit from the added efficiency of a persistent connection. </w:t>
      </w:r>
    </w:p>
    <w:p w:rsidR="005E49A8" w:rsidRPr="00B91033" w:rsidRDefault="005E49A8">
      <w:pPr>
        <w:rPr>
          <w:rFonts w:ascii="Source Sans Pro" w:hAnsi="Source Sans Pro"/>
          <w:sz w:val="24"/>
          <w:szCs w:val="24"/>
        </w:rPr>
      </w:pPr>
      <w:r w:rsidRPr="00B91033">
        <w:rPr>
          <w:rFonts w:ascii="Source Sans Pro" w:hAnsi="Source Sans Pro"/>
          <w:sz w:val="24"/>
          <w:szCs w:val="24"/>
        </w:rPr>
        <w:br w:type="page"/>
      </w:r>
    </w:p>
    <w:p w:rsidR="005E49A8" w:rsidRPr="00B91033" w:rsidRDefault="00B91033" w:rsidP="00A65CF2">
      <w:pPr>
        <w:spacing w:line="480" w:lineRule="auto"/>
        <w:rPr>
          <w:rFonts w:ascii="Source Sans Pro" w:hAnsi="Source Sans Pro"/>
        </w:rPr>
      </w:pPr>
      <w:r w:rsidRPr="00B91033">
        <w:rPr>
          <w:rFonts w:ascii="Source Sans Pro" w:hAnsi="Source Sans Pro"/>
          <w:noProof/>
        </w:rPr>
        <w:drawing>
          <wp:inline distT="0" distB="0" distL="0" distR="0" wp14:anchorId="524A490C" wp14:editId="09B2D924">
            <wp:extent cx="4895850" cy="2857500"/>
            <wp:effectExtent l="0" t="0" r="0" b="0"/>
            <wp:docPr id="4" name="Chart 4">
              <a:extLst xmlns:a="http://schemas.openxmlformats.org/drawingml/2006/main">
                <a:ext uri="{FF2B5EF4-FFF2-40B4-BE49-F238E27FC236}">
                  <a16:creationId xmlns:a16="http://schemas.microsoft.com/office/drawing/2014/main" id="{5A0C8F1D-4A67-49F9-BF79-197D7A43A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1033" w:rsidRPr="0031067E" w:rsidRDefault="00B91033" w:rsidP="00A65CF2">
      <w:pPr>
        <w:spacing w:line="480" w:lineRule="auto"/>
      </w:pPr>
      <w:r w:rsidRPr="00B91033">
        <w:rPr>
          <w:rFonts w:ascii="Source Sans Pro" w:hAnsi="Source Sans Pro"/>
          <w:sz w:val="24"/>
          <w:szCs w:val="24"/>
        </w:rPr>
        <w:tab/>
      </w:r>
      <w:r w:rsidR="0031067E" w:rsidRPr="00B91033">
        <w:rPr>
          <w:rFonts w:ascii="Source Sans Pro" w:hAnsi="Source Sans Pro"/>
          <w:sz w:val="24"/>
          <w:szCs w:val="24"/>
        </w:rPr>
        <w:t>Lastly,</w:t>
      </w:r>
      <w:r w:rsidRPr="00B91033">
        <w:rPr>
          <w:rFonts w:ascii="Source Sans Pro" w:hAnsi="Source Sans Pro"/>
          <w:sz w:val="24"/>
          <w:szCs w:val="24"/>
        </w:rPr>
        <w:t xml:space="preserve"> we</w:t>
      </w:r>
      <w:r>
        <w:rPr>
          <w:rFonts w:ascii="Source Sans Pro" w:hAnsi="Source Sans Pro"/>
          <w:sz w:val="24"/>
          <w:szCs w:val="24"/>
        </w:rPr>
        <w:t xml:space="preserve"> examine test four which is our “behemoth” at a </w:t>
      </w:r>
      <w:r>
        <w:rPr>
          <w:rFonts w:ascii="Source Sans Pro" w:hAnsi="Source Sans Pro"/>
          <w:i/>
          <w:sz w:val="24"/>
          <w:szCs w:val="24"/>
        </w:rPr>
        <w:t xml:space="preserve">whopping </w:t>
      </w:r>
      <w:r w:rsidR="00F810A1">
        <w:rPr>
          <w:rFonts w:ascii="Source Sans Pro" w:hAnsi="Source Sans Pro"/>
          <w:sz w:val="24"/>
          <w:szCs w:val="24"/>
        </w:rPr>
        <w:t xml:space="preserve">35 lines… In this test, we changed the propagation delay and transmission delay to 13ms and 5ms respectively. </w:t>
      </w:r>
      <w:r w:rsidR="0031067E">
        <w:rPr>
          <w:rFonts w:ascii="Source Sans Pro" w:hAnsi="Source Sans Pro"/>
          <w:sz w:val="24"/>
          <w:szCs w:val="24"/>
        </w:rPr>
        <w:t>The average delay between these two HTTP protocols was 2.6ms (in the favor of HTTP 1.0). This test shows that</w:t>
      </w:r>
      <w:r w:rsidR="00F810A1">
        <w:rPr>
          <w:rFonts w:ascii="Source Sans Pro" w:hAnsi="Source Sans Pro"/>
          <w:sz w:val="24"/>
          <w:szCs w:val="24"/>
        </w:rPr>
        <w:t xml:space="preserve"> HTTP 1.0 was </w:t>
      </w:r>
      <w:r w:rsidR="0031067E">
        <w:rPr>
          <w:rFonts w:ascii="Source Sans Pro" w:hAnsi="Source Sans Pro"/>
          <w:i/>
          <w:sz w:val="24"/>
          <w:szCs w:val="24"/>
        </w:rPr>
        <w:t xml:space="preserve">faster </w:t>
      </w:r>
      <w:r w:rsidR="0031067E">
        <w:rPr>
          <w:rFonts w:ascii="Source Sans Pro" w:hAnsi="Source Sans Pro"/>
          <w:sz w:val="24"/>
          <w:szCs w:val="24"/>
        </w:rPr>
        <w:t xml:space="preserve">than HTTP 1.1 for a varied amount of reasons. One can attempt to explain this unexpected result due to the increase delays, and secondly by examining the larger file size. This test appears to be an outlier. However, one must show this data to better illustrate the test-cases and their expected or unexpected test-results.  </w:t>
      </w:r>
    </w:p>
    <w:p w:rsidR="00B55D6D" w:rsidRDefault="00B55D6D">
      <w:pPr>
        <w:rPr>
          <w:rFonts w:ascii="Source Sans Pro" w:hAnsi="Source Sans Pro"/>
          <w:b/>
          <w:sz w:val="24"/>
          <w:szCs w:val="24"/>
        </w:rPr>
      </w:pPr>
      <w:r>
        <w:rPr>
          <w:rFonts w:ascii="Source Sans Pro" w:hAnsi="Source Sans Pro"/>
          <w:b/>
          <w:sz w:val="24"/>
          <w:szCs w:val="24"/>
        </w:rPr>
        <w:br w:type="page"/>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Conclusion</w:t>
      </w:r>
    </w:p>
    <w:p w:rsidR="0031067E" w:rsidRPr="00B91033" w:rsidRDefault="0031067E" w:rsidP="00A65CF2">
      <w:pPr>
        <w:spacing w:line="480" w:lineRule="auto"/>
        <w:rPr>
          <w:rFonts w:ascii="Source Sans Pro" w:hAnsi="Source Sans Pro"/>
          <w:sz w:val="24"/>
          <w:szCs w:val="24"/>
        </w:rPr>
      </w:pPr>
      <w:r>
        <w:rPr>
          <w:rFonts w:ascii="Source Sans Pro" w:hAnsi="Source Sans Pro"/>
          <w:sz w:val="24"/>
          <w:szCs w:val="24"/>
        </w:rPr>
        <w:tab/>
        <w:t xml:space="preserve">This project was a great </w:t>
      </w:r>
      <w:r w:rsidR="00174DD8">
        <w:rPr>
          <w:rFonts w:ascii="Source Sans Pro" w:hAnsi="Source Sans Pro"/>
          <w:sz w:val="24"/>
          <w:szCs w:val="24"/>
        </w:rPr>
        <w:t xml:space="preserve">learning </w:t>
      </w:r>
      <w:r w:rsidR="00AE01F9">
        <w:rPr>
          <w:rFonts w:ascii="Source Sans Pro" w:hAnsi="Source Sans Pro"/>
          <w:sz w:val="24"/>
          <w:szCs w:val="24"/>
        </w:rPr>
        <w:t xml:space="preserve">opportunity and helped to facilitate more applicable knowledge with the client-server relationship. As far as algorithms, we found our HTTPS1.1 protocol to be more efficient in every test case other than test four in which the HTTPS1.0 surpassed that </w:t>
      </w:r>
      <w:r w:rsidR="00CB2C2C">
        <w:rPr>
          <w:rFonts w:ascii="Source Sans Pro" w:hAnsi="Source Sans Pro"/>
          <w:sz w:val="24"/>
          <w:szCs w:val="24"/>
        </w:rPr>
        <w:t xml:space="preserve">of HTTPS 1.1 by 2.6ms. While we were unable to complete both caching and an additional improvement to the client-server interaction due to time-constraints, a lot of thought went into what we would have done given an extra 24/48 hours. For example, one could reduce overall latency theoretically by compressing the payload. In doing so, the transmission delay would be reduced by a significant percent. This supposed improvement would only have benefits where the total transmission delay exceeds that of the </w:t>
      </w:r>
      <w:r w:rsidR="00665CDE">
        <w:rPr>
          <w:rFonts w:ascii="Source Sans Pro" w:hAnsi="Source Sans Pro"/>
          <w:sz w:val="24"/>
          <w:szCs w:val="24"/>
        </w:rPr>
        <w:t xml:space="preserve">propagation delay. </w:t>
      </w:r>
    </w:p>
    <w:p w:rsidR="00A65CF2" w:rsidRPr="00665CDE" w:rsidRDefault="00A65CF2" w:rsidP="00A65CF2">
      <w:pPr>
        <w:spacing w:line="480" w:lineRule="auto"/>
        <w:rPr>
          <w:rFonts w:ascii="Source Sans Pro" w:hAnsi="Source Sans Pro"/>
          <w:b/>
          <w:sz w:val="24"/>
          <w:szCs w:val="24"/>
        </w:rPr>
      </w:pPr>
      <w:r w:rsidRPr="00665CDE">
        <w:rPr>
          <w:rFonts w:ascii="Source Sans Pro" w:hAnsi="Source Sans Pro"/>
          <w:b/>
          <w:sz w:val="24"/>
          <w:szCs w:val="24"/>
        </w:rPr>
        <w:t>References</w:t>
      </w:r>
    </w:p>
    <w:p w:rsidR="00665CDE" w:rsidRPr="00B91033" w:rsidRDefault="00665CDE" w:rsidP="00A65CF2">
      <w:pPr>
        <w:spacing w:line="480" w:lineRule="auto"/>
        <w:rPr>
          <w:rFonts w:ascii="Source Sans Pro" w:hAnsi="Source Sans Pro"/>
          <w:sz w:val="24"/>
          <w:szCs w:val="24"/>
        </w:rPr>
      </w:pPr>
      <w:r>
        <w:rPr>
          <w:rFonts w:ascii="Source Sans Pro" w:hAnsi="Source Sans Pro"/>
          <w:sz w:val="24"/>
          <w:szCs w:val="24"/>
        </w:rPr>
        <w:tab/>
        <w:t xml:space="preserve">Java API and Stack Overflow for various syntactical mishaps. </w:t>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Team Contribution</w:t>
      </w:r>
    </w:p>
    <w:p w:rsidR="00455247" w:rsidRPr="00B91033" w:rsidRDefault="00455247" w:rsidP="00455247">
      <w:pPr>
        <w:spacing w:line="480" w:lineRule="auto"/>
        <w:ind w:firstLine="720"/>
        <w:rPr>
          <w:rFonts w:ascii="Source Sans Pro" w:hAnsi="Source Sans Pro"/>
          <w:sz w:val="24"/>
          <w:szCs w:val="24"/>
        </w:rPr>
      </w:pPr>
      <w:r w:rsidRPr="00B91033">
        <w:rPr>
          <w:rFonts w:ascii="Source Sans Pro" w:hAnsi="Source Sans Pro"/>
          <w:sz w:val="24"/>
          <w:szCs w:val="24"/>
        </w:rPr>
        <w:t>Spencer-</w:t>
      </w:r>
    </w:p>
    <w:p w:rsidR="00455247" w:rsidRPr="00B91033" w:rsidRDefault="00455247" w:rsidP="00455247">
      <w:pPr>
        <w:spacing w:line="480" w:lineRule="auto"/>
        <w:ind w:firstLine="720"/>
        <w:rPr>
          <w:rFonts w:ascii="Source Sans Pro" w:hAnsi="Source Sans Pro"/>
          <w:sz w:val="24"/>
          <w:szCs w:val="24"/>
        </w:rPr>
      </w:pPr>
      <w:r w:rsidRPr="00B91033">
        <w:rPr>
          <w:rFonts w:ascii="Source Sans Pro" w:hAnsi="Source Sans Pro"/>
          <w:sz w:val="24"/>
          <w:szCs w:val="24"/>
        </w:rPr>
        <w:t>Chris-</w:t>
      </w:r>
      <w:r w:rsidRPr="00B91033">
        <w:rPr>
          <w:rFonts w:ascii="Source Sans Pro" w:hAnsi="Source Sans Pro"/>
          <w:sz w:val="24"/>
          <w:szCs w:val="24"/>
        </w:rPr>
        <w:tab/>
      </w:r>
    </w:p>
    <w:p w:rsidR="00A65CF2" w:rsidRPr="00B91033" w:rsidRDefault="00A65CF2" w:rsidP="00A65CF2">
      <w:pPr>
        <w:spacing w:line="480" w:lineRule="auto"/>
        <w:rPr>
          <w:rFonts w:ascii="Source Sans Pro" w:hAnsi="Source Sans Pro"/>
          <w:sz w:val="24"/>
          <w:szCs w:val="24"/>
        </w:rPr>
      </w:pPr>
    </w:p>
    <w:sectPr w:rsidR="00A65CF2" w:rsidRPr="00B9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030028"/>
    <w:rsid w:val="00047D2E"/>
    <w:rsid w:val="001713D4"/>
    <w:rsid w:val="00174DD8"/>
    <w:rsid w:val="001A58BB"/>
    <w:rsid w:val="001B31DE"/>
    <w:rsid w:val="002201AA"/>
    <w:rsid w:val="00231816"/>
    <w:rsid w:val="002A0A99"/>
    <w:rsid w:val="0031067E"/>
    <w:rsid w:val="00360B85"/>
    <w:rsid w:val="00382671"/>
    <w:rsid w:val="00390172"/>
    <w:rsid w:val="00407DCE"/>
    <w:rsid w:val="00424037"/>
    <w:rsid w:val="00455247"/>
    <w:rsid w:val="0052643E"/>
    <w:rsid w:val="005D0924"/>
    <w:rsid w:val="005E49A8"/>
    <w:rsid w:val="005E51AF"/>
    <w:rsid w:val="00611CC1"/>
    <w:rsid w:val="00627F35"/>
    <w:rsid w:val="00665CDE"/>
    <w:rsid w:val="006C43E7"/>
    <w:rsid w:val="006E25FD"/>
    <w:rsid w:val="0079664B"/>
    <w:rsid w:val="00813D32"/>
    <w:rsid w:val="0092692D"/>
    <w:rsid w:val="00941BF8"/>
    <w:rsid w:val="009D6E04"/>
    <w:rsid w:val="00A01049"/>
    <w:rsid w:val="00A65CF2"/>
    <w:rsid w:val="00A80C58"/>
    <w:rsid w:val="00A9039D"/>
    <w:rsid w:val="00A949ED"/>
    <w:rsid w:val="00AE01F9"/>
    <w:rsid w:val="00B2311C"/>
    <w:rsid w:val="00B55D6D"/>
    <w:rsid w:val="00B91033"/>
    <w:rsid w:val="00C6275C"/>
    <w:rsid w:val="00CA6F48"/>
    <w:rsid w:val="00CB2C2C"/>
    <w:rsid w:val="00CD0A53"/>
    <w:rsid w:val="00CD511F"/>
    <w:rsid w:val="00D1297A"/>
    <w:rsid w:val="00E946F0"/>
    <w:rsid w:val="00EF0C31"/>
    <w:rsid w:val="00F810A1"/>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C141"/>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Sheet1!$E$2:$E$6</c:f>
              <c:numCache>
                <c:formatCode>General</c:formatCode>
                <c:ptCount val="5"/>
                <c:pt idx="0">
                  <c:v>351</c:v>
                </c:pt>
                <c:pt idx="1">
                  <c:v>352</c:v>
                </c:pt>
                <c:pt idx="2">
                  <c:v>354</c:v>
                </c:pt>
                <c:pt idx="3">
                  <c:v>353</c:v>
                </c:pt>
                <c:pt idx="4">
                  <c:v>353</c:v>
                </c:pt>
              </c:numCache>
            </c:numRef>
          </c:val>
          <c:smooth val="0"/>
          <c:extLst>
            <c:ext xmlns:c16="http://schemas.microsoft.com/office/drawing/2014/chart" uri="{C3380CC4-5D6E-409C-BE32-E72D297353CC}">
              <c16:uniqueId val="{00000000-CFB9-42FC-9840-E73C24C0709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Sheet1!$F$7:$F$11</c:f>
              <c:numCache>
                <c:formatCode>General</c:formatCode>
                <c:ptCount val="5"/>
                <c:pt idx="0">
                  <c:v>324</c:v>
                </c:pt>
                <c:pt idx="1">
                  <c:v>325</c:v>
                </c:pt>
                <c:pt idx="2">
                  <c:v>324</c:v>
                </c:pt>
                <c:pt idx="3">
                  <c:v>321</c:v>
                </c:pt>
                <c:pt idx="4">
                  <c:v>322</c:v>
                </c:pt>
              </c:numCache>
            </c:numRef>
          </c:val>
          <c:smooth val="0"/>
          <c:extLst>
            <c:ext xmlns:c16="http://schemas.microsoft.com/office/drawing/2014/chart" uri="{C3380CC4-5D6E-409C-BE32-E72D297353CC}">
              <c16:uniqueId val="{00000001-CFB9-42FC-9840-E73C24C0709A}"/>
            </c:ext>
          </c:extLst>
        </c:ser>
        <c:dLbls>
          <c:dLblPos val="ctr"/>
          <c:showLegendKey val="0"/>
          <c:showVal val="1"/>
          <c:showCatName val="0"/>
          <c:showSerName val="0"/>
          <c:showPercent val="0"/>
          <c:showBubbleSize val="0"/>
        </c:dLbls>
        <c:marker val="1"/>
        <c:smooth val="0"/>
        <c:axId val="441930840"/>
        <c:axId val="441928544"/>
      </c:lineChart>
      <c:catAx>
        <c:axId val="44193084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1928544"/>
        <c:crosses val="autoZero"/>
        <c:auto val="1"/>
        <c:lblAlgn val="ctr"/>
        <c:lblOffset val="100"/>
        <c:noMultiLvlLbl val="0"/>
      </c:catAx>
      <c:valAx>
        <c:axId val="441928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1930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(test2.txt)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Sheet1!$E$12:$E$16</c:f>
              <c:numCache>
                <c:formatCode>General</c:formatCode>
                <c:ptCount val="5"/>
                <c:pt idx="0">
                  <c:v>89</c:v>
                </c:pt>
                <c:pt idx="1">
                  <c:v>88</c:v>
                </c:pt>
                <c:pt idx="2">
                  <c:v>88</c:v>
                </c:pt>
                <c:pt idx="3">
                  <c:v>89</c:v>
                </c:pt>
                <c:pt idx="4">
                  <c:v>90</c:v>
                </c:pt>
              </c:numCache>
            </c:numRef>
          </c:val>
          <c:smooth val="0"/>
          <c:extLst>
            <c:ext xmlns:c16="http://schemas.microsoft.com/office/drawing/2014/chart" uri="{C3380CC4-5D6E-409C-BE32-E72D297353CC}">
              <c16:uniqueId val="{00000000-76F8-405F-A53D-4E3942D3C0F0}"/>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Sheet1!$F$17:$F$21</c:f>
              <c:numCache>
                <c:formatCode>General</c:formatCode>
                <c:ptCount val="5"/>
                <c:pt idx="0">
                  <c:v>87</c:v>
                </c:pt>
                <c:pt idx="1">
                  <c:v>88</c:v>
                </c:pt>
                <c:pt idx="2">
                  <c:v>88</c:v>
                </c:pt>
                <c:pt idx="3">
                  <c:v>87</c:v>
                </c:pt>
                <c:pt idx="4">
                  <c:v>88</c:v>
                </c:pt>
              </c:numCache>
            </c:numRef>
          </c:val>
          <c:smooth val="0"/>
          <c:extLst>
            <c:ext xmlns:c16="http://schemas.microsoft.com/office/drawing/2014/chart" uri="{C3380CC4-5D6E-409C-BE32-E72D297353CC}">
              <c16:uniqueId val="{00000001-76F8-405F-A53D-4E3942D3C0F0}"/>
            </c:ext>
          </c:extLst>
        </c:ser>
        <c:dLbls>
          <c:dLblPos val="ctr"/>
          <c:showLegendKey val="0"/>
          <c:showVal val="1"/>
          <c:showCatName val="0"/>
          <c:showSerName val="0"/>
          <c:showPercent val="0"/>
          <c:showBubbleSize val="0"/>
        </c:dLbls>
        <c:marker val="1"/>
        <c:smooth val="0"/>
        <c:axId val="539440656"/>
        <c:axId val="539439344"/>
      </c:lineChart>
      <c:catAx>
        <c:axId val="53944065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39344"/>
        <c:crosses val="autoZero"/>
        <c:auto val="1"/>
        <c:lblAlgn val="ctr"/>
        <c:lblOffset val="100"/>
        <c:noMultiLvlLbl val="0"/>
      </c:catAx>
      <c:valAx>
        <c:axId val="539439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40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(test3.txt)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Sheet1!$E$22:$E$26</c:f>
              <c:numCache>
                <c:formatCode>General</c:formatCode>
                <c:ptCount val="5"/>
                <c:pt idx="0">
                  <c:v>472</c:v>
                </c:pt>
                <c:pt idx="1">
                  <c:v>472</c:v>
                </c:pt>
                <c:pt idx="2">
                  <c:v>473</c:v>
                </c:pt>
                <c:pt idx="3">
                  <c:v>471</c:v>
                </c:pt>
                <c:pt idx="4">
                  <c:v>472</c:v>
                </c:pt>
              </c:numCache>
            </c:numRef>
          </c:val>
          <c:smooth val="0"/>
          <c:extLst>
            <c:ext xmlns:c16="http://schemas.microsoft.com/office/drawing/2014/chart" uri="{C3380CC4-5D6E-409C-BE32-E72D297353CC}">
              <c16:uniqueId val="{00000000-FC86-493A-89C3-6B31F768A88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Sheet1!$F$27:$F$31</c:f>
              <c:numCache>
                <c:formatCode>General</c:formatCode>
                <c:ptCount val="5"/>
                <c:pt idx="0">
                  <c:v>472</c:v>
                </c:pt>
                <c:pt idx="1">
                  <c:v>472</c:v>
                </c:pt>
                <c:pt idx="2">
                  <c:v>473</c:v>
                </c:pt>
                <c:pt idx="3">
                  <c:v>472</c:v>
                </c:pt>
                <c:pt idx="4">
                  <c:v>470</c:v>
                </c:pt>
              </c:numCache>
            </c:numRef>
          </c:val>
          <c:smooth val="0"/>
          <c:extLst>
            <c:ext xmlns:c16="http://schemas.microsoft.com/office/drawing/2014/chart" uri="{C3380CC4-5D6E-409C-BE32-E72D297353CC}">
              <c16:uniqueId val="{00000001-FC86-493A-89C3-6B31F768A88A}"/>
            </c:ext>
          </c:extLst>
        </c:ser>
        <c:dLbls>
          <c:dLblPos val="ctr"/>
          <c:showLegendKey val="0"/>
          <c:showVal val="1"/>
          <c:showCatName val="0"/>
          <c:showSerName val="0"/>
          <c:showPercent val="0"/>
          <c:showBubbleSize val="0"/>
        </c:dLbls>
        <c:marker val="1"/>
        <c:smooth val="0"/>
        <c:axId val="539436224"/>
        <c:axId val="539441968"/>
      </c:lineChart>
      <c:catAx>
        <c:axId val="53943622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41968"/>
        <c:crosses val="autoZero"/>
        <c:auto val="1"/>
        <c:lblAlgn val="ctr"/>
        <c:lblOffset val="100"/>
        <c:noMultiLvlLbl val="0"/>
      </c:catAx>
      <c:valAx>
        <c:axId val="539441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362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(test4.txt)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Sheet1!$E$32:$E$36</c:f>
              <c:numCache>
                <c:formatCode>General</c:formatCode>
                <c:ptCount val="5"/>
                <c:pt idx="0">
                  <c:v>4995</c:v>
                </c:pt>
                <c:pt idx="1">
                  <c:v>4998</c:v>
                </c:pt>
                <c:pt idx="2">
                  <c:v>4994</c:v>
                </c:pt>
                <c:pt idx="3">
                  <c:v>4996</c:v>
                </c:pt>
                <c:pt idx="4">
                  <c:v>4996</c:v>
                </c:pt>
              </c:numCache>
            </c:numRef>
          </c:val>
          <c:smooth val="0"/>
          <c:extLst>
            <c:ext xmlns:c16="http://schemas.microsoft.com/office/drawing/2014/chart" uri="{C3380CC4-5D6E-409C-BE32-E72D297353CC}">
              <c16:uniqueId val="{00000000-C628-40AA-BFE2-2C563A3E0738}"/>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Sheet1!$F$37:$F$41</c:f>
              <c:numCache>
                <c:formatCode>General</c:formatCode>
                <c:ptCount val="5"/>
                <c:pt idx="0">
                  <c:v>4997</c:v>
                </c:pt>
                <c:pt idx="1">
                  <c:v>4999</c:v>
                </c:pt>
                <c:pt idx="2">
                  <c:v>4999</c:v>
                </c:pt>
                <c:pt idx="3">
                  <c:v>4998</c:v>
                </c:pt>
                <c:pt idx="4">
                  <c:v>4999</c:v>
                </c:pt>
              </c:numCache>
            </c:numRef>
          </c:val>
          <c:smooth val="0"/>
          <c:extLst>
            <c:ext xmlns:c16="http://schemas.microsoft.com/office/drawing/2014/chart" uri="{C3380CC4-5D6E-409C-BE32-E72D297353CC}">
              <c16:uniqueId val="{00000001-C628-40AA-BFE2-2C563A3E0738}"/>
            </c:ext>
          </c:extLst>
        </c:ser>
        <c:dLbls>
          <c:dLblPos val="ctr"/>
          <c:showLegendKey val="0"/>
          <c:showVal val="1"/>
          <c:showCatName val="0"/>
          <c:showSerName val="0"/>
          <c:showPercent val="0"/>
          <c:showBubbleSize val="0"/>
        </c:dLbls>
        <c:marker val="1"/>
        <c:smooth val="0"/>
        <c:axId val="542165088"/>
        <c:axId val="542162464"/>
      </c:lineChart>
      <c:catAx>
        <c:axId val="54216508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162464"/>
        <c:crosses val="autoZero"/>
        <c:auto val="1"/>
        <c:lblAlgn val="ctr"/>
        <c:lblOffset val="100"/>
        <c:noMultiLvlLbl val="0"/>
      </c:catAx>
      <c:valAx>
        <c:axId val="5421624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21650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Spencer LaValle</cp:lastModifiedBy>
  <cp:revision>6</cp:revision>
  <dcterms:created xsi:type="dcterms:W3CDTF">2017-02-19T18:32:00Z</dcterms:created>
  <dcterms:modified xsi:type="dcterms:W3CDTF">2017-02-21T02:15:00Z</dcterms:modified>
</cp:coreProperties>
</file>