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286FE3">
              <w:t>:1/08</w:t>
            </w:r>
            <w:r w:rsidR="009462F8">
              <w:t>/2023</w:t>
            </w:r>
          </w:p>
        </w:tc>
        <w:tc>
          <w:tcPr>
            <w:tcW w:w="3240" w:type="dxa"/>
          </w:tcPr>
          <w:p w:rsidR="00745F3C" w:rsidRDefault="00286FE3">
            <w:r>
              <w:t>Day 16</w:t>
            </w:r>
          </w:p>
        </w:tc>
        <w:tc>
          <w:tcPr>
            <w:tcW w:w="2695" w:type="dxa"/>
          </w:tcPr>
          <w:p w:rsidR="00745F3C" w:rsidRDefault="00745F3C">
            <w:r>
              <w:t>Hours Spent</w:t>
            </w:r>
            <w:r w:rsidR="009462F8">
              <w:t>:</w:t>
            </w:r>
            <w:r w:rsidR="007012C0">
              <w:t xml:space="preserve"> 2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7012C0" w:rsidRDefault="007012C0" w:rsidP="007012C0">
            <w:r>
              <w:t>Day 16 represented a critical phase in the project's development. In the first hour, I meticulously reviewed and optimized the codebase for the Exponential Smoothing model, ensuring that it was both efficient and maintainable.</w:t>
            </w:r>
          </w:p>
          <w:p w:rsidR="007012C0" w:rsidRDefault="007012C0" w:rsidP="007012C0"/>
          <w:p w:rsidR="007012C0" w:rsidRDefault="007012C0" w:rsidP="007012C0">
            <w:r>
              <w:t>In the second hour, I conducted an extended training session for the model. This allowed it to learn from the historical sales data, capturing complex patterns and seasonality.</w:t>
            </w:r>
          </w:p>
          <w:p w:rsidR="007012C0" w:rsidRDefault="007012C0" w:rsidP="007012C0"/>
          <w:p w:rsidR="007012C0" w:rsidRDefault="007012C0" w:rsidP="007012C0">
            <w:r>
              <w:t xml:space="preserve">Then I was </w:t>
            </w:r>
            <w:r>
              <w:t>dedicated to hyperparameter tuning, an iterative process aimed at identifying the optimal combination of alpha, beta, and gamma values to produce the most accurate predictions.</w:t>
            </w:r>
          </w:p>
          <w:p w:rsidR="007012C0" w:rsidRDefault="007012C0" w:rsidP="007012C0"/>
          <w:p w:rsidR="000D200A" w:rsidRDefault="007012C0" w:rsidP="007012C0">
            <w:r>
              <w:t>Day 16 showcased the continuous refinement of the project. The model's codebase was solidified, and it had undergone extensive training. Hyperparameter tuning remained an essential aspect of achieving the highest level of forecasting precision.</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20F" w:rsidRDefault="0053320F" w:rsidP="000D200A">
      <w:pPr>
        <w:spacing w:after="0" w:line="240" w:lineRule="auto"/>
      </w:pPr>
      <w:r>
        <w:separator/>
      </w:r>
    </w:p>
  </w:endnote>
  <w:endnote w:type="continuationSeparator" w:id="0">
    <w:p w:rsidR="0053320F" w:rsidRDefault="0053320F"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7012C0">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20F" w:rsidRDefault="0053320F" w:rsidP="000D200A">
      <w:pPr>
        <w:spacing w:after="0" w:line="240" w:lineRule="auto"/>
      </w:pPr>
      <w:r>
        <w:separator/>
      </w:r>
    </w:p>
  </w:footnote>
  <w:footnote w:type="continuationSeparator" w:id="0">
    <w:p w:rsidR="0053320F" w:rsidRDefault="0053320F"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286FE3"/>
    <w:rsid w:val="00304178"/>
    <w:rsid w:val="003A6124"/>
    <w:rsid w:val="004D4D12"/>
    <w:rsid w:val="0053320F"/>
    <w:rsid w:val="00611DE4"/>
    <w:rsid w:val="00624C18"/>
    <w:rsid w:val="007012C0"/>
    <w:rsid w:val="00745F3C"/>
    <w:rsid w:val="009462F8"/>
    <w:rsid w:val="00A63CB9"/>
    <w:rsid w:val="00B071F5"/>
    <w:rsid w:val="00B445F7"/>
    <w:rsid w:val="00B740FC"/>
    <w:rsid w:val="00BC6736"/>
    <w:rsid w:val="00D61848"/>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6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2023-09-23T15:34:00Z</dcterms:modified>
</cp:coreProperties>
</file>