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910" w:rsidRPr="00B72910" w:rsidRDefault="00B72910" w:rsidP="00B729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  <w:gridCol w:w="5"/>
        <w:gridCol w:w="5"/>
        <w:gridCol w:w="5"/>
      </w:tblGrid>
      <w:tr w:rsidR="00B72910" w:rsidRPr="00B72910" w:rsidTr="00B72910">
        <w:tc>
          <w:tcPr>
            <w:tcW w:w="9345" w:type="dxa"/>
            <w:noWrap/>
            <w:hideMark/>
          </w:tcPr>
          <w:tbl>
            <w:tblPr>
              <w:tblW w:w="1045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59"/>
            </w:tblGrid>
            <w:tr w:rsidR="00B72910" w:rsidRPr="00B72910">
              <w:tc>
                <w:tcPr>
                  <w:tcW w:w="0" w:type="auto"/>
                  <w:vAlign w:val="center"/>
                  <w:hideMark/>
                </w:tcPr>
                <w:p w:rsidR="00B72910" w:rsidRPr="00B72910" w:rsidRDefault="00B72910" w:rsidP="00B72910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</w:pPr>
                </w:p>
              </w:tc>
            </w:tr>
          </w:tbl>
          <w:p w:rsidR="00B72910" w:rsidRPr="00B72910" w:rsidRDefault="00B72910" w:rsidP="00B72910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:rsidR="00B72910" w:rsidRPr="00B72910" w:rsidRDefault="00B72910" w:rsidP="00B72910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:rsidR="00B72910" w:rsidRPr="00B72910" w:rsidRDefault="00B72910" w:rsidP="00B72910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:rsidR="00B72910" w:rsidRPr="00B72910" w:rsidRDefault="00B72910" w:rsidP="00B72910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B72910" w:rsidRDefault="00B72910" w:rsidP="00B729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</w:rPr>
        <w:t xml:space="preserve"> Estimation </w:t>
      </w:r>
      <w:r w:rsidRPr="00B72910">
        <w:rPr>
          <w:rFonts w:ascii="Arial" w:eastAsia="Times New Roman" w:hAnsi="Arial" w:cs="Arial"/>
          <w:b/>
          <w:color w:val="222222"/>
          <w:sz w:val="28"/>
          <w:szCs w:val="28"/>
        </w:rPr>
        <w:t>and Prediction of Hospitalization and Medical Care Costs</w:t>
      </w:r>
    </w:p>
    <w:p w:rsidR="00B72910" w:rsidRDefault="00B72910" w:rsidP="00B72910">
      <w:pPr>
        <w:pStyle w:val="Heading3"/>
        <w:shd w:val="clear" w:color="auto" w:fill="FFFFFF"/>
        <w:spacing w:before="240" w:beforeAutospacing="0" w:after="150" w:afterAutospacing="0" w:line="450" w:lineRule="atLeast"/>
        <w:rPr>
          <w:rFonts w:ascii="Arial" w:hAnsi="Arial" w:cs="Arial"/>
          <w:color w:val="35475C"/>
          <w:sz w:val="20"/>
          <w:szCs w:val="20"/>
        </w:rPr>
      </w:pPr>
      <w:bookmarkStart w:id="0" w:name="_GoBack"/>
      <w:r w:rsidRPr="00B72910">
        <w:rPr>
          <w:rFonts w:ascii="Arial" w:hAnsi="Arial" w:cs="Arial"/>
          <w:color w:val="35475C"/>
          <w:sz w:val="22"/>
          <w:szCs w:val="22"/>
        </w:rPr>
        <w:t>Cloud Deployment</w:t>
      </w:r>
      <w:r>
        <w:rPr>
          <w:rFonts w:ascii="Arial" w:hAnsi="Arial" w:cs="Arial"/>
          <w:color w:val="35475C"/>
          <w:sz w:val="20"/>
          <w:szCs w:val="20"/>
        </w:rPr>
        <w:t>:</w:t>
      </w:r>
    </w:p>
    <w:bookmarkEnd w:id="0"/>
    <w:p w:rsidR="00B72910" w:rsidRPr="00B72910" w:rsidRDefault="00B72910" w:rsidP="00B7291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0"/>
          <w:szCs w:val="20"/>
          <w:lang/>
        </w:rPr>
      </w:pPr>
      <w:r w:rsidRPr="00B72910">
        <w:rPr>
          <w:rFonts w:ascii="Arial" w:eastAsia="Times New Roman" w:hAnsi="Arial" w:cs="Arial"/>
          <w:color w:val="4D5156"/>
          <w:sz w:val="20"/>
          <w:szCs w:val="20"/>
          <w:lang/>
        </w:rPr>
        <w:t>Cloud computing is cost-effective because </w:t>
      </w:r>
      <w:r w:rsidRPr="00B72910">
        <w:rPr>
          <w:rFonts w:ascii="Arial" w:eastAsia="Times New Roman" w:hAnsi="Arial" w:cs="Arial"/>
          <w:color w:val="040C28"/>
          <w:sz w:val="20"/>
          <w:szCs w:val="20"/>
          <w:lang/>
        </w:rPr>
        <w:t>costs usually directed at purchasing hardware and software are immediately eliminated</w:t>
      </w:r>
      <w:r w:rsidRPr="00B72910">
        <w:rPr>
          <w:rFonts w:ascii="Arial" w:eastAsia="Times New Roman" w:hAnsi="Arial" w:cs="Arial"/>
          <w:color w:val="4D5156"/>
          <w:sz w:val="20"/>
          <w:szCs w:val="20"/>
          <w:lang/>
        </w:rPr>
        <w:t>. Operational, maintenance and upgrade costs are all expenses that disappear.</w:t>
      </w:r>
    </w:p>
    <w:p w:rsidR="00B72910" w:rsidRDefault="00B72910" w:rsidP="00B729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B72910" w:rsidRDefault="00B72910" w:rsidP="00B7291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/>
        </w:rPr>
      </w:pPr>
      <w:r w:rsidRPr="00B72910">
        <w:rPr>
          <w:rFonts w:ascii="Arial" w:eastAsia="Times New Roman" w:hAnsi="Arial" w:cs="Arial"/>
          <w:color w:val="4D5156"/>
          <w:sz w:val="20"/>
          <w:szCs w:val="20"/>
          <w:lang/>
        </w:rPr>
        <w:t>Cloud facilitates technologies that are used in healthcare like </w:t>
      </w:r>
      <w:r w:rsidRPr="00B72910">
        <w:rPr>
          <w:rFonts w:ascii="Arial" w:eastAsia="Times New Roman" w:hAnsi="Arial" w:cs="Arial"/>
          <w:color w:val="040C28"/>
          <w:sz w:val="20"/>
          <w:szCs w:val="20"/>
          <w:lang/>
        </w:rPr>
        <w:t xml:space="preserve">electronic medical records, mobile apps, patient portals, devices with </w:t>
      </w:r>
      <w:proofErr w:type="spellStart"/>
      <w:r w:rsidRPr="00B72910">
        <w:rPr>
          <w:rFonts w:ascii="Arial" w:eastAsia="Times New Roman" w:hAnsi="Arial" w:cs="Arial"/>
          <w:color w:val="040C28"/>
          <w:sz w:val="20"/>
          <w:szCs w:val="20"/>
          <w:lang/>
        </w:rPr>
        <w:t>IoT</w:t>
      </w:r>
      <w:proofErr w:type="spellEnd"/>
      <w:r w:rsidRPr="00B72910">
        <w:rPr>
          <w:rFonts w:ascii="Arial" w:eastAsia="Times New Roman" w:hAnsi="Arial" w:cs="Arial"/>
          <w:color w:val="040C28"/>
          <w:sz w:val="20"/>
          <w:szCs w:val="20"/>
          <w:lang/>
        </w:rPr>
        <w:t>, big data analytics</w:t>
      </w:r>
      <w:r w:rsidRPr="00B72910">
        <w:rPr>
          <w:rFonts w:ascii="Arial" w:eastAsia="Times New Roman" w:hAnsi="Arial" w:cs="Arial"/>
          <w:color w:val="4D5156"/>
          <w:sz w:val="20"/>
          <w:szCs w:val="20"/>
          <w:lang/>
        </w:rPr>
        <w:t>. It provides hassle-free scalability and flexibility, which in turn improves the ultimate decision-making process.</w:t>
      </w:r>
    </w:p>
    <w:p w:rsidR="00B72910" w:rsidRPr="00B72910" w:rsidRDefault="00B72910" w:rsidP="00B72910">
      <w:pPr>
        <w:pStyle w:val="ListParagraph"/>
        <w:rPr>
          <w:rFonts w:ascii="Arial" w:eastAsia="Times New Roman" w:hAnsi="Arial" w:cs="Arial"/>
          <w:color w:val="4D5156"/>
          <w:sz w:val="20"/>
          <w:szCs w:val="20"/>
          <w:lang/>
        </w:rPr>
      </w:pPr>
    </w:p>
    <w:p w:rsidR="00B72910" w:rsidRDefault="00B72910" w:rsidP="00B7291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/>
        </w:rPr>
      </w:pPr>
      <w:r w:rsidRPr="00B72910">
        <w:rPr>
          <w:rFonts w:ascii="Arial" w:eastAsia="Times New Roman" w:hAnsi="Arial" w:cs="Arial"/>
          <w:color w:val="4D5156"/>
          <w:sz w:val="20"/>
          <w:szCs w:val="20"/>
          <w:lang/>
        </w:rPr>
        <w:t>The Global Healthcare Cloud Infrastructure Market size was valued at </w:t>
      </w:r>
      <w:r w:rsidRPr="00B72910">
        <w:rPr>
          <w:rFonts w:ascii="Arial" w:eastAsia="Times New Roman" w:hAnsi="Arial" w:cs="Arial"/>
          <w:color w:val="040C28"/>
          <w:sz w:val="20"/>
          <w:szCs w:val="20"/>
          <w:lang/>
        </w:rPr>
        <w:t>USD 47.75 billion in 2021</w:t>
      </w:r>
      <w:r w:rsidRPr="00B72910">
        <w:rPr>
          <w:rFonts w:ascii="Arial" w:eastAsia="Times New Roman" w:hAnsi="Arial" w:cs="Arial"/>
          <w:color w:val="4D5156"/>
          <w:sz w:val="20"/>
          <w:szCs w:val="20"/>
          <w:lang/>
        </w:rPr>
        <w:t> and is predicted to reach at USD 191.84 billion by 2030, increasing at a CAGR of 16.71% from 2022 to 2030</w:t>
      </w:r>
      <w:r w:rsidRPr="00B72910">
        <w:rPr>
          <w:rFonts w:ascii="Arial" w:eastAsia="Times New Roman" w:hAnsi="Arial" w:cs="Arial"/>
          <w:color w:val="4D5156"/>
          <w:sz w:val="24"/>
          <w:szCs w:val="24"/>
          <w:lang/>
        </w:rPr>
        <w:t>.</w:t>
      </w:r>
    </w:p>
    <w:p w:rsidR="00B72910" w:rsidRDefault="00B72910" w:rsidP="00B729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4"/>
          <w:szCs w:val="24"/>
          <w:lang/>
        </w:rPr>
      </w:pPr>
      <w:r>
        <w:rPr>
          <w:rFonts w:ascii="Arial" w:eastAsia="Times New Roman" w:hAnsi="Arial" w:cs="Arial"/>
          <w:color w:val="4D5156"/>
          <w:sz w:val="24"/>
          <w:szCs w:val="24"/>
          <w:lang/>
        </w:rPr>
        <w:t xml:space="preserve"> </w:t>
      </w:r>
    </w:p>
    <w:p w:rsidR="00B72910" w:rsidRPr="00B72910" w:rsidRDefault="00B72910" w:rsidP="00B7291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0"/>
          <w:szCs w:val="20"/>
          <w:lang/>
        </w:rPr>
      </w:pPr>
      <w:r w:rsidRPr="00B72910">
        <w:rPr>
          <w:rFonts w:ascii="Arial" w:hAnsi="Arial" w:cs="Arial"/>
          <w:color w:val="4D5156"/>
          <w:sz w:val="20"/>
          <w:szCs w:val="20"/>
          <w:shd w:val="clear" w:color="auto" w:fill="FFFFFF"/>
        </w:rPr>
        <w:t>Healthcare providers planning to implement a cloud solution must ensure that everybody comes up to speed with how to work on the cloud efficiently. Otherwise, your business risks </w:t>
      </w:r>
      <w:r w:rsidRPr="00B72910">
        <w:rPr>
          <w:rFonts w:ascii="Arial" w:hAnsi="Arial" w:cs="Arial"/>
          <w:color w:val="040C28"/>
          <w:sz w:val="20"/>
          <w:szCs w:val="20"/>
        </w:rPr>
        <w:t>downtime, improper handling of data, or information leak</w:t>
      </w:r>
    </w:p>
    <w:p w:rsidR="00B72910" w:rsidRPr="00B72910" w:rsidRDefault="00B72910" w:rsidP="00B729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</w:p>
    <w:p w:rsidR="00B72910" w:rsidRPr="00B72910" w:rsidRDefault="00B72910" w:rsidP="00B729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</w:p>
    <w:p w:rsidR="00B72910" w:rsidRPr="00B72910" w:rsidRDefault="00B72910" w:rsidP="00B72910">
      <w:pPr>
        <w:pStyle w:val="Heading3"/>
        <w:shd w:val="clear" w:color="auto" w:fill="FFFFFF"/>
        <w:spacing w:before="240" w:beforeAutospacing="0" w:after="150" w:afterAutospacing="0" w:line="450" w:lineRule="atLeast"/>
        <w:rPr>
          <w:rFonts w:ascii="Arial" w:hAnsi="Arial" w:cs="Arial"/>
          <w:color w:val="35475C"/>
          <w:sz w:val="20"/>
          <w:szCs w:val="20"/>
        </w:rPr>
      </w:pPr>
    </w:p>
    <w:p w:rsidR="00B72910" w:rsidRPr="00B72910" w:rsidRDefault="00B72910" w:rsidP="00B729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B72910" w:rsidRPr="00B72910" w:rsidTr="00867CD9">
        <w:tc>
          <w:tcPr>
            <w:tcW w:w="0" w:type="auto"/>
            <w:vAlign w:val="center"/>
          </w:tcPr>
          <w:p w:rsidR="00B72910" w:rsidRPr="00B72910" w:rsidRDefault="00B72910" w:rsidP="00867CD9">
            <w:pPr>
              <w:spacing w:after="0" w:line="240" w:lineRule="auto"/>
              <w:rPr>
                <w:rFonts w:ascii="Helvetica" w:eastAsia="Times New Roman" w:hAnsi="Helvetica" w:cs="Helvetica"/>
                <w:b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B72910" w:rsidRPr="00B72910" w:rsidRDefault="00B72910" w:rsidP="00867CD9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444444"/>
                <w:sz w:val="28"/>
                <w:szCs w:val="28"/>
              </w:rPr>
            </w:pPr>
          </w:p>
        </w:tc>
      </w:tr>
    </w:tbl>
    <w:p w:rsidR="00C31F5E" w:rsidRPr="00B72910" w:rsidRDefault="00B72910">
      <w:pPr>
        <w:rPr>
          <w:b/>
          <w:sz w:val="28"/>
          <w:szCs w:val="28"/>
        </w:rPr>
      </w:pPr>
    </w:p>
    <w:sectPr w:rsidR="00C31F5E" w:rsidRPr="00B7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0DD0"/>
    <w:multiLevelType w:val="hybridMultilevel"/>
    <w:tmpl w:val="2B7CA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910"/>
    <w:rsid w:val="003160C5"/>
    <w:rsid w:val="00B72910"/>
    <w:rsid w:val="00DA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2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29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B72910"/>
  </w:style>
  <w:style w:type="character" w:customStyle="1" w:styleId="gd">
    <w:name w:val="gd"/>
    <w:basedOn w:val="DefaultParagraphFont"/>
    <w:rsid w:val="00B72910"/>
  </w:style>
  <w:style w:type="character" w:customStyle="1" w:styleId="go">
    <w:name w:val="go"/>
    <w:basedOn w:val="DefaultParagraphFont"/>
    <w:rsid w:val="00B72910"/>
  </w:style>
  <w:style w:type="character" w:customStyle="1" w:styleId="g3">
    <w:name w:val="g3"/>
    <w:basedOn w:val="DefaultParagraphFont"/>
    <w:rsid w:val="00B72910"/>
  </w:style>
  <w:style w:type="character" w:customStyle="1" w:styleId="hb">
    <w:name w:val="hb"/>
    <w:basedOn w:val="DefaultParagraphFont"/>
    <w:rsid w:val="00B72910"/>
  </w:style>
  <w:style w:type="character" w:customStyle="1" w:styleId="g2">
    <w:name w:val="g2"/>
    <w:basedOn w:val="DefaultParagraphFont"/>
    <w:rsid w:val="00B72910"/>
  </w:style>
  <w:style w:type="paragraph" w:styleId="BalloonText">
    <w:name w:val="Balloon Text"/>
    <w:basedOn w:val="Normal"/>
    <w:link w:val="BalloonTextChar"/>
    <w:uiPriority w:val="99"/>
    <w:semiHidden/>
    <w:unhideWhenUsed/>
    <w:rsid w:val="00B72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10"/>
    <w:rPr>
      <w:rFonts w:ascii="Tahoma" w:hAnsi="Tahoma" w:cs="Tahoma"/>
      <w:sz w:val="16"/>
      <w:szCs w:val="16"/>
    </w:rPr>
  </w:style>
  <w:style w:type="character" w:customStyle="1" w:styleId="cskcde">
    <w:name w:val="cskcde"/>
    <w:basedOn w:val="DefaultParagraphFont"/>
    <w:rsid w:val="00B72910"/>
  </w:style>
  <w:style w:type="character" w:customStyle="1" w:styleId="hgkelc">
    <w:name w:val="hgkelc"/>
    <w:basedOn w:val="DefaultParagraphFont"/>
    <w:rsid w:val="00B72910"/>
  </w:style>
  <w:style w:type="paragraph" w:styleId="ListParagraph">
    <w:name w:val="List Paragraph"/>
    <w:basedOn w:val="Normal"/>
    <w:uiPriority w:val="34"/>
    <w:qFormat/>
    <w:rsid w:val="00B729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2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29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B72910"/>
  </w:style>
  <w:style w:type="character" w:customStyle="1" w:styleId="gd">
    <w:name w:val="gd"/>
    <w:basedOn w:val="DefaultParagraphFont"/>
    <w:rsid w:val="00B72910"/>
  </w:style>
  <w:style w:type="character" w:customStyle="1" w:styleId="go">
    <w:name w:val="go"/>
    <w:basedOn w:val="DefaultParagraphFont"/>
    <w:rsid w:val="00B72910"/>
  </w:style>
  <w:style w:type="character" w:customStyle="1" w:styleId="g3">
    <w:name w:val="g3"/>
    <w:basedOn w:val="DefaultParagraphFont"/>
    <w:rsid w:val="00B72910"/>
  </w:style>
  <w:style w:type="character" w:customStyle="1" w:styleId="hb">
    <w:name w:val="hb"/>
    <w:basedOn w:val="DefaultParagraphFont"/>
    <w:rsid w:val="00B72910"/>
  </w:style>
  <w:style w:type="character" w:customStyle="1" w:styleId="g2">
    <w:name w:val="g2"/>
    <w:basedOn w:val="DefaultParagraphFont"/>
    <w:rsid w:val="00B72910"/>
  </w:style>
  <w:style w:type="paragraph" w:styleId="BalloonText">
    <w:name w:val="Balloon Text"/>
    <w:basedOn w:val="Normal"/>
    <w:link w:val="BalloonTextChar"/>
    <w:uiPriority w:val="99"/>
    <w:semiHidden/>
    <w:unhideWhenUsed/>
    <w:rsid w:val="00B72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10"/>
    <w:rPr>
      <w:rFonts w:ascii="Tahoma" w:hAnsi="Tahoma" w:cs="Tahoma"/>
      <w:sz w:val="16"/>
      <w:szCs w:val="16"/>
    </w:rPr>
  </w:style>
  <w:style w:type="character" w:customStyle="1" w:styleId="cskcde">
    <w:name w:val="cskcde"/>
    <w:basedOn w:val="DefaultParagraphFont"/>
    <w:rsid w:val="00B72910"/>
  </w:style>
  <w:style w:type="character" w:customStyle="1" w:styleId="hgkelc">
    <w:name w:val="hgkelc"/>
    <w:basedOn w:val="DefaultParagraphFont"/>
    <w:rsid w:val="00B72910"/>
  </w:style>
  <w:style w:type="paragraph" w:styleId="ListParagraph">
    <w:name w:val="List Paragraph"/>
    <w:basedOn w:val="Normal"/>
    <w:uiPriority w:val="34"/>
    <w:qFormat/>
    <w:rsid w:val="00B72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63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1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760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4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9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0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1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902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11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57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64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5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1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177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0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2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528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4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2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2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6590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402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00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36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6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2023-05-18T08:46:00Z</dcterms:created>
  <dcterms:modified xsi:type="dcterms:W3CDTF">2023-05-18T08:54:00Z</dcterms:modified>
</cp:coreProperties>
</file>