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 w:hint="eastAsia"/>
          <w:b/>
          <w:bCs/>
          <w:sz w:val="24"/>
          <w:szCs w:val="24"/>
          <w:lang w:eastAsia="zh-CN"/>
        </w:rPr>
        <w:t>P</w:t>
      </w:r>
      <w:r w:rsidRPr="00B76D2E">
        <w:rPr>
          <w:rFonts w:cstheme="minorHAnsi"/>
          <w:b/>
          <w:bCs/>
          <w:sz w:val="24"/>
          <w:szCs w:val="24"/>
        </w:rPr>
        <w:t>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93CF819" w:rsidR="005B2106" w:rsidRPr="00AB20AC" w:rsidRDefault="0058469B" w:rsidP="005C23C7">
            <w:pPr>
              <w:rPr>
                <w:rFonts w:cstheme="minorHAnsi"/>
              </w:rPr>
            </w:pPr>
            <w:r>
              <w:rPr>
                <w:rFonts w:asciiTheme="minorEastAsia" w:eastAsiaTheme="minorEastAsia" w:hAnsiTheme="minorEastAsia" w:cstheme="minorHAnsi" w:hint="eastAsia"/>
                <w:lang w:eastAsia="zh-CN"/>
              </w:rPr>
              <w:t>6 May203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7411E87" w:rsidR="000708AF" w:rsidRPr="00AB20AC" w:rsidRDefault="002E1577" w:rsidP="000708AF">
            <w:pPr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NM202</w:t>
            </w:r>
            <w:r w:rsidR="00AC3D05">
              <w:rPr>
                <w:rFonts w:cstheme="minorHAnsi" w:hint="eastAsia"/>
                <w:lang w:eastAsia="zh-CN"/>
              </w:rPr>
              <w:t>3TMID1860</w:t>
            </w:r>
            <w:r w:rsidR="006D0F28">
              <w:rPr>
                <w:rFonts w:cstheme="minorHAnsi" w:hint="eastAsia"/>
                <w:lang w:eastAsia="zh-CN"/>
              </w:rPr>
              <w:t>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83E369B" w:rsidR="000708AF" w:rsidRPr="00AB20AC" w:rsidRDefault="00C904EE" w:rsidP="000708AF">
            <w:pPr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 xml:space="preserve">Estimation and </w:t>
            </w:r>
            <w:r w:rsidR="00F36BFB">
              <w:rPr>
                <w:rFonts w:cstheme="minorHAnsi" w:hint="eastAsia"/>
                <w:lang w:eastAsia="zh-CN"/>
              </w:rPr>
              <w:t xml:space="preserve"> Prediction </w:t>
            </w:r>
            <w:r w:rsidR="00136CB9">
              <w:rPr>
                <w:rFonts w:cstheme="minorHAnsi" w:hint="eastAsia"/>
                <w:lang w:eastAsia="zh-CN"/>
              </w:rPr>
              <w:t>of hospitalization and Medical Care costs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047A6310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6650676C" w14:textId="3D3E30D5" w:rsidR="000923A6" w:rsidRDefault="000923A6" w:rsidP="000923A6">
      <w:pPr>
        <w:rPr>
          <w:rFonts w:cstheme="minorHAnsi" w:hint="eastAsia"/>
          <w:b/>
          <w:bCs/>
          <w:lang w:eastAsia="zh-CN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</w:t>
      </w:r>
      <w:r w:rsidR="0027001D">
        <w:rPr>
          <w:rStyle w:val="Emphasis"/>
          <w:rFonts w:ascii="Helvetica" w:hAnsi="Helvetica" w:cs="Helvetica" w:hint="eastAsia"/>
          <w:color w:val="333333"/>
          <w:sz w:val="21"/>
          <w:szCs w:val="21"/>
          <w:lang w:eastAsia="zh-CN"/>
        </w:rPr>
        <w:t xml:space="preserve">e estimation </w:t>
      </w:r>
      <w:r w:rsidR="00AE5B2A">
        <w:rPr>
          <w:rStyle w:val="Emphasis"/>
          <w:rFonts w:ascii="Helvetica" w:hAnsi="Helvetica" w:cs="Helvetica" w:hint="eastAsia"/>
          <w:color w:val="333333"/>
          <w:sz w:val="21"/>
          <w:szCs w:val="21"/>
          <w:lang w:eastAsia="zh-CN"/>
        </w:rPr>
        <w:t xml:space="preserve"> prediction hospitalization and Medical Care costs 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5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663705CC" w:rsidR="007208C9" w:rsidRPr="00AB20AC" w:rsidRDefault="0027001D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84683A3" wp14:editId="713C80A8">
            <wp:simplePos x="0" y="0"/>
            <wp:positionH relativeFrom="column">
              <wp:posOffset>0</wp:posOffset>
            </wp:positionH>
            <wp:positionV relativeFrom="paragraph">
              <wp:posOffset>1415415</wp:posOffset>
            </wp:positionV>
            <wp:extent cx="5730875" cy="4032250"/>
            <wp:effectExtent l="0" t="0" r="317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36AB4"/>
    <w:rsid w:val="00136CB9"/>
    <w:rsid w:val="00213958"/>
    <w:rsid w:val="0027001D"/>
    <w:rsid w:val="002B6551"/>
    <w:rsid w:val="002E1577"/>
    <w:rsid w:val="00374433"/>
    <w:rsid w:val="003C4A8E"/>
    <w:rsid w:val="003E3A16"/>
    <w:rsid w:val="00462857"/>
    <w:rsid w:val="0054283A"/>
    <w:rsid w:val="0058469B"/>
    <w:rsid w:val="005B2106"/>
    <w:rsid w:val="00604389"/>
    <w:rsid w:val="00604AAA"/>
    <w:rsid w:val="006D0F28"/>
    <w:rsid w:val="007208C9"/>
    <w:rsid w:val="007A3AE5"/>
    <w:rsid w:val="007D3B4C"/>
    <w:rsid w:val="00890DAE"/>
    <w:rsid w:val="008E20B8"/>
    <w:rsid w:val="009067B1"/>
    <w:rsid w:val="009D3AA0"/>
    <w:rsid w:val="009E4E6C"/>
    <w:rsid w:val="00A139B5"/>
    <w:rsid w:val="00AB20AC"/>
    <w:rsid w:val="00AC3D05"/>
    <w:rsid w:val="00AC6D16"/>
    <w:rsid w:val="00AC7F0A"/>
    <w:rsid w:val="00AE5B2A"/>
    <w:rsid w:val="00B76D2E"/>
    <w:rsid w:val="00C904EE"/>
    <w:rsid w:val="00DB6A25"/>
    <w:rsid w:val="00F36BFB"/>
    <w:rsid w:val="00F81308"/>
    <w:rsid w:val="00FD6D23"/>
    <w:rsid w:val="00FE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aws.amazon.com/blogs/industries/voice-applications-in-clinical-research-powered-by-ai-on-aws-part-1-architecture-and-design-considerations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Lavanya T</cp:lastModifiedBy>
  <cp:revision>2</cp:revision>
  <dcterms:created xsi:type="dcterms:W3CDTF">2023-05-06T06:51:00Z</dcterms:created>
  <dcterms:modified xsi:type="dcterms:W3CDTF">2023-05-06T06:51:00Z</dcterms:modified>
</cp:coreProperties>
</file>