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68DF" w:rsidRDefault="003169DC">
      <w:pPr>
        <w:spacing w:before="1440" w:after="400"/>
        <w:jc w:val="center"/>
      </w:pPr>
      <w:r>
        <w:rPr>
          <w:b/>
          <w:bCs/>
          <w:color w:val="1B3A5C"/>
          <w:sz w:val="52"/>
          <w:szCs w:val="52"/>
        </w:rPr>
        <w:t>IT Helpdesk &amp; Customer Support</w:t>
      </w:r>
    </w:p>
    <w:p w:rsidR="007968DF" w:rsidRDefault="003169DC">
      <w:pPr>
        <w:spacing w:after="200"/>
        <w:jc w:val="center"/>
      </w:pPr>
      <w:r>
        <w:rPr>
          <w:b/>
          <w:bCs/>
          <w:color w:val="1B3A5C"/>
          <w:sz w:val="52"/>
          <w:szCs w:val="52"/>
        </w:rPr>
        <w:t>Ticket Analysis</w:t>
      </w:r>
    </w:p>
    <w:p w:rsidR="007968DF" w:rsidRDefault="003169DC">
      <w:pPr>
        <w:pBdr>
          <w:bottom w:val="single" w:sz="12" w:space="8" w:color="00B4D8"/>
        </w:pBdr>
        <w:spacing w:after="120"/>
        <w:jc w:val="center"/>
      </w:pPr>
      <w:r>
        <w:rPr>
          <w:color w:val="333333"/>
          <w:sz w:val="28"/>
          <w:szCs w:val="28"/>
        </w:rPr>
        <w:t>Power BI Report — Full Project Documentation</w:t>
      </w:r>
    </w:p>
    <w:p w:rsidR="007968DF" w:rsidRDefault="007968DF">
      <w:pPr>
        <w:spacing w:before="80" w:after="80"/>
      </w:pPr>
    </w:p>
    <w:p w:rsidR="007968DF" w:rsidRDefault="003169DC">
      <w:pPr>
        <w:spacing w:before="400" w:after="80"/>
        <w:jc w:val="center"/>
      </w:pPr>
      <w:r>
        <w:rPr>
          <w:color w:val="333333"/>
        </w:rPr>
        <w:t>Prepared by:</w:t>
      </w:r>
    </w:p>
    <w:p w:rsidR="007968DF" w:rsidRDefault="003169DC">
      <w:pPr>
        <w:spacing w:after="80"/>
        <w:jc w:val="center"/>
      </w:pPr>
      <w:r>
        <w:rPr>
          <w:b/>
          <w:bCs/>
          <w:color w:val="1B3A5C"/>
          <w:sz w:val="36"/>
          <w:szCs w:val="36"/>
        </w:rPr>
        <w:t>LAVANYA</w:t>
      </w:r>
    </w:p>
    <w:p w:rsidR="007968DF" w:rsidRDefault="003169DC">
      <w:pPr>
        <w:spacing w:after="80"/>
        <w:jc w:val="center"/>
      </w:pPr>
      <w:r>
        <w:rPr>
          <w:color w:val="333333"/>
        </w:rPr>
        <w:t>Engineering / IT / Software Background</w:t>
      </w:r>
    </w:p>
    <w:p w:rsidR="007968DF" w:rsidRDefault="003169DC">
      <w:pPr>
        <w:spacing w:after="80"/>
        <w:jc w:val="center"/>
      </w:pPr>
      <w:r>
        <w:rPr>
          <w:color w:val="333333"/>
        </w:rPr>
        <w:t>Bengaluru, Karnataka, India</w:t>
      </w:r>
    </w:p>
    <w:p w:rsidR="007968DF" w:rsidRDefault="007968DF">
      <w:pPr>
        <w:spacing w:before="80" w:after="80"/>
      </w:pPr>
    </w:p>
    <w:p w:rsidR="007968DF" w:rsidRDefault="003169DC">
      <w:pPr>
        <w:spacing w:before="400" w:after="80"/>
        <w:jc w:val="center"/>
      </w:pPr>
      <w:r>
        <w:rPr>
          <w:i/>
          <w:iCs/>
          <w:color w:val="333333"/>
          <w:sz w:val="20"/>
          <w:szCs w:val="20"/>
        </w:rPr>
        <w:t>Dataset: Customer Support Ticket Dataset (</w:t>
      </w:r>
      <w:proofErr w:type="spellStart"/>
      <w:r>
        <w:rPr>
          <w:i/>
          <w:iCs/>
          <w:color w:val="333333"/>
          <w:sz w:val="20"/>
          <w:szCs w:val="20"/>
        </w:rPr>
        <w:t>Kaggle</w:t>
      </w:r>
      <w:proofErr w:type="spellEnd"/>
      <w:r>
        <w:rPr>
          <w:i/>
          <w:iCs/>
          <w:color w:val="333333"/>
          <w:sz w:val="20"/>
          <w:szCs w:val="20"/>
        </w:rPr>
        <w:t xml:space="preserve"> — suraj520)</w:t>
      </w:r>
    </w:p>
    <w:p w:rsidR="007968DF" w:rsidRDefault="003169DC">
      <w:pPr>
        <w:spacing w:after="80"/>
        <w:jc w:val="center"/>
      </w:pPr>
      <w:r>
        <w:rPr>
          <w:i/>
          <w:iCs/>
          <w:color w:val="333333"/>
          <w:sz w:val="20"/>
          <w:szCs w:val="20"/>
        </w:rPr>
        <w:t>Tool: Microsoft Power BI Desktop</w:t>
      </w:r>
    </w:p>
    <w:p w:rsidR="007968DF" w:rsidRDefault="003169DC">
      <w:pPr>
        <w:spacing w:after="80"/>
        <w:jc w:val="center"/>
      </w:pPr>
      <w:r>
        <w:rPr>
          <w:i/>
          <w:iCs/>
          <w:color w:val="333333"/>
          <w:sz w:val="20"/>
          <w:szCs w:val="20"/>
        </w:rPr>
        <w:t>Target Roles: Data Analyst | Business Analyst | Power BI Developer</w:t>
      </w:r>
    </w:p>
    <w:p w:rsidR="007968DF" w:rsidRDefault="003169DC">
      <w:r>
        <w:br w:type="page"/>
      </w:r>
    </w:p>
    <w:p w:rsidR="007968DF" w:rsidRDefault="003169DC">
      <w:pPr>
        <w:pStyle w:val="Heading1"/>
        <w:pBdr>
          <w:bottom w:val="single" w:sz="8" w:space="4" w:color="00B4D8"/>
        </w:pBdr>
      </w:pPr>
      <w:r>
        <w:lastRenderedPageBreak/>
        <w:t>Table of Contents</w:t>
      </w:r>
    </w:p>
    <w:p w:rsidR="007968DF" w:rsidRDefault="003169DC">
      <w:pPr>
        <w:spacing w:before="80" w:after="80"/>
      </w:pPr>
      <w:r>
        <w:rPr>
          <w:color w:val="333333"/>
        </w:rPr>
        <w:t>1. Project Overview</w:t>
      </w:r>
    </w:p>
    <w:p w:rsidR="007968DF" w:rsidRDefault="003169DC">
      <w:pPr>
        <w:spacing w:before="80" w:after="80"/>
      </w:pPr>
      <w:r>
        <w:rPr>
          <w:color w:val="333333"/>
        </w:rPr>
        <w:t>2. Dataset Description</w:t>
      </w:r>
    </w:p>
    <w:p w:rsidR="007968DF" w:rsidRDefault="003169DC">
      <w:pPr>
        <w:spacing w:before="80" w:after="80"/>
      </w:pPr>
      <w:r>
        <w:rPr>
          <w:color w:val="333333"/>
        </w:rPr>
        <w:t>3. Power Query — Data Transformation</w:t>
      </w:r>
    </w:p>
    <w:p w:rsidR="007968DF" w:rsidRDefault="003169DC">
      <w:pPr>
        <w:spacing w:before="80" w:after="80"/>
      </w:pPr>
      <w:r>
        <w:rPr>
          <w:color w:val="333333"/>
        </w:rPr>
        <w:t>4. Data Model &amp; Date Table</w:t>
      </w:r>
    </w:p>
    <w:p w:rsidR="007968DF" w:rsidRDefault="003169DC">
      <w:pPr>
        <w:spacing w:before="80" w:after="80"/>
      </w:pPr>
      <w:r>
        <w:rPr>
          <w:color w:val="333333"/>
        </w:rPr>
        <w:t>5. DAX Measures — All 18 Meas</w:t>
      </w:r>
      <w:r>
        <w:rPr>
          <w:color w:val="333333"/>
        </w:rPr>
        <w:t>ures with Explanation</w:t>
      </w:r>
    </w:p>
    <w:p w:rsidR="007968DF" w:rsidRDefault="003169DC">
      <w:pPr>
        <w:spacing w:before="80" w:after="80"/>
      </w:pPr>
      <w:r>
        <w:rPr>
          <w:color w:val="333333"/>
        </w:rPr>
        <w:t>6. Color System &amp; Design Philosophy</w:t>
      </w:r>
    </w:p>
    <w:p w:rsidR="007968DF" w:rsidRDefault="003169DC">
      <w:pPr>
        <w:spacing w:before="80" w:after="80"/>
      </w:pPr>
      <w:r>
        <w:rPr>
          <w:color w:val="333333"/>
        </w:rPr>
        <w:t>7. Page 1 — Ticket Command Center</w:t>
      </w:r>
    </w:p>
    <w:p w:rsidR="007968DF" w:rsidRDefault="003169DC">
      <w:pPr>
        <w:spacing w:before="80" w:after="80"/>
      </w:pPr>
      <w:r>
        <w:rPr>
          <w:color w:val="333333"/>
        </w:rPr>
        <w:t>8. Page 2 — SLA &amp; Resolution Analysis</w:t>
      </w:r>
    </w:p>
    <w:p w:rsidR="007968DF" w:rsidRDefault="003169DC">
      <w:pPr>
        <w:spacing w:before="80" w:after="80"/>
      </w:pPr>
      <w:r>
        <w:rPr>
          <w:color w:val="333333"/>
        </w:rPr>
        <w:t xml:space="preserve">9. Page 3 — Ticket Detail </w:t>
      </w:r>
      <w:proofErr w:type="spellStart"/>
      <w:r>
        <w:rPr>
          <w:color w:val="333333"/>
        </w:rPr>
        <w:t>Drillthrough</w:t>
      </w:r>
      <w:proofErr w:type="spellEnd"/>
    </w:p>
    <w:p w:rsidR="007968DF" w:rsidRDefault="003169DC">
      <w:pPr>
        <w:spacing w:before="80" w:after="80"/>
      </w:pPr>
      <w:r>
        <w:rPr>
          <w:color w:val="333333"/>
        </w:rPr>
        <w:t>10. Challenges Faced &amp; How They Were Solved</w:t>
      </w:r>
    </w:p>
    <w:p w:rsidR="007968DF" w:rsidRDefault="003169DC">
      <w:pPr>
        <w:spacing w:before="80" w:after="80"/>
      </w:pPr>
      <w:r>
        <w:rPr>
          <w:color w:val="333333"/>
        </w:rPr>
        <w:t xml:space="preserve">11. How to </w:t>
      </w:r>
      <w:proofErr w:type="spellStart"/>
      <w:r>
        <w:rPr>
          <w:color w:val="333333"/>
        </w:rPr>
        <w:t>Analyse</w:t>
      </w:r>
      <w:proofErr w:type="spellEnd"/>
      <w:r>
        <w:rPr>
          <w:color w:val="333333"/>
        </w:rPr>
        <w:t xml:space="preserve"> the Report — Full Analytical Guide</w:t>
      </w:r>
    </w:p>
    <w:p w:rsidR="007968DF" w:rsidRDefault="006D06AE">
      <w:pPr>
        <w:spacing w:before="80" w:after="80"/>
      </w:pPr>
      <w:bookmarkStart w:id="0" w:name="_GoBack"/>
      <w:bookmarkEnd w:id="0"/>
      <w:r>
        <w:rPr>
          <w:color w:val="333333"/>
        </w:rPr>
        <w:t>12</w:t>
      </w:r>
      <w:r w:rsidR="003169DC">
        <w:rPr>
          <w:color w:val="333333"/>
        </w:rPr>
        <w:t>. Interview Q&amp;A — 30 Questions</w:t>
      </w:r>
    </w:p>
    <w:p w:rsidR="007968DF" w:rsidRDefault="003169DC">
      <w:r>
        <w:br w:type="page"/>
      </w:r>
    </w:p>
    <w:p w:rsidR="007968DF" w:rsidRDefault="003169DC">
      <w:pPr>
        <w:pStyle w:val="Heading1"/>
        <w:pBdr>
          <w:bottom w:val="single" w:sz="8" w:space="4" w:color="00B4D8"/>
        </w:pBdr>
      </w:pPr>
      <w:r>
        <w:lastRenderedPageBreak/>
        <w:t>1. Project Overview</w:t>
      </w:r>
    </w:p>
    <w:p w:rsidR="007968DF" w:rsidRDefault="003169DC">
      <w:pPr>
        <w:spacing w:before="80" w:after="80"/>
      </w:pPr>
      <w:r>
        <w:rPr>
          <w:color w:val="333333"/>
        </w:rPr>
        <w:t xml:space="preserve">This project is an end-to-end Power BI report built on a real-world IT Helpdesk and Customer Support Ticket dataset sourced from </w:t>
      </w:r>
      <w:proofErr w:type="spellStart"/>
      <w:r>
        <w:rPr>
          <w:color w:val="333333"/>
        </w:rPr>
        <w:t>Kaggle</w:t>
      </w:r>
      <w:proofErr w:type="spellEnd"/>
      <w:r>
        <w:rPr>
          <w:color w:val="333333"/>
        </w:rPr>
        <w:t>. The goal is to analyze ticket volume, SLA breach patterns, resolution efficiency, and customer satisfaction — giving business stakeholders a complete operational view of their support function.</w:t>
      </w:r>
    </w:p>
    <w:p w:rsidR="007968DF" w:rsidRDefault="007968DF">
      <w:pPr>
        <w:spacing w:before="80" w:after="80"/>
      </w:pPr>
    </w:p>
    <w:p w:rsidR="007968DF" w:rsidRDefault="003169DC">
      <w:pPr>
        <w:spacing w:before="80" w:after="80"/>
      </w:pPr>
      <w:r>
        <w:rPr>
          <w:color w:val="333333"/>
        </w:rPr>
        <w:t>This project demonstrates skills in:</w:t>
      </w:r>
    </w:p>
    <w:p w:rsidR="007968DF" w:rsidRDefault="003169DC">
      <w:pPr>
        <w:pStyle w:val="ListParagraph"/>
        <w:numPr>
          <w:ilvl w:val="0"/>
          <w:numId w:val="2"/>
        </w:numPr>
        <w:spacing w:before="60" w:after="60"/>
      </w:pPr>
      <w:r>
        <w:rPr>
          <w:color w:val="333333"/>
        </w:rPr>
        <w:t>Data cleaning an</w:t>
      </w:r>
      <w:r>
        <w:rPr>
          <w:color w:val="333333"/>
        </w:rPr>
        <w:t>d transformation in Power Query</w:t>
      </w:r>
    </w:p>
    <w:p w:rsidR="007968DF" w:rsidRDefault="003169DC">
      <w:pPr>
        <w:pStyle w:val="ListParagraph"/>
        <w:numPr>
          <w:ilvl w:val="0"/>
          <w:numId w:val="2"/>
        </w:numPr>
        <w:spacing w:before="60" w:after="60"/>
      </w:pPr>
      <w:r>
        <w:rPr>
          <w:color w:val="333333"/>
        </w:rPr>
        <w:t xml:space="preserve">Star schema data </w:t>
      </w:r>
      <w:proofErr w:type="spellStart"/>
      <w:r>
        <w:rPr>
          <w:color w:val="333333"/>
        </w:rPr>
        <w:t>modelling</w:t>
      </w:r>
      <w:proofErr w:type="spellEnd"/>
    </w:p>
    <w:p w:rsidR="007968DF" w:rsidRDefault="003169DC">
      <w:pPr>
        <w:pStyle w:val="ListParagraph"/>
        <w:numPr>
          <w:ilvl w:val="0"/>
          <w:numId w:val="2"/>
        </w:numPr>
        <w:spacing w:before="60" w:after="60"/>
      </w:pPr>
      <w:r>
        <w:rPr>
          <w:color w:val="333333"/>
        </w:rPr>
        <w:t>Advanced DAX measure writing</w:t>
      </w:r>
    </w:p>
    <w:p w:rsidR="007968DF" w:rsidRDefault="003169DC">
      <w:pPr>
        <w:pStyle w:val="ListParagraph"/>
        <w:numPr>
          <w:ilvl w:val="0"/>
          <w:numId w:val="2"/>
        </w:numPr>
        <w:spacing w:before="60" w:after="60"/>
      </w:pPr>
      <w:r>
        <w:rPr>
          <w:color w:val="333333"/>
        </w:rPr>
        <w:t>Multi-page Power BI report design with consistent dark theme</w:t>
      </w:r>
    </w:p>
    <w:p w:rsidR="007968DF" w:rsidRDefault="003169DC">
      <w:pPr>
        <w:pStyle w:val="ListParagraph"/>
        <w:numPr>
          <w:ilvl w:val="0"/>
          <w:numId w:val="2"/>
        </w:numPr>
        <w:spacing w:before="60" w:after="60"/>
      </w:pPr>
      <w:r>
        <w:rPr>
          <w:color w:val="333333"/>
        </w:rPr>
        <w:t>Drill-through navigation and dynamic titles</w:t>
      </w:r>
    </w:p>
    <w:p w:rsidR="007968DF" w:rsidRDefault="003169DC">
      <w:pPr>
        <w:pStyle w:val="ListParagraph"/>
        <w:numPr>
          <w:ilvl w:val="0"/>
          <w:numId w:val="2"/>
        </w:numPr>
        <w:spacing w:before="60" w:after="60"/>
      </w:pPr>
      <w:r>
        <w:rPr>
          <w:color w:val="333333"/>
        </w:rPr>
        <w:t>SLA analysis — a critical real-world business requirement</w:t>
      </w:r>
    </w:p>
    <w:p w:rsidR="007968DF" w:rsidRDefault="007968DF">
      <w:pPr>
        <w:spacing w:before="80" w:after="80"/>
      </w:pPr>
    </w:p>
    <w:p w:rsidR="007968DF" w:rsidRDefault="003169DC">
      <w:pPr>
        <w:spacing w:before="80" w:after="80"/>
      </w:pPr>
      <w:r>
        <w:rPr>
          <w:color w:val="333333"/>
        </w:rPr>
        <w:t>Target audience for this report:</w:t>
      </w:r>
    </w:p>
    <w:p w:rsidR="007968DF" w:rsidRDefault="003169DC">
      <w:pPr>
        <w:pStyle w:val="ListParagraph"/>
        <w:numPr>
          <w:ilvl w:val="0"/>
          <w:numId w:val="2"/>
        </w:numPr>
        <w:spacing w:before="60" w:after="60"/>
      </w:pPr>
      <w:r>
        <w:rPr>
          <w:color w:val="333333"/>
        </w:rPr>
        <w:t>IT Support Managers — to monitor SLA compliance and team performance</w:t>
      </w:r>
    </w:p>
    <w:p w:rsidR="007968DF" w:rsidRDefault="003169DC">
      <w:pPr>
        <w:pStyle w:val="ListParagraph"/>
        <w:numPr>
          <w:ilvl w:val="0"/>
          <w:numId w:val="2"/>
        </w:numPr>
        <w:spacing w:before="60" w:after="60"/>
      </w:pPr>
      <w:r>
        <w:rPr>
          <w:color w:val="333333"/>
        </w:rPr>
        <w:t>Customer Experience Teams — to track CSAT and resolution quality</w:t>
      </w:r>
    </w:p>
    <w:p w:rsidR="007968DF" w:rsidRDefault="003169DC">
      <w:pPr>
        <w:pStyle w:val="ListParagraph"/>
        <w:numPr>
          <w:ilvl w:val="0"/>
          <w:numId w:val="2"/>
        </w:numPr>
        <w:spacing w:before="60" w:after="60"/>
      </w:pPr>
      <w:r>
        <w:rPr>
          <w:color w:val="333333"/>
        </w:rPr>
        <w:t>Business Analysts — to identify patterns in ticket types and channels</w:t>
      </w:r>
    </w:p>
    <w:p w:rsidR="007968DF" w:rsidRDefault="003169DC">
      <w:pPr>
        <w:pStyle w:val="ListParagraph"/>
        <w:numPr>
          <w:ilvl w:val="0"/>
          <w:numId w:val="2"/>
        </w:numPr>
        <w:spacing w:before="60" w:after="60"/>
      </w:pPr>
      <w:r>
        <w:rPr>
          <w:color w:val="333333"/>
        </w:rPr>
        <w:t>Executives — for hi</w:t>
      </w:r>
      <w:r>
        <w:rPr>
          <w:color w:val="333333"/>
        </w:rPr>
        <w:t>gh-level KPI monitoring on Page 1</w:t>
      </w:r>
    </w:p>
    <w:p w:rsidR="007968DF" w:rsidRDefault="003169DC">
      <w:r>
        <w:br w:type="page"/>
      </w:r>
    </w:p>
    <w:p w:rsidR="007968DF" w:rsidRDefault="003169DC">
      <w:pPr>
        <w:pStyle w:val="Heading1"/>
        <w:pBdr>
          <w:bottom w:val="single" w:sz="8" w:space="4" w:color="00B4D8"/>
        </w:pBdr>
      </w:pPr>
      <w:r>
        <w:lastRenderedPageBreak/>
        <w:t>2. Dataset Description</w:t>
      </w:r>
    </w:p>
    <w:p w:rsidR="007968DF" w:rsidRDefault="003169DC">
      <w:pPr>
        <w:spacing w:before="80" w:after="80"/>
      </w:pPr>
      <w:r>
        <w:rPr>
          <w:color w:val="333333"/>
        </w:rPr>
        <w:t xml:space="preserve">Source: </w:t>
      </w:r>
      <w:proofErr w:type="spellStart"/>
      <w:r>
        <w:rPr>
          <w:color w:val="333333"/>
        </w:rPr>
        <w:t>Kaggle</w:t>
      </w:r>
      <w:proofErr w:type="spellEnd"/>
      <w:r>
        <w:rPr>
          <w:color w:val="333333"/>
        </w:rPr>
        <w:t xml:space="preserve"> — Customer Support Ticket Dataset by suraj520</w:t>
      </w:r>
    </w:p>
    <w:p w:rsidR="007968DF" w:rsidRDefault="003169DC">
      <w:pPr>
        <w:spacing w:before="80" w:after="80"/>
      </w:pPr>
      <w:r>
        <w:rPr>
          <w:color w:val="333333"/>
        </w:rPr>
        <w:t>Format: Excel (.</w:t>
      </w:r>
      <w:proofErr w:type="spellStart"/>
      <w:r>
        <w:rPr>
          <w:color w:val="333333"/>
        </w:rPr>
        <w:t>xlsx</w:t>
      </w:r>
      <w:proofErr w:type="spellEnd"/>
      <w:r>
        <w:rPr>
          <w:color w:val="333333"/>
        </w:rPr>
        <w:t>)</w:t>
      </w:r>
    </w:p>
    <w:p w:rsidR="007968DF" w:rsidRDefault="007968DF">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7968DF">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Value</w:t>
            </w:r>
          </w:p>
        </w:tc>
      </w:tr>
      <w:tr w:rsidR="007968D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Total Rows (Tickets)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8,469</w:t>
            </w:r>
          </w:p>
        </w:tc>
      </w:tr>
      <w:tr w:rsidR="007968D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Original Columns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17</w:t>
            </w:r>
          </w:p>
        </w:tc>
      </w:tr>
      <w:tr w:rsidR="007968D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Columns After PII Removal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16</w:t>
            </w:r>
          </w:p>
        </w:tc>
      </w:tr>
      <w:tr w:rsidR="007968D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Final Columns (with calculated)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18</w:t>
            </w:r>
          </w:p>
        </w:tc>
      </w:tr>
      <w:tr w:rsidR="007968D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Date Range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2020 — 2021</w:t>
            </w:r>
          </w:p>
        </w:tc>
      </w:tr>
      <w:tr w:rsidR="007968D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Ticket Types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Billing Inquiry, Cancellation Request, Product Inquiry, Refund Request, Technical Issue</w:t>
            </w:r>
          </w:p>
        </w:tc>
      </w:tr>
      <w:tr w:rsidR="007968D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Ticket Channels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Chat, Email, Phone, Social Media</w:t>
            </w:r>
          </w:p>
        </w:tc>
      </w:tr>
      <w:tr w:rsidR="007968D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Ticket Priorities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Critical, High, Medium, Low</w:t>
            </w:r>
          </w:p>
        </w:tc>
      </w:tr>
      <w:tr w:rsidR="007968D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Ticket Statuses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Open, Closed, Pending Customer Response</w:t>
            </w:r>
          </w:p>
        </w:tc>
      </w:tr>
    </w:tbl>
    <w:p w:rsidR="007968DF" w:rsidRDefault="007968DF">
      <w:pPr>
        <w:spacing w:before="80" w:after="80"/>
      </w:pPr>
    </w:p>
    <w:p w:rsidR="007968DF" w:rsidRDefault="003169DC">
      <w:pPr>
        <w:pStyle w:val="Heading2"/>
      </w:pPr>
      <w:r>
        <w:t>2.1 Original Columns</w:t>
      </w:r>
    </w:p>
    <w:tbl>
      <w:tblPr>
        <w:tblW w:w="78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3900"/>
      </w:tblGrid>
      <w:tr w:rsidR="007968DF">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Column Name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Data Type</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Description</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Ticket ID</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Whole Number</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Unique identifier for each ticket</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Customer Name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Text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REMOVED — PII / GDPR</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Customer Email</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Text</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REMOVED — PII / GDPR</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Customer 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Whole Number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Age of customer raising ticket</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Customer Gender</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Text</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Gender of customer</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Product Purchased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Text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Product associated with the ticket</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Date of Purchase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Date/Time</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Fixed to Date only in Power Query</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Ticket Type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Text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Category of the support ticket</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Ticket Subject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Text</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Short description of the ticket</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Ticket 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Text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Detailed ticket content</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Ticket Status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Text</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Current status of the ticket</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Resolution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Text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Resolution text if resolved</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lastRenderedPageBreak/>
              <w:t>Ticket Priority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Text</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Priority level assigned</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Ticket Channel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Text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Channel through which ticket was raised</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First Response Time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proofErr w:type="spellStart"/>
            <w:r>
              <w:rPr>
                <w:color w:val="333333"/>
                <w:sz w:val="20"/>
                <w:szCs w:val="20"/>
              </w:rPr>
              <w:t>DateTime</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When first response was given</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Time to Resolution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proofErr w:type="spellStart"/>
            <w:r>
              <w:rPr>
                <w:color w:val="333333"/>
                <w:sz w:val="20"/>
                <w:szCs w:val="20"/>
              </w:rPr>
              <w:t>DateTime</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When ticket was resolved</w:t>
            </w:r>
          </w:p>
        </w:tc>
      </w:tr>
      <w:tr w:rsidR="00796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Customer Satisfaction Rating</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Decimal</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CSAT score 1—5, nulls kept as null</w:t>
            </w:r>
          </w:p>
        </w:tc>
      </w:tr>
    </w:tbl>
    <w:p w:rsidR="007968DF" w:rsidRDefault="007968DF">
      <w:pPr>
        <w:spacing w:before="80" w:after="80"/>
      </w:pPr>
    </w:p>
    <w:p w:rsidR="007968DF" w:rsidRDefault="003169DC">
      <w:pPr>
        <w:pStyle w:val="Heading2"/>
      </w:pPr>
      <w:r>
        <w:t>2.2 PII Removal</w:t>
      </w:r>
    </w:p>
    <w:p w:rsidR="007968DF" w:rsidRDefault="003169DC">
      <w:pPr>
        <w:spacing w:before="80" w:after="80"/>
      </w:pPr>
      <w:r>
        <w:rPr>
          <w:color w:val="333333"/>
        </w:rPr>
        <w:t>Customer Name and Customer Email columns were removed during Power Query transformation. This follows GDPR best practices — personally identifiable information should not be stored or processed unnecessarily in analytics reports. This decision also demonst</w:t>
      </w:r>
      <w:r>
        <w:rPr>
          <w:color w:val="333333"/>
        </w:rPr>
        <w:t>rates awareness of data governance, which is a valued skill in enterprise data roles.</w:t>
      </w:r>
    </w:p>
    <w:p w:rsidR="007968DF" w:rsidRDefault="003169DC">
      <w:r>
        <w:br w:type="page"/>
      </w:r>
    </w:p>
    <w:p w:rsidR="007968DF" w:rsidRDefault="003169DC">
      <w:pPr>
        <w:pStyle w:val="Heading1"/>
        <w:pBdr>
          <w:bottom w:val="single" w:sz="8" w:space="4" w:color="00B4D8"/>
        </w:pBdr>
      </w:pPr>
      <w:r>
        <w:lastRenderedPageBreak/>
        <w:t>3. Power Query — Data Transformation</w:t>
      </w:r>
    </w:p>
    <w:p w:rsidR="007968DF" w:rsidRDefault="003169DC">
      <w:pPr>
        <w:spacing w:before="80" w:after="80"/>
      </w:pPr>
      <w:r>
        <w:rPr>
          <w:color w:val="333333"/>
        </w:rPr>
        <w:t xml:space="preserve">Power Query is the ETL (Extract, Transform, </w:t>
      </w:r>
      <w:proofErr w:type="gramStart"/>
      <w:r>
        <w:rPr>
          <w:color w:val="333333"/>
        </w:rPr>
        <w:t>Load</w:t>
      </w:r>
      <w:proofErr w:type="gramEnd"/>
      <w:r>
        <w:rPr>
          <w:color w:val="333333"/>
        </w:rPr>
        <w:t>) layer in Power BI. All data cleaning and preparation happens here before the data</w:t>
      </w:r>
      <w:r>
        <w:rPr>
          <w:color w:val="333333"/>
        </w:rPr>
        <w:t xml:space="preserve"> reaches the report layer. The following 9 steps were applied.</w:t>
      </w:r>
    </w:p>
    <w:p w:rsidR="007968DF" w:rsidRDefault="007968DF">
      <w:pPr>
        <w:spacing w:before="80" w:after="80"/>
      </w:pPr>
    </w:p>
    <w:tbl>
      <w:tblPr>
        <w:tblW w:w="75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800"/>
        <w:gridCol w:w="2880"/>
        <w:gridCol w:w="2160"/>
      </w:tblGrid>
      <w:tr w:rsidR="007968DF">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Step #</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Step Name</w:t>
            </w:r>
          </w:p>
        </w:tc>
        <w:tc>
          <w:tcPr>
            <w:tcW w:w="28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What Was Done</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Why</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Source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Connected to Excel file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Import raw data</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Navigation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Selected the correct sheet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Target correct data tab</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Promoted Headers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First row set as column headers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Correct column naming</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Changed Type — Date of Purchase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 xml:space="preserve">Converted </w:t>
            </w:r>
            <w:proofErr w:type="spellStart"/>
            <w:r>
              <w:rPr>
                <w:color w:val="333333"/>
                <w:sz w:val="20"/>
                <w:szCs w:val="20"/>
              </w:rPr>
              <w:t>DateTime</w:t>
            </w:r>
            <w:proofErr w:type="spellEnd"/>
            <w:r>
              <w:rPr>
                <w:color w:val="333333"/>
                <w:sz w:val="20"/>
                <w:szCs w:val="20"/>
              </w:rPr>
              <w:t xml:space="preserve"> to Date only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Remove time component — only purchase date needed</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Removed Customer Name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Deleted column</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GDPR / PII removal</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Removed Customer Email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Deleted column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GDPR / PII removal</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Added Resolution Duration Hours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Calculated column using M formula</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Calculate how many hours ticket took to resolve</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Added Data Quality Flag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Conditional column — Clean / Valid Open Ticket / Bad Timestamp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Flag data quality issues before analysis</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Added Resolution Hours Clean</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If flag = Clean then Resolution Duration Hours else null</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Only use valid resolution times in SLA analysis</w:t>
            </w:r>
          </w:p>
        </w:tc>
      </w:tr>
    </w:tbl>
    <w:p w:rsidR="007968DF" w:rsidRDefault="007968DF">
      <w:pPr>
        <w:spacing w:before="80" w:after="80"/>
      </w:pPr>
    </w:p>
    <w:p w:rsidR="007968DF" w:rsidRDefault="003169DC">
      <w:pPr>
        <w:pStyle w:val="Heading2"/>
      </w:pPr>
      <w:r>
        <w:t>3.1 Calculated Columns in Power Query</w:t>
      </w:r>
    </w:p>
    <w:p w:rsidR="007968DF" w:rsidRDefault="003169DC">
      <w:pPr>
        <w:pStyle w:val="Heading3"/>
      </w:pPr>
      <w:r>
        <w:t>Resolution Duration Hours</w:t>
      </w:r>
    </w:p>
    <w:p w:rsidR="007968DF" w:rsidRDefault="003169DC">
      <w:pPr>
        <w:spacing w:before="80" w:after="80"/>
      </w:pPr>
      <w:r>
        <w:rPr>
          <w:color w:val="333333"/>
        </w:rPr>
        <w:t xml:space="preserve">Formula: </w:t>
      </w:r>
      <w:proofErr w:type="spellStart"/>
      <w:proofErr w:type="gramStart"/>
      <w:r>
        <w:rPr>
          <w:color w:val="333333"/>
        </w:rPr>
        <w:t>Number.From</w:t>
      </w:r>
      <w:proofErr w:type="spellEnd"/>
      <w:r>
        <w:rPr>
          <w:color w:val="333333"/>
        </w:rPr>
        <w:t>(</w:t>
      </w:r>
      <w:proofErr w:type="gramEnd"/>
      <w:r>
        <w:rPr>
          <w:color w:val="333333"/>
        </w:rPr>
        <w:t>[Time to Resolution] - [First Response Time]) * 24</w:t>
      </w:r>
    </w:p>
    <w:p w:rsidR="007968DF" w:rsidRDefault="003169DC">
      <w:pPr>
        <w:spacing w:before="80" w:after="80"/>
      </w:pPr>
      <w:r>
        <w:rPr>
          <w:color w:val="333333"/>
        </w:rPr>
        <w:t xml:space="preserve">This formula subtracts the First Response Time from the Time to Resolution to get </w:t>
      </w:r>
      <w:proofErr w:type="gramStart"/>
      <w:r>
        <w:rPr>
          <w:color w:val="333333"/>
        </w:rPr>
        <w:t>a duration</w:t>
      </w:r>
      <w:proofErr w:type="gramEnd"/>
      <w:r>
        <w:rPr>
          <w:color w:val="333333"/>
        </w:rPr>
        <w:t xml:space="preserve">. The </w:t>
      </w:r>
      <w:proofErr w:type="spellStart"/>
      <w:proofErr w:type="gramStart"/>
      <w:r>
        <w:rPr>
          <w:color w:val="333333"/>
        </w:rPr>
        <w:t>Number.From</w:t>
      </w:r>
      <w:proofErr w:type="spellEnd"/>
      <w:r>
        <w:rPr>
          <w:color w:val="333333"/>
        </w:rPr>
        <w:t>(</w:t>
      </w:r>
      <w:proofErr w:type="gramEnd"/>
      <w:r>
        <w:rPr>
          <w:color w:val="333333"/>
        </w:rPr>
        <w:t>) function converts the duration to a decimal number (in days), and multiplying by 24 converts it to hours. This gives us the total hours taken to</w:t>
      </w:r>
      <w:r>
        <w:rPr>
          <w:color w:val="333333"/>
        </w:rPr>
        <w:t xml:space="preserve"> resolve each ticket.</w:t>
      </w:r>
    </w:p>
    <w:p w:rsidR="007968DF" w:rsidRDefault="007968DF">
      <w:pPr>
        <w:spacing w:before="80" w:after="80"/>
      </w:pPr>
    </w:p>
    <w:p w:rsidR="007968DF" w:rsidRDefault="003169DC">
      <w:pPr>
        <w:pStyle w:val="Heading3"/>
      </w:pPr>
      <w:r>
        <w:t>Data Quality Flag</w:t>
      </w:r>
    </w:p>
    <w:p w:rsidR="007968DF" w:rsidRDefault="003169DC">
      <w:pPr>
        <w:spacing w:before="80" w:after="80"/>
      </w:pPr>
      <w:r>
        <w:rPr>
          <w:color w:val="333333"/>
        </w:rPr>
        <w:t>This is a conditional column with three possible values:</w:t>
      </w:r>
    </w:p>
    <w:p w:rsidR="007968DF" w:rsidRDefault="003169DC">
      <w:pPr>
        <w:pStyle w:val="ListParagraph"/>
        <w:numPr>
          <w:ilvl w:val="0"/>
          <w:numId w:val="2"/>
        </w:numPr>
        <w:spacing w:before="60" w:after="60"/>
      </w:pPr>
      <w:r>
        <w:rPr>
          <w:color w:val="333333"/>
        </w:rPr>
        <w:lastRenderedPageBreak/>
        <w:t xml:space="preserve">Clean — Time to Resolution is after First Response Time, and the ticket is </w:t>
      </w:r>
      <w:proofErr w:type="gramStart"/>
      <w:r>
        <w:rPr>
          <w:color w:val="333333"/>
        </w:rPr>
        <w:t>Closed</w:t>
      </w:r>
      <w:proofErr w:type="gramEnd"/>
      <w:r>
        <w:rPr>
          <w:color w:val="333333"/>
        </w:rPr>
        <w:t>. Valid resolved ticket.</w:t>
      </w:r>
    </w:p>
    <w:p w:rsidR="007968DF" w:rsidRDefault="003169DC">
      <w:pPr>
        <w:pStyle w:val="ListParagraph"/>
        <w:numPr>
          <w:ilvl w:val="0"/>
          <w:numId w:val="2"/>
        </w:numPr>
        <w:spacing w:before="60" w:after="60"/>
      </w:pPr>
      <w:r>
        <w:rPr>
          <w:color w:val="333333"/>
        </w:rPr>
        <w:t>Valid Open Ticket — Ticket Status is Open or Pending</w:t>
      </w:r>
      <w:r>
        <w:rPr>
          <w:color w:val="333333"/>
        </w:rPr>
        <w:t xml:space="preserve"> Customer Response. No resolution time expected.</w:t>
      </w:r>
    </w:p>
    <w:p w:rsidR="007968DF" w:rsidRDefault="003169DC">
      <w:pPr>
        <w:pStyle w:val="ListParagraph"/>
        <w:numPr>
          <w:ilvl w:val="0"/>
          <w:numId w:val="2"/>
        </w:numPr>
        <w:spacing w:before="60" w:after="60"/>
      </w:pPr>
      <w:r>
        <w:rPr>
          <w:color w:val="333333"/>
        </w:rPr>
        <w:t xml:space="preserve">Bad Timestamp — Resolution time is before or equal to First Response Time on a </w:t>
      </w:r>
      <w:proofErr w:type="gramStart"/>
      <w:r>
        <w:rPr>
          <w:color w:val="333333"/>
        </w:rPr>
        <w:t>Closed</w:t>
      </w:r>
      <w:proofErr w:type="gramEnd"/>
      <w:r>
        <w:rPr>
          <w:color w:val="333333"/>
        </w:rPr>
        <w:t xml:space="preserve"> ticket. Data error.</w:t>
      </w:r>
    </w:p>
    <w:p w:rsidR="007968DF" w:rsidRDefault="007968DF">
      <w:pPr>
        <w:spacing w:before="80" w:after="80"/>
      </w:pPr>
    </w:p>
    <w:p w:rsidR="007968DF" w:rsidRDefault="003169DC">
      <w:pPr>
        <w:spacing w:before="80" w:after="80"/>
      </w:pPr>
      <w:r>
        <w:rPr>
          <w:color w:val="333333"/>
        </w:rPr>
        <w:t>Why this matters: Without flagging bad data, SLA calculations would be wrong. Including negative resolution hours in averages would corrupt the entire analysis. This demonstrates data quality awareness — a critical skill for any data analyst.</w:t>
      </w:r>
    </w:p>
    <w:p w:rsidR="007968DF" w:rsidRDefault="007968DF">
      <w:pPr>
        <w:spacing w:before="80" w:after="80"/>
      </w:pPr>
    </w:p>
    <w:p w:rsidR="007968DF" w:rsidRDefault="003169DC">
      <w:pPr>
        <w:pStyle w:val="Heading3"/>
      </w:pPr>
      <w:r>
        <w:t>Resolution H</w:t>
      </w:r>
      <w:r>
        <w:t>ours Clean</w:t>
      </w:r>
    </w:p>
    <w:p w:rsidR="007968DF" w:rsidRDefault="003169DC">
      <w:pPr>
        <w:spacing w:before="80" w:after="80"/>
      </w:pPr>
      <w:r>
        <w:rPr>
          <w:color w:val="333333"/>
        </w:rPr>
        <w:t>Formula: If Data Quality Flag = "Clean" then Resolution Duration Hours else null</w:t>
      </w:r>
    </w:p>
    <w:p w:rsidR="007968DF" w:rsidRDefault="003169DC">
      <w:pPr>
        <w:spacing w:before="80" w:after="80"/>
      </w:pPr>
      <w:r>
        <w:rPr>
          <w:color w:val="333333"/>
        </w:rPr>
        <w:t xml:space="preserve">This column contains the resolution hours only for valid, clean tickets. Null values for open tickets and bad timestamp tickets are intentional — DAX </w:t>
      </w:r>
      <w:proofErr w:type="gramStart"/>
      <w:r>
        <w:rPr>
          <w:color w:val="333333"/>
        </w:rPr>
        <w:t>AVERAGE(</w:t>
      </w:r>
      <w:proofErr w:type="gramEnd"/>
      <w:r>
        <w:rPr>
          <w:color w:val="333333"/>
        </w:rPr>
        <w:t>) func</w:t>
      </w:r>
      <w:r>
        <w:rPr>
          <w:color w:val="333333"/>
        </w:rPr>
        <w:t>tion automatically ignores nulls, so all averages computed on this column are based only on valid resolved tickets.</w:t>
      </w:r>
    </w:p>
    <w:p w:rsidR="007968DF" w:rsidRDefault="003169DC">
      <w:r>
        <w:br w:type="page"/>
      </w:r>
    </w:p>
    <w:p w:rsidR="007968DF" w:rsidRDefault="003169DC">
      <w:pPr>
        <w:pStyle w:val="Heading1"/>
        <w:pBdr>
          <w:bottom w:val="single" w:sz="8" w:space="4" w:color="00B4D8"/>
        </w:pBdr>
      </w:pPr>
      <w:r>
        <w:lastRenderedPageBreak/>
        <w:t>4. Data Model &amp; Date Table</w:t>
      </w:r>
    </w:p>
    <w:p w:rsidR="007968DF" w:rsidRDefault="003169DC">
      <w:pPr>
        <w:pStyle w:val="Heading2"/>
      </w:pPr>
      <w:r>
        <w:t>4.1 Star Schema</w:t>
      </w:r>
    </w:p>
    <w:p w:rsidR="007968DF" w:rsidRDefault="003169DC">
      <w:pPr>
        <w:spacing w:before="80" w:after="80"/>
      </w:pPr>
      <w:r>
        <w:rPr>
          <w:color w:val="333333"/>
        </w:rPr>
        <w:t>The data model follows a Star Schema design. This is the industry standard for Power BI data mo</w:t>
      </w:r>
      <w:r>
        <w:rPr>
          <w:color w:val="333333"/>
        </w:rPr>
        <w:t>dels.</w:t>
      </w:r>
    </w:p>
    <w:p w:rsidR="007968DF" w:rsidRDefault="003169DC">
      <w:pPr>
        <w:pStyle w:val="ListParagraph"/>
        <w:numPr>
          <w:ilvl w:val="0"/>
          <w:numId w:val="2"/>
        </w:numPr>
        <w:spacing w:before="60" w:after="60"/>
      </w:pPr>
      <w:r>
        <w:rPr>
          <w:color w:val="333333"/>
        </w:rPr>
        <w:t>Fact Table: Tickets — contains all 8,469 ticket records with measures</w:t>
      </w:r>
    </w:p>
    <w:p w:rsidR="007968DF" w:rsidRDefault="003169DC">
      <w:pPr>
        <w:pStyle w:val="ListParagraph"/>
        <w:numPr>
          <w:ilvl w:val="0"/>
          <w:numId w:val="2"/>
        </w:numPr>
        <w:spacing w:before="60" w:after="60"/>
      </w:pPr>
      <w:r>
        <w:rPr>
          <w:color w:val="333333"/>
        </w:rPr>
        <w:t>Dimension Table: Date — contains one row per date, used for time intelligence</w:t>
      </w:r>
    </w:p>
    <w:p w:rsidR="007968DF" w:rsidRDefault="007968DF">
      <w:pPr>
        <w:spacing w:before="80" w:after="80"/>
      </w:pPr>
    </w:p>
    <w:p w:rsidR="007968DF" w:rsidRDefault="003169DC">
      <w:pPr>
        <w:spacing w:before="80" w:after="80"/>
      </w:pPr>
      <w:r>
        <w:rPr>
          <w:color w:val="333333"/>
        </w:rPr>
        <w:t xml:space="preserve">The relationship is: </w:t>
      </w:r>
      <w:proofErr w:type="gramStart"/>
      <w:r>
        <w:rPr>
          <w:color w:val="333333"/>
        </w:rPr>
        <w:t>Tickets[</w:t>
      </w:r>
      <w:proofErr w:type="gramEnd"/>
      <w:r>
        <w:rPr>
          <w:color w:val="333333"/>
        </w:rPr>
        <w:t>Date of Purchase] → Date[Date] — Many to One — Single cross-filter direc</w:t>
      </w:r>
      <w:r>
        <w:rPr>
          <w:color w:val="333333"/>
        </w:rPr>
        <w:t>tion.</w:t>
      </w:r>
    </w:p>
    <w:p w:rsidR="007968DF" w:rsidRDefault="003169DC">
      <w:pPr>
        <w:pStyle w:val="Heading2"/>
      </w:pPr>
      <w:r>
        <w:t>4.2 Date Table</w:t>
      </w:r>
    </w:p>
    <w:p w:rsidR="007968DF" w:rsidRDefault="003169DC">
      <w:pPr>
        <w:spacing w:before="80" w:after="80"/>
      </w:pPr>
      <w:r>
        <w:rPr>
          <w:color w:val="333333"/>
        </w:rPr>
        <w:t xml:space="preserve">The Date table was created using the DAX function </w:t>
      </w:r>
      <w:proofErr w:type="gramStart"/>
      <w:r>
        <w:rPr>
          <w:color w:val="333333"/>
        </w:rPr>
        <w:t>CALENDARAUTO(</w:t>
      </w:r>
      <w:proofErr w:type="gramEnd"/>
      <w:r>
        <w:rPr>
          <w:color w:val="333333"/>
        </w:rPr>
        <w:t>). This automatically scans all date columns in the model and creates a calendar spanning from the earliest to the latest date found.</w:t>
      </w:r>
    </w:p>
    <w:p w:rsidR="007968DF" w:rsidRDefault="007968DF">
      <w:pPr>
        <w:spacing w:before="80" w:after="80"/>
      </w:pPr>
    </w:p>
    <w:tbl>
      <w:tblPr>
        <w:tblW w:w="78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3900"/>
      </w:tblGrid>
      <w:tr w:rsidR="007968DF">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Formula</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Purpose</w:t>
            </w:r>
          </w:p>
        </w:tc>
      </w:tr>
      <w:tr w:rsidR="007968D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CALENDARAUTO()</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Base date column — one row per date</w:t>
            </w:r>
          </w:p>
        </w:tc>
      </w:tr>
      <w:tr w:rsidR="007968D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Year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YEAR([Date])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Filter and group by year</w:t>
            </w:r>
          </w:p>
        </w:tc>
      </w:tr>
      <w:tr w:rsidR="007968D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Month Number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MONTH([Date])</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Sort months correctly (1—12)</w:t>
            </w:r>
          </w:p>
        </w:tc>
      </w:tr>
      <w:tr w:rsidR="007968D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Month Name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FORMAT([Date], "MMMM")</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Display month names in charts</w:t>
            </w:r>
          </w:p>
        </w:tc>
      </w:tr>
      <w:tr w:rsidR="007968D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Quarter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QUARTER([Date])</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Group by business quarter</w:t>
            </w:r>
          </w:p>
        </w:tc>
      </w:tr>
      <w:tr w:rsidR="007968D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Day of Week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WEEKDAY([Date])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Weekday analysis</w:t>
            </w:r>
          </w:p>
        </w:tc>
      </w:tr>
      <w:tr w:rsidR="007968D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Week Number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WEEKNUM([Date])</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Weekly trend analysis</w:t>
            </w:r>
          </w:p>
        </w:tc>
      </w:tr>
    </w:tbl>
    <w:p w:rsidR="007968DF" w:rsidRDefault="007968DF">
      <w:pPr>
        <w:spacing w:before="80" w:after="80"/>
      </w:pPr>
    </w:p>
    <w:p w:rsidR="007968DF" w:rsidRDefault="003169DC">
      <w:pPr>
        <w:pStyle w:val="Heading2"/>
      </w:pPr>
      <w:r>
        <w:t>4.3 Why Mark the Date Table?</w:t>
      </w:r>
    </w:p>
    <w:p w:rsidR="007968DF" w:rsidRDefault="003169DC">
      <w:pPr>
        <w:spacing w:before="80" w:after="80"/>
      </w:pPr>
      <w:r>
        <w:rPr>
          <w:color w:val="333333"/>
        </w:rPr>
        <w:t xml:space="preserve">The Date table was marked as an official Date Table in Power BI (right-click table → Mark as date table). This is required for time intelligence DAX functions like </w:t>
      </w:r>
      <w:proofErr w:type="gramStart"/>
      <w:r>
        <w:rPr>
          <w:color w:val="333333"/>
        </w:rPr>
        <w:t>DATEADD(</w:t>
      </w:r>
      <w:proofErr w:type="gramEnd"/>
      <w:r>
        <w:rPr>
          <w:color w:val="333333"/>
        </w:rPr>
        <w:t>) and SAMEPERIODLASTYEAR() to work correctly. Without marking the table, these funct</w:t>
      </w:r>
      <w:r>
        <w:rPr>
          <w:color w:val="333333"/>
        </w:rPr>
        <w:t>ions may produce incorrect results.</w:t>
      </w:r>
    </w:p>
    <w:p w:rsidR="007968DF" w:rsidRDefault="003169DC">
      <w:pPr>
        <w:pStyle w:val="Heading2"/>
      </w:pPr>
      <w:r>
        <w:t>4.4 Why Single Cross-Filter Direction?</w:t>
      </w:r>
    </w:p>
    <w:p w:rsidR="007968DF" w:rsidRDefault="003169DC">
      <w:pPr>
        <w:spacing w:before="80" w:after="80"/>
      </w:pPr>
      <w:r>
        <w:rPr>
          <w:color w:val="333333"/>
        </w:rPr>
        <w:t xml:space="preserve">Cross-filter direction is set to </w:t>
      </w:r>
      <w:proofErr w:type="gramStart"/>
      <w:r>
        <w:rPr>
          <w:color w:val="333333"/>
        </w:rPr>
        <w:t>Single</w:t>
      </w:r>
      <w:proofErr w:type="gramEnd"/>
      <w:r>
        <w:rPr>
          <w:color w:val="333333"/>
        </w:rPr>
        <w:t xml:space="preserve"> — meaning filters flow from Date to Tickets, not </w:t>
      </w:r>
      <w:proofErr w:type="spellStart"/>
      <w:r>
        <w:rPr>
          <w:color w:val="333333"/>
        </w:rPr>
        <w:t>bidirectionally</w:t>
      </w:r>
      <w:proofErr w:type="spellEnd"/>
      <w:r>
        <w:rPr>
          <w:color w:val="333333"/>
        </w:rPr>
        <w:t>. Bidirectional filtering can cause ambiguous filter paths in complex models</w:t>
      </w:r>
      <w:r>
        <w:rPr>
          <w:color w:val="333333"/>
        </w:rPr>
        <w:t xml:space="preserve"> and degrade performance. Single direction is the recommended best practice for star schema models.</w:t>
      </w:r>
    </w:p>
    <w:p w:rsidR="007968DF" w:rsidRDefault="003169DC">
      <w:r>
        <w:br w:type="page"/>
      </w:r>
    </w:p>
    <w:p w:rsidR="007968DF" w:rsidRDefault="003169DC">
      <w:pPr>
        <w:pStyle w:val="Heading1"/>
        <w:pBdr>
          <w:bottom w:val="single" w:sz="8" w:space="4" w:color="00B4D8"/>
        </w:pBdr>
      </w:pPr>
      <w:r>
        <w:lastRenderedPageBreak/>
        <w:t>5. DAX Measures — All 18 Measures</w:t>
      </w:r>
    </w:p>
    <w:p w:rsidR="007968DF" w:rsidRDefault="003169DC">
      <w:pPr>
        <w:spacing w:before="80" w:after="80"/>
      </w:pPr>
      <w:r>
        <w:rPr>
          <w:color w:val="333333"/>
        </w:rPr>
        <w:t xml:space="preserve">All measures are stored in a dedicated table called </w:t>
      </w:r>
      <w:proofErr w:type="spellStart"/>
      <w:r>
        <w:rPr>
          <w:color w:val="333333"/>
        </w:rPr>
        <w:t>Measures_Table</w:t>
      </w:r>
      <w:proofErr w:type="spellEnd"/>
      <w:r>
        <w:rPr>
          <w:color w:val="333333"/>
        </w:rPr>
        <w:t xml:space="preserve">. Note: "Measures" is a reserved word in Power BI, so </w:t>
      </w:r>
      <w:r>
        <w:rPr>
          <w:color w:val="333333"/>
        </w:rPr>
        <w:t xml:space="preserve">the table is named </w:t>
      </w:r>
      <w:proofErr w:type="spellStart"/>
      <w:r>
        <w:rPr>
          <w:color w:val="333333"/>
        </w:rPr>
        <w:t>Measures_Table</w:t>
      </w:r>
      <w:proofErr w:type="spellEnd"/>
      <w:r>
        <w:rPr>
          <w:color w:val="333333"/>
        </w:rPr>
        <w:t>. A dummy column "x" is kept visible to maintain the table in the model.</w:t>
      </w:r>
    </w:p>
    <w:p w:rsidR="007968DF" w:rsidRDefault="007968DF">
      <w:pPr>
        <w:spacing w:before="80" w:after="80"/>
      </w:pPr>
    </w:p>
    <w:p w:rsidR="007968DF" w:rsidRDefault="003169DC">
      <w:pPr>
        <w:pStyle w:val="Heading2"/>
      </w:pPr>
      <w:r>
        <w:t>5.1 Basic Count Measures</w:t>
      </w:r>
    </w:p>
    <w:tbl>
      <w:tblPr>
        <w:tblW w:w="75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3641"/>
        <w:gridCol w:w="2177"/>
      </w:tblGrid>
      <w:tr w:rsidR="007968DF">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Measure Name</w:t>
            </w:r>
          </w:p>
        </w:tc>
        <w:tc>
          <w:tcPr>
            <w:tcW w:w="28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DAX Formula</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Explanation</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Total Tickets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COUNTROWS(Tickets)</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Counts every row in the Tickets table. Gives total number of tickets in current filter context.</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Open Tickets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CALCULATE(COUNTROWS(Tickets), Tickets[Ticket Status] = "Open")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Counts only tickets where status is Open. CALCULATE overrides the current filter and adds a new condition.</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Critical Open Tickets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CALCULATE(COUNTROWS(Tickets), Tickets[Ticket Status] = "Open", Tickets[Ticket Priority] = "Critical")</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Counts tickets that are both Open AND Critical. Highest urgency tickets needing immediate attention.</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Pending Tickets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CALCULATE(COUNTROWS(Tickets), Tickets[Ticket Status] = "Pending Customer Response")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Counts tickets waiting on customer reply. Important for support team productivity tracking.</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Resolved Tickets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CALCULATE(COUNTROWS(Tickets), Tickets[Ticket Status] = "Closed")</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Counts all closed/resolved tickets. Baseline for team performance.</w:t>
            </w:r>
          </w:p>
        </w:tc>
      </w:tr>
    </w:tbl>
    <w:p w:rsidR="007968DF" w:rsidRDefault="007968DF">
      <w:pPr>
        <w:spacing w:before="80" w:after="80"/>
      </w:pPr>
    </w:p>
    <w:p w:rsidR="007968DF" w:rsidRDefault="003169DC">
      <w:pPr>
        <w:pStyle w:val="Heading2"/>
      </w:pPr>
      <w:r>
        <w:t>5.2 Resolution &amp; Quality Measures</w:t>
      </w:r>
    </w:p>
    <w:tbl>
      <w:tblPr>
        <w:tblW w:w="75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3"/>
        <w:gridCol w:w="3641"/>
        <w:gridCol w:w="2106"/>
      </w:tblGrid>
      <w:tr w:rsidR="007968DF">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Measure Name</w:t>
            </w:r>
          </w:p>
        </w:tc>
        <w:tc>
          <w:tcPr>
            <w:tcW w:w="28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DAX Formula</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Explanation</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proofErr w:type="spellStart"/>
            <w:r>
              <w:rPr>
                <w:color w:val="333333"/>
                <w:sz w:val="20"/>
                <w:szCs w:val="20"/>
              </w:rPr>
              <w:t>Avg</w:t>
            </w:r>
            <w:proofErr w:type="spellEnd"/>
            <w:r>
              <w:rPr>
                <w:color w:val="333333"/>
                <w:sz w:val="20"/>
                <w:szCs w:val="20"/>
              </w:rPr>
              <w:t xml:space="preserve"> Resolution Hours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AVERAGE(Tickets[Resolution Hours Clean])</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 xml:space="preserve">Calculates the average resolution time in hours using only clean, valid data. Nulls (open and bad timestamp </w:t>
            </w:r>
            <w:r>
              <w:rPr>
                <w:color w:val="333333"/>
                <w:sz w:val="20"/>
                <w:szCs w:val="20"/>
              </w:rPr>
              <w:lastRenderedPageBreak/>
              <w:t xml:space="preserve">tickets) are automatically excluded by </w:t>
            </w:r>
            <w:proofErr w:type="gramStart"/>
            <w:r>
              <w:rPr>
                <w:color w:val="333333"/>
                <w:sz w:val="20"/>
                <w:szCs w:val="20"/>
              </w:rPr>
              <w:t>AVERAGE(</w:t>
            </w:r>
            <w:proofErr w:type="gramEnd"/>
            <w:r>
              <w:rPr>
                <w:color w:val="333333"/>
                <w:sz w:val="20"/>
                <w:szCs w:val="20"/>
              </w:rPr>
              <w:t>).</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lastRenderedPageBreak/>
              <w:t>Bad Timestamp Count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CALCULATE(COUNTROWS(Tickets), Tickets[Data Quality Flag] = "Bad Timestamp")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Counts tickets with impossible timestamps — resolution before first response. Used for data quality monitoring on the dashboard.</w:t>
            </w:r>
          </w:p>
        </w:tc>
      </w:tr>
    </w:tbl>
    <w:p w:rsidR="007968DF" w:rsidRDefault="007968DF">
      <w:pPr>
        <w:spacing w:before="80" w:after="80"/>
      </w:pPr>
    </w:p>
    <w:p w:rsidR="007968DF" w:rsidRDefault="003169DC">
      <w:pPr>
        <w:pStyle w:val="Heading2"/>
      </w:pPr>
      <w:r>
        <w:t>5.3 SLA Measures</w:t>
      </w:r>
    </w:p>
    <w:p w:rsidR="007968DF" w:rsidRDefault="003169DC">
      <w:pPr>
        <w:spacing w:before="80" w:after="80"/>
      </w:pPr>
      <w:r>
        <w:rPr>
          <w:color w:val="333333"/>
        </w:rPr>
        <w:t>SLA (Service Level Agreement) defines the maximum time allowed to resolve a ticket based on its priority. The thresholds used in this report are: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968DF">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Priority</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SLA Threshold</w:t>
            </w:r>
          </w:p>
        </w:tc>
      </w:tr>
      <w:tr w:rsidR="007968D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Critical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4 hours</w:t>
            </w:r>
          </w:p>
        </w:tc>
      </w:tr>
      <w:tr w:rsidR="007968D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High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8 hours</w:t>
            </w:r>
          </w:p>
        </w:tc>
      </w:tr>
      <w:tr w:rsidR="007968D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Medium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24 hours</w:t>
            </w:r>
          </w:p>
        </w:tc>
      </w:tr>
      <w:tr w:rsidR="007968D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Low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48 hours</w:t>
            </w:r>
          </w:p>
        </w:tc>
      </w:tr>
    </w:tbl>
    <w:p w:rsidR="007968DF" w:rsidRDefault="007968DF">
      <w:pPr>
        <w:spacing w:before="80" w:after="80"/>
      </w:pPr>
    </w:p>
    <w:tbl>
      <w:tblPr>
        <w:tblW w:w="75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3"/>
        <w:gridCol w:w="3641"/>
        <w:gridCol w:w="2086"/>
      </w:tblGrid>
      <w:tr w:rsidR="007968DF">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Measure Name</w:t>
            </w:r>
          </w:p>
        </w:tc>
        <w:tc>
          <w:tcPr>
            <w:tcW w:w="28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DAX Formula</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Explanation</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SLA Breach Count</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CALCULATE(COUNTROWS(Tickets), Tickets[Data Quality Flag] = "Clean", (Tickets[Ticket Priority] = "Critical" &amp;&amp; Tickets[Resolution Hours Clean] &gt; 4) || (Tickets[Ticket Priority] = "High" &amp;&amp;</w:t>
            </w:r>
            <w:r>
              <w:rPr>
                <w:color w:val="333333"/>
                <w:sz w:val="20"/>
                <w:szCs w:val="20"/>
              </w:rPr>
              <w:t xml:space="preserve"> Tickets[Resolution Hours Clean] &gt; 8) || (Tickets[Ticket Priority] = "Medium" &amp;&amp; Tickets[Resolution Hours Clean] &gt; 24) || (Tickets[Ticket Priority] = "Low" &amp;&amp; Tickets[Resolution Hours Clean] &gt; 48))</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 xml:space="preserve">Counts all tickets where resolution time exceeded the SLA </w:t>
            </w:r>
            <w:r>
              <w:rPr>
                <w:color w:val="333333"/>
                <w:sz w:val="20"/>
                <w:szCs w:val="20"/>
              </w:rPr>
              <w:t>threshold for their priority. Only counts Clean tickets to avoid data quality issues.</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Critical SLA Breach</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CALCULATE(COUNTROWS(Tickets), Tickets[Data Quality Flag] = "Clean", Tickets[Ticket Priority] = "Critical", Tickets[Resolution Hours Clean] &gt; 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Counts only Critical priority tickets that breached the 4-hour SLA. Most urgent breaches.</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High SLA Breach</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 xml:space="preserve">CALCULATE(COUNTROWS(Tickets), Tickets[Data Quality Flag] = "Clean", Tickets[Ticket Priority] = "High", </w:t>
            </w:r>
            <w:r>
              <w:rPr>
                <w:color w:val="333333"/>
                <w:sz w:val="20"/>
                <w:szCs w:val="20"/>
              </w:rPr>
              <w:lastRenderedPageBreak/>
              <w:t>Tickets[Resolution Hours Clean] &gt; 8)</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lastRenderedPageBreak/>
              <w:t>Counts High priority tickets breaching 8-hour SLA.</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lastRenderedPageBreak/>
              <w:t>Medium SLA Breach</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CALCULATE(COUNTROWS(Tickets), Tickets[Data Quality Flag] = "Clean", Tickets[Ticket Priority] = "Medium", Tickets[Resolution Hours Clean] &gt; 24)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Counts Medium priority tickets breaching 24-hour SLA.</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Low SLA Breach</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CALCULATE(COUNTROWS(Tickets), Tickets[Data Quality Flag] = "Clean", Tickets[Ticket Priority] = "Low", Tickets[Resolution Hours Clean] &gt; 48)</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Counts Low priority tickets breaching 48-hour SLA.</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SLA Breach %</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DIVIDE([SLA Breach Count], CALCULATE(COUNTROWS(Tickets), Tickets[Data Quality Flag] = "Clean"), 0) * 100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 xml:space="preserve">Percentage of clean tickets that breached SLA. </w:t>
            </w:r>
            <w:proofErr w:type="gramStart"/>
            <w:r>
              <w:rPr>
                <w:color w:val="333333"/>
                <w:sz w:val="20"/>
                <w:szCs w:val="20"/>
              </w:rPr>
              <w:t>DIVIDE(</w:t>
            </w:r>
            <w:proofErr w:type="gramEnd"/>
            <w:r>
              <w:rPr>
                <w:color w:val="333333"/>
                <w:sz w:val="20"/>
                <w:szCs w:val="20"/>
              </w:rPr>
              <w:t>) is used instead of / to safely handle division by zero — returns 0 instead of error.</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SLA Compliance %</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100 - [SLA Breach %]</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 xml:space="preserve">Inverse of SLA Breach %. Shows what </w:t>
            </w:r>
            <w:proofErr w:type="gramStart"/>
            <w:r>
              <w:rPr>
                <w:color w:val="333333"/>
                <w:sz w:val="20"/>
                <w:szCs w:val="20"/>
              </w:rPr>
              <w:t>percentage of tickets were</w:t>
            </w:r>
            <w:proofErr w:type="gramEnd"/>
            <w:r>
              <w:rPr>
                <w:color w:val="333333"/>
                <w:sz w:val="20"/>
                <w:szCs w:val="20"/>
              </w:rPr>
              <w:t xml:space="preserve"> resolved within SLA. Used in the Gauge visual on Page 2.</w:t>
            </w:r>
          </w:p>
        </w:tc>
      </w:tr>
    </w:tbl>
    <w:p w:rsidR="007968DF" w:rsidRDefault="007968DF">
      <w:pPr>
        <w:spacing w:before="80" w:after="80"/>
      </w:pPr>
    </w:p>
    <w:p w:rsidR="007968DF" w:rsidRDefault="003169DC">
      <w:pPr>
        <w:pStyle w:val="Heading2"/>
      </w:pPr>
      <w:r>
        <w:t>5.4 CSAT &amp; Rating Measures</w:t>
      </w:r>
    </w:p>
    <w:tbl>
      <w:tblPr>
        <w:tblW w:w="75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3641"/>
        <w:gridCol w:w="2139"/>
      </w:tblGrid>
      <w:tr w:rsidR="007968DF">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Measure Name</w:t>
            </w:r>
          </w:p>
        </w:tc>
        <w:tc>
          <w:tcPr>
            <w:tcW w:w="28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DAX Formula</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Explanation</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proofErr w:type="spellStart"/>
            <w:r>
              <w:rPr>
                <w:color w:val="333333"/>
                <w:sz w:val="20"/>
                <w:szCs w:val="20"/>
              </w:rPr>
              <w:t>Avg</w:t>
            </w:r>
            <w:proofErr w:type="spellEnd"/>
            <w:r>
              <w:rPr>
                <w:color w:val="333333"/>
                <w:sz w:val="20"/>
                <w:szCs w:val="20"/>
              </w:rPr>
              <w:t xml:space="preserve"> CSAT</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AVERAGE(Tickets[Customer Satisfaction Rating])</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Average customer satisfaction score. Nulls (unrated tickets) are automatically excluded. Scale is 1—5.</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Rated Tickets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CALCULATE(COUNTROWS(Tickets), NOT(ISBLANK(Tickets[Customer Satisfaction Rating])))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 xml:space="preserve">Counts only tickets that have a CSAT rating. Helps understand what </w:t>
            </w:r>
            <w:proofErr w:type="gramStart"/>
            <w:r>
              <w:rPr>
                <w:color w:val="333333"/>
                <w:sz w:val="20"/>
                <w:szCs w:val="20"/>
              </w:rPr>
              <w:t>percentage of tickets receive</w:t>
            </w:r>
            <w:proofErr w:type="gramEnd"/>
            <w:r>
              <w:rPr>
                <w:color w:val="333333"/>
                <w:sz w:val="20"/>
                <w:szCs w:val="20"/>
              </w:rPr>
              <w:t xml:space="preserve"> feedback.</w:t>
            </w:r>
          </w:p>
        </w:tc>
      </w:tr>
    </w:tbl>
    <w:p w:rsidR="007968DF" w:rsidRDefault="007968DF">
      <w:pPr>
        <w:spacing w:before="80" w:after="80"/>
      </w:pPr>
    </w:p>
    <w:p w:rsidR="006D06AE" w:rsidRDefault="006D06AE">
      <w:pPr>
        <w:pStyle w:val="Heading2"/>
      </w:pPr>
    </w:p>
    <w:p w:rsidR="007968DF" w:rsidRDefault="003169DC">
      <w:pPr>
        <w:pStyle w:val="Heading2"/>
      </w:pPr>
      <w:r>
        <w:lastRenderedPageBreak/>
        <w:t>5.5 Time Intelligence &amp; Dynamic Measures</w:t>
      </w:r>
    </w:p>
    <w:tbl>
      <w:tblPr>
        <w:tblW w:w="75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3241"/>
        <w:gridCol w:w="2336"/>
      </w:tblGrid>
      <w:tr w:rsidR="007968DF">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Measure Name</w:t>
            </w:r>
          </w:p>
        </w:tc>
        <w:tc>
          <w:tcPr>
            <w:tcW w:w="28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DAX Formula</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Explanation</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proofErr w:type="spellStart"/>
            <w:r>
              <w:rPr>
                <w:color w:val="333333"/>
                <w:sz w:val="20"/>
                <w:szCs w:val="20"/>
              </w:rPr>
              <w:t>MoM</w:t>
            </w:r>
            <w:proofErr w:type="spellEnd"/>
            <w:r>
              <w:rPr>
                <w:color w:val="333333"/>
                <w:sz w:val="20"/>
                <w:szCs w:val="20"/>
              </w:rPr>
              <w:t xml:space="preserve"> Ticket Change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DIVIDE([Total Tickets] - CALCULATE([Total Tickets], DATEADD(Date[Date], -1, MONTH)), CALCULATE([Total Tickets], DATEADD(Date[Date], -1, MONTH)), 0) * 100</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Month-over-Month percentage change in ticket volume. DATEADD shifts the date context back by 1 month t</w:t>
            </w:r>
            <w:r>
              <w:rPr>
                <w:color w:val="333333"/>
                <w:sz w:val="20"/>
                <w:szCs w:val="20"/>
              </w:rPr>
              <w:t>o get the previous month value. DIVIDE handles division by zero safely.</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Dynamic Title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"Ticket Analysis — " &amp; IF(ISFILTERED(Tickets[Ticket Priority]), SELECTEDVALUE(Tickets[Ticket Priority], "Multiple Priorities"), "All Tickets")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Generates chart titles dynamically based on slicer selection. If Priority slicer is active, shows that priority in the title. Otherwise shows "All Tickets". Applied to all 4 main visuals on Page 1.</w:t>
            </w:r>
          </w:p>
        </w:tc>
      </w:tr>
    </w:tbl>
    <w:p w:rsidR="007968DF" w:rsidRDefault="003169DC">
      <w:r>
        <w:br w:type="page"/>
      </w:r>
    </w:p>
    <w:p w:rsidR="007968DF" w:rsidRDefault="003169DC">
      <w:pPr>
        <w:pStyle w:val="Heading1"/>
        <w:pBdr>
          <w:bottom w:val="single" w:sz="8" w:space="4" w:color="00B4D8"/>
        </w:pBdr>
      </w:pPr>
      <w:r>
        <w:lastRenderedPageBreak/>
        <w:t>6. Color System &amp; Design Philosophy</w:t>
      </w:r>
    </w:p>
    <w:p w:rsidR="007968DF" w:rsidRDefault="003169DC">
      <w:pPr>
        <w:spacing w:before="80" w:after="80"/>
      </w:pPr>
      <w:r>
        <w:rPr>
          <w:color w:val="333333"/>
        </w:rPr>
        <w:t>The report uses a consistent dark executive theme across all three pages. Every color choice has a semantic meaning.</w:t>
      </w:r>
    </w:p>
    <w:p w:rsidR="007968DF" w:rsidRDefault="007968DF">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5616"/>
      </w:tblGrid>
      <w:tr w:rsidR="007968DF">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Color Name</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Hex Code</w:t>
            </w:r>
          </w:p>
        </w:tc>
        <w:tc>
          <w:tcPr>
            <w:tcW w:w="5616"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Usage</w:t>
            </w:r>
          </w:p>
        </w:tc>
      </w:tr>
      <w:tr w:rsidR="007968D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Deep Navy</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#0D1B2A</w:t>
            </w:r>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Canvas background — creates professional dark base</w:t>
            </w:r>
          </w:p>
        </w:tc>
      </w:tr>
      <w:tr w:rsidR="007968D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Surface Blue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#1B3A5C</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Header banners, card backgrounds, table headers</w:t>
            </w:r>
          </w:p>
        </w:tc>
      </w:tr>
      <w:tr w:rsidR="007968D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Cyan Accent</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#00B4D8</w:t>
            </w:r>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Positive metrics, accent lines, Total Tickets KPI</w:t>
            </w:r>
          </w:p>
        </w:tc>
      </w:tr>
      <w:tr w:rsidR="007968D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Danger Red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#FF4444</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Critical alerts, SLA Breach %, danger indicators</w:t>
            </w:r>
          </w:p>
        </w:tc>
      </w:tr>
      <w:tr w:rsidR="007968D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Light Red</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#FF6B6B</w:t>
            </w:r>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Open Tickets KPI — less severe than critical</w:t>
            </w:r>
          </w:p>
        </w:tc>
      </w:tr>
      <w:tr w:rsidR="007968D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Amber Warning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#FFB347</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Pending Tickets, High priority — caution state</w:t>
            </w:r>
          </w:p>
        </w:tc>
      </w:tr>
      <w:tr w:rsidR="007968D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White</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#FFFFFF</w:t>
            </w:r>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All text on dark backgrounds</w:t>
            </w:r>
          </w:p>
        </w:tc>
      </w:tr>
    </w:tbl>
    <w:p w:rsidR="007968DF" w:rsidRDefault="007968DF">
      <w:pPr>
        <w:spacing w:before="80" w:after="80"/>
      </w:pPr>
    </w:p>
    <w:p w:rsidR="007968DF" w:rsidRDefault="003169DC">
      <w:pPr>
        <w:spacing w:before="80" w:after="80"/>
      </w:pPr>
      <w:r>
        <w:rPr>
          <w:color w:val="333333"/>
        </w:rPr>
        <w:t>Design Philosophy: The color system follows a traffic light logic — Green/Cyan for good, Amber for caution, Red for danger. This allows a viewer to instantly understand the health of the operation without reading numbers. This is called pre-attentive proce</w:t>
      </w:r>
      <w:r>
        <w:rPr>
          <w:color w:val="333333"/>
        </w:rPr>
        <w:t>ssing in data visualization theory.</w:t>
      </w:r>
    </w:p>
    <w:p w:rsidR="007968DF" w:rsidRDefault="003169DC">
      <w:r>
        <w:br w:type="page"/>
      </w:r>
    </w:p>
    <w:p w:rsidR="007968DF" w:rsidRDefault="003169DC">
      <w:pPr>
        <w:pStyle w:val="Heading1"/>
        <w:pBdr>
          <w:bottom w:val="single" w:sz="8" w:space="4" w:color="00B4D8"/>
        </w:pBdr>
      </w:pPr>
      <w:r>
        <w:lastRenderedPageBreak/>
        <w:t>7. Page 1 — Ticket Command Center</w:t>
      </w:r>
    </w:p>
    <w:p w:rsidR="007968DF" w:rsidRDefault="003169DC">
      <w:pPr>
        <w:pStyle w:val="Heading2"/>
      </w:pPr>
      <w:r>
        <w:t>7.1 Canvas &amp; Layout Settings</w:t>
      </w:r>
    </w:p>
    <w:tbl>
      <w:tblPr>
        <w:tblW w:w="7878"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5252"/>
      </w:tblGrid>
      <w:tr w:rsidR="007968DF" w:rsidTr="006D06AE">
        <w:tblPrEx>
          <w:tblCellMar>
            <w:top w:w="0" w:type="dxa"/>
            <w:bottom w:w="0" w:type="dxa"/>
          </w:tblCellMar>
        </w:tblPrEx>
        <w:trPr>
          <w:trHeight w:val="161"/>
          <w:tblHeader/>
        </w:trPr>
        <w:tc>
          <w:tcPr>
            <w:tcW w:w="2626"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Setting</w:t>
            </w:r>
          </w:p>
        </w:tc>
        <w:tc>
          <w:tcPr>
            <w:tcW w:w="5252"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Value</w:t>
            </w:r>
          </w:p>
        </w:tc>
      </w:tr>
      <w:tr w:rsidR="007968DF" w:rsidTr="006D06AE">
        <w:tblPrEx>
          <w:tblCellMar>
            <w:top w:w="0" w:type="dxa"/>
            <w:bottom w:w="0" w:type="dxa"/>
          </w:tblCellMar>
        </w:tblPrEx>
        <w:trPr>
          <w:trHeight w:val="151"/>
        </w:trPr>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Page Name</w:t>
            </w:r>
          </w:p>
        </w:tc>
        <w:tc>
          <w:tcPr>
            <w:tcW w:w="52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Ticket Command Center</w:t>
            </w:r>
          </w:p>
        </w:tc>
      </w:tr>
      <w:tr w:rsidR="007968DF" w:rsidTr="006D06AE">
        <w:tblPrEx>
          <w:tblCellMar>
            <w:top w:w="0" w:type="dxa"/>
            <w:bottom w:w="0" w:type="dxa"/>
          </w:tblCellMar>
        </w:tblPrEx>
        <w:trPr>
          <w:trHeight w:val="151"/>
        </w:trPr>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Canvas Width</w:t>
            </w:r>
          </w:p>
        </w:tc>
        <w:tc>
          <w:tcPr>
            <w:tcW w:w="5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 xml:space="preserve">1280 </w:t>
            </w:r>
            <w:proofErr w:type="spellStart"/>
            <w:r>
              <w:rPr>
                <w:color w:val="333333"/>
                <w:sz w:val="20"/>
                <w:szCs w:val="20"/>
              </w:rPr>
              <w:t>px</w:t>
            </w:r>
            <w:proofErr w:type="spellEnd"/>
          </w:p>
        </w:tc>
      </w:tr>
      <w:tr w:rsidR="007968DF" w:rsidTr="006D06AE">
        <w:tblPrEx>
          <w:tblCellMar>
            <w:top w:w="0" w:type="dxa"/>
            <w:bottom w:w="0" w:type="dxa"/>
          </w:tblCellMar>
        </w:tblPrEx>
        <w:trPr>
          <w:trHeight w:val="161"/>
        </w:trPr>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Canvas Height</w:t>
            </w:r>
          </w:p>
        </w:tc>
        <w:tc>
          <w:tcPr>
            <w:tcW w:w="52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 xml:space="preserve">720 </w:t>
            </w:r>
            <w:proofErr w:type="spellStart"/>
            <w:r>
              <w:rPr>
                <w:color w:val="333333"/>
                <w:sz w:val="20"/>
                <w:szCs w:val="20"/>
              </w:rPr>
              <w:t>px</w:t>
            </w:r>
            <w:proofErr w:type="spellEnd"/>
          </w:p>
        </w:tc>
      </w:tr>
      <w:tr w:rsidR="007968DF" w:rsidTr="006D06AE">
        <w:tblPrEx>
          <w:tblCellMar>
            <w:top w:w="0" w:type="dxa"/>
            <w:bottom w:w="0" w:type="dxa"/>
          </w:tblCellMar>
        </w:tblPrEx>
        <w:trPr>
          <w:trHeight w:val="151"/>
        </w:trPr>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Canvas Ratio</w:t>
            </w:r>
          </w:p>
        </w:tc>
        <w:tc>
          <w:tcPr>
            <w:tcW w:w="5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16:9 — standard widescreen</w:t>
            </w:r>
          </w:p>
        </w:tc>
      </w:tr>
      <w:tr w:rsidR="007968DF" w:rsidTr="006D06AE">
        <w:tblPrEx>
          <w:tblCellMar>
            <w:top w:w="0" w:type="dxa"/>
            <w:bottom w:w="0" w:type="dxa"/>
          </w:tblCellMar>
        </w:tblPrEx>
        <w:trPr>
          <w:trHeight w:val="161"/>
        </w:trPr>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Theme</w:t>
            </w:r>
          </w:p>
        </w:tc>
        <w:tc>
          <w:tcPr>
            <w:tcW w:w="52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Executive Dark (custom)</w:t>
            </w:r>
          </w:p>
        </w:tc>
      </w:tr>
      <w:tr w:rsidR="007968DF" w:rsidTr="006D06AE">
        <w:tblPrEx>
          <w:tblCellMar>
            <w:top w:w="0" w:type="dxa"/>
            <w:bottom w:w="0" w:type="dxa"/>
          </w:tblCellMar>
        </w:tblPrEx>
        <w:trPr>
          <w:trHeight w:val="151"/>
        </w:trPr>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Background Color</w:t>
            </w:r>
          </w:p>
        </w:tc>
        <w:tc>
          <w:tcPr>
            <w:tcW w:w="5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#0D1B2A</w:t>
            </w:r>
          </w:p>
        </w:tc>
      </w:tr>
      <w:tr w:rsidR="007968DF" w:rsidTr="006D06AE">
        <w:tblPrEx>
          <w:tblCellMar>
            <w:top w:w="0" w:type="dxa"/>
            <w:bottom w:w="0" w:type="dxa"/>
          </w:tblCellMar>
        </w:tblPrEx>
        <w:trPr>
          <w:trHeight w:val="151"/>
        </w:trPr>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Header Height</w:t>
            </w:r>
          </w:p>
        </w:tc>
        <w:tc>
          <w:tcPr>
            <w:tcW w:w="52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 xml:space="preserve">80 </w:t>
            </w:r>
            <w:proofErr w:type="spellStart"/>
            <w:r>
              <w:rPr>
                <w:color w:val="333333"/>
                <w:sz w:val="20"/>
                <w:szCs w:val="20"/>
              </w:rPr>
              <w:t>px</w:t>
            </w:r>
            <w:proofErr w:type="spellEnd"/>
          </w:p>
        </w:tc>
      </w:tr>
      <w:tr w:rsidR="007968DF" w:rsidTr="006D06AE">
        <w:tblPrEx>
          <w:tblCellMar>
            <w:top w:w="0" w:type="dxa"/>
            <w:bottom w:w="0" w:type="dxa"/>
          </w:tblCellMar>
        </w:tblPrEx>
        <w:trPr>
          <w:trHeight w:val="161"/>
        </w:trPr>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Header Color</w:t>
            </w:r>
          </w:p>
        </w:tc>
        <w:tc>
          <w:tcPr>
            <w:tcW w:w="5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#1B3A5C</w:t>
            </w:r>
          </w:p>
        </w:tc>
      </w:tr>
      <w:tr w:rsidR="007968DF" w:rsidTr="006D06AE">
        <w:tblPrEx>
          <w:tblCellMar>
            <w:top w:w="0" w:type="dxa"/>
            <w:bottom w:w="0" w:type="dxa"/>
          </w:tblCellMar>
        </w:tblPrEx>
        <w:trPr>
          <w:trHeight w:val="151"/>
        </w:trPr>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Header Title</w:t>
            </w:r>
          </w:p>
        </w:tc>
        <w:tc>
          <w:tcPr>
            <w:tcW w:w="52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IT Helpdesk Operations Dashboard</w:t>
            </w:r>
          </w:p>
        </w:tc>
      </w:tr>
      <w:tr w:rsidR="007968DF" w:rsidTr="006D06AE">
        <w:tblPrEx>
          <w:tblCellMar>
            <w:top w:w="0" w:type="dxa"/>
            <w:bottom w:w="0" w:type="dxa"/>
          </w:tblCellMar>
        </w:tblPrEx>
        <w:trPr>
          <w:trHeight w:val="161"/>
        </w:trPr>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Accent Line Color</w:t>
            </w:r>
          </w:p>
        </w:tc>
        <w:tc>
          <w:tcPr>
            <w:tcW w:w="5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#00B4D8</w:t>
            </w:r>
          </w:p>
        </w:tc>
      </w:tr>
      <w:tr w:rsidR="007968DF" w:rsidTr="006D06AE">
        <w:tblPrEx>
          <w:tblCellMar>
            <w:top w:w="0" w:type="dxa"/>
            <w:bottom w:w="0" w:type="dxa"/>
          </w:tblCellMar>
        </w:tblPrEx>
        <w:trPr>
          <w:trHeight w:val="151"/>
        </w:trPr>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Accent Line Weight</w:t>
            </w:r>
          </w:p>
        </w:tc>
        <w:tc>
          <w:tcPr>
            <w:tcW w:w="52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 xml:space="preserve">3 </w:t>
            </w:r>
            <w:proofErr w:type="spellStart"/>
            <w:r>
              <w:rPr>
                <w:color w:val="333333"/>
                <w:sz w:val="20"/>
                <w:szCs w:val="20"/>
              </w:rPr>
              <w:t>px</w:t>
            </w:r>
            <w:proofErr w:type="spellEnd"/>
          </w:p>
        </w:tc>
      </w:tr>
    </w:tbl>
    <w:p w:rsidR="007968DF" w:rsidRDefault="007968DF">
      <w:pPr>
        <w:spacing w:before="80" w:after="80"/>
      </w:pPr>
    </w:p>
    <w:p w:rsidR="007968DF" w:rsidRDefault="003169DC">
      <w:pPr>
        <w:pStyle w:val="Heading2"/>
      </w:pPr>
      <w:r>
        <w:t>7.2 KPI Cards — 6 Cards in a Row</w:t>
      </w:r>
    </w:p>
    <w:p w:rsidR="007968DF" w:rsidRDefault="003169DC">
      <w:pPr>
        <w:spacing w:before="80" w:after="80"/>
      </w:pPr>
      <w:r>
        <w:rPr>
          <w:color w:val="333333"/>
        </w:rPr>
        <w:t>Six KPI cards</w:t>
      </w:r>
      <w:r>
        <w:rPr>
          <w:color w:val="333333"/>
        </w:rPr>
        <w:t xml:space="preserve"> are arranged in a single horizontal row at the top of the page, directly below the header banner. This placement ensures the most important numbers are seen first — before any chart.</w:t>
      </w:r>
    </w:p>
    <w:p w:rsidR="007968DF" w:rsidRDefault="007968DF">
      <w:pPr>
        <w:spacing w:before="80" w:after="80"/>
      </w:pPr>
    </w:p>
    <w:tbl>
      <w:tblPr>
        <w:tblW w:w="9428"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1964"/>
        <w:gridCol w:w="1964"/>
        <w:gridCol w:w="4714"/>
      </w:tblGrid>
      <w:tr w:rsidR="007968DF" w:rsidTr="006D06AE">
        <w:tblPrEx>
          <w:tblCellMar>
            <w:top w:w="0" w:type="dxa"/>
            <w:bottom w:w="0" w:type="dxa"/>
          </w:tblCellMar>
        </w:tblPrEx>
        <w:trPr>
          <w:trHeight w:val="209"/>
          <w:tblHeader/>
        </w:trPr>
        <w:tc>
          <w:tcPr>
            <w:tcW w:w="786"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Card</w:t>
            </w:r>
          </w:p>
        </w:tc>
        <w:tc>
          <w:tcPr>
            <w:tcW w:w="1964"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Measure</w:t>
            </w:r>
          </w:p>
        </w:tc>
        <w:tc>
          <w:tcPr>
            <w:tcW w:w="1964"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Color</w:t>
            </w:r>
          </w:p>
        </w:tc>
        <w:tc>
          <w:tcPr>
            <w:tcW w:w="4714"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Business Meaning</w:t>
            </w:r>
          </w:p>
        </w:tc>
      </w:tr>
      <w:tr w:rsidR="007968DF" w:rsidTr="006D06AE">
        <w:tblPrEx>
          <w:tblCellMar>
            <w:top w:w="0" w:type="dxa"/>
            <w:bottom w:w="0" w:type="dxa"/>
          </w:tblCellMar>
        </w:tblPrEx>
        <w:trPr>
          <w:trHeight w:val="444"/>
        </w:trPr>
        <w:tc>
          <w:tcPr>
            <w:tcW w:w="7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1</w:t>
            </w:r>
          </w:p>
        </w:tc>
        <w:tc>
          <w:tcPr>
            <w:tcW w:w="1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Total Tickets</w:t>
            </w:r>
          </w:p>
        </w:tc>
        <w:tc>
          <w:tcPr>
            <w:tcW w:w="1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Cyan #00B4D8</w:t>
            </w:r>
          </w:p>
        </w:tc>
        <w:tc>
          <w:tcPr>
            <w:tcW w:w="47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Total workload — how many tickets the team is handling</w:t>
            </w:r>
          </w:p>
        </w:tc>
      </w:tr>
      <w:tr w:rsidR="007968DF" w:rsidTr="006D06AE">
        <w:tblPrEx>
          <w:tblCellMar>
            <w:top w:w="0" w:type="dxa"/>
            <w:bottom w:w="0" w:type="dxa"/>
          </w:tblCellMar>
        </w:tblPrEx>
        <w:trPr>
          <w:trHeight w:val="431"/>
        </w:trPr>
        <w:tc>
          <w:tcPr>
            <w:tcW w:w="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2</w:t>
            </w:r>
          </w:p>
        </w:tc>
        <w:tc>
          <w:tcPr>
            <w:tcW w:w="1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Open Tickets</w:t>
            </w:r>
          </w:p>
        </w:tc>
        <w:tc>
          <w:tcPr>
            <w:tcW w:w="1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Light Red #FF6B6B</w:t>
            </w:r>
          </w:p>
        </w:tc>
        <w:tc>
          <w:tcPr>
            <w:tcW w:w="4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Unresolved tickets — team backlog size</w:t>
            </w:r>
          </w:p>
        </w:tc>
      </w:tr>
      <w:tr w:rsidR="007968DF" w:rsidTr="006D06AE">
        <w:tblPrEx>
          <w:tblCellMar>
            <w:top w:w="0" w:type="dxa"/>
            <w:bottom w:w="0" w:type="dxa"/>
          </w:tblCellMar>
        </w:tblPrEx>
        <w:trPr>
          <w:trHeight w:val="444"/>
        </w:trPr>
        <w:tc>
          <w:tcPr>
            <w:tcW w:w="7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3</w:t>
            </w:r>
          </w:p>
        </w:tc>
        <w:tc>
          <w:tcPr>
            <w:tcW w:w="1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Critical Open Tickets</w:t>
            </w:r>
          </w:p>
        </w:tc>
        <w:tc>
          <w:tcPr>
            <w:tcW w:w="1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Red #FF4444</w:t>
            </w:r>
          </w:p>
        </w:tc>
        <w:tc>
          <w:tcPr>
            <w:tcW w:w="47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Highest urgency — needs immediate management attention</w:t>
            </w:r>
          </w:p>
        </w:tc>
      </w:tr>
      <w:tr w:rsidR="007968DF" w:rsidTr="006D06AE">
        <w:tblPrEx>
          <w:tblCellMar>
            <w:top w:w="0" w:type="dxa"/>
            <w:bottom w:w="0" w:type="dxa"/>
          </w:tblCellMar>
        </w:tblPrEx>
        <w:trPr>
          <w:trHeight w:val="444"/>
        </w:trPr>
        <w:tc>
          <w:tcPr>
            <w:tcW w:w="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4</w:t>
            </w:r>
          </w:p>
        </w:tc>
        <w:tc>
          <w:tcPr>
            <w:tcW w:w="1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Pending Tickets</w:t>
            </w:r>
          </w:p>
        </w:tc>
        <w:tc>
          <w:tcPr>
            <w:tcW w:w="1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Amber #FFB347</w:t>
            </w:r>
          </w:p>
        </w:tc>
        <w:tc>
          <w:tcPr>
            <w:tcW w:w="4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Waiting on customer — team cannot act until customer responds</w:t>
            </w:r>
          </w:p>
        </w:tc>
      </w:tr>
      <w:tr w:rsidR="007968DF" w:rsidTr="006D06AE">
        <w:tblPrEx>
          <w:tblCellMar>
            <w:top w:w="0" w:type="dxa"/>
            <w:bottom w:w="0" w:type="dxa"/>
          </w:tblCellMar>
        </w:tblPrEx>
        <w:trPr>
          <w:trHeight w:val="431"/>
        </w:trPr>
        <w:tc>
          <w:tcPr>
            <w:tcW w:w="7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5</w:t>
            </w:r>
          </w:p>
        </w:tc>
        <w:tc>
          <w:tcPr>
            <w:tcW w:w="1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proofErr w:type="spellStart"/>
            <w:r>
              <w:rPr>
                <w:color w:val="333333"/>
                <w:sz w:val="20"/>
                <w:szCs w:val="20"/>
              </w:rPr>
              <w:t>Avg</w:t>
            </w:r>
            <w:proofErr w:type="spellEnd"/>
            <w:r>
              <w:rPr>
                <w:color w:val="333333"/>
                <w:sz w:val="20"/>
                <w:szCs w:val="20"/>
              </w:rPr>
              <w:t xml:space="preserve"> Resolution Hours</w:t>
            </w:r>
          </w:p>
        </w:tc>
        <w:tc>
          <w:tcPr>
            <w:tcW w:w="1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Cyan #00B4D8</w:t>
            </w:r>
          </w:p>
        </w:tc>
        <w:tc>
          <w:tcPr>
            <w:tcW w:w="47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Team efficiency — how fast tickets are being resolved on average</w:t>
            </w:r>
          </w:p>
        </w:tc>
      </w:tr>
      <w:tr w:rsidR="007968DF" w:rsidTr="006D06AE">
        <w:tblPrEx>
          <w:tblCellMar>
            <w:top w:w="0" w:type="dxa"/>
            <w:bottom w:w="0" w:type="dxa"/>
          </w:tblCellMar>
        </w:tblPrEx>
        <w:trPr>
          <w:trHeight w:val="444"/>
        </w:trPr>
        <w:tc>
          <w:tcPr>
            <w:tcW w:w="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6</w:t>
            </w:r>
          </w:p>
        </w:tc>
        <w:tc>
          <w:tcPr>
            <w:tcW w:w="1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SLA Breach %</w:t>
            </w:r>
          </w:p>
        </w:tc>
        <w:tc>
          <w:tcPr>
            <w:tcW w:w="1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Red #FF4444</w:t>
            </w:r>
          </w:p>
        </w:tc>
        <w:tc>
          <w:tcPr>
            <w:tcW w:w="4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Compliance failure rate — what % of tickets violated the SLA</w:t>
            </w:r>
          </w:p>
        </w:tc>
      </w:tr>
    </w:tbl>
    <w:p w:rsidR="007968DF" w:rsidRDefault="007968DF">
      <w:pPr>
        <w:spacing w:before="80" w:after="80"/>
      </w:pPr>
    </w:p>
    <w:p w:rsidR="007968DF" w:rsidRDefault="003169DC">
      <w:pPr>
        <w:spacing w:before="140" w:after="60"/>
      </w:pPr>
      <w:r>
        <w:rPr>
          <w:b/>
          <w:bCs/>
          <w:color w:val="1B3A5C"/>
        </w:rPr>
        <w:lastRenderedPageBreak/>
        <w:t>Q: Why are there 6 KPI cards instead of fewer?</w:t>
      </w:r>
    </w:p>
    <w:p w:rsidR="007968DF" w:rsidRDefault="003169DC">
      <w:pPr>
        <w:spacing w:before="60" w:after="120"/>
      </w:pPr>
      <w:r>
        <w:rPr>
          <w:color w:val="333333"/>
        </w:rPr>
        <w:t xml:space="preserve">A: Each card answers a different operational question. Total Tickets = volume. Open = backlog. Critical Open = urgency. Pending = waiting state. </w:t>
      </w:r>
      <w:proofErr w:type="spellStart"/>
      <w:r>
        <w:rPr>
          <w:color w:val="333333"/>
        </w:rPr>
        <w:t>Avg</w:t>
      </w:r>
      <w:proofErr w:type="spellEnd"/>
      <w:r>
        <w:rPr>
          <w:color w:val="333333"/>
        </w:rPr>
        <w:t xml:space="preserve"> Resolution = efficiency. SLA Brea</w:t>
      </w:r>
      <w:r>
        <w:rPr>
          <w:color w:val="333333"/>
        </w:rPr>
        <w:t>ch = compliance. Together they give a complete operational picture in 5 seconds.</w:t>
      </w:r>
    </w:p>
    <w:p w:rsidR="007968DF" w:rsidRDefault="003169DC">
      <w:pPr>
        <w:spacing w:before="140" w:after="60"/>
      </w:pPr>
      <w:r>
        <w:rPr>
          <w:b/>
          <w:bCs/>
          <w:color w:val="1B3A5C"/>
        </w:rPr>
        <w:t>Q: Why is SLA Breach % in red?</w:t>
      </w:r>
    </w:p>
    <w:p w:rsidR="007968DF" w:rsidRDefault="003169DC">
      <w:pPr>
        <w:spacing w:before="60" w:after="120"/>
      </w:pPr>
      <w:r>
        <w:rPr>
          <w:color w:val="333333"/>
        </w:rPr>
        <w:t>A: Red signals a danger or warning state. A high SLA breach percentage means the team is failing to meet commitments to customers. Red forces at</w:t>
      </w:r>
      <w:r>
        <w:rPr>
          <w:color w:val="333333"/>
        </w:rPr>
        <w:t>tention to this metric immediately.</w:t>
      </w:r>
    </w:p>
    <w:p w:rsidR="007968DF" w:rsidRDefault="003169DC">
      <w:pPr>
        <w:spacing w:before="140" w:after="60"/>
      </w:pPr>
      <w:r>
        <w:rPr>
          <w:b/>
          <w:bCs/>
          <w:color w:val="1B3A5C"/>
        </w:rPr>
        <w:t xml:space="preserve">Q: Why keep </w:t>
      </w:r>
      <w:proofErr w:type="spellStart"/>
      <w:r>
        <w:rPr>
          <w:b/>
          <w:bCs/>
          <w:color w:val="1B3A5C"/>
        </w:rPr>
        <w:t>Avg</w:t>
      </w:r>
      <w:proofErr w:type="spellEnd"/>
      <w:r>
        <w:rPr>
          <w:b/>
          <w:bCs/>
          <w:color w:val="1B3A5C"/>
        </w:rPr>
        <w:t xml:space="preserve"> Resolution Hours and SLA Breach % separate?</w:t>
      </w:r>
    </w:p>
    <w:p w:rsidR="007968DF" w:rsidRDefault="003169DC">
      <w:pPr>
        <w:spacing w:before="60" w:after="120"/>
      </w:pPr>
      <w:r>
        <w:rPr>
          <w:color w:val="333333"/>
        </w:rPr>
        <w:t xml:space="preserve">A: They measure different things. </w:t>
      </w:r>
      <w:proofErr w:type="spellStart"/>
      <w:r>
        <w:rPr>
          <w:color w:val="333333"/>
        </w:rPr>
        <w:t>Avg</w:t>
      </w:r>
      <w:proofErr w:type="spellEnd"/>
      <w:r>
        <w:rPr>
          <w:color w:val="333333"/>
        </w:rPr>
        <w:t xml:space="preserve"> Resolution Hours measures speed. SLA Breach % measures compliance. A team could have a low average (fast overall) but stil</w:t>
      </w:r>
      <w:r>
        <w:rPr>
          <w:color w:val="333333"/>
        </w:rPr>
        <w:t>l have many critical tickets breaching the 4-hour SLA threshold.</w:t>
      </w:r>
    </w:p>
    <w:p w:rsidR="007968DF" w:rsidRDefault="007968DF">
      <w:pPr>
        <w:spacing w:before="80" w:after="80"/>
      </w:pPr>
    </w:p>
    <w:p w:rsidR="007968DF" w:rsidRDefault="003169DC">
      <w:pPr>
        <w:pStyle w:val="Heading2"/>
      </w:pPr>
      <w:r>
        <w:t>7.3 Line Chart — SLA Breach &amp; Resolution Trend</w:t>
      </w:r>
    </w:p>
    <w:p w:rsidR="007968DF" w:rsidRDefault="003169DC">
      <w:pPr>
        <w:spacing w:before="80" w:after="80"/>
      </w:pPr>
      <w:r>
        <w:rPr>
          <w:color w:val="333333"/>
        </w:rPr>
        <w:t>Visual Type: Line Chart</w:t>
      </w:r>
    </w:p>
    <w:p w:rsidR="007968DF" w:rsidRDefault="003169DC">
      <w:pPr>
        <w:spacing w:before="80" w:after="80"/>
      </w:pPr>
      <w:r>
        <w:rPr>
          <w:color w:val="333333"/>
        </w:rPr>
        <w:t>Title: Dynamic — "Ticket Analysis — [Priority]" or "Ticket Analysis — All Tickets"</w:t>
      </w:r>
    </w:p>
    <w:p w:rsidR="007968DF" w:rsidRDefault="003169DC">
      <w:pPr>
        <w:spacing w:before="80" w:after="80"/>
      </w:pPr>
      <w:r>
        <w:rPr>
          <w:color w:val="333333"/>
        </w:rPr>
        <w:t>X Axis: Year + Month Name (sorted by Month Number to ensure correct chronological order)</w:t>
      </w:r>
    </w:p>
    <w:p w:rsidR="007968DF" w:rsidRDefault="003169DC">
      <w:pPr>
        <w:spacing w:before="80" w:after="80"/>
      </w:pPr>
      <w:r>
        <w:rPr>
          <w:color w:val="333333"/>
        </w:rPr>
        <w:t xml:space="preserve">Y Axis: SLA Breach Count (red line) + </w:t>
      </w:r>
      <w:proofErr w:type="spellStart"/>
      <w:r>
        <w:rPr>
          <w:color w:val="333333"/>
        </w:rPr>
        <w:t>Avg</w:t>
      </w:r>
      <w:proofErr w:type="spellEnd"/>
      <w:r>
        <w:rPr>
          <w:color w:val="333333"/>
        </w:rPr>
        <w:t xml:space="preserve"> Resolution Hours (green line)</w:t>
      </w:r>
    </w:p>
    <w:p w:rsidR="007968DF" w:rsidRDefault="003169DC">
      <w:pPr>
        <w:spacing w:before="80" w:after="80"/>
      </w:pPr>
      <w:r>
        <w:rPr>
          <w:color w:val="333333"/>
        </w:rPr>
        <w:t>Position: Bottom left of canvas</w:t>
      </w:r>
    </w:p>
    <w:p w:rsidR="007968DF" w:rsidRDefault="007968DF">
      <w:pPr>
        <w:spacing w:before="80" w:after="80"/>
      </w:pPr>
    </w:p>
    <w:p w:rsidR="007968DF" w:rsidRDefault="003169DC">
      <w:pPr>
        <w:spacing w:before="80" w:after="80"/>
      </w:pPr>
      <w:r>
        <w:rPr>
          <w:color w:val="333333"/>
        </w:rPr>
        <w:t xml:space="preserve">Purpose: This chart answers the question — </w:t>
      </w:r>
      <w:proofErr w:type="gramStart"/>
      <w:r>
        <w:rPr>
          <w:color w:val="333333"/>
        </w:rPr>
        <w:t>Is</w:t>
      </w:r>
      <w:proofErr w:type="gramEnd"/>
      <w:r>
        <w:rPr>
          <w:color w:val="333333"/>
        </w:rPr>
        <w:t xml:space="preserve"> the SLA breach s</w:t>
      </w:r>
      <w:r>
        <w:rPr>
          <w:color w:val="333333"/>
        </w:rPr>
        <w:t xml:space="preserve">ituation getting better or worse over time? By plotting both SLA Breach Count and </w:t>
      </w:r>
      <w:proofErr w:type="spellStart"/>
      <w:r>
        <w:rPr>
          <w:color w:val="333333"/>
        </w:rPr>
        <w:t>Avg</w:t>
      </w:r>
      <w:proofErr w:type="spellEnd"/>
      <w:r>
        <w:rPr>
          <w:color w:val="333333"/>
        </w:rPr>
        <w:t xml:space="preserve"> Resolution Hours on the same chart, viewers can identify if resolution speed correlates with SLA compliance.</w:t>
      </w:r>
    </w:p>
    <w:p w:rsidR="007968DF" w:rsidRDefault="007968DF">
      <w:pPr>
        <w:spacing w:before="80" w:after="80"/>
      </w:pPr>
    </w:p>
    <w:p w:rsidR="007968DF" w:rsidRDefault="003169DC">
      <w:pPr>
        <w:spacing w:before="140" w:after="60"/>
      </w:pPr>
      <w:r>
        <w:rPr>
          <w:b/>
          <w:bCs/>
          <w:color w:val="1B3A5C"/>
        </w:rPr>
        <w:t>Q: Why sort Month Name by Month Number?</w:t>
      </w:r>
    </w:p>
    <w:p w:rsidR="007968DF" w:rsidRDefault="003169DC">
      <w:pPr>
        <w:spacing w:before="60" w:after="120"/>
      </w:pPr>
      <w:r>
        <w:rPr>
          <w:color w:val="333333"/>
        </w:rPr>
        <w:t>A: Power BI sorts te</w:t>
      </w:r>
      <w:r>
        <w:rPr>
          <w:color w:val="333333"/>
        </w:rPr>
        <w:t>xt alphabetically by default — April, August, December... This produces an incorrect non-chronological axis. Month Number (1—12) is used as the sort column to force correct chronological ordering.</w:t>
      </w:r>
    </w:p>
    <w:p w:rsidR="007968DF" w:rsidRDefault="003169DC">
      <w:pPr>
        <w:spacing w:before="140" w:after="60"/>
      </w:pPr>
      <w:r>
        <w:rPr>
          <w:b/>
          <w:bCs/>
          <w:color w:val="1B3A5C"/>
        </w:rPr>
        <w:t>Q: Why two lines on one chart instead of two separate chart</w:t>
      </w:r>
      <w:r>
        <w:rPr>
          <w:b/>
          <w:bCs/>
          <w:color w:val="1B3A5C"/>
        </w:rPr>
        <w:t>s?</w:t>
      </w:r>
    </w:p>
    <w:p w:rsidR="007968DF" w:rsidRDefault="003169DC">
      <w:pPr>
        <w:spacing w:before="60" w:after="120"/>
      </w:pPr>
      <w:r>
        <w:rPr>
          <w:color w:val="333333"/>
        </w:rPr>
        <w:t>A: Overlaying them on one chart allows viewers to see correlation — when resolution hours spike, do SLA breaches also spike? This pattern cannot be seen if the lines are on separate charts.</w:t>
      </w:r>
    </w:p>
    <w:p w:rsidR="007968DF" w:rsidRDefault="003169DC">
      <w:pPr>
        <w:spacing w:before="140" w:after="60"/>
      </w:pPr>
      <w:r>
        <w:rPr>
          <w:b/>
          <w:bCs/>
          <w:color w:val="1B3A5C"/>
        </w:rPr>
        <w:t>Q: What does a spike in the SLA Breach line tell you?</w:t>
      </w:r>
    </w:p>
    <w:p w:rsidR="007968DF" w:rsidRDefault="003169DC">
      <w:pPr>
        <w:spacing w:before="60" w:after="120"/>
      </w:pPr>
      <w:r>
        <w:rPr>
          <w:color w:val="333333"/>
        </w:rPr>
        <w:t>A: A spik</w:t>
      </w:r>
      <w:r>
        <w:rPr>
          <w:color w:val="333333"/>
        </w:rPr>
        <w:t>e indicates a period where the team was overwhelmed — high ticket volume, difficult tickets, or under-staffing. It is a prompt to investigate what happened in that period.</w:t>
      </w:r>
    </w:p>
    <w:p w:rsidR="007968DF" w:rsidRDefault="007968DF">
      <w:pPr>
        <w:spacing w:before="80" w:after="80"/>
      </w:pPr>
    </w:p>
    <w:p w:rsidR="007968DF" w:rsidRDefault="003169DC">
      <w:pPr>
        <w:pStyle w:val="Heading2"/>
      </w:pPr>
      <w:r>
        <w:t>7.4 Donut Chart — Tickets by Priority</w:t>
      </w:r>
    </w:p>
    <w:p w:rsidR="007968DF" w:rsidRDefault="003169DC">
      <w:pPr>
        <w:spacing w:before="80" w:after="80"/>
      </w:pPr>
      <w:r>
        <w:rPr>
          <w:color w:val="333333"/>
        </w:rPr>
        <w:t>Visual Type: Donut Chart</w:t>
      </w:r>
    </w:p>
    <w:p w:rsidR="007968DF" w:rsidRDefault="003169DC">
      <w:pPr>
        <w:spacing w:before="80" w:after="80"/>
      </w:pPr>
      <w:r>
        <w:rPr>
          <w:color w:val="333333"/>
        </w:rPr>
        <w:t>Legend: Ticket Prior</w:t>
      </w:r>
      <w:r>
        <w:rPr>
          <w:color w:val="333333"/>
        </w:rPr>
        <w:t>ity</w:t>
      </w:r>
    </w:p>
    <w:p w:rsidR="007968DF" w:rsidRDefault="003169DC">
      <w:pPr>
        <w:spacing w:before="80" w:after="80"/>
      </w:pPr>
      <w:r>
        <w:rPr>
          <w:color w:val="333333"/>
        </w:rPr>
        <w:t>Values: Total Tickets</w:t>
      </w:r>
    </w:p>
    <w:p w:rsidR="007968DF" w:rsidRDefault="003169DC">
      <w:pPr>
        <w:spacing w:before="80" w:after="80"/>
      </w:pPr>
      <w:r>
        <w:rPr>
          <w:color w:val="333333"/>
        </w:rPr>
        <w:lastRenderedPageBreak/>
        <w:t>Colors: Critical = Red #FF4444, High = Amber #FFB347, Medium = Cyan #00B4D8, Low = Green</w:t>
      </w:r>
    </w:p>
    <w:p w:rsidR="007968DF" w:rsidRDefault="003169DC">
      <w:pPr>
        <w:spacing w:before="80" w:after="80"/>
      </w:pPr>
      <w:r>
        <w:rPr>
          <w:color w:val="333333"/>
        </w:rPr>
        <w:t>Position: Right of the line chart</w:t>
      </w:r>
    </w:p>
    <w:p w:rsidR="007968DF" w:rsidRDefault="007968DF">
      <w:pPr>
        <w:spacing w:before="80" w:after="80"/>
      </w:pPr>
    </w:p>
    <w:p w:rsidR="007968DF" w:rsidRDefault="003169DC">
      <w:pPr>
        <w:spacing w:before="80" w:after="80"/>
      </w:pPr>
      <w:r>
        <w:rPr>
          <w:color w:val="333333"/>
        </w:rPr>
        <w:t xml:space="preserve">Purpose: Shows the priority distribution of the entire ticket volume. Answers — </w:t>
      </w:r>
      <w:proofErr w:type="gramStart"/>
      <w:r>
        <w:rPr>
          <w:color w:val="333333"/>
        </w:rPr>
        <w:t>What</w:t>
      </w:r>
      <w:proofErr w:type="gramEnd"/>
      <w:r>
        <w:rPr>
          <w:color w:val="333333"/>
        </w:rPr>
        <w:t xml:space="preserve"> proportion of tickets</w:t>
      </w:r>
      <w:r>
        <w:rPr>
          <w:color w:val="333333"/>
        </w:rPr>
        <w:t xml:space="preserve"> are critical </w:t>
      </w:r>
      <w:proofErr w:type="spellStart"/>
      <w:r>
        <w:rPr>
          <w:color w:val="333333"/>
        </w:rPr>
        <w:t>vs</w:t>
      </w:r>
      <w:proofErr w:type="spellEnd"/>
      <w:r>
        <w:rPr>
          <w:color w:val="333333"/>
        </w:rPr>
        <w:t xml:space="preserve"> low priority?</w:t>
      </w:r>
    </w:p>
    <w:p w:rsidR="007968DF" w:rsidRDefault="007968DF">
      <w:pPr>
        <w:spacing w:before="80" w:after="80"/>
      </w:pPr>
    </w:p>
    <w:p w:rsidR="007968DF" w:rsidRDefault="003169DC">
      <w:pPr>
        <w:spacing w:before="140" w:after="60"/>
      </w:pPr>
      <w:r>
        <w:rPr>
          <w:b/>
          <w:bCs/>
          <w:color w:val="1B3A5C"/>
        </w:rPr>
        <w:t>Q: Why a donut chart instead of a pie chart?</w:t>
      </w:r>
    </w:p>
    <w:p w:rsidR="007968DF" w:rsidRDefault="003169DC">
      <w:pPr>
        <w:spacing w:before="60" w:after="120"/>
      </w:pPr>
      <w:r>
        <w:rPr>
          <w:color w:val="333333"/>
        </w:rPr>
        <w:t>A: Donut charts are preferred in modern dashboards because the center hole can display a total or key metric. They also look cleaner and less cluttered than filled pie charts on d</w:t>
      </w:r>
      <w:r>
        <w:rPr>
          <w:color w:val="333333"/>
        </w:rPr>
        <w:t>ark backgrounds.</w:t>
      </w:r>
    </w:p>
    <w:p w:rsidR="007968DF" w:rsidRDefault="003169DC">
      <w:pPr>
        <w:spacing w:before="140" w:after="60"/>
      </w:pPr>
      <w:r>
        <w:rPr>
          <w:b/>
          <w:bCs/>
          <w:color w:val="1B3A5C"/>
        </w:rPr>
        <w:t>Q: What is the ideal priority distribution for a healthy support team?</w:t>
      </w:r>
    </w:p>
    <w:p w:rsidR="007968DF" w:rsidRDefault="003169DC">
      <w:pPr>
        <w:spacing w:before="60" w:after="120"/>
      </w:pPr>
      <w:r>
        <w:rPr>
          <w:color w:val="333333"/>
        </w:rPr>
        <w:t xml:space="preserve">A: Ideally, Critical and High should be a small proportion — less than 20% combined. A large proportion of Critical tickets </w:t>
      </w:r>
      <w:proofErr w:type="gramStart"/>
      <w:r>
        <w:rPr>
          <w:color w:val="333333"/>
        </w:rPr>
        <w:t>indicates</w:t>
      </w:r>
      <w:proofErr w:type="gramEnd"/>
      <w:r>
        <w:rPr>
          <w:color w:val="333333"/>
        </w:rPr>
        <w:t xml:space="preserve"> systemic quality issues with the p</w:t>
      </w:r>
      <w:r>
        <w:rPr>
          <w:color w:val="333333"/>
        </w:rPr>
        <w:t>roduct or service.</w:t>
      </w:r>
    </w:p>
    <w:p w:rsidR="007968DF" w:rsidRDefault="007968DF">
      <w:pPr>
        <w:spacing w:before="80" w:after="80"/>
      </w:pPr>
    </w:p>
    <w:p w:rsidR="007968DF" w:rsidRDefault="003169DC">
      <w:pPr>
        <w:pStyle w:val="Heading2"/>
      </w:pPr>
      <w:r>
        <w:t>7.5 Bar Chart — Tickets by Type</w:t>
      </w:r>
    </w:p>
    <w:p w:rsidR="007968DF" w:rsidRDefault="003169DC">
      <w:pPr>
        <w:spacing w:before="80" w:after="80"/>
      </w:pPr>
      <w:r>
        <w:rPr>
          <w:color w:val="333333"/>
        </w:rPr>
        <w:t>Visual Type: Clustered Bar Chart</w:t>
      </w:r>
    </w:p>
    <w:p w:rsidR="007968DF" w:rsidRDefault="003169DC">
      <w:pPr>
        <w:spacing w:before="80" w:after="80"/>
      </w:pPr>
      <w:r>
        <w:rPr>
          <w:color w:val="333333"/>
        </w:rPr>
        <w:t>Y Axis: Ticket Type</w:t>
      </w:r>
    </w:p>
    <w:p w:rsidR="007968DF" w:rsidRDefault="003169DC">
      <w:pPr>
        <w:spacing w:before="80" w:after="80"/>
      </w:pPr>
      <w:r>
        <w:rPr>
          <w:color w:val="333333"/>
        </w:rPr>
        <w:t>X Axis: Count of tickets</w:t>
      </w:r>
    </w:p>
    <w:p w:rsidR="007968DF" w:rsidRDefault="003169DC">
      <w:pPr>
        <w:spacing w:before="80" w:after="80"/>
      </w:pPr>
      <w:r>
        <w:rPr>
          <w:color w:val="333333"/>
        </w:rPr>
        <w:t>Series 1: Total Tickets — Cyan</w:t>
      </w:r>
    </w:p>
    <w:p w:rsidR="007968DF" w:rsidRDefault="003169DC">
      <w:pPr>
        <w:spacing w:before="80" w:after="80"/>
      </w:pPr>
      <w:r>
        <w:rPr>
          <w:color w:val="333333"/>
        </w:rPr>
        <w:t>Series 2: SLA Breach Count — Red</w:t>
      </w:r>
    </w:p>
    <w:p w:rsidR="007968DF" w:rsidRDefault="003169DC">
      <w:pPr>
        <w:spacing w:before="80" w:after="80"/>
      </w:pPr>
      <w:r>
        <w:rPr>
          <w:color w:val="333333"/>
        </w:rPr>
        <w:t>Sorted: Descending by Total Tickets</w:t>
      </w:r>
    </w:p>
    <w:p w:rsidR="007968DF" w:rsidRDefault="003169DC">
      <w:pPr>
        <w:spacing w:before="80" w:after="80"/>
      </w:pPr>
      <w:r>
        <w:rPr>
          <w:color w:val="333333"/>
        </w:rPr>
        <w:t>Position: Bottom left</w:t>
      </w:r>
    </w:p>
    <w:p w:rsidR="007968DF" w:rsidRDefault="007968DF">
      <w:pPr>
        <w:spacing w:before="80" w:after="80"/>
      </w:pPr>
    </w:p>
    <w:p w:rsidR="007968DF" w:rsidRDefault="003169DC">
      <w:pPr>
        <w:spacing w:before="80" w:after="80"/>
      </w:pPr>
      <w:r>
        <w:rPr>
          <w:color w:val="333333"/>
        </w:rPr>
        <w:t>Purpose: Identifies which ticket types generate the most volume AND which have the most SLA breaches. Placing both bars side by side reveals if some ticket types are disproportionately hard to resolve within SLA.</w:t>
      </w:r>
    </w:p>
    <w:p w:rsidR="007968DF" w:rsidRDefault="007968DF">
      <w:pPr>
        <w:spacing w:before="80" w:after="80"/>
      </w:pPr>
    </w:p>
    <w:p w:rsidR="007968DF" w:rsidRDefault="003169DC">
      <w:pPr>
        <w:spacing w:before="140" w:after="60"/>
      </w:pPr>
      <w:r>
        <w:rPr>
          <w:b/>
          <w:bCs/>
          <w:color w:val="1B3A5C"/>
        </w:rPr>
        <w:t>Q: Why show Total Tickets and SLA Breach C</w:t>
      </w:r>
      <w:r>
        <w:rPr>
          <w:b/>
          <w:bCs/>
          <w:color w:val="1B3A5C"/>
        </w:rPr>
        <w:t>ount together on the same chart?</w:t>
      </w:r>
    </w:p>
    <w:p w:rsidR="007968DF" w:rsidRDefault="003169DC">
      <w:pPr>
        <w:spacing w:before="60" w:after="120"/>
      </w:pPr>
      <w:r>
        <w:rPr>
          <w:color w:val="333333"/>
        </w:rPr>
        <w:t>A: Some ticket types may be high volume but low breach — the team handles them well. Others may be lower volume but high breach — they are systematically difficult. This pattern is only visible when both metrics are shown t</w:t>
      </w:r>
      <w:r>
        <w:rPr>
          <w:color w:val="333333"/>
        </w:rPr>
        <w:t>ogether.</w:t>
      </w:r>
    </w:p>
    <w:p w:rsidR="007968DF" w:rsidRDefault="003169DC">
      <w:pPr>
        <w:spacing w:before="140" w:after="60"/>
      </w:pPr>
      <w:r>
        <w:rPr>
          <w:b/>
          <w:bCs/>
          <w:color w:val="1B3A5C"/>
        </w:rPr>
        <w:t>Q: Why is the chart sorted descending?</w:t>
      </w:r>
    </w:p>
    <w:p w:rsidR="007968DF" w:rsidRDefault="003169DC">
      <w:pPr>
        <w:spacing w:before="60" w:after="120"/>
      </w:pPr>
      <w:r>
        <w:rPr>
          <w:color w:val="333333"/>
        </w:rPr>
        <w:t>A: Sorting puts the highest volume ticket types at the top. This immediately shows where the team is spending most of its effort. Unsorted charts make comparison difficult.</w:t>
      </w:r>
    </w:p>
    <w:p w:rsidR="007968DF" w:rsidRDefault="007968DF">
      <w:pPr>
        <w:spacing w:before="80" w:after="80"/>
      </w:pPr>
    </w:p>
    <w:p w:rsidR="007968DF" w:rsidRDefault="003169DC">
      <w:pPr>
        <w:pStyle w:val="Heading2"/>
      </w:pPr>
      <w:r>
        <w:t xml:space="preserve">7.6 Matrix — Ticket Type </w:t>
      </w:r>
      <w:proofErr w:type="spellStart"/>
      <w:r>
        <w:t>vs</w:t>
      </w:r>
      <w:proofErr w:type="spellEnd"/>
      <w:r>
        <w:t xml:space="preserve"> Status</w:t>
      </w:r>
    </w:p>
    <w:p w:rsidR="007968DF" w:rsidRDefault="003169DC">
      <w:pPr>
        <w:spacing w:before="80" w:after="80"/>
      </w:pPr>
      <w:r>
        <w:rPr>
          <w:color w:val="333333"/>
        </w:rPr>
        <w:t>Visual Type: Matrix</w:t>
      </w:r>
    </w:p>
    <w:p w:rsidR="007968DF" w:rsidRDefault="003169DC">
      <w:pPr>
        <w:spacing w:before="80" w:after="80"/>
      </w:pPr>
      <w:r>
        <w:rPr>
          <w:color w:val="333333"/>
        </w:rPr>
        <w:t>Rows: Ticket Type</w:t>
      </w:r>
    </w:p>
    <w:p w:rsidR="007968DF" w:rsidRDefault="003169DC">
      <w:pPr>
        <w:spacing w:before="80" w:after="80"/>
      </w:pPr>
      <w:r>
        <w:rPr>
          <w:color w:val="333333"/>
        </w:rPr>
        <w:t>Columns: Ticket Status (Closed, Open, Pending Customer Response)</w:t>
      </w:r>
    </w:p>
    <w:p w:rsidR="007968DF" w:rsidRDefault="003169DC">
      <w:pPr>
        <w:spacing w:before="80" w:after="80"/>
      </w:pPr>
      <w:r>
        <w:rPr>
          <w:color w:val="333333"/>
        </w:rPr>
        <w:lastRenderedPageBreak/>
        <w:t>Values: Total Tickets</w:t>
      </w:r>
    </w:p>
    <w:p w:rsidR="007968DF" w:rsidRDefault="003169DC">
      <w:pPr>
        <w:spacing w:before="80" w:after="80"/>
      </w:pPr>
      <w:r>
        <w:rPr>
          <w:color w:val="333333"/>
        </w:rPr>
        <w:t>Conditional Formatting: Gradient — dark blue (low) to red (high)</w:t>
      </w:r>
    </w:p>
    <w:p w:rsidR="007968DF" w:rsidRDefault="003169DC">
      <w:pPr>
        <w:spacing w:before="80" w:after="80"/>
      </w:pPr>
      <w:r>
        <w:rPr>
          <w:color w:val="333333"/>
        </w:rPr>
        <w:t>Position: Bottom right</w:t>
      </w:r>
    </w:p>
    <w:p w:rsidR="007968DF" w:rsidRDefault="007968DF">
      <w:pPr>
        <w:spacing w:before="80" w:after="80"/>
      </w:pPr>
    </w:p>
    <w:p w:rsidR="007968DF" w:rsidRDefault="003169DC">
      <w:pPr>
        <w:spacing w:before="80" w:after="80"/>
      </w:pPr>
      <w:r>
        <w:rPr>
          <w:color w:val="333333"/>
        </w:rPr>
        <w:t>Purpose: This is a cross-tabulation of Ti</w:t>
      </w:r>
      <w:r>
        <w:rPr>
          <w:color w:val="333333"/>
        </w:rPr>
        <w:t xml:space="preserve">cket Type and Status. It answers — </w:t>
      </w:r>
      <w:proofErr w:type="gramStart"/>
      <w:r>
        <w:rPr>
          <w:color w:val="333333"/>
        </w:rPr>
        <w:t>For</w:t>
      </w:r>
      <w:proofErr w:type="gramEnd"/>
      <w:r>
        <w:rPr>
          <w:color w:val="333333"/>
        </w:rPr>
        <w:t xml:space="preserve"> each ticket type, how many are closed </w:t>
      </w:r>
      <w:proofErr w:type="spellStart"/>
      <w:r>
        <w:rPr>
          <w:color w:val="333333"/>
        </w:rPr>
        <w:t>vs</w:t>
      </w:r>
      <w:proofErr w:type="spellEnd"/>
      <w:r>
        <w:rPr>
          <w:color w:val="333333"/>
        </w:rPr>
        <w:t xml:space="preserve"> open </w:t>
      </w:r>
      <w:proofErr w:type="spellStart"/>
      <w:r>
        <w:rPr>
          <w:color w:val="333333"/>
        </w:rPr>
        <w:t>vs</w:t>
      </w:r>
      <w:proofErr w:type="spellEnd"/>
      <w:r>
        <w:rPr>
          <w:color w:val="333333"/>
        </w:rPr>
        <w:t xml:space="preserve"> pending? The conditional formatting gradient immediately highlights where backlogs are concentrated.</w:t>
      </w:r>
    </w:p>
    <w:p w:rsidR="007968DF" w:rsidRDefault="007968DF">
      <w:pPr>
        <w:spacing w:before="80" w:after="80"/>
      </w:pPr>
    </w:p>
    <w:p w:rsidR="007968DF" w:rsidRDefault="003169DC">
      <w:pPr>
        <w:spacing w:before="140" w:after="60"/>
      </w:pPr>
      <w:r>
        <w:rPr>
          <w:b/>
          <w:bCs/>
          <w:color w:val="1B3A5C"/>
        </w:rPr>
        <w:t>Q: What does the gradient conditional formatting tell you?</w:t>
      </w:r>
    </w:p>
    <w:p w:rsidR="007968DF" w:rsidRDefault="003169DC">
      <w:pPr>
        <w:spacing w:before="60" w:after="120"/>
      </w:pPr>
      <w:r>
        <w:rPr>
          <w:color w:val="333333"/>
        </w:rPr>
        <w:t xml:space="preserve">A: Darker red cells have the highest ticket count for that combination. For example, if Refund Requests + Open </w:t>
      </w:r>
      <w:proofErr w:type="gramStart"/>
      <w:r>
        <w:rPr>
          <w:color w:val="333333"/>
        </w:rPr>
        <w:t>is</w:t>
      </w:r>
      <w:proofErr w:type="gramEnd"/>
      <w:r>
        <w:rPr>
          <w:color w:val="333333"/>
        </w:rPr>
        <w:t xml:space="preserve"> the darkest cell, it means the team has the largest unresolved backlog in refund tickets.</w:t>
      </w:r>
    </w:p>
    <w:p w:rsidR="007968DF" w:rsidRDefault="003169DC">
      <w:pPr>
        <w:spacing w:before="140" w:after="60"/>
      </w:pPr>
      <w:r>
        <w:rPr>
          <w:b/>
          <w:bCs/>
          <w:color w:val="1B3A5C"/>
        </w:rPr>
        <w:t>Q: Why use a matrix instead of a stacked bar?</w:t>
      </w:r>
    </w:p>
    <w:p w:rsidR="007968DF" w:rsidRDefault="003169DC">
      <w:pPr>
        <w:spacing w:before="60" w:after="120"/>
      </w:pPr>
      <w:r>
        <w:rPr>
          <w:color w:val="333333"/>
        </w:rPr>
        <w:t>A: A m</w:t>
      </w:r>
      <w:r>
        <w:rPr>
          <w:color w:val="333333"/>
        </w:rPr>
        <w:t>atrix is better when you need exact numbers AND visual comparison across two categorical dimensions. A stacked bar would make it harder to read exact values.</w:t>
      </w:r>
    </w:p>
    <w:p w:rsidR="007968DF" w:rsidRDefault="007968DF">
      <w:pPr>
        <w:spacing w:before="80" w:after="80"/>
      </w:pPr>
    </w:p>
    <w:p w:rsidR="007968DF" w:rsidRDefault="003169DC">
      <w:pPr>
        <w:pStyle w:val="Heading2"/>
      </w:pPr>
      <w:r>
        <w:t>7.7 Slicers — 4 Slicers</w:t>
      </w:r>
    </w:p>
    <w:tbl>
      <w:tblPr>
        <w:tblW w:w="86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145"/>
        <w:gridCol w:w="1792"/>
        <w:gridCol w:w="3918"/>
      </w:tblGrid>
      <w:tr w:rsidR="007968DF">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Slicer</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Type</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Purpose</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Ticket 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Tile (horizontal)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Filter all visuals by priority — Critical, High, Medium, Low</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Ticket Channel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Tile (horizontal)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Filter by channel — Chat, Email, Phone, Social Media</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Ticket Status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Tile (horizontal)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Filter by status — Open, Closed, Pending</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Product Purchased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Dropdown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Filter by specific product — dropdown used as many values</w:t>
            </w:r>
          </w:p>
        </w:tc>
      </w:tr>
    </w:tbl>
    <w:p w:rsidR="007968DF" w:rsidRDefault="007968DF">
      <w:pPr>
        <w:spacing w:before="80" w:after="80"/>
      </w:pPr>
    </w:p>
    <w:p w:rsidR="007968DF" w:rsidRDefault="003169DC">
      <w:pPr>
        <w:spacing w:before="140" w:after="60"/>
      </w:pPr>
      <w:r>
        <w:rPr>
          <w:b/>
          <w:bCs/>
          <w:color w:val="1B3A5C"/>
        </w:rPr>
        <w:t xml:space="preserve">Q: Why are 3 </w:t>
      </w:r>
      <w:proofErr w:type="gramStart"/>
      <w:r>
        <w:rPr>
          <w:b/>
          <w:bCs/>
          <w:color w:val="1B3A5C"/>
        </w:rPr>
        <w:t>slicers</w:t>
      </w:r>
      <w:proofErr w:type="gramEnd"/>
      <w:r>
        <w:rPr>
          <w:b/>
          <w:bCs/>
          <w:color w:val="1B3A5C"/>
        </w:rPr>
        <w:t xml:space="preserve"> tile style and one dropdown?</w:t>
      </w:r>
    </w:p>
    <w:p w:rsidR="007968DF" w:rsidRDefault="003169DC">
      <w:pPr>
        <w:spacing w:before="60" w:after="120"/>
      </w:pPr>
      <w:r>
        <w:rPr>
          <w:color w:val="333333"/>
        </w:rPr>
        <w:t>A: Tile slicers are better for small, fixed option sets — Priority (4 options), Channel (4 options), Status (3 options). Dropdown is used for Product because there are many product values — tiles would overflow the space.</w:t>
      </w:r>
    </w:p>
    <w:p w:rsidR="007968DF" w:rsidRDefault="003169DC">
      <w:pPr>
        <w:spacing w:before="140" w:after="60"/>
      </w:pPr>
      <w:r>
        <w:rPr>
          <w:b/>
          <w:bCs/>
          <w:color w:val="1B3A5C"/>
        </w:rPr>
        <w:t>Q: Why are slicers placed at the b</w:t>
      </w:r>
      <w:r>
        <w:rPr>
          <w:b/>
          <w:bCs/>
          <w:color w:val="1B3A5C"/>
        </w:rPr>
        <w:t>ottom instead of the side?</w:t>
      </w:r>
    </w:p>
    <w:p w:rsidR="007968DF" w:rsidRDefault="003169DC">
      <w:pPr>
        <w:spacing w:before="60" w:after="120"/>
      </w:pPr>
      <w:r>
        <w:rPr>
          <w:color w:val="333333"/>
        </w:rPr>
        <w:t>A: Placing slicers at the bottom maximizes the vertical space available for charts. Side slicers consume horizontal space, pushing charts closer together. Bottom placement also matches the visual hierarchy — title at top, KPIs ne</w:t>
      </w:r>
      <w:r>
        <w:rPr>
          <w:color w:val="333333"/>
        </w:rPr>
        <w:t>xt, charts, then controls at bottom.</w:t>
      </w:r>
    </w:p>
    <w:p w:rsidR="007968DF" w:rsidRDefault="003169DC">
      <w:r>
        <w:br w:type="page"/>
      </w:r>
    </w:p>
    <w:p w:rsidR="007968DF" w:rsidRDefault="003169DC">
      <w:pPr>
        <w:pStyle w:val="Heading1"/>
        <w:pBdr>
          <w:bottom w:val="single" w:sz="8" w:space="4" w:color="00B4D8"/>
        </w:pBdr>
      </w:pPr>
      <w:r>
        <w:lastRenderedPageBreak/>
        <w:t>8. Page 2 — SLA &amp; Resolution Analysis</w:t>
      </w:r>
    </w:p>
    <w:p w:rsidR="007968DF" w:rsidRDefault="003169DC">
      <w:pPr>
        <w:pStyle w:val="Heading2"/>
      </w:pPr>
      <w:r>
        <w:t>8.1 Page Purpose</w:t>
      </w:r>
    </w:p>
    <w:p w:rsidR="007968DF" w:rsidRDefault="003169DC">
      <w:pPr>
        <w:spacing w:before="80" w:after="80"/>
      </w:pPr>
      <w:r>
        <w:rPr>
          <w:color w:val="333333"/>
        </w:rPr>
        <w:t xml:space="preserve">Page 2 is a deep-dive analytical page focused specifically on SLA performance and resolution quality. While Page 1 gives the operational overview, Page 2 answers </w:t>
      </w:r>
      <w:r>
        <w:rPr>
          <w:color w:val="333333"/>
        </w:rPr>
        <w:t>the "why" behind the numbers — which factors drive SLA breaches and how does resolution time affect customer satisfaction.</w:t>
      </w:r>
    </w:p>
    <w:p w:rsidR="007968DF" w:rsidRDefault="007968DF">
      <w:pPr>
        <w:spacing w:before="80" w:after="80"/>
      </w:pPr>
    </w:p>
    <w:p w:rsidR="007968DF" w:rsidRDefault="003169DC">
      <w:pPr>
        <w:pStyle w:val="Heading2"/>
      </w:pPr>
      <w:r>
        <w:t>8.2 KPI Cards — 4 Cards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160"/>
        <w:gridCol w:w="6480"/>
      </w:tblGrid>
      <w:tr w:rsidR="007968DF">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Card</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Measure</w:t>
            </w:r>
          </w:p>
        </w:tc>
        <w:tc>
          <w:tcPr>
            <w:tcW w:w="64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Purpose</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SLA Breach Count</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Total number of SLA breaches — absolute count</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SLA Compliance %</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Percentage of tickets resolved within SLA</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proofErr w:type="spellStart"/>
            <w:r>
              <w:rPr>
                <w:color w:val="333333"/>
                <w:sz w:val="20"/>
                <w:szCs w:val="20"/>
              </w:rPr>
              <w:t>Avg</w:t>
            </w:r>
            <w:proofErr w:type="spellEnd"/>
            <w:r>
              <w:rPr>
                <w:color w:val="333333"/>
                <w:sz w:val="20"/>
                <w:szCs w:val="20"/>
              </w:rPr>
              <w:t xml:space="preserve"> CSAT</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Average customer satisfaction score across rated tickets</w:t>
            </w:r>
          </w:p>
        </w:tc>
      </w:tr>
      <w:tr w:rsidR="007968DF">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Bad Timestamp Count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Data quality indicator — tickets with impossible timestamps</w:t>
            </w:r>
          </w:p>
        </w:tc>
      </w:tr>
    </w:tbl>
    <w:p w:rsidR="007968DF" w:rsidRDefault="007968DF">
      <w:pPr>
        <w:spacing w:before="80" w:after="80"/>
      </w:pPr>
    </w:p>
    <w:p w:rsidR="007968DF" w:rsidRDefault="003169DC">
      <w:pPr>
        <w:spacing w:before="140" w:after="60"/>
      </w:pPr>
      <w:r>
        <w:rPr>
          <w:b/>
          <w:bCs/>
          <w:color w:val="1B3A5C"/>
        </w:rPr>
        <w:t>Q: Why show Bad Timestamp Count on a management dashboard?</w:t>
      </w:r>
    </w:p>
    <w:p w:rsidR="007968DF" w:rsidRDefault="003169DC">
      <w:pPr>
        <w:spacing w:before="60" w:after="120"/>
      </w:pPr>
      <w:r>
        <w:rPr>
          <w:color w:val="333333"/>
        </w:rPr>
        <w:t>A: Data quality issues affect the accuracy of all other metrics. Showing the count transparently demonstrates analytical rigor and tells management how many records were excluded from SLA analysis.</w:t>
      </w:r>
    </w:p>
    <w:p w:rsidR="007968DF" w:rsidRDefault="007968DF">
      <w:pPr>
        <w:spacing w:before="80" w:after="80"/>
      </w:pPr>
    </w:p>
    <w:p w:rsidR="007968DF" w:rsidRDefault="003169DC">
      <w:pPr>
        <w:pStyle w:val="Heading2"/>
      </w:pPr>
      <w:r>
        <w:t>8.3 Decomposition Tree — Root Causes of SLA Breach</w:t>
      </w:r>
    </w:p>
    <w:p w:rsidR="007968DF" w:rsidRDefault="003169DC">
      <w:pPr>
        <w:spacing w:before="80" w:after="80"/>
      </w:pPr>
      <w:r>
        <w:rPr>
          <w:color w:val="333333"/>
        </w:rPr>
        <w:t>Visual Type: Decomposition Tree</w:t>
      </w:r>
    </w:p>
    <w:p w:rsidR="007968DF" w:rsidRDefault="003169DC">
      <w:pPr>
        <w:spacing w:before="80" w:after="80"/>
      </w:pPr>
      <w:r>
        <w:rPr>
          <w:color w:val="333333"/>
        </w:rPr>
        <w:t>Root/Analyze: SLA Breach Count</w:t>
      </w:r>
    </w:p>
    <w:p w:rsidR="007968DF" w:rsidRDefault="003169DC">
      <w:pPr>
        <w:spacing w:before="80" w:after="80"/>
      </w:pPr>
      <w:r>
        <w:rPr>
          <w:color w:val="333333"/>
        </w:rPr>
        <w:t>Explain By: Ticket Priority, Ticket Type, Ticket Channel</w:t>
      </w:r>
    </w:p>
    <w:p w:rsidR="007968DF" w:rsidRDefault="007968DF">
      <w:pPr>
        <w:spacing w:before="80" w:after="80"/>
      </w:pPr>
    </w:p>
    <w:p w:rsidR="007968DF" w:rsidRDefault="003169DC">
      <w:pPr>
        <w:spacing w:before="80" w:after="80"/>
      </w:pPr>
      <w:r>
        <w:rPr>
          <w:color w:val="333333"/>
        </w:rPr>
        <w:t>Purpose: The Decomposition Tree is an AI-powered visual that allows users to drill down interactively into the drivers of SLA breaches.</w:t>
      </w:r>
      <w:r>
        <w:rPr>
          <w:color w:val="333333"/>
        </w:rPr>
        <w:t xml:space="preserve"> Starting from the total breach count, the user can click to expand by Priority — then by Ticket Type — then by Channel — to identify exactly which combination of factors causes the most breaches.</w:t>
      </w:r>
    </w:p>
    <w:p w:rsidR="007968DF" w:rsidRDefault="007968DF">
      <w:pPr>
        <w:spacing w:before="80" w:after="80"/>
      </w:pPr>
    </w:p>
    <w:p w:rsidR="007968DF" w:rsidRDefault="003169DC">
      <w:pPr>
        <w:spacing w:before="140" w:after="60"/>
      </w:pPr>
      <w:r>
        <w:rPr>
          <w:b/>
          <w:bCs/>
          <w:color w:val="1B3A5C"/>
        </w:rPr>
        <w:t>Q: What is the key business insight from the decomposition</w:t>
      </w:r>
      <w:r>
        <w:rPr>
          <w:b/>
          <w:bCs/>
          <w:color w:val="1B3A5C"/>
        </w:rPr>
        <w:t xml:space="preserve"> tree?</w:t>
      </w:r>
    </w:p>
    <w:p w:rsidR="007968DF" w:rsidRDefault="003169DC">
      <w:pPr>
        <w:spacing w:before="60" w:after="120"/>
      </w:pPr>
      <w:r>
        <w:rPr>
          <w:color w:val="333333"/>
        </w:rPr>
        <w:t>A: It tells you exactly where to focus improvement effort. If Critical + Technical Issue + Phone shows the highest breach count, that means critical technical issues raised via phone are the biggest SLA problem — and the team should prioritize phone</w:t>
      </w:r>
      <w:r>
        <w:rPr>
          <w:color w:val="333333"/>
        </w:rPr>
        <w:t xml:space="preserve"> support for critical technical tickets.</w:t>
      </w:r>
    </w:p>
    <w:p w:rsidR="007968DF" w:rsidRDefault="003169DC">
      <w:pPr>
        <w:spacing w:before="140" w:after="60"/>
      </w:pPr>
      <w:r>
        <w:rPr>
          <w:b/>
          <w:bCs/>
          <w:color w:val="1B3A5C"/>
        </w:rPr>
        <w:t>Q: Why is this better than a regular bar chart for root cause analysis?</w:t>
      </w:r>
    </w:p>
    <w:p w:rsidR="007968DF" w:rsidRDefault="003169DC">
      <w:pPr>
        <w:spacing w:before="60" w:after="120"/>
      </w:pPr>
      <w:r>
        <w:rPr>
          <w:color w:val="333333"/>
        </w:rPr>
        <w:lastRenderedPageBreak/>
        <w:t>A: A bar chart can only show one dimension at a time. The decomposition tree lets users interactively drill through multiple dimensions in sequence, making it a genuine analytical tool rather than just a static visual.</w:t>
      </w:r>
    </w:p>
    <w:p w:rsidR="007968DF" w:rsidRDefault="007968DF">
      <w:pPr>
        <w:spacing w:before="80" w:after="80"/>
      </w:pPr>
    </w:p>
    <w:p w:rsidR="007968DF" w:rsidRDefault="003169DC">
      <w:pPr>
        <w:pStyle w:val="Heading2"/>
      </w:pPr>
      <w:r>
        <w:t>8.4 Gauge — SLA Compliance %</w:t>
      </w:r>
    </w:p>
    <w:p w:rsidR="007968DF" w:rsidRDefault="003169DC">
      <w:pPr>
        <w:spacing w:before="80" w:after="80"/>
      </w:pPr>
      <w:r>
        <w:rPr>
          <w:color w:val="333333"/>
        </w:rPr>
        <w:t xml:space="preserve">Visual </w:t>
      </w:r>
      <w:r>
        <w:rPr>
          <w:color w:val="333333"/>
        </w:rPr>
        <w:t>Type: Gauge</w:t>
      </w:r>
    </w:p>
    <w:p w:rsidR="007968DF" w:rsidRDefault="003169DC">
      <w:pPr>
        <w:spacing w:before="80" w:after="80"/>
      </w:pPr>
      <w:r>
        <w:rPr>
          <w:color w:val="333333"/>
        </w:rPr>
        <w:t>Value: SLA Compliance %</w:t>
      </w:r>
    </w:p>
    <w:p w:rsidR="007968DF" w:rsidRDefault="003169DC">
      <w:pPr>
        <w:spacing w:before="80" w:after="80"/>
      </w:pPr>
      <w:r>
        <w:rPr>
          <w:color w:val="333333"/>
        </w:rPr>
        <w:t>Target: 80% (industry benchmark for support teams)</w:t>
      </w:r>
    </w:p>
    <w:p w:rsidR="007968DF" w:rsidRDefault="003169DC">
      <w:pPr>
        <w:spacing w:before="80" w:after="80"/>
      </w:pPr>
      <w:r>
        <w:rPr>
          <w:color w:val="333333"/>
        </w:rPr>
        <w:t>Min: 0, Max: 100</w:t>
      </w:r>
    </w:p>
    <w:p w:rsidR="007968DF" w:rsidRDefault="007968DF">
      <w:pPr>
        <w:spacing w:before="80" w:after="80"/>
      </w:pPr>
    </w:p>
    <w:p w:rsidR="007968DF" w:rsidRDefault="003169DC">
      <w:pPr>
        <w:spacing w:before="80" w:after="80"/>
      </w:pPr>
      <w:r>
        <w:rPr>
          <w:color w:val="333333"/>
        </w:rPr>
        <w:t xml:space="preserve">Purpose: The gauge provides an instant visual representation of overall SLA compliance. The needle position relative to the target arc tells the story </w:t>
      </w:r>
      <w:r>
        <w:rPr>
          <w:color w:val="333333"/>
        </w:rPr>
        <w:t>immediately — above 80% is acceptable, below needs action.</w:t>
      </w:r>
    </w:p>
    <w:p w:rsidR="007968DF" w:rsidRDefault="007968DF">
      <w:pPr>
        <w:spacing w:before="80" w:after="80"/>
      </w:pPr>
    </w:p>
    <w:p w:rsidR="007968DF" w:rsidRDefault="003169DC">
      <w:pPr>
        <w:spacing w:before="140" w:after="60"/>
      </w:pPr>
      <w:r>
        <w:rPr>
          <w:b/>
          <w:bCs/>
          <w:color w:val="1B3A5C"/>
        </w:rPr>
        <w:t>Q: Why 80% as the target?</w:t>
      </w:r>
    </w:p>
    <w:p w:rsidR="007968DF" w:rsidRDefault="003169DC">
      <w:pPr>
        <w:spacing w:before="60" w:after="120"/>
      </w:pPr>
      <w:r>
        <w:rPr>
          <w:color w:val="333333"/>
        </w:rPr>
        <w:t>A: The 80% SLA compliance target is a common industry benchmark for IT support and customer service teams. It acknowledges that some breaches are inevitable while setting</w:t>
      </w:r>
      <w:r>
        <w:rPr>
          <w:color w:val="333333"/>
        </w:rPr>
        <w:t xml:space="preserve"> a reasonable performance standard.</w:t>
      </w:r>
    </w:p>
    <w:p w:rsidR="007968DF" w:rsidRDefault="007968DF">
      <w:pPr>
        <w:spacing w:before="80" w:after="80"/>
      </w:pPr>
    </w:p>
    <w:p w:rsidR="007968DF" w:rsidRDefault="003169DC">
      <w:pPr>
        <w:pStyle w:val="Heading2"/>
      </w:pPr>
      <w:r>
        <w:t xml:space="preserve">8.5 Scatter Plot — Resolution Hours </w:t>
      </w:r>
      <w:proofErr w:type="spellStart"/>
      <w:r>
        <w:t>vs</w:t>
      </w:r>
      <w:proofErr w:type="spellEnd"/>
      <w:r>
        <w:t xml:space="preserve"> CSAT</w:t>
      </w:r>
    </w:p>
    <w:p w:rsidR="007968DF" w:rsidRDefault="003169DC">
      <w:pPr>
        <w:spacing w:before="80" w:after="80"/>
      </w:pPr>
      <w:r>
        <w:rPr>
          <w:color w:val="333333"/>
        </w:rPr>
        <w:t>Visual Type: Scatter Chart</w:t>
      </w:r>
    </w:p>
    <w:p w:rsidR="007968DF" w:rsidRDefault="003169DC">
      <w:pPr>
        <w:spacing w:before="80" w:after="80"/>
      </w:pPr>
      <w:r>
        <w:rPr>
          <w:color w:val="333333"/>
        </w:rPr>
        <w:t xml:space="preserve">X Axis: </w:t>
      </w:r>
      <w:proofErr w:type="spellStart"/>
      <w:r>
        <w:rPr>
          <w:color w:val="333333"/>
        </w:rPr>
        <w:t>Avg</w:t>
      </w:r>
      <w:proofErr w:type="spellEnd"/>
      <w:r>
        <w:rPr>
          <w:color w:val="333333"/>
        </w:rPr>
        <w:t xml:space="preserve"> Resolution Hours</w:t>
      </w:r>
    </w:p>
    <w:p w:rsidR="007968DF" w:rsidRDefault="003169DC">
      <w:pPr>
        <w:spacing w:before="80" w:after="80"/>
      </w:pPr>
      <w:r>
        <w:rPr>
          <w:color w:val="333333"/>
        </w:rPr>
        <w:t xml:space="preserve">Y Axis: </w:t>
      </w:r>
      <w:proofErr w:type="spellStart"/>
      <w:r>
        <w:rPr>
          <w:color w:val="333333"/>
        </w:rPr>
        <w:t>Avg</w:t>
      </w:r>
      <w:proofErr w:type="spellEnd"/>
      <w:r>
        <w:rPr>
          <w:color w:val="333333"/>
        </w:rPr>
        <w:t xml:space="preserve"> CSAT</w:t>
      </w:r>
    </w:p>
    <w:p w:rsidR="007968DF" w:rsidRDefault="003169DC">
      <w:pPr>
        <w:spacing w:before="80" w:after="80"/>
      </w:pPr>
      <w:r>
        <w:rPr>
          <w:color w:val="333333"/>
        </w:rPr>
        <w:t>Details: Ticket Type (each bubble = one ticket type)</w:t>
      </w:r>
    </w:p>
    <w:p w:rsidR="007968DF" w:rsidRDefault="007968DF">
      <w:pPr>
        <w:spacing w:before="80" w:after="80"/>
      </w:pPr>
    </w:p>
    <w:p w:rsidR="007968DF" w:rsidRDefault="003169DC">
      <w:pPr>
        <w:spacing w:before="80" w:after="80"/>
      </w:pPr>
      <w:r>
        <w:rPr>
          <w:color w:val="333333"/>
        </w:rPr>
        <w:t>Purpose: Answers the most important analytical q</w:t>
      </w:r>
      <w:r>
        <w:rPr>
          <w:color w:val="333333"/>
        </w:rPr>
        <w:t>uestion — Does faster resolution lead to higher customer satisfaction? If there is a negative correlation (faster = higher CSAT), it validates the importance of SLA targets. If there is no correlation, it suggests other factors matter more to customers.</w:t>
      </w:r>
    </w:p>
    <w:p w:rsidR="007968DF" w:rsidRDefault="007968DF">
      <w:pPr>
        <w:spacing w:before="80" w:after="80"/>
      </w:pPr>
    </w:p>
    <w:p w:rsidR="007968DF" w:rsidRDefault="003169DC">
      <w:pPr>
        <w:spacing w:before="140" w:after="60"/>
      </w:pPr>
      <w:r>
        <w:rPr>
          <w:b/>
          <w:bCs/>
          <w:color w:val="1B3A5C"/>
        </w:rPr>
        <w:t>Q</w:t>
      </w:r>
      <w:r>
        <w:rPr>
          <w:b/>
          <w:bCs/>
          <w:color w:val="1B3A5C"/>
        </w:rPr>
        <w:t>: How do you read the scatter plot?</w:t>
      </w:r>
    </w:p>
    <w:p w:rsidR="007968DF" w:rsidRDefault="003169DC">
      <w:pPr>
        <w:spacing w:before="60" w:after="120"/>
      </w:pPr>
      <w:r>
        <w:rPr>
          <w:color w:val="333333"/>
        </w:rPr>
        <w:t>A: Each bubble represents a ticket type. Bubbles in the top-left quadrant (low resolution hours, high CSAT) are performing best. Bubbles in the bottom-right (high resolution hours, low CSAT) need attention.</w:t>
      </w:r>
    </w:p>
    <w:p w:rsidR="007968DF" w:rsidRDefault="003169DC">
      <w:pPr>
        <w:spacing w:before="140" w:after="60"/>
      </w:pPr>
      <w:r>
        <w:rPr>
          <w:b/>
          <w:bCs/>
          <w:color w:val="1B3A5C"/>
        </w:rPr>
        <w:t>Q: What if th</w:t>
      </w:r>
      <w:r>
        <w:rPr>
          <w:b/>
          <w:bCs/>
          <w:color w:val="1B3A5C"/>
        </w:rPr>
        <w:t>ere is no clear correlation in the scatter?</w:t>
      </w:r>
    </w:p>
    <w:p w:rsidR="007968DF" w:rsidRDefault="003169DC">
      <w:pPr>
        <w:spacing w:before="60" w:after="120"/>
      </w:pPr>
      <w:r>
        <w:rPr>
          <w:color w:val="333333"/>
        </w:rPr>
        <w:t>A: No correlation would be an interesting finding in itself — it would mean resolution speed alone does not drive satisfaction. This would prompt deeper investigation into communication quality, resolution comple</w:t>
      </w:r>
      <w:r>
        <w:rPr>
          <w:color w:val="333333"/>
        </w:rPr>
        <w:t>teness, or other satisfaction drivers.</w:t>
      </w:r>
    </w:p>
    <w:p w:rsidR="007968DF" w:rsidRDefault="007968DF">
      <w:pPr>
        <w:spacing w:before="80" w:after="80"/>
      </w:pPr>
    </w:p>
    <w:p w:rsidR="007968DF" w:rsidRDefault="003169DC">
      <w:pPr>
        <w:pStyle w:val="Heading2"/>
      </w:pPr>
      <w:r>
        <w:lastRenderedPageBreak/>
        <w:t>8.6 Line Chart — Monthly Ticket Trend</w:t>
      </w:r>
    </w:p>
    <w:p w:rsidR="007968DF" w:rsidRDefault="003169DC">
      <w:pPr>
        <w:spacing w:before="80" w:after="80"/>
      </w:pPr>
      <w:r>
        <w:rPr>
          <w:color w:val="333333"/>
        </w:rPr>
        <w:t>Visual Type: Line Chart</w:t>
      </w:r>
    </w:p>
    <w:p w:rsidR="007968DF" w:rsidRDefault="003169DC">
      <w:pPr>
        <w:spacing w:before="80" w:after="80"/>
      </w:pPr>
      <w:r>
        <w:rPr>
          <w:color w:val="333333"/>
        </w:rPr>
        <w:t>X Axis: Month Name (sorted by Month Number)</w:t>
      </w:r>
    </w:p>
    <w:p w:rsidR="007968DF" w:rsidRDefault="003169DC">
      <w:pPr>
        <w:spacing w:before="80" w:after="80"/>
      </w:pPr>
      <w:r>
        <w:rPr>
          <w:color w:val="333333"/>
        </w:rPr>
        <w:t>Y Axis: Total Tickets</w:t>
      </w:r>
    </w:p>
    <w:p w:rsidR="007968DF" w:rsidRDefault="003169DC">
      <w:pPr>
        <w:spacing w:before="80" w:after="80"/>
      </w:pPr>
      <w:r>
        <w:rPr>
          <w:color w:val="333333"/>
        </w:rPr>
        <w:t>Purpose: Shows month-by-month ticket volume trend. Helps identify seasonal patterns, growth trends, or sudden volume spikes that may indicate product issues or marketing campaigns.</w:t>
      </w:r>
    </w:p>
    <w:p w:rsidR="007968DF" w:rsidRDefault="007968DF">
      <w:pPr>
        <w:spacing w:before="80" w:after="80"/>
      </w:pPr>
    </w:p>
    <w:p w:rsidR="007968DF" w:rsidRDefault="003169DC">
      <w:pPr>
        <w:spacing w:before="140" w:after="60"/>
      </w:pPr>
      <w:r>
        <w:rPr>
          <w:b/>
          <w:bCs/>
          <w:color w:val="1B3A5C"/>
        </w:rPr>
        <w:t>Q: What would a sudden spike in one month indicate?</w:t>
      </w:r>
    </w:p>
    <w:p w:rsidR="007968DF" w:rsidRDefault="003169DC">
      <w:pPr>
        <w:spacing w:before="60" w:after="120"/>
      </w:pPr>
      <w:r>
        <w:rPr>
          <w:color w:val="333333"/>
        </w:rPr>
        <w:t>A: A sudden spike coul</w:t>
      </w:r>
      <w:r>
        <w:rPr>
          <w:color w:val="333333"/>
        </w:rPr>
        <w:t>d indicate a product release gone wrong, a billing cycle issue, a marketing campaign driving new customers, or a seasonal peak. The month context guides the investigation.</w:t>
      </w:r>
    </w:p>
    <w:p w:rsidR="007968DF" w:rsidRDefault="003169DC">
      <w:r>
        <w:br w:type="page"/>
      </w:r>
    </w:p>
    <w:p w:rsidR="007968DF" w:rsidRDefault="003169DC">
      <w:pPr>
        <w:pStyle w:val="Heading1"/>
        <w:pBdr>
          <w:bottom w:val="single" w:sz="8" w:space="4" w:color="00B4D8"/>
        </w:pBdr>
      </w:pPr>
      <w:r>
        <w:lastRenderedPageBreak/>
        <w:t xml:space="preserve">9. Page 3 — Ticket Detail </w:t>
      </w:r>
      <w:proofErr w:type="spellStart"/>
      <w:r>
        <w:t>Drillthrough</w:t>
      </w:r>
      <w:proofErr w:type="spellEnd"/>
    </w:p>
    <w:p w:rsidR="007968DF" w:rsidRDefault="003169DC">
      <w:pPr>
        <w:pStyle w:val="Heading2"/>
      </w:pPr>
      <w:r>
        <w:t>9.1 Page Purpose</w:t>
      </w:r>
    </w:p>
    <w:p w:rsidR="007968DF" w:rsidRDefault="003169DC">
      <w:pPr>
        <w:spacing w:before="80" w:after="80"/>
      </w:pPr>
      <w:r>
        <w:rPr>
          <w:color w:val="333333"/>
        </w:rPr>
        <w:t xml:space="preserve">Page 3 is a drill-through destination page. It is not navigated to directly — users reach it by right-clicking any Ticket Type data point on Page 1 or Page 2 and selecting Drill through → Ticket Detail </w:t>
      </w:r>
      <w:proofErr w:type="spellStart"/>
      <w:r>
        <w:rPr>
          <w:color w:val="333333"/>
        </w:rPr>
        <w:t>Drillthrough</w:t>
      </w:r>
      <w:proofErr w:type="spellEnd"/>
      <w:r>
        <w:rPr>
          <w:color w:val="333333"/>
        </w:rPr>
        <w:t xml:space="preserve">. The page then shows all tickets of that </w:t>
      </w:r>
      <w:r>
        <w:rPr>
          <w:color w:val="333333"/>
        </w:rPr>
        <w:t>specific type in full granular detail.</w:t>
      </w:r>
    </w:p>
    <w:p w:rsidR="007968DF" w:rsidRDefault="007968DF">
      <w:pPr>
        <w:spacing w:before="80" w:after="80"/>
      </w:pPr>
    </w:p>
    <w:p w:rsidR="007968DF" w:rsidRDefault="003169DC">
      <w:pPr>
        <w:pStyle w:val="Heading2"/>
      </w:pPr>
      <w:r>
        <w:t>9.2 How Drill-Through Works</w:t>
      </w:r>
    </w:p>
    <w:p w:rsidR="007968DF" w:rsidRDefault="003169DC">
      <w:pPr>
        <w:spacing w:before="80" w:after="80"/>
      </w:pPr>
      <w:r>
        <w:rPr>
          <w:color w:val="333333"/>
        </w:rPr>
        <w:t>Power BI drill-through is configured by:</w:t>
      </w:r>
    </w:p>
    <w:p w:rsidR="007968DF" w:rsidRDefault="003169DC">
      <w:pPr>
        <w:pStyle w:val="ListParagraph"/>
        <w:numPr>
          <w:ilvl w:val="0"/>
          <w:numId w:val="2"/>
        </w:numPr>
        <w:spacing w:before="60" w:after="60"/>
      </w:pPr>
      <w:r>
        <w:rPr>
          <w:color w:val="333333"/>
        </w:rPr>
        <w:t>Setting Page Type = Drill through in the Format pane of Page 3</w:t>
      </w:r>
    </w:p>
    <w:p w:rsidR="007968DF" w:rsidRDefault="003169DC">
      <w:pPr>
        <w:pStyle w:val="ListParagraph"/>
        <w:numPr>
          <w:ilvl w:val="0"/>
          <w:numId w:val="2"/>
        </w:numPr>
        <w:spacing w:before="60" w:after="60"/>
      </w:pPr>
      <w:r>
        <w:rPr>
          <w:color w:val="333333"/>
        </w:rPr>
        <w:t>Adding Ticket Type to the Drill-through field well on Page 3</w:t>
      </w:r>
    </w:p>
    <w:p w:rsidR="007968DF" w:rsidRDefault="003169DC">
      <w:pPr>
        <w:pStyle w:val="ListParagraph"/>
        <w:numPr>
          <w:ilvl w:val="0"/>
          <w:numId w:val="2"/>
        </w:numPr>
        <w:spacing w:before="60" w:after="60"/>
      </w:pPr>
      <w:r>
        <w:rPr>
          <w:color w:val="333333"/>
        </w:rPr>
        <w:t>This creates an automat</w:t>
      </w:r>
      <w:r>
        <w:rPr>
          <w:color w:val="333333"/>
        </w:rPr>
        <w:t>ic filter — when a user drills through from a Ticket Type value, Page 3 is filtered to show only tickets of that type</w:t>
      </w:r>
    </w:p>
    <w:p w:rsidR="007968DF" w:rsidRDefault="003169DC">
      <w:pPr>
        <w:pStyle w:val="ListParagraph"/>
        <w:numPr>
          <w:ilvl w:val="0"/>
          <w:numId w:val="2"/>
        </w:numPr>
        <w:spacing w:before="60" w:after="60"/>
      </w:pPr>
      <w:r>
        <w:rPr>
          <w:color w:val="333333"/>
        </w:rPr>
        <w:t>A Back button is automatically added by Power BI to return the user to the source page</w:t>
      </w:r>
    </w:p>
    <w:p w:rsidR="007968DF" w:rsidRDefault="007968DF">
      <w:pPr>
        <w:spacing w:before="80" w:after="80"/>
      </w:pPr>
    </w:p>
    <w:p w:rsidR="007968DF" w:rsidRDefault="003169DC">
      <w:pPr>
        <w:spacing w:before="140" w:after="60"/>
      </w:pPr>
      <w:r>
        <w:rPr>
          <w:b/>
          <w:bCs/>
          <w:color w:val="1B3A5C"/>
        </w:rPr>
        <w:t xml:space="preserve">Q: What is the connection between Page 1 and Page </w:t>
      </w:r>
      <w:r>
        <w:rPr>
          <w:b/>
          <w:bCs/>
          <w:color w:val="1B3A5C"/>
        </w:rPr>
        <w:t>3?</w:t>
      </w:r>
    </w:p>
    <w:p w:rsidR="007968DF" w:rsidRDefault="003169DC">
      <w:pPr>
        <w:spacing w:before="60" w:after="120"/>
      </w:pPr>
      <w:r>
        <w:rPr>
          <w:color w:val="333333"/>
        </w:rPr>
        <w:t>A: The connection is the Ticket Type field. Page 3 declares Ticket Type as its drill-through key. Any visual on Page 1 or Page 2 that contains Ticket Type as a field automatically gains the ability to drill through to Page 3. No manual connection or but</w:t>
      </w:r>
      <w:r>
        <w:rPr>
          <w:color w:val="333333"/>
        </w:rPr>
        <w:t>ton configuration is needed — Power BI handles it automatically through field matching.</w:t>
      </w:r>
    </w:p>
    <w:p w:rsidR="007968DF" w:rsidRDefault="003169DC">
      <w:pPr>
        <w:spacing w:before="140" w:after="60"/>
      </w:pPr>
      <w:r>
        <w:rPr>
          <w:b/>
          <w:bCs/>
          <w:color w:val="1B3A5C"/>
        </w:rPr>
        <w:t>Q: Why does the Back button only work after drilling through, not when navigating directly?</w:t>
      </w:r>
    </w:p>
    <w:p w:rsidR="007968DF" w:rsidRDefault="003169DC">
      <w:pPr>
        <w:spacing w:before="60" w:after="120"/>
      </w:pPr>
      <w:r>
        <w:rPr>
          <w:color w:val="333333"/>
        </w:rPr>
        <w:t>A: The Back button uses Power BI navigation history. It returns to the previ</w:t>
      </w:r>
      <w:r>
        <w:rPr>
          <w:color w:val="333333"/>
        </w:rPr>
        <w:t>ous page in the navigation history. When you click Page 3 tab directly, there is no navigation history entry pointing back — so the Back button has nothing to return to. This is correct and intended behavior.</w:t>
      </w:r>
    </w:p>
    <w:p w:rsidR="007968DF" w:rsidRDefault="007968DF">
      <w:pPr>
        <w:spacing w:before="80" w:after="80"/>
      </w:pPr>
    </w:p>
    <w:p w:rsidR="007968DF" w:rsidRDefault="003169DC">
      <w:pPr>
        <w:pStyle w:val="Heading2"/>
      </w:pPr>
      <w:r>
        <w:t>9.3 KPI Cards on Page 3</w:t>
      </w:r>
    </w:p>
    <w:p w:rsidR="007968DF" w:rsidRDefault="003169DC">
      <w:pPr>
        <w:spacing w:before="80" w:after="80"/>
      </w:pPr>
      <w:r>
        <w:rPr>
          <w:color w:val="333333"/>
        </w:rPr>
        <w:t>Three KPI cards sit above the detail table: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5616"/>
      </w:tblGrid>
      <w:tr w:rsidR="007968DF">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Card</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Measure</w:t>
            </w:r>
          </w:p>
        </w:tc>
        <w:tc>
          <w:tcPr>
            <w:tcW w:w="5616"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What it shows in drill-through context</w:t>
            </w:r>
          </w:p>
        </w:tc>
      </w:tr>
      <w:tr w:rsidR="007968D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Total Tickets</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Total Tickets</w:t>
            </w:r>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How many tickets of this specific type exist</w:t>
            </w:r>
          </w:p>
        </w:tc>
      </w:tr>
      <w:tr w:rsidR="007968D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proofErr w:type="spellStart"/>
            <w:r>
              <w:rPr>
                <w:color w:val="333333"/>
                <w:sz w:val="20"/>
                <w:szCs w:val="20"/>
              </w:rPr>
              <w:t>Avg</w:t>
            </w:r>
            <w:proofErr w:type="spellEnd"/>
            <w:r>
              <w:rPr>
                <w:color w:val="333333"/>
                <w:sz w:val="20"/>
                <w:szCs w:val="20"/>
              </w:rPr>
              <w:t xml:space="preserve"> Resolution Hours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proofErr w:type="spellStart"/>
            <w:r>
              <w:rPr>
                <w:color w:val="333333"/>
                <w:sz w:val="20"/>
                <w:szCs w:val="20"/>
              </w:rPr>
              <w:t>Avg</w:t>
            </w:r>
            <w:proofErr w:type="spellEnd"/>
            <w:r>
              <w:rPr>
                <w:color w:val="333333"/>
                <w:sz w:val="20"/>
                <w:szCs w:val="20"/>
              </w:rPr>
              <w:t xml:space="preserve"> Resolution Hours</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How long this ticket type takes to resolve on average</w:t>
            </w:r>
          </w:p>
        </w:tc>
      </w:tr>
      <w:tr w:rsidR="007968DF">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proofErr w:type="spellStart"/>
            <w:r>
              <w:rPr>
                <w:color w:val="333333"/>
                <w:sz w:val="20"/>
                <w:szCs w:val="20"/>
              </w:rPr>
              <w:t>Avg</w:t>
            </w:r>
            <w:proofErr w:type="spellEnd"/>
            <w:r>
              <w:rPr>
                <w:color w:val="333333"/>
                <w:sz w:val="20"/>
                <w:szCs w:val="20"/>
              </w:rPr>
              <w:t xml:space="preserve"> CSAT</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proofErr w:type="spellStart"/>
            <w:r>
              <w:rPr>
                <w:color w:val="333333"/>
                <w:sz w:val="20"/>
                <w:szCs w:val="20"/>
              </w:rPr>
              <w:t>Avg</w:t>
            </w:r>
            <w:proofErr w:type="spellEnd"/>
            <w:r>
              <w:rPr>
                <w:color w:val="333333"/>
                <w:sz w:val="20"/>
                <w:szCs w:val="20"/>
              </w:rPr>
              <w:t xml:space="preserve"> CSAT</w:t>
            </w:r>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Customer satisfaction score specifically for this ticket type</w:t>
            </w:r>
          </w:p>
        </w:tc>
      </w:tr>
    </w:tbl>
    <w:p w:rsidR="007968DF" w:rsidRDefault="007968DF">
      <w:pPr>
        <w:spacing w:before="80" w:after="80"/>
      </w:pPr>
    </w:p>
    <w:p w:rsidR="007968DF" w:rsidRDefault="003169DC">
      <w:pPr>
        <w:spacing w:before="80" w:after="80"/>
      </w:pPr>
      <w:r>
        <w:rPr>
          <w:color w:val="333333"/>
        </w:rPr>
        <w:t>These cards update automatically when the drill-through filter is applied — they show values only for the drilled ticket type, not the whole dataset.</w:t>
      </w:r>
    </w:p>
    <w:p w:rsidR="007968DF" w:rsidRDefault="007968DF">
      <w:pPr>
        <w:spacing w:before="80" w:after="80"/>
      </w:pPr>
    </w:p>
    <w:p w:rsidR="007968DF" w:rsidRDefault="003169DC">
      <w:pPr>
        <w:pStyle w:val="Heading2"/>
      </w:pPr>
      <w:r>
        <w:lastRenderedPageBreak/>
        <w:t>9.4 Detail Table</w:t>
      </w:r>
    </w:p>
    <w:p w:rsidR="007968DF" w:rsidRDefault="003169DC">
      <w:pPr>
        <w:spacing w:before="80" w:after="80"/>
      </w:pPr>
      <w:r>
        <w:rPr>
          <w:color w:val="333333"/>
        </w:rPr>
        <w:t>The main visual on Page 3 is a table showing individual ticket records. Columns included</w:t>
      </w:r>
      <w:r>
        <w:rPr>
          <w:color w:val="333333"/>
        </w:rPr>
        <w: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5400"/>
      </w:tblGrid>
      <w:tr w:rsidR="007968DF">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Summarization</w:t>
            </w:r>
          </w:p>
        </w:tc>
        <w:tc>
          <w:tcPr>
            <w:tcW w:w="5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Purpose</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Ticket 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Unique identifier for each ticket</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Ticket 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Will be the same value for all rows (drill-through filtered)</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Ticket 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Priority level of each ticket</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Ticket 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Current status — Open, Closed, Pending</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Ticket Channel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How the ticket was raised</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Resolution Hours Clean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Don't Summarize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Actual hours to resolve this specific ticket</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Customer Satisfaction Rating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Don't Summarize</w:t>
            </w:r>
          </w:p>
        </w:tc>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Individual CSAT rating for this ticket</w:t>
            </w:r>
          </w:p>
        </w:tc>
      </w:tr>
      <w:tr w:rsidR="007968DF">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Data Quality Flag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Clean, Valid Open Ticket, or Bad Timestamp</w:t>
            </w:r>
          </w:p>
        </w:tc>
      </w:tr>
    </w:tbl>
    <w:p w:rsidR="007968DF" w:rsidRDefault="007968DF">
      <w:pPr>
        <w:spacing w:before="80" w:after="80"/>
      </w:pPr>
    </w:p>
    <w:p w:rsidR="007968DF" w:rsidRDefault="003169DC">
      <w:pPr>
        <w:spacing w:before="140" w:after="60"/>
      </w:pPr>
      <w:r>
        <w:rPr>
          <w:b/>
          <w:bCs/>
          <w:color w:val="1B3A5C"/>
        </w:rPr>
        <w:t>Q: Why is Don't Summarize important for Resolution Hours Clean and CSAT?</w:t>
      </w:r>
    </w:p>
    <w:p w:rsidR="007968DF" w:rsidRDefault="003169DC">
      <w:pPr>
        <w:spacing w:before="60" w:after="120"/>
      </w:pPr>
      <w:r>
        <w:rPr>
          <w:color w:val="333333"/>
        </w:rPr>
        <w:t xml:space="preserve">A: These are numeric columns. By default Power BI summarizes numeric columns as SUM in table visuals — showing the sum of all resolution hours in a single row instead of individual ticket values. Don't Summarize tells Power BI to show the actual value per </w:t>
      </w:r>
      <w:r>
        <w:rPr>
          <w:color w:val="333333"/>
        </w:rPr>
        <w:t>row, giving true row-level detail.</w:t>
      </w:r>
    </w:p>
    <w:p w:rsidR="007968DF" w:rsidRDefault="003169DC">
      <w:r>
        <w:br w:type="page"/>
      </w:r>
    </w:p>
    <w:p w:rsidR="007968DF" w:rsidRDefault="003169DC">
      <w:pPr>
        <w:pStyle w:val="Heading1"/>
        <w:pBdr>
          <w:bottom w:val="single" w:sz="8" w:space="4" w:color="00B4D8"/>
        </w:pBdr>
      </w:pPr>
      <w:r>
        <w:lastRenderedPageBreak/>
        <w:t>10. Challenges Faced &amp; How They Were Solved</w:t>
      </w:r>
    </w:p>
    <w:tbl>
      <w:tblPr>
        <w:tblW w:w="84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800"/>
        <w:gridCol w:w="2520"/>
        <w:gridCol w:w="3780"/>
      </w:tblGrid>
      <w:tr w:rsidR="007968DF">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Challenge</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Root Cause</w:t>
            </w:r>
          </w:p>
        </w:tc>
        <w:tc>
          <w:tcPr>
            <w:tcW w:w="37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rsidR="007968DF" w:rsidRDefault="003169DC">
            <w:r>
              <w:rPr>
                <w:b/>
                <w:bCs/>
                <w:color w:val="FFFFFF"/>
                <w:sz w:val="20"/>
                <w:szCs w:val="20"/>
              </w:rPr>
              <w:t>Solution</w:t>
            </w:r>
          </w:p>
        </w:tc>
      </w:tr>
      <w:tr w:rsidR="007968D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Month axis in wrong order on line chart</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Power BI sorts Month Name alphabetically — April before January</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Created Month Number column in Date table and set it as the Sort By column for Month Name</w:t>
            </w:r>
          </w:p>
        </w:tc>
      </w:tr>
      <w:tr w:rsidR="007968D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Bad timestamp data corrupting SLA averages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Some closed tickets had resolution time before first response time — impossible data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Created Data Quality Flag column in Power Query to identify bad timestamps, then created Resolution Hours Clean that returns null for these rows</w:t>
            </w:r>
          </w:p>
        </w:tc>
      </w:tr>
      <w:tr w:rsidR="007968D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CSAT nulls — open tickets have no rating</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Open tickets have not been rated yet — null is correct, not missing data</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Kept nulls as null — DAX AVERAGE() ignores nulls natively, so no special handling needed</w:t>
            </w:r>
          </w:p>
        </w:tc>
      </w:tr>
      <w:tr w:rsidR="007968D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Measures table could not be named "Measures"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"Measures" is a reserved word in Power BI DAX</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 xml:space="preserve">Named the table </w:t>
            </w:r>
            <w:proofErr w:type="spellStart"/>
            <w:r>
              <w:rPr>
                <w:color w:val="333333"/>
                <w:sz w:val="20"/>
                <w:szCs w:val="20"/>
              </w:rPr>
              <w:t>Measures_Table</w:t>
            </w:r>
            <w:proofErr w:type="spellEnd"/>
            <w:r>
              <w:rPr>
                <w:color w:val="333333"/>
                <w:sz w:val="20"/>
                <w:szCs w:val="20"/>
              </w:rPr>
              <w:t xml:space="preserve"> and kept a dummy column x visible to maintain the table</w:t>
            </w:r>
          </w:p>
        </w:tc>
      </w:tr>
      <w:tr w:rsidR="007968D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SLA Breach DAX was complex with multiple priority conditions</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Each priority has a different time threshold — needed combined logic in one measure</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Used CALCULATE with multiple OR conditions using || operator and &amp;&amp; for AND within each priority condition</w:t>
            </w:r>
          </w:p>
        </w:tc>
      </w:tr>
      <w:tr w:rsidR="007968D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Drill-through not triggering from bar chart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Needed to right-click directly on a bar, not on the axis label or empty space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Understood correct interaction — right-click on data point, hover over Drill through option in context menu</w:t>
            </w:r>
          </w:p>
        </w:tc>
      </w:tr>
      <w:tr w:rsidR="007968D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Slicer selected state text not visible</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White text on white selected background was invisible</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968DF" w:rsidRDefault="003169DC">
            <w:r>
              <w:rPr>
                <w:color w:val="333333"/>
                <w:sz w:val="20"/>
                <w:szCs w:val="20"/>
              </w:rPr>
              <w:t>Went into Format pane → Slicer → Selection → Font color and changed selected state font to white on cyan background</w:t>
            </w:r>
          </w:p>
        </w:tc>
      </w:tr>
      <w:tr w:rsidR="007968D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Dynamic title showing same text for all charts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All charts using the same Dynamic Title measure shows same text — this is correct behavior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968DF" w:rsidRDefault="003169DC">
            <w:r>
              <w:rPr>
                <w:color w:val="333333"/>
                <w:sz w:val="20"/>
                <w:szCs w:val="20"/>
              </w:rPr>
              <w:t>Understood that the title changes only when a slicer filter is applied — confirmed working correctly after slicer testing</w:t>
            </w:r>
          </w:p>
        </w:tc>
      </w:tr>
    </w:tbl>
    <w:p w:rsidR="007968DF" w:rsidRDefault="003169DC">
      <w:r>
        <w:br w:type="page"/>
      </w:r>
    </w:p>
    <w:p w:rsidR="007968DF" w:rsidRDefault="003169DC">
      <w:pPr>
        <w:pStyle w:val="Heading1"/>
        <w:pBdr>
          <w:bottom w:val="single" w:sz="8" w:space="4" w:color="00B4D8"/>
        </w:pBdr>
      </w:pPr>
      <w:r>
        <w:lastRenderedPageBreak/>
        <w:t xml:space="preserve">11. How to </w:t>
      </w:r>
      <w:proofErr w:type="spellStart"/>
      <w:r>
        <w:t>Analyse</w:t>
      </w:r>
      <w:proofErr w:type="spellEnd"/>
      <w:r>
        <w:t xml:space="preserve"> the Report </w:t>
      </w:r>
    </w:p>
    <w:p w:rsidR="007968DF" w:rsidRDefault="003169DC">
      <w:pPr>
        <w:pStyle w:val="Heading2"/>
      </w:pPr>
      <w:r>
        <w:t>11.1 Start with Page 1 — Get the Big Picture</w:t>
      </w:r>
    </w:p>
    <w:p w:rsidR="007968DF" w:rsidRDefault="003169DC">
      <w:pPr>
        <w:spacing w:before="80" w:after="80"/>
      </w:pPr>
      <w:r>
        <w:rPr>
          <w:color w:val="333333"/>
        </w:rPr>
        <w:t>Step 1: Look at the 6 KPI cards. Ask yourself:</w:t>
      </w:r>
    </w:p>
    <w:p w:rsidR="007968DF" w:rsidRDefault="003169DC">
      <w:pPr>
        <w:pStyle w:val="ListParagraph"/>
        <w:numPr>
          <w:ilvl w:val="0"/>
          <w:numId w:val="2"/>
        </w:numPr>
        <w:spacing w:before="60" w:after="60"/>
      </w:pPr>
      <w:r>
        <w:rPr>
          <w:color w:val="333333"/>
        </w:rPr>
        <w:t>Is the Open Tickets count high relative to Total Tickets? High ratio = large backlog problem.</w:t>
      </w:r>
    </w:p>
    <w:p w:rsidR="007968DF" w:rsidRDefault="003169DC">
      <w:pPr>
        <w:pStyle w:val="ListParagraph"/>
        <w:numPr>
          <w:ilvl w:val="0"/>
          <w:numId w:val="2"/>
        </w:numPr>
        <w:spacing w:before="60" w:after="60"/>
      </w:pPr>
      <w:r>
        <w:rPr>
          <w:color w:val="333333"/>
        </w:rPr>
        <w:t>Is Critical Open Tickets a significant number? If yes — management needs to act today.</w:t>
      </w:r>
    </w:p>
    <w:p w:rsidR="007968DF" w:rsidRDefault="003169DC">
      <w:pPr>
        <w:pStyle w:val="ListParagraph"/>
        <w:numPr>
          <w:ilvl w:val="0"/>
          <w:numId w:val="2"/>
        </w:numPr>
        <w:spacing w:before="60" w:after="60"/>
      </w:pPr>
      <w:r>
        <w:rPr>
          <w:color w:val="333333"/>
        </w:rPr>
        <w:t>Is SLA Breach % above 20%? I</w:t>
      </w:r>
      <w:r>
        <w:rPr>
          <w:color w:val="333333"/>
        </w:rPr>
        <w:t>f yes — the team is systematically failing SLA commitments.</w:t>
      </w:r>
    </w:p>
    <w:p w:rsidR="007968DF" w:rsidRDefault="003169DC">
      <w:pPr>
        <w:pStyle w:val="ListParagraph"/>
        <w:numPr>
          <w:ilvl w:val="0"/>
          <w:numId w:val="2"/>
        </w:numPr>
        <w:spacing w:before="60" w:after="60"/>
      </w:pPr>
      <w:r>
        <w:rPr>
          <w:color w:val="333333"/>
        </w:rPr>
        <w:t xml:space="preserve">Is </w:t>
      </w:r>
      <w:proofErr w:type="spellStart"/>
      <w:r>
        <w:rPr>
          <w:color w:val="333333"/>
        </w:rPr>
        <w:t>Avg</w:t>
      </w:r>
      <w:proofErr w:type="spellEnd"/>
      <w:r>
        <w:rPr>
          <w:color w:val="333333"/>
        </w:rPr>
        <w:t xml:space="preserve"> Resolution Hours trending up month over month? If yes — efficiency is declining.</w:t>
      </w:r>
    </w:p>
    <w:p w:rsidR="007968DF" w:rsidRDefault="007968DF">
      <w:pPr>
        <w:spacing w:before="80" w:after="80"/>
      </w:pPr>
    </w:p>
    <w:p w:rsidR="007968DF" w:rsidRDefault="003169DC">
      <w:pPr>
        <w:spacing w:before="80" w:after="80"/>
      </w:pPr>
      <w:r>
        <w:rPr>
          <w:color w:val="333333"/>
        </w:rPr>
        <w:t>Step 2: Look at the Line Chart. Ask yourself:</w:t>
      </w:r>
    </w:p>
    <w:p w:rsidR="007968DF" w:rsidRDefault="003169DC">
      <w:pPr>
        <w:pStyle w:val="ListParagraph"/>
        <w:numPr>
          <w:ilvl w:val="0"/>
          <w:numId w:val="2"/>
        </w:numPr>
        <w:spacing w:before="60" w:after="60"/>
      </w:pPr>
      <w:r>
        <w:rPr>
          <w:color w:val="333333"/>
        </w:rPr>
        <w:t>Are there seasonal patterns? Certain months consistently higher?</w:t>
      </w:r>
    </w:p>
    <w:p w:rsidR="007968DF" w:rsidRDefault="003169DC">
      <w:pPr>
        <w:pStyle w:val="ListParagraph"/>
        <w:numPr>
          <w:ilvl w:val="0"/>
          <w:numId w:val="2"/>
        </w:numPr>
        <w:spacing w:before="60" w:after="60"/>
      </w:pPr>
      <w:r>
        <w:rPr>
          <w:color w:val="333333"/>
        </w:rPr>
        <w:t>Is SLA Breach Count moving in the same direction as Resolution Hours?</w:t>
      </w:r>
    </w:p>
    <w:p w:rsidR="007968DF" w:rsidRDefault="003169DC">
      <w:pPr>
        <w:pStyle w:val="ListParagraph"/>
        <w:numPr>
          <w:ilvl w:val="0"/>
          <w:numId w:val="2"/>
        </w:numPr>
        <w:spacing w:before="60" w:after="60"/>
      </w:pPr>
      <w:r>
        <w:rPr>
          <w:color w:val="333333"/>
        </w:rPr>
        <w:t>Is there a recent improvement trend or worsening trend?</w:t>
      </w:r>
    </w:p>
    <w:p w:rsidR="007968DF" w:rsidRDefault="007968DF">
      <w:pPr>
        <w:spacing w:before="80" w:after="80"/>
      </w:pPr>
    </w:p>
    <w:p w:rsidR="007968DF" w:rsidRDefault="003169DC">
      <w:pPr>
        <w:spacing w:before="80" w:after="80"/>
      </w:pPr>
      <w:r>
        <w:rPr>
          <w:color w:val="333333"/>
        </w:rPr>
        <w:t>Step 3: Use Slicers to filter. Try:</w:t>
      </w:r>
    </w:p>
    <w:p w:rsidR="007968DF" w:rsidRDefault="003169DC">
      <w:pPr>
        <w:pStyle w:val="ListParagraph"/>
        <w:numPr>
          <w:ilvl w:val="0"/>
          <w:numId w:val="2"/>
        </w:numPr>
        <w:spacing w:before="60" w:after="60"/>
      </w:pPr>
      <w:r>
        <w:rPr>
          <w:color w:val="333333"/>
        </w:rPr>
        <w:t>Filter by Priority = Critica</w:t>
      </w:r>
      <w:r>
        <w:rPr>
          <w:color w:val="333333"/>
        </w:rPr>
        <w:t>l. Does SLA Breach % jump dramatically? That shows critical tickets need special attention.</w:t>
      </w:r>
    </w:p>
    <w:p w:rsidR="007968DF" w:rsidRDefault="003169DC">
      <w:pPr>
        <w:pStyle w:val="ListParagraph"/>
        <w:numPr>
          <w:ilvl w:val="0"/>
          <w:numId w:val="2"/>
        </w:numPr>
        <w:spacing w:before="60" w:after="60"/>
      </w:pPr>
      <w:r>
        <w:rPr>
          <w:color w:val="333333"/>
        </w:rPr>
        <w:t>Filter by Channel = Phone. Is resolution slower on phone? That may indicate phone support needs more training.</w:t>
      </w:r>
    </w:p>
    <w:p w:rsidR="007968DF" w:rsidRDefault="007968DF">
      <w:pPr>
        <w:spacing w:before="80" w:after="80"/>
      </w:pPr>
    </w:p>
    <w:p w:rsidR="007968DF" w:rsidRDefault="003169DC">
      <w:pPr>
        <w:spacing w:before="80" w:after="80"/>
      </w:pPr>
      <w:r>
        <w:rPr>
          <w:color w:val="333333"/>
        </w:rPr>
        <w:t>Step 4: Look at the Bar Chart. Ask yourself:</w:t>
      </w:r>
    </w:p>
    <w:p w:rsidR="007968DF" w:rsidRDefault="003169DC">
      <w:pPr>
        <w:pStyle w:val="ListParagraph"/>
        <w:numPr>
          <w:ilvl w:val="0"/>
          <w:numId w:val="2"/>
        </w:numPr>
        <w:spacing w:before="60" w:after="60"/>
      </w:pPr>
      <w:r>
        <w:rPr>
          <w:color w:val="333333"/>
        </w:rPr>
        <w:t>Which t</w:t>
      </w:r>
      <w:r>
        <w:rPr>
          <w:color w:val="333333"/>
        </w:rPr>
        <w:t>icket type has the highest red bar (SLA Breach) relative to its blue bar (Total Tickets)?</w:t>
      </w:r>
    </w:p>
    <w:p w:rsidR="007968DF" w:rsidRDefault="003169DC">
      <w:pPr>
        <w:pStyle w:val="ListParagraph"/>
        <w:numPr>
          <w:ilvl w:val="0"/>
          <w:numId w:val="2"/>
        </w:numPr>
        <w:spacing w:before="60" w:after="60"/>
      </w:pPr>
      <w:r>
        <w:rPr>
          <w:color w:val="333333"/>
        </w:rPr>
        <w:t>That ticket type has the worst SLA compliance rate and needs process improvement.</w:t>
      </w:r>
    </w:p>
    <w:p w:rsidR="007968DF" w:rsidRDefault="007968DF">
      <w:pPr>
        <w:spacing w:before="80" w:after="80"/>
      </w:pPr>
    </w:p>
    <w:p w:rsidR="007968DF" w:rsidRDefault="003169DC">
      <w:pPr>
        <w:spacing w:before="80" w:after="80"/>
      </w:pPr>
      <w:r>
        <w:rPr>
          <w:color w:val="333333"/>
        </w:rPr>
        <w:t>Step 5: Look at the Matrix. Ask yourself:</w:t>
      </w:r>
    </w:p>
    <w:p w:rsidR="007968DF" w:rsidRDefault="003169DC">
      <w:pPr>
        <w:pStyle w:val="ListParagraph"/>
        <w:numPr>
          <w:ilvl w:val="0"/>
          <w:numId w:val="2"/>
        </w:numPr>
        <w:spacing w:before="60" w:after="60"/>
      </w:pPr>
      <w:r>
        <w:rPr>
          <w:color w:val="333333"/>
        </w:rPr>
        <w:t>Which cell is darkest red? That combinati</w:t>
      </w:r>
      <w:r>
        <w:rPr>
          <w:color w:val="333333"/>
        </w:rPr>
        <w:t>on of Ticket Type + Status has the highest concentration.</w:t>
      </w:r>
    </w:p>
    <w:p w:rsidR="007968DF" w:rsidRDefault="003169DC">
      <w:pPr>
        <w:pStyle w:val="ListParagraph"/>
        <w:numPr>
          <w:ilvl w:val="0"/>
          <w:numId w:val="2"/>
        </w:numPr>
        <w:spacing w:before="60" w:after="60"/>
      </w:pPr>
      <w:r>
        <w:rPr>
          <w:color w:val="333333"/>
        </w:rPr>
        <w:t>Is Open high for specific ticket types? That is where the backlog is concentrated.</w:t>
      </w:r>
    </w:p>
    <w:p w:rsidR="007968DF" w:rsidRDefault="007968DF">
      <w:pPr>
        <w:spacing w:before="80" w:after="80"/>
      </w:pPr>
    </w:p>
    <w:p w:rsidR="007968DF" w:rsidRDefault="003169DC">
      <w:pPr>
        <w:pStyle w:val="Heading2"/>
      </w:pPr>
      <w:r>
        <w:t>11.2 Go to Page 2 — Understand the Why</w:t>
      </w:r>
    </w:p>
    <w:p w:rsidR="007968DF" w:rsidRDefault="003169DC">
      <w:pPr>
        <w:spacing w:before="80" w:after="80"/>
      </w:pPr>
      <w:r>
        <w:rPr>
          <w:color w:val="333333"/>
        </w:rPr>
        <w:t>Step 1: Look at the Gauge. Is SLA Compliance above or below 80%?</w:t>
      </w:r>
    </w:p>
    <w:p w:rsidR="007968DF" w:rsidRDefault="003169DC">
      <w:pPr>
        <w:pStyle w:val="ListParagraph"/>
        <w:numPr>
          <w:ilvl w:val="0"/>
          <w:numId w:val="2"/>
        </w:numPr>
        <w:spacing w:before="60" w:after="60"/>
      </w:pPr>
      <w:r>
        <w:rPr>
          <w:color w:val="333333"/>
        </w:rPr>
        <w:t>Above 80% = acceptable performance</w:t>
      </w:r>
    </w:p>
    <w:p w:rsidR="007968DF" w:rsidRDefault="003169DC">
      <w:pPr>
        <w:pStyle w:val="ListParagraph"/>
        <w:numPr>
          <w:ilvl w:val="0"/>
          <w:numId w:val="2"/>
        </w:numPr>
        <w:spacing w:before="60" w:after="60"/>
      </w:pPr>
      <w:r>
        <w:rPr>
          <w:color w:val="333333"/>
        </w:rPr>
        <w:t>Below 80% = systematic problem requiring process change</w:t>
      </w:r>
    </w:p>
    <w:p w:rsidR="007968DF" w:rsidRDefault="007968DF">
      <w:pPr>
        <w:spacing w:before="80" w:after="80"/>
      </w:pPr>
    </w:p>
    <w:p w:rsidR="007968DF" w:rsidRDefault="003169DC">
      <w:pPr>
        <w:spacing w:before="80" w:after="80"/>
      </w:pPr>
      <w:r>
        <w:rPr>
          <w:color w:val="333333"/>
        </w:rPr>
        <w:t>Step 2: Use the Decomposition Tree. Click the + next to any node to drill deeper:</w:t>
      </w:r>
    </w:p>
    <w:p w:rsidR="007968DF" w:rsidRDefault="003169DC">
      <w:pPr>
        <w:pStyle w:val="ListParagraph"/>
        <w:numPr>
          <w:ilvl w:val="0"/>
          <w:numId w:val="2"/>
        </w:numPr>
        <w:spacing w:before="60" w:after="60"/>
      </w:pPr>
      <w:r>
        <w:rPr>
          <w:color w:val="333333"/>
        </w:rPr>
        <w:t>Start by expanding by Ticket Priority — which priority has the most breaches?</w:t>
      </w:r>
    </w:p>
    <w:p w:rsidR="007968DF" w:rsidRDefault="003169DC">
      <w:pPr>
        <w:pStyle w:val="ListParagraph"/>
        <w:numPr>
          <w:ilvl w:val="0"/>
          <w:numId w:val="2"/>
        </w:numPr>
        <w:spacing w:before="60" w:after="60"/>
      </w:pPr>
      <w:r>
        <w:rPr>
          <w:color w:val="333333"/>
        </w:rPr>
        <w:t>Then</w:t>
      </w:r>
      <w:r>
        <w:rPr>
          <w:color w:val="333333"/>
        </w:rPr>
        <w:t xml:space="preserve"> expand that priority by Ticket Type — which type within that priority is the problem?</w:t>
      </w:r>
    </w:p>
    <w:p w:rsidR="007968DF" w:rsidRDefault="003169DC">
      <w:pPr>
        <w:pStyle w:val="ListParagraph"/>
        <w:numPr>
          <w:ilvl w:val="0"/>
          <w:numId w:val="2"/>
        </w:numPr>
        <w:spacing w:before="60" w:after="60"/>
      </w:pPr>
      <w:r>
        <w:rPr>
          <w:color w:val="333333"/>
        </w:rPr>
        <w:lastRenderedPageBreak/>
        <w:t>Then expand by Channel — which channel is struggling with that ticket type?</w:t>
      </w:r>
    </w:p>
    <w:p w:rsidR="007968DF" w:rsidRDefault="003169DC">
      <w:pPr>
        <w:pStyle w:val="ListParagraph"/>
        <w:numPr>
          <w:ilvl w:val="0"/>
          <w:numId w:val="2"/>
        </w:numPr>
        <w:spacing w:before="60" w:after="60"/>
      </w:pPr>
      <w:r>
        <w:rPr>
          <w:color w:val="333333"/>
        </w:rPr>
        <w:t>This three-level drill-down gives you a very specific, actionable recommendation.</w:t>
      </w:r>
    </w:p>
    <w:p w:rsidR="007968DF" w:rsidRDefault="007968DF">
      <w:pPr>
        <w:spacing w:before="80" w:after="80"/>
      </w:pPr>
    </w:p>
    <w:p w:rsidR="007968DF" w:rsidRDefault="003169DC">
      <w:pPr>
        <w:spacing w:before="80" w:after="80"/>
      </w:pPr>
      <w:r>
        <w:rPr>
          <w:color w:val="333333"/>
        </w:rPr>
        <w:t>Step 3: Read the Scatter Plot:</w:t>
      </w:r>
    </w:p>
    <w:p w:rsidR="007968DF" w:rsidRDefault="003169DC">
      <w:pPr>
        <w:pStyle w:val="ListParagraph"/>
        <w:numPr>
          <w:ilvl w:val="0"/>
          <w:numId w:val="2"/>
        </w:numPr>
        <w:spacing w:before="60" w:after="60"/>
      </w:pPr>
      <w:r>
        <w:rPr>
          <w:color w:val="333333"/>
        </w:rPr>
        <w:t>Look for the ticket type with the highest resolution hours and lowest CSAT — this is the most problematic ticket type.</w:t>
      </w:r>
    </w:p>
    <w:p w:rsidR="007968DF" w:rsidRDefault="003169DC">
      <w:pPr>
        <w:pStyle w:val="ListParagraph"/>
        <w:numPr>
          <w:ilvl w:val="0"/>
          <w:numId w:val="2"/>
        </w:numPr>
        <w:spacing w:before="60" w:after="60"/>
      </w:pPr>
      <w:r>
        <w:rPr>
          <w:color w:val="333333"/>
        </w:rPr>
        <w:t>Look for ticket types with low resolution hours AND high CSAT — these are best-practice examples.</w:t>
      </w:r>
    </w:p>
    <w:p w:rsidR="007968DF" w:rsidRDefault="007968DF">
      <w:pPr>
        <w:spacing w:before="80" w:after="80"/>
      </w:pPr>
    </w:p>
    <w:p w:rsidR="007968DF" w:rsidRDefault="003169DC">
      <w:pPr>
        <w:pStyle w:val="Heading2"/>
      </w:pPr>
      <w:r>
        <w:t>11.3 Us</w:t>
      </w:r>
      <w:r>
        <w:t>e Page 3 — Get to Individual Tickets</w:t>
      </w:r>
    </w:p>
    <w:p w:rsidR="007968DF" w:rsidRDefault="003169DC">
      <w:pPr>
        <w:spacing w:before="80" w:after="80"/>
      </w:pPr>
      <w:r>
        <w:rPr>
          <w:color w:val="333333"/>
        </w:rPr>
        <w:t>Step 1: Go back to Page 1.</w:t>
      </w:r>
    </w:p>
    <w:p w:rsidR="007968DF" w:rsidRDefault="003169DC">
      <w:pPr>
        <w:spacing w:before="80" w:after="80"/>
      </w:pPr>
      <w:r>
        <w:rPr>
          <w:color w:val="333333"/>
        </w:rPr>
        <w:t>Step 2: Right-click on any bar in the Tickets by Type chart.</w:t>
      </w:r>
    </w:p>
    <w:p w:rsidR="007968DF" w:rsidRDefault="003169DC">
      <w:pPr>
        <w:spacing w:before="80" w:after="80"/>
      </w:pPr>
      <w:r>
        <w:rPr>
          <w:color w:val="333333"/>
        </w:rPr>
        <w:t xml:space="preserve">Step 3: Select Drill through → Ticket Detail </w:t>
      </w:r>
      <w:proofErr w:type="spellStart"/>
      <w:r>
        <w:rPr>
          <w:color w:val="333333"/>
        </w:rPr>
        <w:t>Drillthrough</w:t>
      </w:r>
      <w:proofErr w:type="spellEnd"/>
      <w:r>
        <w:rPr>
          <w:color w:val="333333"/>
        </w:rPr>
        <w:t>.</w:t>
      </w:r>
    </w:p>
    <w:p w:rsidR="007968DF" w:rsidRDefault="003169DC">
      <w:pPr>
        <w:spacing w:before="80" w:after="80"/>
      </w:pPr>
      <w:r>
        <w:rPr>
          <w:color w:val="333333"/>
        </w:rPr>
        <w:t>Step 4: On Page 3, look at individual tickets. You can:</w:t>
      </w:r>
    </w:p>
    <w:p w:rsidR="007968DF" w:rsidRDefault="003169DC">
      <w:pPr>
        <w:pStyle w:val="ListParagraph"/>
        <w:numPr>
          <w:ilvl w:val="0"/>
          <w:numId w:val="2"/>
        </w:numPr>
        <w:spacing w:before="60" w:after="60"/>
      </w:pPr>
      <w:r>
        <w:rPr>
          <w:color w:val="333333"/>
        </w:rPr>
        <w:t>Filter by Data Q</w:t>
      </w:r>
      <w:r>
        <w:rPr>
          <w:color w:val="333333"/>
        </w:rPr>
        <w:t>uality Flag = Clean to see only valid resolved tickets.</w:t>
      </w:r>
    </w:p>
    <w:p w:rsidR="007968DF" w:rsidRDefault="003169DC">
      <w:pPr>
        <w:pStyle w:val="ListParagraph"/>
        <w:numPr>
          <w:ilvl w:val="0"/>
          <w:numId w:val="2"/>
        </w:numPr>
        <w:spacing w:before="60" w:after="60"/>
      </w:pPr>
      <w:r>
        <w:rPr>
          <w:color w:val="333333"/>
        </w:rPr>
        <w:t>Sort by Resolution Hours Clean descending — the top rows are the slowest resolved tickets.</w:t>
      </w:r>
    </w:p>
    <w:p w:rsidR="007968DF" w:rsidRDefault="003169DC">
      <w:pPr>
        <w:pStyle w:val="ListParagraph"/>
        <w:numPr>
          <w:ilvl w:val="0"/>
          <w:numId w:val="2"/>
        </w:numPr>
        <w:spacing w:before="60" w:after="60"/>
      </w:pPr>
      <w:r>
        <w:rPr>
          <w:color w:val="333333"/>
        </w:rPr>
        <w:t>Look at CSAT for individual tickets — do the slowest tickets have the lowest CSAT?</w:t>
      </w:r>
    </w:p>
    <w:p w:rsidR="007968DF" w:rsidRDefault="003169DC">
      <w:pPr>
        <w:spacing w:before="80" w:after="80"/>
      </w:pPr>
      <w:r>
        <w:rPr>
          <w:color w:val="333333"/>
        </w:rPr>
        <w:t>Step 5: Click the Back but</w:t>
      </w:r>
      <w:r>
        <w:rPr>
          <w:color w:val="333333"/>
        </w:rPr>
        <w:t>ton to return to Page 1.</w:t>
      </w:r>
    </w:p>
    <w:p w:rsidR="007968DF" w:rsidRDefault="003169DC">
      <w:r>
        <w:br w:type="page"/>
      </w:r>
    </w:p>
    <w:p w:rsidR="007968DF" w:rsidRDefault="006D06AE">
      <w:pPr>
        <w:pStyle w:val="Heading1"/>
        <w:pBdr>
          <w:bottom w:val="single" w:sz="8" w:space="4" w:color="00B4D8"/>
        </w:pBdr>
      </w:pPr>
      <w:r>
        <w:lastRenderedPageBreak/>
        <w:t>12</w:t>
      </w:r>
      <w:r w:rsidR="003169DC">
        <w:t>. Interview Q&amp;A — 30 Questions</w:t>
      </w:r>
    </w:p>
    <w:p w:rsidR="007968DF" w:rsidRDefault="003169DC">
      <w:pPr>
        <w:spacing w:before="80" w:after="80"/>
      </w:pPr>
      <w:r>
        <w:rPr>
          <w:color w:val="333333"/>
        </w:rPr>
        <w:t xml:space="preserve">These questions cover Power BI concepts, DAX, data </w:t>
      </w:r>
      <w:proofErr w:type="spellStart"/>
      <w:r>
        <w:rPr>
          <w:color w:val="333333"/>
        </w:rPr>
        <w:t>modelling</w:t>
      </w:r>
      <w:proofErr w:type="spellEnd"/>
      <w:r>
        <w:rPr>
          <w:color w:val="333333"/>
        </w:rPr>
        <w:t>, and business analysis thinking. Prepare answers in your own words using this document as reference.</w:t>
      </w:r>
    </w:p>
    <w:p w:rsidR="007968DF" w:rsidRDefault="007968DF">
      <w:pPr>
        <w:spacing w:before="80" w:after="80"/>
      </w:pPr>
    </w:p>
    <w:p w:rsidR="007968DF" w:rsidRDefault="003169DC">
      <w:pPr>
        <w:pStyle w:val="Heading2"/>
      </w:pPr>
      <w:r>
        <w:t xml:space="preserve">Section </w:t>
      </w:r>
      <w:proofErr w:type="gramStart"/>
      <w:r>
        <w:t>A</w:t>
      </w:r>
      <w:proofErr w:type="gramEnd"/>
      <w:r>
        <w:t xml:space="preserve"> — Power Query &amp; Data Preparation</w:t>
      </w:r>
    </w:p>
    <w:p w:rsidR="007968DF" w:rsidRDefault="003169DC">
      <w:pPr>
        <w:spacing w:before="140" w:after="60"/>
      </w:pPr>
      <w:r>
        <w:rPr>
          <w:b/>
          <w:bCs/>
          <w:color w:val="1B3A5C"/>
        </w:rPr>
        <w:t>Q: Q1: What is Power Query and what did you use it for in this project?</w:t>
      </w:r>
    </w:p>
    <w:p w:rsidR="007968DF" w:rsidRDefault="003169DC">
      <w:pPr>
        <w:spacing w:before="60" w:after="120"/>
      </w:pPr>
      <w:r>
        <w:rPr>
          <w:color w:val="333333"/>
        </w:rPr>
        <w:t xml:space="preserve">A: Power Query is the data transformation layer in Power BI. In this project I used it to fix the Date of Purchase column from </w:t>
      </w:r>
      <w:proofErr w:type="spellStart"/>
      <w:r>
        <w:rPr>
          <w:color w:val="333333"/>
        </w:rPr>
        <w:t>DateTime</w:t>
      </w:r>
      <w:proofErr w:type="spellEnd"/>
      <w:r>
        <w:rPr>
          <w:color w:val="333333"/>
        </w:rPr>
        <w:t xml:space="preserve"> to Da</w:t>
      </w:r>
      <w:r>
        <w:rPr>
          <w:color w:val="333333"/>
        </w:rPr>
        <w:t>te, remove PII columns (Customer Name and Email) for GDPR compliance, and create three calculated columns — Resolution Duration Hours, Data Quality Flag, and Resolution Hours Clean.</w:t>
      </w:r>
    </w:p>
    <w:p w:rsidR="007968DF" w:rsidRDefault="003169DC">
      <w:pPr>
        <w:spacing w:before="140" w:after="60"/>
      </w:pPr>
      <w:r>
        <w:rPr>
          <w:b/>
          <w:bCs/>
          <w:color w:val="1B3A5C"/>
        </w:rPr>
        <w:t>Q: Q2: What is the M formula you used for Resolution Duration Hours?</w:t>
      </w:r>
    </w:p>
    <w:p w:rsidR="007968DF" w:rsidRDefault="003169DC">
      <w:pPr>
        <w:spacing w:before="60" w:after="120"/>
      </w:pPr>
      <w:r>
        <w:rPr>
          <w:color w:val="333333"/>
        </w:rPr>
        <w:t xml:space="preserve">A: </w:t>
      </w:r>
      <w:proofErr w:type="spellStart"/>
      <w:proofErr w:type="gramStart"/>
      <w:r>
        <w:rPr>
          <w:color w:val="333333"/>
        </w:rPr>
        <w:t>Nu</w:t>
      </w:r>
      <w:r>
        <w:rPr>
          <w:color w:val="333333"/>
        </w:rPr>
        <w:t>mber.From</w:t>
      </w:r>
      <w:proofErr w:type="spellEnd"/>
      <w:r>
        <w:rPr>
          <w:color w:val="333333"/>
        </w:rPr>
        <w:t>(</w:t>
      </w:r>
      <w:proofErr w:type="gramEnd"/>
      <w:r>
        <w:rPr>
          <w:color w:val="333333"/>
        </w:rPr>
        <w:t xml:space="preserve">[Time to Resolution] - [First Response Time]) * 24. The subtraction gives </w:t>
      </w:r>
      <w:proofErr w:type="gramStart"/>
      <w:r>
        <w:rPr>
          <w:color w:val="333333"/>
        </w:rPr>
        <w:t>a duration</w:t>
      </w:r>
      <w:proofErr w:type="gramEnd"/>
      <w:r>
        <w:rPr>
          <w:color w:val="333333"/>
        </w:rPr>
        <w:t xml:space="preserve">, </w:t>
      </w:r>
      <w:proofErr w:type="spellStart"/>
      <w:r>
        <w:rPr>
          <w:color w:val="333333"/>
        </w:rPr>
        <w:t>Number.From</w:t>
      </w:r>
      <w:proofErr w:type="spellEnd"/>
      <w:r>
        <w:rPr>
          <w:color w:val="333333"/>
        </w:rPr>
        <w:t xml:space="preserve"> converts it to days as a decimal, and multiplying by 24 converts to hours.</w:t>
      </w:r>
    </w:p>
    <w:p w:rsidR="007968DF" w:rsidRDefault="003169DC">
      <w:pPr>
        <w:spacing w:before="140" w:after="60"/>
      </w:pPr>
      <w:r>
        <w:rPr>
          <w:b/>
          <w:bCs/>
          <w:color w:val="1B3A5C"/>
        </w:rPr>
        <w:t>Q: Q3: Why did you create a Data Quality Flag?</w:t>
      </w:r>
    </w:p>
    <w:p w:rsidR="007968DF" w:rsidRDefault="003169DC">
      <w:pPr>
        <w:spacing w:before="60" w:after="120"/>
      </w:pPr>
      <w:r>
        <w:rPr>
          <w:color w:val="333333"/>
        </w:rPr>
        <w:t>A: Some tickets had imposs</w:t>
      </w:r>
      <w:r>
        <w:rPr>
          <w:color w:val="333333"/>
        </w:rPr>
        <w:t>ible timestamps — the resolution time was before the first response time, which is logically impossible. Including these in averages would corrupt SLA analysis. The flag identifies Clean, Valid Open Ticket, and Bad Timestamp records so each category can be</w:t>
      </w:r>
      <w:r>
        <w:rPr>
          <w:color w:val="333333"/>
        </w:rPr>
        <w:t xml:space="preserve"> handled appropriately.</w:t>
      </w:r>
    </w:p>
    <w:p w:rsidR="007968DF" w:rsidRDefault="003169DC">
      <w:pPr>
        <w:spacing w:before="140" w:after="60"/>
      </w:pPr>
      <w:r>
        <w:rPr>
          <w:b/>
          <w:bCs/>
          <w:color w:val="1B3A5C"/>
        </w:rPr>
        <w:t>Q: Q4: Why did you keep CSAT nulls instead of replacing them with zero?</w:t>
      </w:r>
    </w:p>
    <w:p w:rsidR="007968DF" w:rsidRDefault="003169DC">
      <w:pPr>
        <w:spacing w:before="60" w:after="120"/>
      </w:pPr>
      <w:r>
        <w:rPr>
          <w:color w:val="333333"/>
        </w:rPr>
        <w:t xml:space="preserve">A: Null and zero are very different. Zero would mean the customer gave a 0 rating. Null means no rating was given. If I replaced nulls with zero, the average CSAT would be pulled down artificially. DAX </w:t>
      </w:r>
      <w:proofErr w:type="gramStart"/>
      <w:r>
        <w:rPr>
          <w:color w:val="333333"/>
        </w:rPr>
        <w:t>AVERAGE(</w:t>
      </w:r>
      <w:proofErr w:type="gramEnd"/>
      <w:r>
        <w:rPr>
          <w:color w:val="333333"/>
        </w:rPr>
        <w:t>) ignores nulls natively, giving a true averag</w:t>
      </w:r>
      <w:r>
        <w:rPr>
          <w:color w:val="333333"/>
        </w:rPr>
        <w:t>e of only rated tickets.</w:t>
      </w:r>
    </w:p>
    <w:p w:rsidR="007968DF" w:rsidRDefault="003169DC">
      <w:pPr>
        <w:spacing w:before="140" w:after="60"/>
      </w:pPr>
      <w:r>
        <w:rPr>
          <w:b/>
          <w:bCs/>
          <w:color w:val="1B3A5C"/>
        </w:rPr>
        <w:t>Q: Q5: What is GDPR and how did you apply it here?</w:t>
      </w:r>
    </w:p>
    <w:p w:rsidR="007968DF" w:rsidRDefault="003169DC">
      <w:pPr>
        <w:spacing w:before="60" w:after="120"/>
      </w:pPr>
      <w:r>
        <w:rPr>
          <w:color w:val="333333"/>
        </w:rPr>
        <w:t>A: GDPR is the General Data Protection Regulation — a European data privacy law requiring that personal data is handled carefully and not processed unnecessarily. In this project I</w:t>
      </w:r>
      <w:r>
        <w:rPr>
          <w:color w:val="333333"/>
        </w:rPr>
        <w:t xml:space="preserve"> removed Customer Name and Customer Email during Power Query transformation, so PII never reaches the report layer.</w:t>
      </w:r>
    </w:p>
    <w:p w:rsidR="007968DF" w:rsidRDefault="007968DF">
      <w:pPr>
        <w:spacing w:before="80" w:after="80"/>
      </w:pPr>
    </w:p>
    <w:p w:rsidR="007968DF" w:rsidRDefault="003169DC">
      <w:pPr>
        <w:pStyle w:val="Heading2"/>
      </w:pPr>
      <w:r>
        <w:t xml:space="preserve">Section B — Data </w:t>
      </w:r>
      <w:proofErr w:type="spellStart"/>
      <w:r>
        <w:t>Modelling</w:t>
      </w:r>
      <w:proofErr w:type="spellEnd"/>
    </w:p>
    <w:p w:rsidR="007968DF" w:rsidRDefault="003169DC">
      <w:pPr>
        <w:spacing w:before="140" w:after="60"/>
      </w:pPr>
      <w:r>
        <w:rPr>
          <w:b/>
          <w:bCs/>
          <w:color w:val="1B3A5C"/>
        </w:rPr>
        <w:t>Q: Q6: What is a star schema?</w:t>
      </w:r>
    </w:p>
    <w:p w:rsidR="007968DF" w:rsidRDefault="003169DC">
      <w:pPr>
        <w:spacing w:before="60" w:after="120"/>
      </w:pPr>
      <w:r>
        <w:rPr>
          <w:color w:val="333333"/>
        </w:rPr>
        <w:t xml:space="preserve">A: A star schema is a data model design with one central fact table surrounded by </w:t>
      </w:r>
      <w:r>
        <w:rPr>
          <w:color w:val="333333"/>
        </w:rPr>
        <w:t>dimension tables. In this project, Tickets is the fact table (contains measurable events) and Date is the dimension table (contains descriptive attributes for filtering and grouping).</w:t>
      </w:r>
    </w:p>
    <w:p w:rsidR="007968DF" w:rsidRDefault="003169DC">
      <w:pPr>
        <w:spacing w:before="140" w:after="60"/>
      </w:pPr>
      <w:r>
        <w:rPr>
          <w:b/>
          <w:bCs/>
          <w:color w:val="1B3A5C"/>
        </w:rPr>
        <w:t>Q: Q7: Why did you create a separate Date table instead of using the dat</w:t>
      </w:r>
      <w:r>
        <w:rPr>
          <w:b/>
          <w:bCs/>
          <w:color w:val="1B3A5C"/>
        </w:rPr>
        <w:t>e column directly?</w:t>
      </w:r>
    </w:p>
    <w:p w:rsidR="007968DF" w:rsidRDefault="003169DC">
      <w:pPr>
        <w:spacing w:before="60" w:after="120"/>
      </w:pPr>
      <w:r>
        <w:rPr>
          <w:color w:val="333333"/>
        </w:rPr>
        <w:t xml:space="preserve">A: A dedicated Date table enables time intelligence DAX functions like </w:t>
      </w:r>
      <w:proofErr w:type="gramStart"/>
      <w:r>
        <w:rPr>
          <w:color w:val="333333"/>
        </w:rPr>
        <w:t>DATEADD(</w:t>
      </w:r>
      <w:proofErr w:type="gramEnd"/>
      <w:r>
        <w:rPr>
          <w:color w:val="333333"/>
        </w:rPr>
        <w:t xml:space="preserve">) and SAMEPERIODLASTYEAR(). It also gives clean Year, Month, Quarter columns for filtering and grouping. Using the raw date column directly limits analytical </w:t>
      </w:r>
      <w:r>
        <w:rPr>
          <w:color w:val="333333"/>
        </w:rPr>
        <w:t>capability.</w:t>
      </w:r>
    </w:p>
    <w:p w:rsidR="007968DF" w:rsidRDefault="003169DC">
      <w:pPr>
        <w:spacing w:before="140" w:after="60"/>
      </w:pPr>
      <w:r>
        <w:rPr>
          <w:b/>
          <w:bCs/>
          <w:color w:val="1B3A5C"/>
        </w:rPr>
        <w:t xml:space="preserve">Q: Q8: What is </w:t>
      </w:r>
      <w:proofErr w:type="gramStart"/>
      <w:r>
        <w:rPr>
          <w:b/>
          <w:bCs/>
          <w:color w:val="1B3A5C"/>
        </w:rPr>
        <w:t>CALENDARAUTO(</w:t>
      </w:r>
      <w:proofErr w:type="gramEnd"/>
      <w:r>
        <w:rPr>
          <w:b/>
          <w:bCs/>
          <w:color w:val="1B3A5C"/>
        </w:rPr>
        <w:t>) and why did you use it?</w:t>
      </w:r>
    </w:p>
    <w:p w:rsidR="007968DF" w:rsidRDefault="003169DC">
      <w:pPr>
        <w:spacing w:before="60" w:after="120"/>
      </w:pPr>
      <w:r>
        <w:rPr>
          <w:color w:val="333333"/>
        </w:rPr>
        <w:lastRenderedPageBreak/>
        <w:t>A: CALENDARAUTO() is a DAX function that automatically scans all date columns in the model and generates a complete calendar table from the earliest to the latest date found. It is the faste</w:t>
      </w:r>
      <w:r>
        <w:rPr>
          <w:color w:val="333333"/>
        </w:rPr>
        <w:t>st and most reliable way to create a date table in Power BI.</w:t>
      </w:r>
    </w:p>
    <w:p w:rsidR="007968DF" w:rsidRDefault="003169DC">
      <w:pPr>
        <w:spacing w:before="140" w:after="60"/>
      </w:pPr>
      <w:r>
        <w:rPr>
          <w:b/>
          <w:bCs/>
          <w:color w:val="1B3A5C"/>
        </w:rPr>
        <w:t xml:space="preserve">Q: Q9: Why is cross-filter direction set to </w:t>
      </w:r>
      <w:proofErr w:type="gramStart"/>
      <w:r>
        <w:rPr>
          <w:b/>
          <w:bCs/>
          <w:color w:val="1B3A5C"/>
        </w:rPr>
        <w:t>Single</w:t>
      </w:r>
      <w:proofErr w:type="gramEnd"/>
      <w:r>
        <w:rPr>
          <w:b/>
          <w:bCs/>
          <w:color w:val="1B3A5C"/>
        </w:rPr>
        <w:t xml:space="preserve"> and not Both?</w:t>
      </w:r>
    </w:p>
    <w:p w:rsidR="007968DF" w:rsidRDefault="003169DC">
      <w:pPr>
        <w:spacing w:before="60" w:after="120"/>
      </w:pPr>
      <w:r>
        <w:rPr>
          <w:color w:val="333333"/>
        </w:rPr>
        <w:t>A: Single direction means filters flow from the Date table to the Tickets table — which is the correct direction for a star schema</w:t>
      </w:r>
      <w:r>
        <w:rPr>
          <w:color w:val="333333"/>
        </w:rPr>
        <w:t>. Bidirectional filtering can cause ambiguous filter paths, circular dependencies, and performance issues in complex models.</w:t>
      </w:r>
    </w:p>
    <w:p w:rsidR="007968DF" w:rsidRDefault="003169DC">
      <w:pPr>
        <w:spacing w:before="140" w:after="60"/>
      </w:pPr>
      <w:r>
        <w:rPr>
          <w:b/>
          <w:bCs/>
          <w:color w:val="1B3A5C"/>
        </w:rPr>
        <w:t>Q: Q10: What does marking the Date table do?</w:t>
      </w:r>
    </w:p>
    <w:p w:rsidR="007968DF" w:rsidRDefault="003169DC">
      <w:pPr>
        <w:spacing w:before="60" w:after="120"/>
      </w:pPr>
      <w:r>
        <w:rPr>
          <w:color w:val="333333"/>
        </w:rPr>
        <w:t>A: Marking a table as the official Date table tells Power BI that this is the table to</w:t>
      </w:r>
      <w:r>
        <w:rPr>
          <w:color w:val="333333"/>
        </w:rPr>
        <w:t xml:space="preserve"> use for all time intelligence calculations. Without this, DAX time intelligence functions may not work correctly.</w:t>
      </w:r>
    </w:p>
    <w:p w:rsidR="007968DF" w:rsidRDefault="007968DF">
      <w:pPr>
        <w:spacing w:before="80" w:after="80"/>
      </w:pPr>
    </w:p>
    <w:p w:rsidR="007968DF" w:rsidRDefault="003169DC">
      <w:pPr>
        <w:pStyle w:val="Heading2"/>
      </w:pPr>
      <w:r>
        <w:t>Section C — DAX</w:t>
      </w:r>
    </w:p>
    <w:p w:rsidR="007968DF" w:rsidRDefault="003169DC">
      <w:pPr>
        <w:spacing w:before="140" w:after="60"/>
      </w:pPr>
      <w:r>
        <w:rPr>
          <w:b/>
          <w:bCs/>
          <w:color w:val="1B3A5C"/>
        </w:rPr>
        <w:t>Q: Q11: What is the difference between a calculated column and a measure?</w:t>
      </w:r>
    </w:p>
    <w:p w:rsidR="007968DF" w:rsidRDefault="003169DC">
      <w:pPr>
        <w:spacing w:before="60" w:after="120"/>
      </w:pPr>
      <w:r>
        <w:rPr>
          <w:color w:val="333333"/>
        </w:rPr>
        <w:t xml:space="preserve">A: A calculated column is computed row by row and </w:t>
      </w:r>
      <w:r>
        <w:rPr>
          <w:color w:val="333333"/>
        </w:rPr>
        <w:t>stored in the table — it takes memory. A measure is computed at query time based on the current filter context — it is dynamic. Calculated columns are used for row-level attributes. Measures are used for aggregations displayed in visuals.</w:t>
      </w:r>
    </w:p>
    <w:p w:rsidR="007968DF" w:rsidRDefault="003169DC">
      <w:pPr>
        <w:spacing w:before="140" w:after="60"/>
      </w:pPr>
      <w:r>
        <w:rPr>
          <w:b/>
          <w:bCs/>
          <w:color w:val="1B3A5C"/>
        </w:rPr>
        <w:t>Q: Q12: What does</w:t>
      </w:r>
      <w:r>
        <w:rPr>
          <w:b/>
          <w:bCs/>
          <w:color w:val="1B3A5C"/>
        </w:rPr>
        <w:t xml:space="preserve"> </w:t>
      </w:r>
      <w:proofErr w:type="gramStart"/>
      <w:r>
        <w:rPr>
          <w:b/>
          <w:bCs/>
          <w:color w:val="1B3A5C"/>
        </w:rPr>
        <w:t>CALCULATE(</w:t>
      </w:r>
      <w:proofErr w:type="gramEnd"/>
      <w:r>
        <w:rPr>
          <w:b/>
          <w:bCs/>
          <w:color w:val="1B3A5C"/>
        </w:rPr>
        <w:t>) do?</w:t>
      </w:r>
    </w:p>
    <w:p w:rsidR="007968DF" w:rsidRDefault="003169DC">
      <w:pPr>
        <w:spacing w:before="60" w:after="120"/>
      </w:pPr>
      <w:r>
        <w:rPr>
          <w:color w:val="333333"/>
        </w:rPr>
        <w:t xml:space="preserve">A: </w:t>
      </w:r>
      <w:proofErr w:type="gramStart"/>
      <w:r>
        <w:rPr>
          <w:color w:val="333333"/>
        </w:rPr>
        <w:t>CALCULATE(</w:t>
      </w:r>
      <w:proofErr w:type="gramEnd"/>
      <w:r>
        <w:rPr>
          <w:color w:val="333333"/>
        </w:rPr>
        <w:t>) evaluates an expression in a modified filter context. It takes the current filter context and can add, remove, or override filters. It is the most powerful and most used function in DAX — almost every complex measure uses it</w:t>
      </w:r>
      <w:r>
        <w:rPr>
          <w:color w:val="333333"/>
        </w:rPr>
        <w:t>.</w:t>
      </w:r>
    </w:p>
    <w:p w:rsidR="007968DF" w:rsidRDefault="003169DC">
      <w:pPr>
        <w:spacing w:before="140" w:after="60"/>
      </w:pPr>
      <w:r>
        <w:rPr>
          <w:b/>
          <w:bCs/>
          <w:color w:val="1B3A5C"/>
        </w:rPr>
        <w:t xml:space="preserve">Q: Q13: Why did you use </w:t>
      </w:r>
      <w:proofErr w:type="gramStart"/>
      <w:r>
        <w:rPr>
          <w:b/>
          <w:bCs/>
          <w:color w:val="1B3A5C"/>
        </w:rPr>
        <w:t>DIVIDE(</w:t>
      </w:r>
      <w:proofErr w:type="gramEnd"/>
      <w:r>
        <w:rPr>
          <w:b/>
          <w:bCs/>
          <w:color w:val="1B3A5C"/>
        </w:rPr>
        <w:t>) instead of the / operator for SLA Breach %?</w:t>
      </w:r>
    </w:p>
    <w:p w:rsidR="007968DF" w:rsidRDefault="003169DC">
      <w:pPr>
        <w:spacing w:before="60" w:after="120"/>
      </w:pPr>
      <w:r>
        <w:rPr>
          <w:color w:val="333333"/>
        </w:rPr>
        <w:t xml:space="preserve">A: The / operator throws an error if the denominator is zero. </w:t>
      </w:r>
      <w:proofErr w:type="gramStart"/>
      <w:r>
        <w:rPr>
          <w:color w:val="333333"/>
        </w:rPr>
        <w:t>DIVIDE(</w:t>
      </w:r>
      <w:proofErr w:type="gramEnd"/>
      <w:r>
        <w:rPr>
          <w:color w:val="333333"/>
        </w:rPr>
        <w:t>) has a third parameter for an alternate result when division by zero occurs — I used 0. This makes the meas</w:t>
      </w:r>
      <w:r>
        <w:rPr>
          <w:color w:val="333333"/>
        </w:rPr>
        <w:t>ure safe and error-free in all filter contexts.</w:t>
      </w:r>
    </w:p>
    <w:p w:rsidR="007968DF" w:rsidRDefault="003169DC">
      <w:pPr>
        <w:spacing w:before="140" w:after="60"/>
      </w:pPr>
      <w:r>
        <w:rPr>
          <w:b/>
          <w:bCs/>
          <w:color w:val="1B3A5C"/>
        </w:rPr>
        <w:t xml:space="preserve">Q: Q14: Explain the </w:t>
      </w:r>
      <w:proofErr w:type="spellStart"/>
      <w:r>
        <w:rPr>
          <w:b/>
          <w:bCs/>
          <w:color w:val="1B3A5C"/>
        </w:rPr>
        <w:t>MoM</w:t>
      </w:r>
      <w:proofErr w:type="spellEnd"/>
      <w:r>
        <w:rPr>
          <w:b/>
          <w:bCs/>
          <w:color w:val="1B3A5C"/>
        </w:rPr>
        <w:t xml:space="preserve"> Ticket Change measure.</w:t>
      </w:r>
    </w:p>
    <w:p w:rsidR="007968DF" w:rsidRDefault="003169DC">
      <w:pPr>
        <w:spacing w:before="60" w:after="120"/>
      </w:pPr>
      <w:r>
        <w:rPr>
          <w:color w:val="333333"/>
        </w:rPr>
        <w:t xml:space="preserve">A: The measure subtracts last month's ticket count from this month's count, divides by last month's count, and multiplies by 100 to get a percentage. </w:t>
      </w:r>
      <w:proofErr w:type="gramStart"/>
      <w:r>
        <w:rPr>
          <w:color w:val="333333"/>
        </w:rPr>
        <w:t>DATEADD(</w:t>
      </w:r>
      <w:proofErr w:type="gramEnd"/>
      <w:r>
        <w:rPr>
          <w:color w:val="333333"/>
        </w:rPr>
        <w:t>Dat</w:t>
      </w:r>
      <w:r>
        <w:rPr>
          <w:color w:val="333333"/>
        </w:rPr>
        <w:t>e[Date], -1, MONTH) shifts the filter context back by one month to retrieve the previous month's value.</w:t>
      </w:r>
    </w:p>
    <w:p w:rsidR="007968DF" w:rsidRDefault="003169DC">
      <w:pPr>
        <w:spacing w:before="140" w:after="60"/>
      </w:pPr>
      <w:r>
        <w:rPr>
          <w:b/>
          <w:bCs/>
          <w:color w:val="1B3A5C"/>
        </w:rPr>
        <w:t>Q: Q15: How does the Dynamic Title measure work?</w:t>
      </w:r>
    </w:p>
    <w:p w:rsidR="007968DF" w:rsidRDefault="003169DC">
      <w:pPr>
        <w:spacing w:before="60" w:after="120"/>
      </w:pPr>
      <w:r>
        <w:rPr>
          <w:color w:val="333333"/>
        </w:rPr>
        <w:t xml:space="preserve">A: It uses </w:t>
      </w:r>
      <w:proofErr w:type="gramStart"/>
      <w:r>
        <w:rPr>
          <w:color w:val="333333"/>
        </w:rPr>
        <w:t>ISFILTERED(</w:t>
      </w:r>
      <w:proofErr w:type="gramEnd"/>
      <w:r>
        <w:rPr>
          <w:color w:val="333333"/>
        </w:rPr>
        <w:t xml:space="preserve">) to check if the Priority slicer is active. If yes, </w:t>
      </w:r>
      <w:proofErr w:type="gramStart"/>
      <w:r>
        <w:rPr>
          <w:color w:val="333333"/>
        </w:rPr>
        <w:t>SELECTEDVALUE(</w:t>
      </w:r>
      <w:proofErr w:type="gramEnd"/>
      <w:r>
        <w:rPr>
          <w:color w:val="333333"/>
        </w:rPr>
        <w:t xml:space="preserve">) returns the selected priority value. If no, it returns "All Tickets". The result is concatenated with "Ticket Analysis </w:t>
      </w:r>
      <w:proofErr w:type="gramStart"/>
      <w:r>
        <w:rPr>
          <w:color w:val="333333"/>
        </w:rPr>
        <w:t>— "</w:t>
      </w:r>
      <w:proofErr w:type="gramEnd"/>
      <w:r>
        <w:rPr>
          <w:color w:val="333333"/>
        </w:rPr>
        <w:t xml:space="preserve"> to form the chart title dynamically.</w:t>
      </w:r>
    </w:p>
    <w:p w:rsidR="007968DF" w:rsidRDefault="003169DC">
      <w:pPr>
        <w:spacing w:before="140" w:after="60"/>
      </w:pPr>
      <w:r>
        <w:rPr>
          <w:b/>
          <w:bCs/>
          <w:color w:val="1B3A5C"/>
        </w:rPr>
        <w:t>Q: Q1</w:t>
      </w:r>
      <w:r>
        <w:rPr>
          <w:b/>
          <w:bCs/>
          <w:color w:val="1B3A5C"/>
        </w:rPr>
        <w:t xml:space="preserve">6: Why did you name the measures table </w:t>
      </w:r>
      <w:proofErr w:type="spellStart"/>
      <w:r>
        <w:rPr>
          <w:b/>
          <w:bCs/>
          <w:color w:val="1B3A5C"/>
        </w:rPr>
        <w:t>Measures_Table</w:t>
      </w:r>
      <w:proofErr w:type="spellEnd"/>
      <w:r>
        <w:rPr>
          <w:b/>
          <w:bCs/>
          <w:color w:val="1B3A5C"/>
        </w:rPr>
        <w:t xml:space="preserve"> instead of Measures?</w:t>
      </w:r>
    </w:p>
    <w:p w:rsidR="007968DF" w:rsidRDefault="003169DC">
      <w:pPr>
        <w:spacing w:before="60" w:after="120"/>
      </w:pPr>
      <w:r>
        <w:rPr>
          <w:color w:val="333333"/>
        </w:rPr>
        <w:t xml:space="preserve">A: "Measures" is a reserved keyword in DAX and Power BI. </w:t>
      </w:r>
      <w:proofErr w:type="gramStart"/>
      <w:r>
        <w:rPr>
          <w:color w:val="333333"/>
        </w:rPr>
        <w:t>Using it as a table name causes errors or unexpected behavior.</w:t>
      </w:r>
      <w:proofErr w:type="gramEnd"/>
      <w:r>
        <w:rPr>
          <w:color w:val="333333"/>
        </w:rPr>
        <w:t xml:space="preserve"> </w:t>
      </w:r>
      <w:proofErr w:type="spellStart"/>
      <w:r>
        <w:rPr>
          <w:color w:val="333333"/>
        </w:rPr>
        <w:t>Measures_Table</w:t>
      </w:r>
      <w:proofErr w:type="spellEnd"/>
      <w:r>
        <w:rPr>
          <w:color w:val="333333"/>
        </w:rPr>
        <w:t xml:space="preserve"> avoids this conflict while clearly communicati</w:t>
      </w:r>
      <w:r>
        <w:rPr>
          <w:color w:val="333333"/>
        </w:rPr>
        <w:t>ng the purpose of the table.</w:t>
      </w:r>
    </w:p>
    <w:p w:rsidR="007968DF" w:rsidRDefault="003169DC">
      <w:pPr>
        <w:spacing w:before="140" w:after="60"/>
      </w:pPr>
      <w:r>
        <w:rPr>
          <w:b/>
          <w:bCs/>
          <w:color w:val="1B3A5C"/>
        </w:rPr>
        <w:t>Q: Q17: What is the SLA Breach Count formula doing exactly?</w:t>
      </w:r>
    </w:p>
    <w:p w:rsidR="007968DF" w:rsidRDefault="003169DC">
      <w:pPr>
        <w:spacing w:before="60" w:after="120"/>
      </w:pPr>
      <w:r>
        <w:rPr>
          <w:color w:val="333333"/>
        </w:rPr>
        <w:t>A: It uses CALCULATE with multiple conditions. The first condition ensures only Clean tickets are counted. Then it uses OR conditions (||) for each priority, where eac</w:t>
      </w:r>
      <w:r>
        <w:rPr>
          <w:color w:val="333333"/>
        </w:rPr>
        <w:t>h priority condition checks both the priority type AND whether resolution hours exceeded that priority's SLA threshold using AND (&amp;&amp;).</w:t>
      </w:r>
    </w:p>
    <w:p w:rsidR="007968DF" w:rsidRDefault="007968DF">
      <w:pPr>
        <w:spacing w:before="80" w:after="80"/>
      </w:pPr>
    </w:p>
    <w:p w:rsidR="007968DF" w:rsidRDefault="003169DC">
      <w:pPr>
        <w:pStyle w:val="Heading2"/>
      </w:pPr>
      <w:r>
        <w:t>Section D — Visualization &amp; Design</w:t>
      </w:r>
    </w:p>
    <w:p w:rsidR="007968DF" w:rsidRDefault="003169DC">
      <w:pPr>
        <w:spacing w:before="140" w:after="60"/>
      </w:pPr>
      <w:r>
        <w:rPr>
          <w:b/>
          <w:bCs/>
          <w:color w:val="1B3A5C"/>
        </w:rPr>
        <w:t>Q: Q18: Why did you choose a dark theme for this report?</w:t>
      </w:r>
    </w:p>
    <w:p w:rsidR="007968DF" w:rsidRDefault="003169DC">
      <w:pPr>
        <w:spacing w:before="60" w:after="120"/>
      </w:pPr>
      <w:r>
        <w:rPr>
          <w:color w:val="333333"/>
        </w:rPr>
        <w:t>A: Dark themes reduce eye strain during prolonged viewing, improve contrast for colored data elements, and project a professional executive appearance. The dark background also makes colored KPI cards and chart lines pop more visually.</w:t>
      </w:r>
    </w:p>
    <w:p w:rsidR="007968DF" w:rsidRDefault="003169DC">
      <w:pPr>
        <w:spacing w:before="140" w:after="60"/>
      </w:pPr>
      <w:r>
        <w:rPr>
          <w:b/>
          <w:bCs/>
          <w:color w:val="1B3A5C"/>
        </w:rPr>
        <w:t>Q: Q19: Why is the c</w:t>
      </w:r>
      <w:r>
        <w:rPr>
          <w:b/>
          <w:bCs/>
          <w:color w:val="1B3A5C"/>
        </w:rPr>
        <w:t>anvas size 1280x720?</w:t>
      </w:r>
    </w:p>
    <w:p w:rsidR="007968DF" w:rsidRDefault="003169DC">
      <w:pPr>
        <w:spacing w:before="60" w:after="120"/>
      </w:pPr>
      <w:r>
        <w:rPr>
          <w:color w:val="333333"/>
        </w:rPr>
        <w:t>A: 1280x720 is the standard 16:9 HD resolution. It matches most laptop and presentation screen aspect ratios and renders cleanly in Power BI Service. Custom canvas size ensures the report displays exactly as designed.</w:t>
      </w:r>
    </w:p>
    <w:p w:rsidR="007968DF" w:rsidRDefault="003169DC">
      <w:pPr>
        <w:spacing w:before="140" w:after="60"/>
      </w:pPr>
      <w:r>
        <w:rPr>
          <w:b/>
          <w:bCs/>
          <w:color w:val="1B3A5C"/>
        </w:rPr>
        <w:t>Q: Q20: What is a</w:t>
      </w:r>
      <w:r>
        <w:rPr>
          <w:b/>
          <w:bCs/>
          <w:color w:val="1B3A5C"/>
        </w:rPr>
        <w:t xml:space="preserve"> decomposition tree and when would you use it?</w:t>
      </w:r>
    </w:p>
    <w:p w:rsidR="007968DF" w:rsidRDefault="003169DC">
      <w:pPr>
        <w:spacing w:before="60" w:after="120"/>
      </w:pPr>
      <w:r>
        <w:rPr>
          <w:color w:val="333333"/>
        </w:rPr>
        <w:t xml:space="preserve">A: A Decomposition Tree is an AI-powered visual that lets users interactively drill down through multiple dimensions to understand what drives a metric. It is best used for root cause analysis — understanding </w:t>
      </w:r>
      <w:r>
        <w:rPr>
          <w:color w:val="333333"/>
        </w:rPr>
        <w:t>which combination of factors contributes most to a KPI like SLA Breach Count.</w:t>
      </w:r>
    </w:p>
    <w:p w:rsidR="007968DF" w:rsidRDefault="003169DC">
      <w:pPr>
        <w:spacing w:before="140" w:after="60"/>
      </w:pPr>
      <w:r>
        <w:rPr>
          <w:b/>
          <w:bCs/>
          <w:color w:val="1B3A5C"/>
        </w:rPr>
        <w:t>Q: Q21: What is drill-through and how does it work in your report?</w:t>
      </w:r>
    </w:p>
    <w:p w:rsidR="007968DF" w:rsidRDefault="003169DC">
      <w:pPr>
        <w:spacing w:before="60" w:after="120"/>
      </w:pPr>
      <w:r>
        <w:rPr>
          <w:color w:val="333333"/>
        </w:rPr>
        <w:t xml:space="preserve">A: Drill-through allows users to right-click a data point and </w:t>
      </w:r>
      <w:proofErr w:type="gramStart"/>
      <w:r>
        <w:rPr>
          <w:color w:val="333333"/>
        </w:rPr>
        <w:t>navigate</w:t>
      </w:r>
      <w:proofErr w:type="gramEnd"/>
      <w:r>
        <w:rPr>
          <w:color w:val="333333"/>
        </w:rPr>
        <w:t xml:space="preserve"> to a detail page filtered by that value.</w:t>
      </w:r>
      <w:r>
        <w:rPr>
          <w:color w:val="333333"/>
        </w:rPr>
        <w:t xml:space="preserve"> In this report, right-clicking a Ticket Type in any chart on Pages 1 or 2 navigates to Page 3 showing only tickets of that type. It is configured by setting Page 3 as a Drill-through page and adding Ticket Type to the drill-through field well.</w:t>
      </w:r>
    </w:p>
    <w:p w:rsidR="007968DF" w:rsidRDefault="003169DC">
      <w:pPr>
        <w:spacing w:before="140" w:after="60"/>
      </w:pPr>
      <w:r>
        <w:rPr>
          <w:b/>
          <w:bCs/>
          <w:color w:val="1B3A5C"/>
        </w:rPr>
        <w:t>Q: Q22: Why</w:t>
      </w:r>
      <w:r>
        <w:rPr>
          <w:b/>
          <w:bCs/>
          <w:color w:val="1B3A5C"/>
        </w:rPr>
        <w:t xml:space="preserve"> did you use a Matrix instead of a stacked bar for Ticket Type </w:t>
      </w:r>
      <w:proofErr w:type="spellStart"/>
      <w:r>
        <w:rPr>
          <w:b/>
          <w:bCs/>
          <w:color w:val="1B3A5C"/>
        </w:rPr>
        <w:t>vs</w:t>
      </w:r>
      <w:proofErr w:type="spellEnd"/>
      <w:r>
        <w:rPr>
          <w:b/>
          <w:bCs/>
          <w:color w:val="1B3A5C"/>
        </w:rPr>
        <w:t xml:space="preserve"> Status?</w:t>
      </w:r>
    </w:p>
    <w:p w:rsidR="007968DF" w:rsidRDefault="003169DC">
      <w:pPr>
        <w:spacing w:before="60" w:after="120"/>
      </w:pPr>
      <w:r>
        <w:rPr>
          <w:color w:val="333333"/>
        </w:rPr>
        <w:t>A: A matrix shows exact numeric values at the intersection of two categorical dimensions. A stacked bar would make it harder to read precise values at each status level. The conditio</w:t>
      </w:r>
      <w:r>
        <w:rPr>
          <w:color w:val="333333"/>
        </w:rPr>
        <w:t>nal formatting gradient on the matrix also provides visual emphasis without losing precision.</w:t>
      </w:r>
    </w:p>
    <w:p w:rsidR="007968DF" w:rsidRDefault="007968DF">
      <w:pPr>
        <w:spacing w:before="80" w:after="80"/>
      </w:pPr>
    </w:p>
    <w:p w:rsidR="007968DF" w:rsidRDefault="003169DC">
      <w:pPr>
        <w:pStyle w:val="Heading2"/>
      </w:pPr>
      <w:r>
        <w:t>Section E — Business Analysis Thinking</w:t>
      </w:r>
    </w:p>
    <w:p w:rsidR="007968DF" w:rsidRDefault="003169DC">
      <w:pPr>
        <w:spacing w:before="140" w:after="60"/>
      </w:pPr>
      <w:r>
        <w:rPr>
          <w:b/>
          <w:bCs/>
          <w:color w:val="1B3A5C"/>
        </w:rPr>
        <w:t>Q: Q23: What is an SLA and why does it matter in IT support?</w:t>
      </w:r>
    </w:p>
    <w:p w:rsidR="007968DF" w:rsidRDefault="003169DC">
      <w:pPr>
        <w:spacing w:before="60" w:after="120"/>
      </w:pPr>
      <w:r>
        <w:rPr>
          <w:color w:val="333333"/>
        </w:rPr>
        <w:t>A: SLA stands for Service Level Agreement — a commitment to r</w:t>
      </w:r>
      <w:r>
        <w:rPr>
          <w:color w:val="333333"/>
        </w:rPr>
        <w:t>esolve tickets within a specific time frame based on priority. It matters because it sets customer expectations, measures team performance, and often has contractual or financial implications. SLA breach tracking is a core function of any IT support manage</w:t>
      </w:r>
      <w:r>
        <w:rPr>
          <w:color w:val="333333"/>
        </w:rPr>
        <w:t>ment system.</w:t>
      </w:r>
    </w:p>
    <w:p w:rsidR="007968DF" w:rsidRDefault="003169DC">
      <w:pPr>
        <w:spacing w:before="140" w:after="60"/>
      </w:pPr>
      <w:r>
        <w:rPr>
          <w:b/>
          <w:bCs/>
          <w:color w:val="1B3A5C"/>
        </w:rPr>
        <w:t>Q: Q24: If you were presenting this report to a CTO, what would you say in 30 seconds?</w:t>
      </w:r>
    </w:p>
    <w:p w:rsidR="007968DF" w:rsidRDefault="003169DC">
      <w:pPr>
        <w:spacing w:before="60" w:after="120"/>
      </w:pPr>
      <w:r>
        <w:rPr>
          <w:color w:val="333333"/>
        </w:rPr>
        <w:t>A: Your support team is handling 8,469 tickets with a 28% SLA breach rate. Critical tickets are the biggest concern — they have the shortest SLA window. Ref</w:t>
      </w:r>
      <w:r>
        <w:rPr>
          <w:color w:val="333333"/>
        </w:rPr>
        <w:t>und Requests and Technical Issues have the highest breach counts. Resolution speed correlates with customer satisfaction — improving SLA compliance should directly improve CSAT scores.</w:t>
      </w:r>
    </w:p>
    <w:p w:rsidR="007968DF" w:rsidRDefault="003169DC">
      <w:pPr>
        <w:spacing w:before="140" w:after="60"/>
      </w:pPr>
      <w:r>
        <w:rPr>
          <w:b/>
          <w:bCs/>
          <w:color w:val="1B3A5C"/>
        </w:rPr>
        <w:t>Q: Q25: What actions would you recommend based on the report findings?</w:t>
      </w:r>
    </w:p>
    <w:p w:rsidR="007968DF" w:rsidRDefault="003169DC">
      <w:pPr>
        <w:spacing w:before="60" w:after="120"/>
      </w:pPr>
      <w:r>
        <w:rPr>
          <w:color w:val="333333"/>
        </w:rPr>
        <w:t>A: Focus resources on Critical and High priority tickets to reduce breach rates. Investigate which ticket types consistently breach SLA and consider dedicated process improvements or escalation paths for those types. Analyze which channels have the worst r</w:t>
      </w:r>
      <w:r>
        <w:rPr>
          <w:color w:val="333333"/>
        </w:rPr>
        <w:t>esolution times and consider channel-specific training or tooling improvements.</w:t>
      </w:r>
    </w:p>
    <w:p w:rsidR="007968DF" w:rsidRDefault="003169DC">
      <w:pPr>
        <w:spacing w:before="140" w:after="60"/>
      </w:pPr>
      <w:r>
        <w:rPr>
          <w:b/>
          <w:bCs/>
          <w:color w:val="1B3A5C"/>
        </w:rPr>
        <w:lastRenderedPageBreak/>
        <w:t xml:space="preserve">Q: Q26: What is the difference between </w:t>
      </w:r>
      <w:proofErr w:type="spellStart"/>
      <w:r>
        <w:rPr>
          <w:b/>
          <w:bCs/>
          <w:color w:val="1B3A5C"/>
        </w:rPr>
        <w:t>Avg</w:t>
      </w:r>
      <w:proofErr w:type="spellEnd"/>
      <w:r>
        <w:rPr>
          <w:b/>
          <w:bCs/>
          <w:color w:val="1B3A5C"/>
        </w:rPr>
        <w:t xml:space="preserve"> Resolution Hours and SLA Breach %?</w:t>
      </w:r>
    </w:p>
    <w:p w:rsidR="007968DF" w:rsidRDefault="003169DC">
      <w:pPr>
        <w:spacing w:before="60" w:after="120"/>
      </w:pPr>
      <w:r>
        <w:rPr>
          <w:color w:val="333333"/>
        </w:rPr>
        <w:t xml:space="preserve">A: </w:t>
      </w:r>
      <w:proofErr w:type="spellStart"/>
      <w:r>
        <w:rPr>
          <w:color w:val="333333"/>
        </w:rPr>
        <w:t>Avg</w:t>
      </w:r>
      <w:proofErr w:type="spellEnd"/>
      <w:r>
        <w:rPr>
          <w:color w:val="333333"/>
        </w:rPr>
        <w:t xml:space="preserve"> Resolution Hours measures speed — the average time taken. SLA Breach % measures compliance </w:t>
      </w:r>
      <w:r>
        <w:rPr>
          <w:color w:val="333333"/>
        </w:rPr>
        <w:t>— what proportion failed the SLA standard. A team could have a good average (low hours overall) but still breach SLA on critical tickets if those specific tickets consistently go over 4 hours.</w:t>
      </w:r>
    </w:p>
    <w:p w:rsidR="007968DF" w:rsidRDefault="003169DC">
      <w:pPr>
        <w:spacing w:before="140" w:after="60"/>
      </w:pPr>
      <w:r>
        <w:rPr>
          <w:b/>
          <w:bCs/>
          <w:color w:val="1B3A5C"/>
        </w:rPr>
        <w:t>Q: Q27: Why is CSAT an important metric alongside SLA metrics?</w:t>
      </w:r>
    </w:p>
    <w:p w:rsidR="007968DF" w:rsidRDefault="003169DC">
      <w:pPr>
        <w:spacing w:before="60" w:after="120"/>
      </w:pPr>
      <w:r>
        <w:rPr>
          <w:color w:val="333333"/>
        </w:rPr>
        <w:t>A: SLA metrics measure operational performance from the team's perspective. CSAT measures satisfaction from the customer's perspective. A team can meet all SLA targets but still have poor CSAT if the resolution quality is poor. Both metrics together give a</w:t>
      </w:r>
      <w:r>
        <w:rPr>
          <w:color w:val="333333"/>
        </w:rPr>
        <w:t xml:space="preserve"> complete performance picture.</w:t>
      </w:r>
    </w:p>
    <w:p w:rsidR="007968DF" w:rsidRDefault="007968DF">
      <w:pPr>
        <w:spacing w:before="80" w:after="80"/>
      </w:pPr>
    </w:p>
    <w:p w:rsidR="007968DF" w:rsidRDefault="003169DC">
      <w:pPr>
        <w:pStyle w:val="Heading2"/>
      </w:pPr>
      <w:r>
        <w:t>Section F — Technical &amp; Career Questions</w:t>
      </w:r>
    </w:p>
    <w:p w:rsidR="007968DF" w:rsidRDefault="003169DC">
      <w:pPr>
        <w:spacing w:before="140" w:after="60"/>
      </w:pPr>
      <w:r>
        <w:rPr>
          <w:b/>
          <w:bCs/>
          <w:color w:val="1B3A5C"/>
        </w:rPr>
        <w:t>Q: Q28: What would you improve in this report if you had more time?</w:t>
      </w:r>
    </w:p>
    <w:p w:rsidR="007968DF" w:rsidRDefault="003169DC">
      <w:pPr>
        <w:spacing w:before="60" w:after="120"/>
      </w:pPr>
      <w:r>
        <w:rPr>
          <w:color w:val="333333"/>
        </w:rPr>
        <w:t xml:space="preserve">A: I would add Row Level Security so different managers only see their team's tickets. I would add a mobile layout </w:t>
      </w:r>
      <w:r>
        <w:rPr>
          <w:color w:val="333333"/>
        </w:rPr>
        <w:t>for on-the-go monitoring. I would also consider adding a Waterfall chart for monthly ticket volume change and bookmarks to toggle between channel and product views.</w:t>
      </w:r>
    </w:p>
    <w:p w:rsidR="007968DF" w:rsidRDefault="003169DC">
      <w:pPr>
        <w:spacing w:before="140" w:after="60"/>
      </w:pPr>
      <w:r>
        <w:rPr>
          <w:b/>
          <w:bCs/>
          <w:color w:val="1B3A5C"/>
        </w:rPr>
        <w:t>Q: Q29: How would you scale this report if the dataset had 10 million rows?</w:t>
      </w:r>
    </w:p>
    <w:p w:rsidR="007968DF" w:rsidRDefault="003169DC">
      <w:pPr>
        <w:spacing w:before="60" w:after="120"/>
      </w:pPr>
      <w:r>
        <w:rPr>
          <w:color w:val="333333"/>
        </w:rPr>
        <w:t>A: I would move</w:t>
      </w:r>
      <w:r>
        <w:rPr>
          <w:color w:val="333333"/>
        </w:rPr>
        <w:t xml:space="preserve"> to </w:t>
      </w:r>
      <w:proofErr w:type="spellStart"/>
      <w:r>
        <w:rPr>
          <w:color w:val="333333"/>
        </w:rPr>
        <w:t>DirectQuery</w:t>
      </w:r>
      <w:proofErr w:type="spellEnd"/>
      <w:r>
        <w:rPr>
          <w:color w:val="333333"/>
        </w:rPr>
        <w:t xml:space="preserve"> mode instead of Import mode so data is queried live from the source. I would also consider using Power BI Premium for larger capacity, optimize DAX measures to avoid row-by-row calculations, and use aggregation tables for summary-level visu</w:t>
      </w:r>
      <w:r>
        <w:rPr>
          <w:color w:val="333333"/>
        </w:rPr>
        <w:t>als.</w:t>
      </w:r>
    </w:p>
    <w:p w:rsidR="007968DF" w:rsidRDefault="003169DC">
      <w:pPr>
        <w:spacing w:before="140" w:after="60"/>
      </w:pPr>
      <w:r>
        <w:rPr>
          <w:b/>
          <w:bCs/>
          <w:color w:val="1B3A5C"/>
        </w:rPr>
        <w:t>Q: Q30: What did you learn from building this project?</w:t>
      </w:r>
    </w:p>
    <w:p w:rsidR="007968DF" w:rsidRDefault="003169DC">
      <w:pPr>
        <w:spacing w:before="60" w:after="120"/>
      </w:pPr>
      <w:r>
        <w:rPr>
          <w:color w:val="333333"/>
        </w:rPr>
        <w:t>A: I learned that data quality handling is as important as visualization — the Bad Timestamp detection and Resolution Hours Clean column were critical for accurate SLA analysis. I also deepened my</w:t>
      </w:r>
      <w:r>
        <w:rPr>
          <w:color w:val="333333"/>
        </w:rPr>
        <w:t xml:space="preserve"> understanding of DAX filter context, which is the foundation of all advanced Power BI work. Building a consistent color system and design language across 3 pages taught me the importance of report UX thinking.</w:t>
      </w:r>
    </w:p>
    <w:p w:rsidR="007968DF" w:rsidRDefault="003169DC">
      <w:r>
        <w:br w:type="page"/>
      </w:r>
    </w:p>
    <w:p w:rsidR="00075C37" w:rsidRDefault="00075C37" w:rsidP="00075C37">
      <w:pPr>
        <w:pStyle w:val="Heading3"/>
      </w:pPr>
      <w:r>
        <w:lastRenderedPageBreak/>
        <w:t>Why Humans Cannot Be Replaced in Data Analytics</w:t>
      </w:r>
    </w:p>
    <w:p w:rsidR="00075C37" w:rsidRDefault="00075C37" w:rsidP="00075C37">
      <w:r>
        <w:pict>
          <v:rect id="_x0000_i1025" style="width:0;height:1.5pt" o:hralign="center" o:hrstd="t" o:hr="t" fillcolor="#a0a0a0" stroked="f"/>
        </w:pict>
      </w:r>
    </w:p>
    <w:p w:rsidR="00075C37" w:rsidRDefault="00075C37" w:rsidP="00075C37">
      <w:pPr>
        <w:pStyle w:val="Heading4"/>
      </w:pPr>
      <w:r>
        <w:t>1. Power Query Cannot Understand Business Context</w:t>
      </w:r>
    </w:p>
    <w:p w:rsidR="00075C37" w:rsidRDefault="00075C37" w:rsidP="00075C37">
      <w:pPr>
        <w:pStyle w:val="font-claude-response-body"/>
      </w:pPr>
      <w:r>
        <w:t xml:space="preserve">Power Query sees numbers and text. It does not know what those numbers </w:t>
      </w:r>
      <w:r>
        <w:rPr>
          <w:rStyle w:val="Strong"/>
        </w:rPr>
        <w:t>mean.</w:t>
      </w:r>
    </w:p>
    <w:p w:rsidR="00075C37" w:rsidRDefault="00075C37" w:rsidP="00075C37">
      <w:pPr>
        <w:pStyle w:val="font-claude-response-body"/>
      </w:pPr>
      <w:r>
        <w:rPr>
          <w:rStyle w:val="Strong"/>
        </w:rPr>
        <w:t>Example from our project:</w:t>
      </w:r>
      <w:r>
        <w:t xml:space="preserve"> CSAT column has nulls.</w:t>
      </w:r>
    </w:p>
    <w:p w:rsidR="00075C37" w:rsidRDefault="00075C37" w:rsidP="00075C37">
      <w:pPr>
        <w:pStyle w:val="font-claude-response-body"/>
      </w:pPr>
      <w:r>
        <w:t>Power Query sees → null → flags as missing data → suggests you fill or remove it.</w:t>
      </w:r>
    </w:p>
    <w:p w:rsidR="00075C37" w:rsidRDefault="00075C37" w:rsidP="00075C37">
      <w:pPr>
        <w:pStyle w:val="font-claude-response-body"/>
      </w:pPr>
      <w:r>
        <w:t xml:space="preserve">But YOU know → null means the ticket is still open and unrated. It is </w:t>
      </w:r>
      <w:r>
        <w:rPr>
          <w:rStyle w:val="Strong"/>
        </w:rPr>
        <w:t>valid and intentional.</w:t>
      </w:r>
      <w:r>
        <w:t xml:space="preserve"> Replacing it with zero would destroy the average. Removing it would reduce the ticket count incorrectly.</w:t>
      </w:r>
    </w:p>
    <w:p w:rsidR="00075C37" w:rsidRDefault="00075C37" w:rsidP="00075C37">
      <w:pPr>
        <w:pStyle w:val="font-claude-response-body"/>
      </w:pPr>
      <w:r>
        <w:rPr>
          <w:rStyle w:val="Strong"/>
        </w:rPr>
        <w:t>A tool cannot make that call. Only a human with domain knowledge can.</w:t>
      </w:r>
    </w:p>
    <w:p w:rsidR="00075C37" w:rsidRDefault="00075C37" w:rsidP="00075C37">
      <w:r>
        <w:pict>
          <v:rect id="_x0000_i1026" style="width:0;height:1.5pt" o:hralign="center" o:hrstd="t" o:hr="t" fillcolor="#a0a0a0" stroked="f"/>
        </w:pict>
      </w:r>
    </w:p>
    <w:p w:rsidR="00075C37" w:rsidRDefault="00075C37" w:rsidP="00075C37">
      <w:pPr>
        <w:pStyle w:val="Heading4"/>
      </w:pPr>
      <w:r>
        <w:t>2. Power Query Cannot Detect Logical Impossibilities</w:t>
      </w:r>
    </w:p>
    <w:p w:rsidR="00075C37" w:rsidRDefault="00075C37" w:rsidP="00075C37">
      <w:pPr>
        <w:pStyle w:val="font-claude-response-body"/>
      </w:pPr>
      <w:r>
        <w:t xml:space="preserve">Power Query checks if data fits a format. It does not check if data makes </w:t>
      </w:r>
      <w:r>
        <w:rPr>
          <w:rStyle w:val="Strong"/>
        </w:rPr>
        <w:t>real world sense.</w:t>
      </w:r>
    </w:p>
    <w:p w:rsidR="00075C37" w:rsidRDefault="00075C37" w:rsidP="00075C37">
      <w:pPr>
        <w:pStyle w:val="font-claude-response-body"/>
      </w:pPr>
      <w:r>
        <w:rPr>
          <w:rStyle w:val="Strong"/>
        </w:rPr>
        <w:t>Example from our project:</w:t>
      </w:r>
      <w:r>
        <w:t xml:space="preserve"> Time to Resolution = January 1st 8:00 AM First Response Time = January 1st 9:00 AM</w:t>
      </w:r>
    </w:p>
    <w:p w:rsidR="00075C37" w:rsidRDefault="00075C37" w:rsidP="00075C37">
      <w:pPr>
        <w:pStyle w:val="font-claude-response-body"/>
      </w:pPr>
      <w:r>
        <w:t xml:space="preserve">Power Query sees two valid </w:t>
      </w:r>
      <w:proofErr w:type="spellStart"/>
      <w:r>
        <w:t>DateTime</w:t>
      </w:r>
      <w:proofErr w:type="spellEnd"/>
      <w:r>
        <w:t xml:space="preserve"> values → no error flagged → data passes.</w:t>
      </w:r>
    </w:p>
    <w:p w:rsidR="00075C37" w:rsidRDefault="00075C37" w:rsidP="00075C37">
      <w:pPr>
        <w:pStyle w:val="font-claude-response-body"/>
      </w:pPr>
      <w:r>
        <w:t xml:space="preserve">But this is </w:t>
      </w:r>
      <w:r>
        <w:rPr>
          <w:rStyle w:val="Strong"/>
        </w:rPr>
        <w:t>logically impossible.</w:t>
      </w:r>
      <w:r>
        <w:t xml:space="preserve"> A ticket cannot be resolved before it was first responded to.</w:t>
      </w:r>
    </w:p>
    <w:p w:rsidR="00075C37" w:rsidRDefault="00075C37" w:rsidP="00075C37">
      <w:pPr>
        <w:pStyle w:val="font-claude-response-body"/>
      </w:pPr>
      <w:r>
        <w:t xml:space="preserve">We had to write the </w:t>
      </w:r>
      <w:r>
        <w:rPr>
          <w:rStyle w:val="Strong"/>
        </w:rPr>
        <w:t>Data Quality Flag</w:t>
      </w:r>
      <w:r>
        <w:t xml:space="preserve"> ourselves because no tool would ever catch this. It requires a human understanding of how a support ticket process works.</w:t>
      </w:r>
    </w:p>
    <w:p w:rsidR="00075C37" w:rsidRDefault="00075C37" w:rsidP="00075C37">
      <w:r>
        <w:pict>
          <v:rect id="_x0000_i1027" style="width:0;height:1.5pt" o:hralign="center" o:hrstd="t" o:hr="t" fillcolor="#a0a0a0" stroked="f"/>
        </w:pict>
      </w:r>
    </w:p>
    <w:p w:rsidR="00075C37" w:rsidRDefault="00075C37" w:rsidP="00075C37">
      <w:pPr>
        <w:pStyle w:val="Heading4"/>
      </w:pPr>
      <w:r>
        <w:t>3. Power Query Cannot Define SLA Rules</w:t>
      </w:r>
    </w:p>
    <w:p w:rsidR="00075C37" w:rsidRDefault="00075C37" w:rsidP="00075C37">
      <w:pPr>
        <w:pStyle w:val="font-claude-response-body"/>
      </w:pPr>
      <w:r>
        <w:t>Power Query has no concept of what is acceptable performance.</w:t>
      </w:r>
    </w:p>
    <w:p w:rsidR="00075C37" w:rsidRDefault="00075C37" w:rsidP="00075C37">
      <w:pPr>
        <w:pStyle w:val="font-claude-response-body"/>
      </w:pPr>
      <w:r>
        <w:rPr>
          <w:rStyle w:val="Strong"/>
        </w:rPr>
        <w:t>Example from our project:</w:t>
      </w:r>
      <w:r>
        <w:t xml:space="preserve"> Resolution Hours Clean = 6.5 hours for a Critical ticket.</w:t>
      </w:r>
    </w:p>
    <w:p w:rsidR="00075C37" w:rsidRDefault="00075C37" w:rsidP="00075C37">
      <w:pPr>
        <w:pStyle w:val="font-claude-response-body"/>
      </w:pPr>
      <w:r>
        <w:t>Power Query sees → valid decimal number → no issue.</w:t>
      </w:r>
    </w:p>
    <w:p w:rsidR="00075C37" w:rsidRDefault="00075C37" w:rsidP="00075C37">
      <w:pPr>
        <w:pStyle w:val="font-claude-response-body"/>
      </w:pPr>
      <w:r>
        <w:t>But YOU know → Critical SLA is 4 hours → this ticket breached SLA → this is a business failure.</w:t>
      </w:r>
    </w:p>
    <w:p w:rsidR="00075C37" w:rsidRDefault="00075C37" w:rsidP="00075C37">
      <w:pPr>
        <w:pStyle w:val="font-claude-response-body"/>
      </w:pPr>
      <w:r>
        <w:t xml:space="preserve">The entire SLA Breach logic — 4 hours for Critical, 8 for High, 24 for Medium, 48 for Low — came from </w:t>
      </w:r>
      <w:r>
        <w:rPr>
          <w:rStyle w:val="Strong"/>
        </w:rPr>
        <w:t>business knowledge, not from the data itself.</w:t>
      </w:r>
      <w:r>
        <w:t xml:space="preserve"> The data never told us these thresholds. A human defined them.</w:t>
      </w:r>
    </w:p>
    <w:p w:rsidR="00075C37" w:rsidRDefault="00075C37" w:rsidP="00075C37">
      <w:r>
        <w:lastRenderedPageBreak/>
        <w:pict>
          <v:rect id="_x0000_i1028" style="width:0;height:1.5pt" o:hralign="center" o:hrstd="t" o:hr="t" fillcolor="#a0a0a0" stroked="f"/>
        </w:pict>
      </w:r>
    </w:p>
    <w:p w:rsidR="00075C37" w:rsidRDefault="00075C37" w:rsidP="00075C37">
      <w:pPr>
        <w:pStyle w:val="Heading4"/>
      </w:pPr>
      <w:r>
        <w:t>4. Power BI Cannot Choose the Right Visual</w:t>
      </w:r>
    </w:p>
    <w:p w:rsidR="00075C37" w:rsidRDefault="00075C37" w:rsidP="00075C37">
      <w:pPr>
        <w:pStyle w:val="font-claude-response-body"/>
      </w:pPr>
      <w:r>
        <w:t xml:space="preserve">Power BI can suggest visuals. It cannot know which visual tells the </w:t>
      </w:r>
      <w:r>
        <w:rPr>
          <w:rStyle w:val="Strong"/>
        </w:rPr>
        <w:t>right story</w:t>
      </w:r>
      <w:r>
        <w:t xml:space="preserve"> for your audience.</w:t>
      </w:r>
    </w:p>
    <w:p w:rsidR="00075C37" w:rsidRDefault="00075C37" w:rsidP="00075C37">
      <w:pPr>
        <w:pStyle w:val="font-claude-response-body"/>
      </w:pPr>
      <w:r>
        <w:rPr>
          <w:rStyle w:val="Strong"/>
        </w:rPr>
        <w:t>Example from our project:</w:t>
      </w:r>
      <w:r>
        <w:t xml:space="preserve"> For SLA root cause analysis → Power BI would not know to use a Decomposition Tree. For ticket type </w:t>
      </w:r>
      <w:proofErr w:type="spellStart"/>
      <w:r>
        <w:t>vs</w:t>
      </w:r>
      <w:proofErr w:type="spellEnd"/>
      <w:r>
        <w:t xml:space="preserve"> status cross analysis → Power BI would not know a Matrix with gradient formatting tells the story better than a stacked bar.</w:t>
      </w:r>
    </w:p>
    <w:p w:rsidR="00075C37" w:rsidRDefault="00075C37" w:rsidP="00075C37">
      <w:pPr>
        <w:pStyle w:val="font-claude-response-body"/>
      </w:pPr>
      <w:r>
        <w:t>These decisions came from understanding:</w:t>
      </w:r>
    </w:p>
    <w:p w:rsidR="00075C37" w:rsidRDefault="00075C37" w:rsidP="00075C37">
      <w:pPr>
        <w:numPr>
          <w:ilvl w:val="0"/>
          <w:numId w:val="3"/>
        </w:numPr>
        <w:spacing w:before="100" w:beforeAutospacing="1" w:after="100" w:afterAutospacing="1"/>
      </w:pPr>
      <w:r>
        <w:t xml:space="preserve">Who is reading the report (IT manager </w:t>
      </w:r>
      <w:proofErr w:type="spellStart"/>
      <w:r>
        <w:t>vs</w:t>
      </w:r>
      <w:proofErr w:type="spellEnd"/>
      <w:r>
        <w:t xml:space="preserve"> executive </w:t>
      </w:r>
      <w:proofErr w:type="spellStart"/>
      <w:r>
        <w:t>vs</w:t>
      </w:r>
      <w:proofErr w:type="spellEnd"/>
      <w:r>
        <w:t xml:space="preserve"> analyst)</w:t>
      </w:r>
    </w:p>
    <w:p w:rsidR="00075C37" w:rsidRDefault="00075C37" w:rsidP="00075C37">
      <w:pPr>
        <w:numPr>
          <w:ilvl w:val="0"/>
          <w:numId w:val="3"/>
        </w:numPr>
        <w:spacing w:before="100" w:beforeAutospacing="1" w:after="100" w:afterAutospacing="1"/>
      </w:pPr>
      <w:r>
        <w:t>What question they are trying to answer</w:t>
      </w:r>
    </w:p>
    <w:p w:rsidR="00075C37" w:rsidRDefault="00075C37" w:rsidP="00075C37">
      <w:pPr>
        <w:numPr>
          <w:ilvl w:val="0"/>
          <w:numId w:val="3"/>
        </w:numPr>
        <w:spacing w:before="100" w:beforeAutospacing="1" w:after="100" w:afterAutospacing="1"/>
      </w:pPr>
      <w:r>
        <w:t>What visual best communicates that answer</w:t>
      </w:r>
    </w:p>
    <w:p w:rsidR="00075C37" w:rsidRDefault="00075C37" w:rsidP="00075C37">
      <w:pPr>
        <w:pStyle w:val="font-claude-response-body"/>
      </w:pPr>
      <w:r>
        <w:rPr>
          <w:rStyle w:val="Strong"/>
        </w:rPr>
        <w:t>No AI or tool makes that decision. A human analyst does.</w:t>
      </w:r>
    </w:p>
    <w:p w:rsidR="00075C37" w:rsidRDefault="00075C37" w:rsidP="00075C37">
      <w:r>
        <w:pict>
          <v:rect id="_x0000_i1029" style="width:0;height:1.5pt" o:hralign="center" o:hrstd="t" o:hr="t" fillcolor="#a0a0a0" stroked="f"/>
        </w:pict>
      </w:r>
    </w:p>
    <w:p w:rsidR="00075C37" w:rsidRDefault="00075C37" w:rsidP="00075C37">
      <w:pPr>
        <w:pStyle w:val="Heading4"/>
      </w:pPr>
      <w:r>
        <w:t>5. Color and Design Decisions Require Human Judgment</w:t>
      </w:r>
    </w:p>
    <w:p w:rsidR="00075C37" w:rsidRDefault="00075C37" w:rsidP="00075C37">
      <w:pPr>
        <w:pStyle w:val="font-claude-response-body"/>
      </w:pPr>
      <w:r>
        <w:rPr>
          <w:rStyle w:val="Strong"/>
        </w:rPr>
        <w:t>Example from our project:</w:t>
      </w:r>
      <w:r>
        <w:t xml:space="preserve"> We chose Red for SLA Breach %, Amber for Pending, </w:t>
      </w:r>
      <w:proofErr w:type="gramStart"/>
      <w:r>
        <w:t>Cyan</w:t>
      </w:r>
      <w:proofErr w:type="gramEnd"/>
      <w:r>
        <w:t xml:space="preserve"> for positive metrics.</w:t>
      </w:r>
    </w:p>
    <w:p w:rsidR="00075C37" w:rsidRDefault="00075C37" w:rsidP="00075C37">
      <w:pPr>
        <w:pStyle w:val="font-claude-response-body"/>
      </w:pPr>
      <w:r>
        <w:t xml:space="preserve">This is not random. It follows </w:t>
      </w:r>
      <w:r>
        <w:rPr>
          <w:rStyle w:val="Strong"/>
        </w:rPr>
        <w:t>traffic light psychology</w:t>
      </w:r>
      <w:r>
        <w:t xml:space="preserve"> — humans instinctively associate red with danger, amber with caution, green/cyan with good.</w:t>
      </w:r>
    </w:p>
    <w:p w:rsidR="00075C37" w:rsidRDefault="00075C37" w:rsidP="00075C37">
      <w:pPr>
        <w:pStyle w:val="font-claude-response-body"/>
      </w:pPr>
      <w:r>
        <w:t>A tool cannot know that using red for everything, or using random colors, makes a dashboard confusing and untrustworthy for the viewer.</w:t>
      </w:r>
    </w:p>
    <w:p w:rsidR="00075C37" w:rsidRDefault="00075C37" w:rsidP="00075C37">
      <w:r>
        <w:pict>
          <v:rect id="_x0000_i1030" style="width:0;height:1.5pt" o:hralign="center" o:hrstd="t" o:hr="t" fillcolor="#a0a0a0" stroked="f"/>
        </w:pict>
      </w:r>
    </w:p>
    <w:p w:rsidR="00075C37" w:rsidRDefault="00075C37" w:rsidP="00075C37">
      <w:pPr>
        <w:pStyle w:val="Heading4"/>
      </w:pPr>
      <w:r>
        <w:t>6. Data Sampling Is Not Reality</w:t>
      </w:r>
    </w:p>
    <w:p w:rsidR="00075C37" w:rsidRDefault="00075C37" w:rsidP="00075C37">
      <w:pPr>
        <w:pStyle w:val="font-claude-response-body"/>
      </w:pPr>
      <w:r>
        <w:t>As discussed — Power Query profiles only 1,000 rows by default.</w:t>
      </w:r>
    </w:p>
    <w:p w:rsidR="00075C37" w:rsidRDefault="00075C37" w:rsidP="00075C37">
      <w:pPr>
        <w:pStyle w:val="font-claude-response-body"/>
      </w:pPr>
      <w:r>
        <w:t xml:space="preserve">But beyond that — even if you profile all rows — tools can only tell you </w:t>
      </w:r>
      <w:r>
        <w:rPr>
          <w:rStyle w:val="Strong"/>
        </w:rPr>
        <w:t>what the data says.</w:t>
      </w:r>
      <w:r>
        <w:t xml:space="preserve"> They cannot tell you </w:t>
      </w:r>
      <w:r>
        <w:rPr>
          <w:rStyle w:val="Strong"/>
        </w:rPr>
        <w:t>what the data is missing.</w:t>
      </w:r>
    </w:p>
    <w:p w:rsidR="00075C37" w:rsidRDefault="00075C37" w:rsidP="00075C37">
      <w:pPr>
        <w:pStyle w:val="font-claude-response-body"/>
      </w:pPr>
      <w:r>
        <w:rPr>
          <w:rStyle w:val="Strong"/>
        </w:rPr>
        <w:t>Example:</w:t>
      </w:r>
      <w:r>
        <w:t xml:space="preserve"> Our dataset has 8,469 tickets. But how do we know this is ALL tickets? What if the export missed 200 tickets from December 2021? The tool cannot tell you that. Only a human who knows the source system and business process can ask — "Does this row count make sense?"</w:t>
      </w:r>
    </w:p>
    <w:p w:rsidR="00075C37" w:rsidRDefault="00075C37" w:rsidP="00075C37">
      <w:r>
        <w:pict>
          <v:rect id="_x0000_i1031" style="width:0;height:1.5pt" o:hralign="center" o:hrstd="t" o:hr="t" fillcolor="#a0a0a0" stroked="f"/>
        </w:pict>
      </w:r>
    </w:p>
    <w:p w:rsidR="00075C37" w:rsidRDefault="00075C37" w:rsidP="00075C37">
      <w:pPr>
        <w:pStyle w:val="Heading4"/>
      </w:pPr>
      <w:r>
        <w:t>7. Storytelling and Recommendations Are Human Work</w:t>
      </w:r>
    </w:p>
    <w:p w:rsidR="00075C37" w:rsidRDefault="00075C37" w:rsidP="00075C37">
      <w:pPr>
        <w:pStyle w:val="font-claude-response-body"/>
      </w:pPr>
      <w:r>
        <w:t>Power BI gives you charts and numbers.</w:t>
      </w:r>
    </w:p>
    <w:p w:rsidR="00075C37" w:rsidRDefault="00075C37" w:rsidP="00075C37">
      <w:pPr>
        <w:pStyle w:val="font-claude-response-body"/>
      </w:pPr>
      <w:r>
        <w:t>It cannot walk into a boardroom and say:</w:t>
      </w:r>
    </w:p>
    <w:p w:rsidR="00075C37" w:rsidRDefault="00075C37" w:rsidP="00075C37">
      <w:pPr>
        <w:pStyle w:val="font-claude-response-body"/>
      </w:pPr>
      <w:r>
        <w:rPr>
          <w:rStyle w:val="Emphasis"/>
        </w:rPr>
        <w:lastRenderedPageBreak/>
        <w:t>"Your Critical ticket SLA breach rate is 35%. The root cause is Technical Issues raised via Phone channel. I recommend dedicating two additional senior engineers specifically to phone-raised critical technical tickets during peak hours."</w:t>
      </w:r>
    </w:p>
    <w:p w:rsidR="00075C37" w:rsidRDefault="00075C37" w:rsidP="00075C37">
      <w:pPr>
        <w:pStyle w:val="font-claude-response-body"/>
      </w:pPr>
      <w:r>
        <w:t>That recommendation comes from:</w:t>
      </w:r>
    </w:p>
    <w:p w:rsidR="00075C37" w:rsidRDefault="00075C37" w:rsidP="00075C37">
      <w:pPr>
        <w:numPr>
          <w:ilvl w:val="0"/>
          <w:numId w:val="4"/>
        </w:numPr>
        <w:spacing w:before="100" w:beforeAutospacing="1" w:after="100" w:afterAutospacing="1"/>
      </w:pPr>
      <w:r>
        <w:t>Reading the data correctly</w:t>
      </w:r>
    </w:p>
    <w:p w:rsidR="00075C37" w:rsidRDefault="00075C37" w:rsidP="00075C37">
      <w:pPr>
        <w:numPr>
          <w:ilvl w:val="0"/>
          <w:numId w:val="4"/>
        </w:numPr>
        <w:spacing w:before="100" w:beforeAutospacing="1" w:after="100" w:afterAutospacing="1"/>
      </w:pPr>
      <w:r>
        <w:t>Understanding the business operation</w:t>
      </w:r>
    </w:p>
    <w:p w:rsidR="00075C37" w:rsidRDefault="00075C37" w:rsidP="00075C37">
      <w:pPr>
        <w:numPr>
          <w:ilvl w:val="0"/>
          <w:numId w:val="4"/>
        </w:numPr>
        <w:spacing w:before="100" w:beforeAutospacing="1" w:after="100" w:afterAutospacing="1"/>
      </w:pPr>
      <w:r>
        <w:t>Knowing what actions are actually possible</w:t>
      </w:r>
    </w:p>
    <w:p w:rsidR="00075C37" w:rsidRDefault="00075C37" w:rsidP="00075C37">
      <w:pPr>
        <w:numPr>
          <w:ilvl w:val="0"/>
          <w:numId w:val="4"/>
        </w:numPr>
        <w:spacing w:before="100" w:beforeAutospacing="1" w:after="100" w:afterAutospacing="1"/>
      </w:pPr>
      <w:r>
        <w:t>Communicating it in a way that drives decisions</w:t>
      </w:r>
    </w:p>
    <w:p w:rsidR="00075C37" w:rsidRDefault="00075C37" w:rsidP="00075C37">
      <w:pPr>
        <w:pStyle w:val="font-claude-response-body"/>
      </w:pPr>
      <w:r>
        <w:rPr>
          <w:rStyle w:val="Strong"/>
        </w:rPr>
        <w:t>That is irreplaceable human work.</w:t>
      </w:r>
    </w:p>
    <w:p w:rsidR="00075C37" w:rsidRDefault="00075C37" w:rsidP="00075C37">
      <w:r>
        <w:pict>
          <v:rect id="_x0000_i1032" style="width:0;height:1.5pt" o:hralign="center" o:hrstd="t" o:hr="t" fillcolor="#a0a0a0" stroked="f"/>
        </w:pict>
      </w:r>
    </w:p>
    <w:p w:rsidR="00075C37" w:rsidRDefault="00075C37" w:rsidP="00075C37">
      <w:pPr>
        <w:pStyle w:val="Heading3"/>
      </w:pPr>
      <w:r>
        <w:t>The One-Line Summary for Interviews</w:t>
      </w:r>
    </w:p>
    <w:p w:rsidR="00075C37" w:rsidRDefault="00075C37" w:rsidP="00075C37">
      <w:pPr>
        <w:pStyle w:val="font-claude-response-body"/>
      </w:pPr>
      <w:r>
        <w:rPr>
          <w:rStyle w:val="Emphasis"/>
        </w:rPr>
        <w:t>"Tools automate repetition. Analysts provide judgment. The data tells you what happened. The analyst tells you what it means, why it matters, and what to do about it."</w:t>
      </w:r>
    </w:p>
    <w:p w:rsidR="00075C37" w:rsidRDefault="00075C37" w:rsidP="00075C37">
      <w:r>
        <w:pict>
          <v:rect id="_x0000_i1033" style="width:0;height:1.5pt" o:hralign="center" o:hrstd="t" o:hr="t" fillcolor="#a0a0a0" stroked="f"/>
        </w:pict>
      </w:r>
    </w:p>
    <w:p w:rsidR="00075C37" w:rsidRDefault="00075C37" w:rsidP="00075C37">
      <w:pPr>
        <w:pStyle w:val="Heading3"/>
      </w:pPr>
      <w:r>
        <w:t>Want Me to Add This as a Full Section in Your Word Document?</w:t>
      </w:r>
    </w:p>
    <w:p w:rsidR="00075C37" w:rsidRDefault="00075C37" w:rsidP="00075C37">
      <w:pPr>
        <w:pStyle w:val="font-claude-response-body"/>
      </w:pPr>
      <w:r>
        <w:t>This would be a powerful section titled:</w:t>
      </w:r>
    </w:p>
    <w:p w:rsidR="00075C37" w:rsidRDefault="00075C37" w:rsidP="00075C37">
      <w:pPr>
        <w:pStyle w:val="font-claude-response-body"/>
      </w:pPr>
      <w:r>
        <w:rPr>
          <w:rStyle w:val="Strong"/>
        </w:rPr>
        <w:t>"Why Human Judgment Cannot Be Replaced in Data Analytics — Lessons from This Project"</w:t>
      </w:r>
    </w:p>
    <w:p w:rsidR="00075C37" w:rsidRDefault="00075C37">
      <w:pPr>
        <w:spacing w:before="2400" w:after="400"/>
        <w:jc w:val="center"/>
        <w:rPr>
          <w:b/>
          <w:bCs/>
          <w:color w:val="1B3A5C"/>
          <w:sz w:val="36"/>
          <w:szCs w:val="36"/>
        </w:rPr>
      </w:pPr>
    </w:p>
    <w:p w:rsidR="00075C37" w:rsidRDefault="00075C37">
      <w:pPr>
        <w:spacing w:before="2400" w:after="400"/>
        <w:jc w:val="center"/>
        <w:rPr>
          <w:b/>
          <w:bCs/>
          <w:color w:val="1B3A5C"/>
          <w:sz w:val="36"/>
          <w:szCs w:val="36"/>
        </w:rPr>
      </w:pPr>
    </w:p>
    <w:p w:rsidR="00075C37" w:rsidRDefault="00075C37">
      <w:pPr>
        <w:spacing w:before="2400" w:after="400"/>
        <w:jc w:val="center"/>
        <w:rPr>
          <w:b/>
          <w:bCs/>
          <w:color w:val="1B3A5C"/>
          <w:sz w:val="36"/>
          <w:szCs w:val="36"/>
        </w:rPr>
      </w:pPr>
    </w:p>
    <w:p w:rsidR="00075C37" w:rsidRDefault="00075C37">
      <w:pPr>
        <w:spacing w:before="2400" w:after="400"/>
        <w:jc w:val="center"/>
        <w:rPr>
          <w:b/>
          <w:bCs/>
          <w:color w:val="1B3A5C"/>
          <w:sz w:val="36"/>
          <w:szCs w:val="36"/>
        </w:rPr>
      </w:pPr>
    </w:p>
    <w:p w:rsidR="00075C37" w:rsidRDefault="00075C37">
      <w:pPr>
        <w:spacing w:before="2400" w:after="400"/>
        <w:jc w:val="center"/>
        <w:rPr>
          <w:b/>
          <w:bCs/>
          <w:color w:val="1B3A5C"/>
          <w:sz w:val="36"/>
          <w:szCs w:val="36"/>
        </w:rPr>
      </w:pPr>
    </w:p>
    <w:p w:rsidR="00075C37" w:rsidRDefault="00075C37">
      <w:pPr>
        <w:spacing w:before="2400" w:after="400"/>
        <w:jc w:val="center"/>
        <w:rPr>
          <w:b/>
          <w:bCs/>
          <w:color w:val="1B3A5C"/>
          <w:sz w:val="36"/>
          <w:szCs w:val="36"/>
        </w:rPr>
      </w:pPr>
    </w:p>
    <w:p w:rsidR="00075C37" w:rsidRDefault="00075C37">
      <w:pPr>
        <w:spacing w:before="2400" w:after="400"/>
        <w:jc w:val="center"/>
        <w:rPr>
          <w:b/>
          <w:bCs/>
          <w:color w:val="1B3A5C"/>
          <w:sz w:val="36"/>
          <w:szCs w:val="36"/>
        </w:rPr>
      </w:pPr>
    </w:p>
    <w:p w:rsidR="007968DF" w:rsidRDefault="003169DC">
      <w:pPr>
        <w:spacing w:before="2400" w:after="400"/>
        <w:jc w:val="center"/>
      </w:pPr>
      <w:r>
        <w:rPr>
          <w:b/>
          <w:bCs/>
          <w:color w:val="1B3A5C"/>
          <w:sz w:val="36"/>
          <w:szCs w:val="36"/>
        </w:rPr>
        <w:lastRenderedPageBreak/>
        <w:t>End of Documentation</w:t>
      </w:r>
    </w:p>
    <w:p w:rsidR="007968DF" w:rsidRDefault="003169DC">
      <w:pPr>
        <w:spacing w:after="200"/>
        <w:jc w:val="center"/>
      </w:pPr>
      <w:r>
        <w:rPr>
          <w:color w:val="333333"/>
          <w:sz w:val="24"/>
          <w:szCs w:val="24"/>
        </w:rPr>
        <w:t xml:space="preserve">Prepared by </w:t>
      </w:r>
      <w:proofErr w:type="spellStart"/>
      <w:r>
        <w:rPr>
          <w:color w:val="333333"/>
          <w:sz w:val="24"/>
          <w:szCs w:val="24"/>
        </w:rPr>
        <w:t>Lavanya</w:t>
      </w:r>
      <w:proofErr w:type="spellEnd"/>
    </w:p>
    <w:p w:rsidR="007968DF" w:rsidRDefault="003169DC">
      <w:pPr>
        <w:pBdr>
          <w:bottom w:val="single" w:sz="8" w:space="8" w:color="00B4D8"/>
        </w:pBdr>
        <w:spacing w:after="200"/>
        <w:jc w:val="center"/>
      </w:pPr>
      <w:r>
        <w:rPr>
          <w:i/>
          <w:iCs/>
          <w:color w:val="333333"/>
        </w:rPr>
        <w:t>Data Analyst | Business Analyst | Power BI Developer</w:t>
      </w:r>
    </w:p>
    <w:p w:rsidR="007968DF" w:rsidRDefault="007968DF">
      <w:pPr>
        <w:spacing w:before="80" w:after="80"/>
      </w:pPr>
    </w:p>
    <w:p w:rsidR="007968DF" w:rsidRDefault="003169DC">
      <w:pPr>
        <w:spacing w:before="400" w:after="80"/>
        <w:jc w:val="center"/>
      </w:pPr>
      <w:proofErr w:type="gramStart"/>
      <w:r>
        <w:rPr>
          <w:color w:val="333333"/>
          <w:sz w:val="20"/>
          <w:szCs w:val="20"/>
        </w:rPr>
        <w:t>IT</w:t>
      </w:r>
      <w:proofErr w:type="gramEnd"/>
      <w:r>
        <w:rPr>
          <w:color w:val="333333"/>
          <w:sz w:val="20"/>
          <w:szCs w:val="20"/>
        </w:rPr>
        <w:t xml:space="preserve"> Helpdesk &amp; Customer Support Ticket Analysis</w:t>
      </w:r>
    </w:p>
    <w:p w:rsidR="007968DF" w:rsidRDefault="003169DC">
      <w:pPr>
        <w:spacing w:after="80"/>
        <w:jc w:val="center"/>
      </w:pPr>
      <w:r>
        <w:rPr>
          <w:color w:val="333333"/>
          <w:sz w:val="20"/>
          <w:szCs w:val="20"/>
        </w:rPr>
        <w:t xml:space="preserve">Power BI Report | </w:t>
      </w:r>
      <w:proofErr w:type="spellStart"/>
      <w:r>
        <w:rPr>
          <w:color w:val="333333"/>
          <w:sz w:val="20"/>
          <w:szCs w:val="20"/>
        </w:rPr>
        <w:t>Kaggle</w:t>
      </w:r>
      <w:proofErr w:type="spellEnd"/>
      <w:r>
        <w:rPr>
          <w:color w:val="333333"/>
          <w:sz w:val="20"/>
          <w:szCs w:val="20"/>
        </w:rPr>
        <w:t xml:space="preserve"> Dataset | Bengaluru, India</w:t>
      </w:r>
    </w:p>
    <w:sectPr w:rsidR="007968DF">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69DC" w:rsidRDefault="003169DC">
      <w:r>
        <w:separator/>
      </w:r>
    </w:p>
  </w:endnote>
  <w:endnote w:type="continuationSeparator" w:id="0">
    <w:p w:rsidR="003169DC" w:rsidRDefault="00316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8DF" w:rsidRDefault="003169DC">
    <w:pPr>
      <w:pBdr>
        <w:top w:val="single" w:sz="6" w:space="4" w:color="00B4D8"/>
      </w:pBdr>
      <w:spacing w:before="120"/>
      <w:jc w:val="right"/>
    </w:pPr>
    <w:r>
      <w:rPr>
        <w:color w:val="333333"/>
        <w:sz w:val="18"/>
        <w:szCs w:val="18"/>
      </w:rPr>
      <w:t xml:space="preserve">Page </w:t>
    </w:r>
    <w:r>
      <w:rPr>
        <w:color w:val="333333"/>
        <w:sz w:val="18"/>
        <w:szCs w:val="18"/>
      </w:rPr>
      <w:fldChar w:fldCharType="begin"/>
    </w:r>
    <w:r>
      <w:rPr>
        <w:color w:val="333333"/>
        <w:sz w:val="18"/>
        <w:szCs w:val="18"/>
      </w:rPr>
      <w:instrText>PAGE</w:instrText>
    </w:r>
    <w:r w:rsidR="00075C37">
      <w:rPr>
        <w:color w:val="333333"/>
        <w:sz w:val="18"/>
        <w:szCs w:val="18"/>
      </w:rPr>
      <w:fldChar w:fldCharType="separate"/>
    </w:r>
    <w:r w:rsidR="006D06AE">
      <w:rPr>
        <w:noProof/>
        <w:color w:val="333333"/>
        <w:sz w:val="18"/>
        <w:szCs w:val="18"/>
      </w:rPr>
      <w:t>3</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sidR="00075C37">
      <w:rPr>
        <w:color w:val="333333"/>
        <w:sz w:val="18"/>
        <w:szCs w:val="18"/>
      </w:rPr>
      <w:fldChar w:fldCharType="separate"/>
    </w:r>
    <w:r w:rsidR="006D06AE">
      <w:rPr>
        <w:noProof/>
        <w:color w:val="333333"/>
        <w:sz w:val="18"/>
        <w:szCs w:val="18"/>
      </w:rPr>
      <w:t>34</w:t>
    </w:r>
    <w:r>
      <w:rPr>
        <w:color w:val="333333"/>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69DC" w:rsidRDefault="003169DC">
      <w:r>
        <w:separator/>
      </w:r>
    </w:p>
  </w:footnote>
  <w:footnote w:type="continuationSeparator" w:id="0">
    <w:p w:rsidR="003169DC" w:rsidRDefault="003169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8DF" w:rsidRDefault="003169DC">
    <w:pPr>
      <w:pBdr>
        <w:bottom w:val="single" w:sz="6" w:space="4" w:color="00B4D8"/>
      </w:pBdr>
      <w:spacing w:after="120"/>
    </w:pPr>
    <w:r>
      <w:rPr>
        <w:color w:val="333333"/>
        <w:sz w:val="18"/>
        <w:szCs w:val="18"/>
      </w:rPr>
      <w:t>IT Helpdesk &amp;</w:t>
    </w:r>
    <w:r>
      <w:rPr>
        <w:color w:val="333333"/>
        <w:sz w:val="18"/>
        <w:szCs w:val="18"/>
      </w:rPr>
      <w:t xml:space="preserve"> Customer Support Ticket Analysis — Power BI Report</w:t>
    </w:r>
    <w:r>
      <w:rPr>
        <w:b/>
        <w:bCs/>
        <w:color w:val="333333"/>
        <w:sz w:val="18"/>
        <w:szCs w:val="18"/>
      </w:rPr>
      <w:t xml:space="preserve">    |    </w:t>
    </w:r>
    <w:proofErr w:type="spellStart"/>
    <w:r>
      <w:rPr>
        <w:b/>
        <w:bCs/>
        <w:color w:val="333333"/>
        <w:sz w:val="18"/>
        <w:szCs w:val="18"/>
      </w:rPr>
      <w:t>Lavanya</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84CDD"/>
    <w:multiLevelType w:val="hybridMultilevel"/>
    <w:tmpl w:val="006EC226"/>
    <w:lvl w:ilvl="0" w:tplc="AEA6811E">
      <w:start w:val="1"/>
      <w:numFmt w:val="bullet"/>
      <w:lvlText w:val="◦"/>
      <w:lvlJc w:val="left"/>
      <w:pPr>
        <w:ind w:left="1080" w:hanging="360"/>
      </w:pPr>
    </w:lvl>
    <w:lvl w:ilvl="1" w:tplc="CDEEC110">
      <w:numFmt w:val="decimal"/>
      <w:lvlText w:val=""/>
      <w:lvlJc w:val="left"/>
    </w:lvl>
    <w:lvl w:ilvl="2" w:tplc="395E4366">
      <w:numFmt w:val="decimal"/>
      <w:lvlText w:val=""/>
      <w:lvlJc w:val="left"/>
    </w:lvl>
    <w:lvl w:ilvl="3" w:tplc="011AA064">
      <w:numFmt w:val="decimal"/>
      <w:lvlText w:val=""/>
      <w:lvlJc w:val="left"/>
    </w:lvl>
    <w:lvl w:ilvl="4" w:tplc="990603A6">
      <w:numFmt w:val="decimal"/>
      <w:lvlText w:val=""/>
      <w:lvlJc w:val="left"/>
    </w:lvl>
    <w:lvl w:ilvl="5" w:tplc="50C636F8">
      <w:numFmt w:val="decimal"/>
      <w:lvlText w:val=""/>
      <w:lvlJc w:val="left"/>
    </w:lvl>
    <w:lvl w:ilvl="6" w:tplc="1986A53A">
      <w:numFmt w:val="decimal"/>
      <w:lvlText w:val=""/>
      <w:lvlJc w:val="left"/>
    </w:lvl>
    <w:lvl w:ilvl="7" w:tplc="132AA4D6">
      <w:numFmt w:val="decimal"/>
      <w:lvlText w:val=""/>
      <w:lvlJc w:val="left"/>
    </w:lvl>
    <w:lvl w:ilvl="8" w:tplc="3CA29FB2">
      <w:numFmt w:val="decimal"/>
      <w:lvlText w:val=""/>
      <w:lvlJc w:val="left"/>
    </w:lvl>
  </w:abstractNum>
  <w:abstractNum w:abstractNumId="1">
    <w:nsid w:val="222C2A63"/>
    <w:multiLevelType w:val="multilevel"/>
    <w:tmpl w:val="B1BE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D11EEB"/>
    <w:multiLevelType w:val="multilevel"/>
    <w:tmpl w:val="9464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72564E"/>
    <w:multiLevelType w:val="hybridMultilevel"/>
    <w:tmpl w:val="65D29D4C"/>
    <w:lvl w:ilvl="0" w:tplc="E6FCCDD8">
      <w:start w:val="1"/>
      <w:numFmt w:val="bullet"/>
      <w:lvlText w:val="•"/>
      <w:lvlJc w:val="left"/>
      <w:pPr>
        <w:ind w:left="720" w:hanging="360"/>
      </w:pPr>
    </w:lvl>
    <w:lvl w:ilvl="1" w:tplc="721E517C">
      <w:numFmt w:val="decimal"/>
      <w:lvlText w:val=""/>
      <w:lvlJc w:val="left"/>
    </w:lvl>
    <w:lvl w:ilvl="2" w:tplc="582CF6D8">
      <w:numFmt w:val="decimal"/>
      <w:lvlText w:val=""/>
      <w:lvlJc w:val="left"/>
    </w:lvl>
    <w:lvl w:ilvl="3" w:tplc="852ECBEE">
      <w:numFmt w:val="decimal"/>
      <w:lvlText w:val=""/>
      <w:lvlJc w:val="left"/>
    </w:lvl>
    <w:lvl w:ilvl="4" w:tplc="0CB610C4">
      <w:numFmt w:val="decimal"/>
      <w:lvlText w:val=""/>
      <w:lvlJc w:val="left"/>
    </w:lvl>
    <w:lvl w:ilvl="5" w:tplc="92321290">
      <w:numFmt w:val="decimal"/>
      <w:lvlText w:val=""/>
      <w:lvlJc w:val="left"/>
    </w:lvl>
    <w:lvl w:ilvl="6" w:tplc="A2D8D6D2">
      <w:numFmt w:val="decimal"/>
      <w:lvlText w:val=""/>
      <w:lvlJc w:val="left"/>
    </w:lvl>
    <w:lvl w:ilvl="7" w:tplc="E91803BE">
      <w:numFmt w:val="decimal"/>
      <w:lvlText w:val=""/>
      <w:lvlJc w:val="left"/>
    </w:lvl>
    <w:lvl w:ilvl="8" w:tplc="E5CE9B74">
      <w:numFmt w:val="decimal"/>
      <w:lvlText w:val=""/>
      <w:lvlJc w:val="left"/>
    </w:lvl>
  </w:abstractNum>
  <w:abstractNum w:abstractNumId="4">
    <w:nsid w:val="7B5E1773"/>
    <w:multiLevelType w:val="hybridMultilevel"/>
    <w:tmpl w:val="833CF51C"/>
    <w:lvl w:ilvl="0" w:tplc="C492C848">
      <w:start w:val="1"/>
      <w:numFmt w:val="decimal"/>
      <w:lvlText w:val="%1."/>
      <w:lvlJc w:val="left"/>
      <w:pPr>
        <w:ind w:left="720" w:hanging="360"/>
      </w:pPr>
    </w:lvl>
    <w:lvl w:ilvl="1" w:tplc="207444FA">
      <w:numFmt w:val="decimal"/>
      <w:lvlText w:val=""/>
      <w:lvlJc w:val="left"/>
    </w:lvl>
    <w:lvl w:ilvl="2" w:tplc="9B7C60F6">
      <w:numFmt w:val="decimal"/>
      <w:lvlText w:val=""/>
      <w:lvlJc w:val="left"/>
    </w:lvl>
    <w:lvl w:ilvl="3" w:tplc="20444E6C">
      <w:numFmt w:val="decimal"/>
      <w:lvlText w:val=""/>
      <w:lvlJc w:val="left"/>
    </w:lvl>
    <w:lvl w:ilvl="4" w:tplc="E332794A">
      <w:numFmt w:val="decimal"/>
      <w:lvlText w:val=""/>
      <w:lvlJc w:val="left"/>
    </w:lvl>
    <w:lvl w:ilvl="5" w:tplc="8B360278">
      <w:numFmt w:val="decimal"/>
      <w:lvlText w:val=""/>
      <w:lvlJc w:val="left"/>
    </w:lvl>
    <w:lvl w:ilvl="6" w:tplc="0A5A775A">
      <w:numFmt w:val="decimal"/>
      <w:lvlText w:val=""/>
      <w:lvlJc w:val="left"/>
    </w:lvl>
    <w:lvl w:ilvl="7" w:tplc="16728632">
      <w:numFmt w:val="decimal"/>
      <w:lvlText w:val=""/>
      <w:lvlJc w:val="left"/>
    </w:lvl>
    <w:lvl w:ilvl="8" w:tplc="C43A9FC6">
      <w:numFmt w:val="decimal"/>
      <w:lvlText w:val=""/>
      <w:lvlJc w:val="left"/>
    </w:lvl>
  </w:abstractNum>
  <w:abstractNum w:abstractNumId="5">
    <w:nsid w:val="7F344B62"/>
    <w:multiLevelType w:val="hybridMultilevel"/>
    <w:tmpl w:val="61EE4EAA"/>
    <w:lvl w:ilvl="0" w:tplc="46686C26">
      <w:start w:val="1"/>
      <w:numFmt w:val="bullet"/>
      <w:lvlText w:val="●"/>
      <w:lvlJc w:val="left"/>
      <w:pPr>
        <w:ind w:left="720" w:hanging="360"/>
      </w:pPr>
    </w:lvl>
    <w:lvl w:ilvl="1" w:tplc="61F219DA">
      <w:start w:val="1"/>
      <w:numFmt w:val="bullet"/>
      <w:lvlText w:val="○"/>
      <w:lvlJc w:val="left"/>
      <w:pPr>
        <w:ind w:left="1440" w:hanging="360"/>
      </w:pPr>
    </w:lvl>
    <w:lvl w:ilvl="2" w:tplc="1D780A78">
      <w:start w:val="1"/>
      <w:numFmt w:val="bullet"/>
      <w:lvlText w:val="■"/>
      <w:lvlJc w:val="left"/>
      <w:pPr>
        <w:ind w:left="2160" w:hanging="360"/>
      </w:pPr>
    </w:lvl>
    <w:lvl w:ilvl="3" w:tplc="07B06862">
      <w:start w:val="1"/>
      <w:numFmt w:val="bullet"/>
      <w:lvlText w:val="●"/>
      <w:lvlJc w:val="left"/>
      <w:pPr>
        <w:ind w:left="2880" w:hanging="360"/>
      </w:pPr>
    </w:lvl>
    <w:lvl w:ilvl="4" w:tplc="0E4AB1AE">
      <w:start w:val="1"/>
      <w:numFmt w:val="bullet"/>
      <w:lvlText w:val="○"/>
      <w:lvlJc w:val="left"/>
      <w:pPr>
        <w:ind w:left="3600" w:hanging="360"/>
      </w:pPr>
    </w:lvl>
    <w:lvl w:ilvl="5" w:tplc="D8780D54">
      <w:start w:val="1"/>
      <w:numFmt w:val="bullet"/>
      <w:lvlText w:val="■"/>
      <w:lvlJc w:val="left"/>
      <w:pPr>
        <w:ind w:left="4320" w:hanging="360"/>
      </w:pPr>
    </w:lvl>
    <w:lvl w:ilvl="6" w:tplc="CA22165A">
      <w:start w:val="1"/>
      <w:numFmt w:val="bullet"/>
      <w:lvlText w:val="●"/>
      <w:lvlJc w:val="left"/>
      <w:pPr>
        <w:ind w:left="5040" w:hanging="360"/>
      </w:pPr>
    </w:lvl>
    <w:lvl w:ilvl="7" w:tplc="CB006784">
      <w:start w:val="1"/>
      <w:numFmt w:val="bullet"/>
      <w:lvlText w:val="●"/>
      <w:lvlJc w:val="left"/>
      <w:pPr>
        <w:ind w:left="5760" w:hanging="360"/>
      </w:pPr>
    </w:lvl>
    <w:lvl w:ilvl="8" w:tplc="A67A382E">
      <w:start w:val="1"/>
      <w:numFmt w:val="bullet"/>
      <w:lvlText w:val="●"/>
      <w:lvlJc w:val="left"/>
      <w:pPr>
        <w:ind w:left="6480" w:hanging="360"/>
      </w:pPr>
    </w:lvl>
  </w:abstractNum>
  <w:num w:numId="1">
    <w:abstractNumId w:val="5"/>
    <w:lvlOverride w:ilvl="0">
      <w:startOverride w:val="1"/>
    </w:lvlOverride>
  </w:num>
  <w:num w:numId="2">
    <w:abstractNumId w:val="3"/>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968DF"/>
    <w:rsid w:val="00075C37"/>
    <w:rsid w:val="003169DC"/>
    <w:rsid w:val="006D06AE"/>
    <w:rsid w:val="00796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1B3A5C"/>
      <w:sz w:val="36"/>
      <w:szCs w:val="36"/>
    </w:rPr>
  </w:style>
  <w:style w:type="paragraph" w:styleId="Heading2">
    <w:name w:val="heading 2"/>
    <w:qFormat/>
    <w:pPr>
      <w:spacing w:before="300" w:after="160"/>
      <w:outlineLvl w:val="1"/>
    </w:pPr>
    <w:rPr>
      <w:b/>
      <w:bCs/>
      <w:color w:val="1B3A5C"/>
      <w:sz w:val="28"/>
      <w:szCs w:val="28"/>
    </w:rPr>
  </w:style>
  <w:style w:type="paragraph" w:styleId="Heading3">
    <w:name w:val="heading 3"/>
    <w:qFormat/>
    <w:pPr>
      <w:spacing w:before="200" w:after="120"/>
      <w:outlineLvl w:val="2"/>
    </w:pPr>
    <w:rPr>
      <w:b/>
      <w:b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075C3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75C37"/>
    <w:rPr>
      <w:b/>
      <w:bCs/>
    </w:rPr>
  </w:style>
  <w:style w:type="character" w:styleId="Emphasis">
    <w:name w:val="Emphasis"/>
    <w:basedOn w:val="DefaultParagraphFont"/>
    <w:uiPriority w:val="20"/>
    <w:qFormat/>
    <w:rsid w:val="00075C3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1B3A5C"/>
      <w:sz w:val="36"/>
      <w:szCs w:val="36"/>
    </w:rPr>
  </w:style>
  <w:style w:type="paragraph" w:styleId="Heading2">
    <w:name w:val="heading 2"/>
    <w:qFormat/>
    <w:pPr>
      <w:spacing w:before="300" w:after="160"/>
      <w:outlineLvl w:val="1"/>
    </w:pPr>
    <w:rPr>
      <w:b/>
      <w:bCs/>
      <w:color w:val="1B3A5C"/>
      <w:sz w:val="28"/>
      <w:szCs w:val="28"/>
    </w:rPr>
  </w:style>
  <w:style w:type="paragraph" w:styleId="Heading3">
    <w:name w:val="heading 3"/>
    <w:qFormat/>
    <w:pPr>
      <w:spacing w:before="200" w:after="120"/>
      <w:outlineLvl w:val="2"/>
    </w:pPr>
    <w:rPr>
      <w:b/>
      <w:b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075C3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75C37"/>
    <w:rPr>
      <w:b/>
      <w:bCs/>
    </w:rPr>
  </w:style>
  <w:style w:type="character" w:styleId="Emphasis">
    <w:name w:val="Emphasis"/>
    <w:basedOn w:val="DefaultParagraphFont"/>
    <w:uiPriority w:val="20"/>
    <w:qFormat/>
    <w:rsid w:val="00075C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8067602">
      <w:bodyDiv w:val="1"/>
      <w:marLeft w:val="0"/>
      <w:marRight w:val="0"/>
      <w:marTop w:val="0"/>
      <w:marBottom w:val="0"/>
      <w:divBdr>
        <w:top w:val="none" w:sz="0" w:space="0" w:color="auto"/>
        <w:left w:val="none" w:sz="0" w:space="0" w:color="auto"/>
        <w:bottom w:val="none" w:sz="0" w:space="0" w:color="auto"/>
        <w:right w:val="none" w:sz="0" w:space="0" w:color="auto"/>
      </w:divBdr>
      <w:divsChild>
        <w:div w:id="1792549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34</Pages>
  <Words>7182</Words>
  <Characters>40940</Characters>
  <Application>Microsoft Office Word</Application>
  <DocSecurity>0</DocSecurity>
  <Lines>341</Lines>
  <Paragraphs>96</Paragraphs>
  <ScaleCrop>false</ScaleCrop>
  <Company/>
  <LinksUpToDate>false</LinksUpToDate>
  <CharactersWithSpaces>48026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2026-04-24T02:16:00Z</dcterms:created>
  <dcterms:modified xsi:type="dcterms:W3CDTF">2026-04-24T06:04:00Z</dcterms:modified>
</cp:coreProperties>
</file>