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SWTID-2026-7475</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fit track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  Description automatically generated" id="5" name="image1.png"/>
            <a:graphic>
              <a:graphicData uri="http://schemas.openxmlformats.org/drawingml/2006/picture">
                <pic:pic>
                  <pic:nvPicPr>
                    <pic:cNvPr descr="Graphical user interface, text, application, email  Description automatically generated" id="0" name="image1.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  Description automatically generated" id="6" name="image2.png"/>
            <a:graphic>
              <a:graphicData uri="http://schemas.openxmlformats.org/drawingml/2006/picture">
                <pic:pic>
                  <pic:nvPicPr>
                    <pic:cNvPr descr="Chart, treemap chart  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QyfQOzdkPotMRlhywuzKzzMCtQ==">CgMxLjA4AHIhMVFoWHdLNHBZNkt4REhXdWNkbUkyeWxSTXlrVUhmUE9F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