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37AA" w14:textId="77777777" w:rsidR="00EB05B1" w:rsidRDefault="00EB05B1" w:rsidP="00EB05B1">
      <w:r>
        <w:t>--transition-1: 0.25s ease;</w:t>
      </w:r>
    </w:p>
    <w:p w14:paraId="2F67AA55" w14:textId="46476AC5" w:rsidR="00D33670" w:rsidRDefault="00EB05B1" w:rsidP="00EB05B1">
      <w:r>
        <w:t>--transition-2: 0.5s ease;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B1"/>
    <w:rsid w:val="006F6E2F"/>
    <w:rsid w:val="00D33670"/>
    <w:rsid w:val="00EB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A4AD"/>
  <w15:chartTrackingRefBased/>
  <w15:docId w15:val="{A13AC8A6-6CE9-40C9-BC62-E9DC3EEC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2024-01-01T02:54:00Z</dcterms:created>
  <dcterms:modified xsi:type="dcterms:W3CDTF">2024-01-01T02:54:00Z</dcterms:modified>
</cp:coreProperties>
</file>