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D142B" w14:textId="62151EB6" w:rsidR="002F0DB2" w:rsidRPr="002F0DB2" w:rsidRDefault="002F0D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0DB2">
        <w:rPr>
          <w:rFonts w:ascii="Times New Roman" w:hAnsi="Times New Roman" w:cs="Times New Roman"/>
          <w:b/>
          <w:bCs/>
          <w:sz w:val="24"/>
          <w:szCs w:val="24"/>
        </w:rPr>
        <w:t>INTRODUCTION: -</w:t>
      </w:r>
    </w:p>
    <w:p w14:paraId="0184A505" w14:textId="1338B539" w:rsidR="00032827" w:rsidRPr="002F0DB2" w:rsidRDefault="002F0DB2">
      <w:pPr>
        <w:rPr>
          <w:rFonts w:ascii="Times New Roman" w:hAnsi="Times New Roman" w:cs="Times New Roman"/>
          <w:sz w:val="24"/>
          <w:szCs w:val="24"/>
        </w:rPr>
      </w:pPr>
      <w:r w:rsidRPr="002F0DB2">
        <w:rPr>
          <w:rFonts w:ascii="Times New Roman" w:hAnsi="Times New Roman" w:cs="Times New Roman"/>
          <w:sz w:val="24"/>
          <w:szCs w:val="24"/>
        </w:rPr>
        <w:t xml:space="preserve">Classical signal processing methods have been used for decades to solve data processing problems. Those methods are model based and, as every model is imperfect, they potentially exhibit a high bias. However, such methods benefit from a relatively low complexity. Recently, machine learning methods have introduced a paradigm shift: rather than using models, one can use generic neural architectures that learn from data. Such methods exhibit a low bias due to their intrinsic adaptability, but the computational and sample complexity of their training can be very high. Model-based machine learning [1] proposes to take the best of both worlds: achieving at the same time low bias and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lowcomplexity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by using models from signal processing to initialize, structure, and train learning methods.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Thefield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ofcommunication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engineering is particularly well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adaptedtotheuseofmodel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F0DB2">
        <w:rPr>
          <w:rFonts w:ascii="Times New Roman" w:hAnsi="Times New Roman" w:cs="Times New Roman"/>
          <w:sz w:val="24"/>
          <w:szCs w:val="24"/>
        </w:rPr>
        <w:t>based(</w:t>
      </w:r>
      <w:proofErr w:type="gramEnd"/>
      <w:r w:rsidRPr="002F0DB2">
        <w:rPr>
          <w:rFonts w:ascii="Times New Roman" w:hAnsi="Times New Roman" w:cs="Times New Roman"/>
          <w:sz w:val="24"/>
          <w:szCs w:val="24"/>
        </w:rPr>
        <w:t>MB)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machinelearningasmany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models have been developed to describe communication systems. More specifically, one can use propagation channel models to achieve accurate channel estimation [2, 3, 4, 5]. As propagation channels are highly correlated to the user’s location, one could learn the location-to-channel mapping whose knowledge could be useful in many applications. Indeed, it makes location-based 979-8-3503-4485-1/24/$31.00 ©2024 IEEE channel estimation possible, but also radio-environments com pression: the radio environment around a base station (BS) would be stored in the weights and biases of the trained neural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net work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. Apart from that, it could also serve beamformer prediction,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jammingdetection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, resource allocation or even secure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commu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nication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mechanisms. However, the spatial dependence of the underlying model varies on the order of the wavelength, making this mapping remarkably complex to learn. As a matter of fact, it </w:t>
      </w:r>
      <w:proofErr w:type="spellStart"/>
      <w:proofErr w:type="gramStart"/>
      <w:r w:rsidRPr="002F0DB2">
        <w:rPr>
          <w:rFonts w:ascii="Times New Roman" w:hAnsi="Times New Roman" w:cs="Times New Roman"/>
          <w:sz w:val="24"/>
          <w:szCs w:val="24"/>
        </w:rPr>
        <w:t>hasbeenprovenin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F0DB2">
        <w:rPr>
          <w:rFonts w:ascii="Times New Roman" w:hAnsi="Times New Roman" w:cs="Times New Roman"/>
          <w:sz w:val="24"/>
          <w:szCs w:val="24"/>
        </w:rPr>
        <w:t>6]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thatclassicalneuralarchitecturestendtobe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biased towards learning low frequency functions (spectral bias). Contributions. In this paper, a physics-based channel model is used to derive a model-based neural architecture aimed at learning the location-to-channel mapping in a supervised manner. Similarly to architectures from the implicit neural representation (INR) literature [7, 8, 9</w:t>
      </w:r>
      <w:proofErr w:type="gramStart"/>
      <w:r w:rsidRPr="002F0DB2">
        <w:rPr>
          <w:rFonts w:ascii="Times New Roman" w:hAnsi="Times New Roman" w:cs="Times New Roman"/>
          <w:sz w:val="24"/>
          <w:szCs w:val="24"/>
        </w:rPr>
        <w:t>] ,</w:t>
      </w:r>
      <w:proofErr w:type="gramEnd"/>
      <w:r w:rsidRPr="002F0DB2">
        <w:rPr>
          <w:rFonts w:ascii="Times New Roman" w:hAnsi="Times New Roman" w:cs="Times New Roman"/>
          <w:sz w:val="24"/>
          <w:szCs w:val="24"/>
        </w:rPr>
        <w:t xml:space="preserve"> the proposed neural network presents a spectral separation stage that splits the low frequency from the high frequency content of the target mapping function. This allows to bypass the spectral bias issue. However, in opposition to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INRarchitectures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, the proposed architecture has an additional hypernetwork whose role is to learn activation coefficients of the high frequency components in a sparse manner. The proposed architecture is evaluated on realistic synthetic data against classical and INR neural architectures. It yields a huge improvement in reconstruction performances but also a drastic reduction in the number of parameters to learn. Related work. Learning mappings through neural networks has been extensively studied in the INR community for image reconstruction [8, 10, 11] and 3D scene reconstruction from 2D </w:t>
      </w:r>
      <w:proofErr w:type="gramStart"/>
      <w:r w:rsidRPr="002F0DB2">
        <w:rPr>
          <w:rFonts w:ascii="Times New Roman" w:hAnsi="Times New Roman" w:cs="Times New Roman"/>
          <w:sz w:val="24"/>
          <w:szCs w:val="24"/>
        </w:rPr>
        <w:t>images[</w:t>
      </w:r>
      <w:proofErr w:type="gramEnd"/>
      <w:r w:rsidRPr="002F0DB2">
        <w:rPr>
          <w:rFonts w:ascii="Times New Roman" w:hAnsi="Times New Roman" w:cs="Times New Roman"/>
          <w:sz w:val="24"/>
          <w:szCs w:val="24"/>
        </w:rPr>
        <w:t xml:space="preserve">9,12,13].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Aspecificfocushasbeenpaidonfindingarchi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tectures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that can learn high frequency details [7, 8, 9]. Moreover, using machine learning methods in order to achieve channel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esti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DB2">
        <w:rPr>
          <w:rFonts w:ascii="Times New Roman" w:hAnsi="Times New Roman" w:cs="Times New Roman"/>
          <w:sz w:val="24"/>
          <w:szCs w:val="24"/>
        </w:rPr>
        <w:t>mation</w:t>
      </w:r>
      <w:proofErr w:type="spellEnd"/>
      <w:r w:rsidRPr="002F0DB2">
        <w:rPr>
          <w:rFonts w:ascii="Times New Roman" w:hAnsi="Times New Roman" w:cs="Times New Roman"/>
          <w:sz w:val="24"/>
          <w:szCs w:val="24"/>
        </w:rPr>
        <w:t xml:space="preserve"> has attracted a huge interest in the past years [14, 15, 16]. Previous works about the learning of the location or pseudo location to beamformer mapping exist [17, 18]. However, to the best of the authors’ knowledge, there is no previous work specifically focused on learning the location-to-channel mapping.</w:t>
      </w:r>
    </w:p>
    <w:sectPr w:rsidR="00032827" w:rsidRPr="002F0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B2"/>
    <w:rsid w:val="00032827"/>
    <w:rsid w:val="002F0DB2"/>
    <w:rsid w:val="00F4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8C67"/>
  <w15:chartTrackingRefBased/>
  <w15:docId w15:val="{0402D4BD-79B2-41BB-B5C8-11FDC071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D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2024-10-08T06:38:00Z</dcterms:created>
  <dcterms:modified xsi:type="dcterms:W3CDTF">2024-10-08T06:40:00Z</dcterms:modified>
</cp:coreProperties>
</file>