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Payments Accounting DAX Measures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Overview  This document contains all the essential DAX measures used in the Payments Accounting Dashboard to track revenue, reconciliation, chargebacks, and payment performance.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2. KPI Measures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Total Transactions = COUNTROWS('transactions')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Total Amount = SUM('transactions'[amount])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Total Fees = SUM('transactions'[fee])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Total Tax = SUM('transactions'[tax])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Net Revenue Net Revenue = [Total Amount] - [Total Fees] - [Total Tax]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Chargeback &amp; Refund Measures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Chargeback Count = CALCULATE(     COUNTROWS('transactions'),     'transactions'[status] = "chargeback" )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7.Chargeback Rate = DIVIDE([Chargeback Count], [Total Transactions], 0)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8.Total Refund Amount = SUM('transactions'[refund_amount])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 Reconciliation Measures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Unmatched Count = CALCULATE(     COUNTROWS('transactions'),     'transactions'[reconciliation_status] = "unmatched" 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10. Reconciliation Mismatch Amount = SUMX(     FILTER('transactions', 'transactions'[reconciliation_status] = "unmatched"),     ABS('transactions'[net_amount] - 'transactions'[ledger_amount]) 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11. MismatchFlag = IF(ABS('transactions'[net_amount] - 'transactions'[ledger_amount]) &gt; 0.5, 1, 0)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Settlement &amp; Processing Measures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12.Avg Settlement Days = AVERAGE('transactions'[settlement_days])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13. Average Processing Time Avg Processing Time (s) = AVERAGE('transactions'[processing_time_seconds])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6. Revenue by Dimensions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14.Net Revenue by Merchant = SUMX(     VALUES('merchants'[merchant_id]),     CALCULATE(SUM('transactions'[net_amount])) )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15. Net Revenue by Region = SUMX(     VALUES('transactions'[region]),     CALCULATE(SUM('transactions'[net_amount])) 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16. Date Intelligence Measures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YTD Net Revenue = TOTALYTD(     [Net Revenue],     'DateTable'[Date] )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MTD Net Revenue = TOTALMTD(     [Net Revenue],     'DateTable'[Date] )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17.Date Table: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8. Key Notes  All measures use the transactions fact table unless specified.  For filtering, always link your Date Table using transaction_date.  These measures support Power BI cards, tables, matrix, charts, and conditional formatting.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