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E2E81" w14:textId="35192409" w:rsidR="00E97171" w:rsidRPr="00E97171" w:rsidRDefault="00E97171" w:rsidP="00E97171">
      <w:pPr>
        <w:rPr>
          <w:b/>
          <w:bCs/>
          <w:sz w:val="40"/>
          <w:szCs w:val="40"/>
        </w:rPr>
      </w:pPr>
      <w:r w:rsidRPr="00E97171">
        <w:rPr>
          <w:b/>
          <w:bCs/>
          <w:sz w:val="40"/>
          <w:szCs w:val="40"/>
        </w:rPr>
        <w:t>7. RESULTS</w:t>
      </w:r>
    </w:p>
    <w:p w14:paraId="622AC814" w14:textId="326F6098" w:rsidR="00E97171" w:rsidRPr="00E97171" w:rsidRDefault="00E97171" w:rsidP="00E97171">
      <w:pPr>
        <w:rPr>
          <w:sz w:val="24"/>
          <w:szCs w:val="24"/>
        </w:rPr>
      </w:pPr>
    </w:p>
    <w:p w14:paraId="1E4A9078" w14:textId="77777777" w:rsidR="00E97171" w:rsidRPr="00E97171" w:rsidRDefault="00E97171" w:rsidP="00E97171">
      <w:pPr>
        <w:rPr>
          <w:b/>
          <w:bCs/>
          <w:sz w:val="28"/>
          <w:szCs w:val="28"/>
        </w:rPr>
      </w:pPr>
      <w:r w:rsidRPr="00E97171">
        <w:rPr>
          <w:b/>
          <w:bCs/>
          <w:sz w:val="28"/>
          <w:szCs w:val="28"/>
        </w:rPr>
        <w:t>7.1 Output Screenshots</w:t>
      </w:r>
    </w:p>
    <w:p w14:paraId="2D94FFF8" w14:textId="77777777" w:rsidR="00E97171" w:rsidRPr="00E97171" w:rsidRDefault="00E97171" w:rsidP="00E97171">
      <w:pPr>
        <w:rPr>
          <w:sz w:val="24"/>
          <w:szCs w:val="24"/>
        </w:rPr>
      </w:pPr>
      <w:r w:rsidRPr="00E97171">
        <w:rPr>
          <w:sz w:val="24"/>
          <w:szCs w:val="24"/>
        </w:rPr>
        <w:t xml:space="preserve">The results of the </w:t>
      </w:r>
      <w:r w:rsidRPr="00E97171">
        <w:rPr>
          <w:b/>
          <w:bCs/>
          <w:sz w:val="24"/>
          <w:szCs w:val="24"/>
        </w:rPr>
        <w:t>Heritage Treasures: An In-Depth Analysis of UNESCO World Heritage Sites (2019)</w:t>
      </w:r>
      <w:r w:rsidRPr="00E97171">
        <w:rPr>
          <w:sz w:val="24"/>
          <w:szCs w:val="24"/>
        </w:rPr>
        <w:t xml:space="preserve"> project are presented through interactive dashboards and story scenes developed in Tableau.</w:t>
      </w:r>
    </w:p>
    <w:p w14:paraId="482CA5A9" w14:textId="77777777" w:rsidR="00E97171" w:rsidRPr="00E97171" w:rsidRDefault="00E97171" w:rsidP="00E97171">
      <w:pPr>
        <w:rPr>
          <w:sz w:val="24"/>
          <w:szCs w:val="24"/>
        </w:rPr>
      </w:pPr>
      <w:r w:rsidRPr="00E97171">
        <w:rPr>
          <w:sz w:val="24"/>
          <w:szCs w:val="24"/>
        </w:rPr>
        <w:t>The dataset used is based on World Heritage Sites designated by UNESCO under its World Heritage Programme.</w:t>
      </w:r>
    </w:p>
    <w:p w14:paraId="73DC12B1" w14:textId="5C1645C8" w:rsidR="00E97171" w:rsidRPr="00E97171" w:rsidRDefault="00E97171" w:rsidP="00E97171">
      <w:pPr>
        <w:rPr>
          <w:sz w:val="24"/>
          <w:szCs w:val="24"/>
        </w:rPr>
      </w:pPr>
    </w:p>
    <w:p w14:paraId="5CC60962" w14:textId="10D99332" w:rsidR="00E97171" w:rsidRPr="00E97171" w:rsidRDefault="00E97171" w:rsidP="00E97171">
      <w:pPr>
        <w:rPr>
          <w:b/>
          <w:bCs/>
          <w:sz w:val="24"/>
          <w:szCs w:val="24"/>
        </w:rPr>
      </w:pPr>
      <w:r w:rsidRPr="00E97171">
        <w:rPr>
          <w:b/>
          <w:bCs/>
          <w:sz w:val="24"/>
          <w:szCs w:val="24"/>
        </w:rPr>
        <w:t>Dashboard 1 – UNESCO Overview</w:t>
      </w:r>
    </w:p>
    <w:p w14:paraId="3462E2D2" w14:textId="77777777" w:rsidR="00E97171" w:rsidRPr="00E97171" w:rsidRDefault="00E97171" w:rsidP="00E97171">
      <w:pPr>
        <w:rPr>
          <w:b/>
          <w:bCs/>
          <w:sz w:val="24"/>
          <w:szCs w:val="24"/>
        </w:rPr>
      </w:pPr>
      <w:r w:rsidRPr="00E9717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97171">
        <w:rPr>
          <w:b/>
          <w:bCs/>
          <w:sz w:val="24"/>
          <w:szCs w:val="24"/>
        </w:rPr>
        <w:t xml:space="preserve"> Description</w:t>
      </w:r>
    </w:p>
    <w:p w14:paraId="50A4738C" w14:textId="77777777" w:rsidR="00E97171" w:rsidRPr="00E97171" w:rsidRDefault="00E97171" w:rsidP="00E97171">
      <w:pPr>
        <w:rPr>
          <w:sz w:val="24"/>
          <w:szCs w:val="24"/>
        </w:rPr>
      </w:pPr>
      <w:r w:rsidRPr="00E97171">
        <w:rPr>
          <w:sz w:val="24"/>
          <w:szCs w:val="24"/>
        </w:rPr>
        <w:t>This dashboard provides a global overview of UNESCO World Heritage Sites.</w:t>
      </w:r>
    </w:p>
    <w:p w14:paraId="4FF192DB" w14:textId="77777777" w:rsidR="00E97171" w:rsidRPr="00E97171" w:rsidRDefault="00E97171" w:rsidP="00E97171">
      <w:pPr>
        <w:rPr>
          <w:b/>
          <w:bCs/>
          <w:sz w:val="24"/>
          <w:szCs w:val="24"/>
        </w:rPr>
      </w:pPr>
      <w:r w:rsidRPr="00E9717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97171">
        <w:rPr>
          <w:b/>
          <w:bCs/>
          <w:sz w:val="24"/>
          <w:szCs w:val="24"/>
        </w:rPr>
        <w:t xml:space="preserve"> Key Components</w:t>
      </w:r>
    </w:p>
    <w:p w14:paraId="019BC2F7" w14:textId="7C58A383" w:rsidR="00E97171" w:rsidRPr="00E97171" w:rsidRDefault="00E97171" w:rsidP="00E97171">
      <w:pPr>
        <w:numPr>
          <w:ilvl w:val="0"/>
          <w:numId w:val="1"/>
        </w:numPr>
        <w:rPr>
          <w:sz w:val="24"/>
          <w:szCs w:val="24"/>
        </w:rPr>
      </w:pPr>
      <w:r w:rsidRPr="00E97171">
        <w:rPr>
          <w:sz w:val="24"/>
          <w:szCs w:val="24"/>
        </w:rPr>
        <w:t>World Map showing site distribution by country</w:t>
      </w:r>
    </w:p>
    <w:p w14:paraId="4F932451" w14:textId="7A9EAF27" w:rsidR="00E97171" w:rsidRPr="00E97171" w:rsidRDefault="00E97171" w:rsidP="00E97171">
      <w:pPr>
        <w:numPr>
          <w:ilvl w:val="0"/>
          <w:numId w:val="1"/>
        </w:numPr>
        <w:rPr>
          <w:sz w:val="24"/>
          <w:szCs w:val="24"/>
        </w:rPr>
      </w:pPr>
      <w:r w:rsidRPr="00E97171">
        <w:rPr>
          <w:sz w:val="24"/>
          <w:szCs w:val="24"/>
        </w:rPr>
        <w:t>Site Count per Region</w:t>
      </w:r>
    </w:p>
    <w:p w14:paraId="5AE5262B" w14:textId="382A9729" w:rsidR="00E97171" w:rsidRPr="00E97171" w:rsidRDefault="00E97171" w:rsidP="00E97171">
      <w:pPr>
        <w:numPr>
          <w:ilvl w:val="0"/>
          <w:numId w:val="1"/>
        </w:numPr>
        <w:rPr>
          <w:sz w:val="24"/>
          <w:szCs w:val="24"/>
        </w:rPr>
      </w:pPr>
      <w:r w:rsidRPr="00E97171">
        <w:rPr>
          <w:sz w:val="24"/>
          <w:szCs w:val="24"/>
        </w:rPr>
        <w:t>Category Distribution (Cultural / Natural / Mixed)</w:t>
      </w:r>
    </w:p>
    <w:p w14:paraId="23F636C2" w14:textId="768974A6" w:rsidR="00E97171" w:rsidRPr="00E97171" w:rsidRDefault="00E97171" w:rsidP="00E97171">
      <w:pPr>
        <w:numPr>
          <w:ilvl w:val="0"/>
          <w:numId w:val="1"/>
        </w:numPr>
        <w:rPr>
          <w:sz w:val="24"/>
          <w:szCs w:val="24"/>
        </w:rPr>
      </w:pPr>
      <w:r w:rsidRPr="00E97171">
        <w:rPr>
          <w:sz w:val="24"/>
          <w:szCs w:val="24"/>
        </w:rPr>
        <w:t>Country-wise Site Contribution (Treemap or Bar Chart)</w:t>
      </w:r>
    </w:p>
    <w:p w14:paraId="379F82F9" w14:textId="2C2949A3" w:rsidR="00E97171" w:rsidRPr="00E97171" w:rsidRDefault="00E97171" w:rsidP="00E97171">
      <w:pPr>
        <w:numPr>
          <w:ilvl w:val="0"/>
          <w:numId w:val="1"/>
        </w:numPr>
        <w:rPr>
          <w:sz w:val="24"/>
          <w:szCs w:val="24"/>
        </w:rPr>
      </w:pPr>
      <w:r w:rsidRPr="00E97171">
        <w:rPr>
          <w:sz w:val="24"/>
          <w:szCs w:val="24"/>
        </w:rPr>
        <w:t>Interactive Filters:</w:t>
      </w:r>
    </w:p>
    <w:p w14:paraId="7D7063C5" w14:textId="77777777" w:rsidR="00E97171" w:rsidRPr="00E97171" w:rsidRDefault="00E97171" w:rsidP="00E97171">
      <w:pPr>
        <w:numPr>
          <w:ilvl w:val="1"/>
          <w:numId w:val="1"/>
        </w:numPr>
        <w:rPr>
          <w:sz w:val="24"/>
          <w:szCs w:val="24"/>
        </w:rPr>
      </w:pPr>
      <w:r w:rsidRPr="00E97171">
        <w:rPr>
          <w:sz w:val="24"/>
          <w:szCs w:val="24"/>
        </w:rPr>
        <w:t>Region</w:t>
      </w:r>
    </w:p>
    <w:p w14:paraId="5BB06A2F" w14:textId="77777777" w:rsidR="00E97171" w:rsidRPr="00E97171" w:rsidRDefault="00E97171" w:rsidP="00E97171">
      <w:pPr>
        <w:numPr>
          <w:ilvl w:val="1"/>
          <w:numId w:val="1"/>
        </w:numPr>
        <w:rPr>
          <w:sz w:val="24"/>
          <w:szCs w:val="24"/>
        </w:rPr>
      </w:pPr>
      <w:r w:rsidRPr="00E97171">
        <w:rPr>
          <w:sz w:val="24"/>
          <w:szCs w:val="24"/>
        </w:rPr>
        <w:t>Country</w:t>
      </w:r>
    </w:p>
    <w:p w14:paraId="19E68363" w14:textId="77777777" w:rsidR="00E97171" w:rsidRPr="00E97171" w:rsidRDefault="00E97171" w:rsidP="00E97171">
      <w:pPr>
        <w:numPr>
          <w:ilvl w:val="1"/>
          <w:numId w:val="1"/>
        </w:numPr>
        <w:rPr>
          <w:sz w:val="24"/>
          <w:szCs w:val="24"/>
        </w:rPr>
      </w:pPr>
      <w:r w:rsidRPr="00E97171">
        <w:rPr>
          <w:sz w:val="24"/>
          <w:szCs w:val="24"/>
        </w:rPr>
        <w:t>Category</w:t>
      </w:r>
    </w:p>
    <w:p w14:paraId="3B4B3F89" w14:textId="77777777" w:rsidR="00E97171" w:rsidRPr="00E97171" w:rsidRDefault="00E97171" w:rsidP="00E97171">
      <w:pPr>
        <w:rPr>
          <w:b/>
          <w:bCs/>
          <w:sz w:val="24"/>
          <w:szCs w:val="24"/>
        </w:rPr>
      </w:pPr>
      <w:r w:rsidRPr="00E9717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97171">
        <w:rPr>
          <w:b/>
          <w:bCs/>
          <w:sz w:val="24"/>
          <w:szCs w:val="24"/>
        </w:rPr>
        <w:t xml:space="preserve"> Insights Observed</w:t>
      </w:r>
    </w:p>
    <w:p w14:paraId="50D14B0D" w14:textId="77777777" w:rsidR="00E97171" w:rsidRPr="00E97171" w:rsidRDefault="00E97171" w:rsidP="00E97171">
      <w:pPr>
        <w:numPr>
          <w:ilvl w:val="0"/>
          <w:numId w:val="2"/>
        </w:numPr>
        <w:rPr>
          <w:sz w:val="24"/>
          <w:szCs w:val="24"/>
        </w:rPr>
      </w:pPr>
      <w:r w:rsidRPr="00E97171">
        <w:rPr>
          <w:sz w:val="24"/>
          <w:szCs w:val="24"/>
        </w:rPr>
        <w:t>Certain countries dominate in heritage site count.</w:t>
      </w:r>
    </w:p>
    <w:p w14:paraId="08391B3A" w14:textId="77777777" w:rsidR="00E97171" w:rsidRPr="00E97171" w:rsidRDefault="00E97171" w:rsidP="00E97171">
      <w:pPr>
        <w:numPr>
          <w:ilvl w:val="0"/>
          <w:numId w:val="2"/>
        </w:numPr>
        <w:rPr>
          <w:sz w:val="24"/>
          <w:szCs w:val="24"/>
        </w:rPr>
      </w:pPr>
      <w:r w:rsidRPr="00E97171">
        <w:rPr>
          <w:sz w:val="24"/>
          <w:szCs w:val="24"/>
        </w:rPr>
        <w:t>Cultural sites form the majority category.</w:t>
      </w:r>
    </w:p>
    <w:p w14:paraId="11D629F5" w14:textId="77777777" w:rsidR="00E97171" w:rsidRPr="00E97171" w:rsidRDefault="00E97171" w:rsidP="00E97171">
      <w:pPr>
        <w:numPr>
          <w:ilvl w:val="0"/>
          <w:numId w:val="2"/>
        </w:numPr>
        <w:rPr>
          <w:sz w:val="24"/>
          <w:szCs w:val="24"/>
        </w:rPr>
      </w:pPr>
      <w:r w:rsidRPr="00E97171">
        <w:rPr>
          <w:sz w:val="24"/>
          <w:szCs w:val="24"/>
        </w:rPr>
        <w:t>Europe &amp; North America region has a high concentration of sites.</w:t>
      </w:r>
    </w:p>
    <w:p w14:paraId="60146415" w14:textId="642AC004" w:rsidR="00E97171" w:rsidRPr="00E97171" w:rsidRDefault="00E97171" w:rsidP="00E97171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Dashboard 1</w:t>
      </w:r>
      <w:r w:rsidRPr="00E97171">
        <w:rPr>
          <w:sz w:val="28"/>
          <w:szCs w:val="28"/>
        </w:rPr>
        <w:br/>
      </w:r>
      <w:r w:rsidRPr="00E97171">
        <w:rPr>
          <w:sz w:val="28"/>
          <w:szCs w:val="28"/>
        </w:rPr>
        <w:drawing>
          <wp:inline distT="0" distB="0" distL="0" distR="0" wp14:anchorId="4424BA8C" wp14:editId="27D1ADF4">
            <wp:extent cx="5731510" cy="2963545"/>
            <wp:effectExtent l="0" t="0" r="2540" b="8255"/>
            <wp:docPr id="202067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76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6FCB" w14:textId="77777777" w:rsidR="00E97171" w:rsidRPr="00E97171" w:rsidRDefault="00E97171" w:rsidP="00E97171">
      <w:pPr>
        <w:rPr>
          <w:sz w:val="24"/>
          <w:szCs w:val="24"/>
        </w:rPr>
      </w:pPr>
      <w:r w:rsidRPr="00E97171">
        <w:rPr>
          <w:sz w:val="24"/>
          <w:szCs w:val="24"/>
        </w:rPr>
        <w:pict w14:anchorId="69D6B03A">
          <v:rect id="_x0000_i1063" style="width:0;height:1.5pt" o:hralign="center" o:hrstd="t" o:hr="t" fillcolor="#a0a0a0" stroked="f"/>
        </w:pict>
      </w:r>
    </w:p>
    <w:p w14:paraId="6DDD8361" w14:textId="63301826" w:rsidR="00E97171" w:rsidRPr="00E97171" w:rsidRDefault="00E97171" w:rsidP="00E97171">
      <w:pPr>
        <w:rPr>
          <w:b/>
          <w:bCs/>
          <w:sz w:val="28"/>
          <w:szCs w:val="28"/>
        </w:rPr>
      </w:pPr>
      <w:r w:rsidRPr="00E97171">
        <w:rPr>
          <w:b/>
          <w:bCs/>
          <w:sz w:val="28"/>
          <w:szCs w:val="28"/>
        </w:rPr>
        <w:t>Dashboard 2 – Risk &amp; Trends Analysis</w:t>
      </w:r>
    </w:p>
    <w:p w14:paraId="660608C3" w14:textId="77777777" w:rsidR="00E97171" w:rsidRPr="00E97171" w:rsidRDefault="00E97171" w:rsidP="00E97171">
      <w:pPr>
        <w:rPr>
          <w:b/>
          <w:bCs/>
          <w:sz w:val="24"/>
          <w:szCs w:val="24"/>
        </w:rPr>
      </w:pPr>
      <w:r w:rsidRPr="00E9717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97171">
        <w:rPr>
          <w:b/>
          <w:bCs/>
          <w:sz w:val="24"/>
          <w:szCs w:val="24"/>
        </w:rPr>
        <w:t xml:space="preserve"> Description</w:t>
      </w:r>
    </w:p>
    <w:p w14:paraId="108B09AB" w14:textId="77777777" w:rsidR="00E97171" w:rsidRPr="00E97171" w:rsidRDefault="00E97171" w:rsidP="00E97171">
      <w:pPr>
        <w:rPr>
          <w:sz w:val="24"/>
          <w:szCs w:val="24"/>
        </w:rPr>
      </w:pPr>
      <w:r w:rsidRPr="00E97171">
        <w:rPr>
          <w:sz w:val="24"/>
          <w:szCs w:val="24"/>
        </w:rPr>
        <w:t>This dashboard focuses on endangered sites and historical trends.</w:t>
      </w:r>
    </w:p>
    <w:p w14:paraId="40FE9D05" w14:textId="77777777" w:rsidR="00E97171" w:rsidRPr="00E97171" w:rsidRDefault="00E97171" w:rsidP="00E97171">
      <w:pPr>
        <w:rPr>
          <w:b/>
          <w:bCs/>
          <w:sz w:val="24"/>
          <w:szCs w:val="24"/>
        </w:rPr>
      </w:pPr>
      <w:r w:rsidRPr="00E9717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97171">
        <w:rPr>
          <w:b/>
          <w:bCs/>
          <w:sz w:val="24"/>
          <w:szCs w:val="24"/>
        </w:rPr>
        <w:t xml:space="preserve"> Key Components</w:t>
      </w:r>
    </w:p>
    <w:p w14:paraId="02DA8FA1" w14:textId="2B868E3C" w:rsidR="00E97171" w:rsidRPr="00E97171" w:rsidRDefault="00E97171" w:rsidP="00E97171">
      <w:pPr>
        <w:numPr>
          <w:ilvl w:val="0"/>
          <w:numId w:val="3"/>
        </w:numPr>
        <w:rPr>
          <w:sz w:val="24"/>
          <w:szCs w:val="24"/>
        </w:rPr>
      </w:pPr>
      <w:r w:rsidRPr="00E97171">
        <w:rPr>
          <w:sz w:val="24"/>
          <w:szCs w:val="24"/>
        </w:rPr>
        <w:t>Pie Chart showing “In Danger” vs “Not in Danger”</w:t>
      </w:r>
    </w:p>
    <w:p w14:paraId="15C4B98E" w14:textId="24CA7FC7" w:rsidR="00E97171" w:rsidRPr="00E97171" w:rsidRDefault="00E97171" w:rsidP="00E97171">
      <w:pPr>
        <w:numPr>
          <w:ilvl w:val="0"/>
          <w:numId w:val="3"/>
        </w:numPr>
        <w:rPr>
          <w:sz w:val="24"/>
          <w:szCs w:val="24"/>
        </w:rPr>
      </w:pPr>
      <w:r w:rsidRPr="00E97171">
        <w:rPr>
          <w:sz w:val="24"/>
          <w:szCs w:val="24"/>
        </w:rPr>
        <w:t>Top 10 Endangered Sites</w:t>
      </w:r>
    </w:p>
    <w:p w14:paraId="370F3A8E" w14:textId="70379B6A" w:rsidR="00E97171" w:rsidRPr="00E97171" w:rsidRDefault="00E97171" w:rsidP="00E97171">
      <w:pPr>
        <w:numPr>
          <w:ilvl w:val="0"/>
          <w:numId w:val="3"/>
        </w:numPr>
        <w:rPr>
          <w:sz w:val="24"/>
          <w:szCs w:val="24"/>
        </w:rPr>
      </w:pPr>
      <w:r w:rsidRPr="00E97171">
        <w:rPr>
          <w:sz w:val="24"/>
          <w:szCs w:val="24"/>
        </w:rPr>
        <w:t>Line Chart showing inscription trends over time</w:t>
      </w:r>
    </w:p>
    <w:p w14:paraId="5E462C61" w14:textId="07E037C5" w:rsidR="00E97171" w:rsidRPr="00E97171" w:rsidRDefault="00E97171" w:rsidP="00E97171">
      <w:pPr>
        <w:numPr>
          <w:ilvl w:val="0"/>
          <w:numId w:val="3"/>
        </w:numPr>
        <w:rPr>
          <w:sz w:val="24"/>
          <w:szCs w:val="24"/>
        </w:rPr>
      </w:pPr>
      <w:r w:rsidRPr="00E97171">
        <w:rPr>
          <w:sz w:val="24"/>
          <w:szCs w:val="24"/>
        </w:rPr>
        <w:t>Forecasting model for future growth</w:t>
      </w:r>
    </w:p>
    <w:p w14:paraId="45217A6D" w14:textId="7C06183F" w:rsidR="00E97171" w:rsidRPr="00E97171" w:rsidRDefault="00E97171" w:rsidP="00E97171">
      <w:pPr>
        <w:numPr>
          <w:ilvl w:val="0"/>
          <w:numId w:val="3"/>
        </w:numPr>
        <w:rPr>
          <w:sz w:val="24"/>
          <w:szCs w:val="24"/>
        </w:rPr>
      </w:pPr>
      <w:r w:rsidRPr="00E97171">
        <w:rPr>
          <w:sz w:val="24"/>
          <w:szCs w:val="24"/>
        </w:rPr>
        <w:t>Interactive Filters:</w:t>
      </w:r>
    </w:p>
    <w:p w14:paraId="306284BC" w14:textId="77777777" w:rsidR="00E97171" w:rsidRPr="00E97171" w:rsidRDefault="00E97171" w:rsidP="00E97171">
      <w:pPr>
        <w:numPr>
          <w:ilvl w:val="1"/>
          <w:numId w:val="3"/>
        </w:numPr>
        <w:rPr>
          <w:sz w:val="24"/>
          <w:szCs w:val="24"/>
        </w:rPr>
      </w:pPr>
      <w:r w:rsidRPr="00E97171">
        <w:rPr>
          <w:sz w:val="24"/>
          <w:szCs w:val="24"/>
        </w:rPr>
        <w:t>Region</w:t>
      </w:r>
    </w:p>
    <w:p w14:paraId="4E8AF1AB" w14:textId="77777777" w:rsidR="00E97171" w:rsidRPr="00E97171" w:rsidRDefault="00E97171" w:rsidP="00E97171">
      <w:pPr>
        <w:numPr>
          <w:ilvl w:val="1"/>
          <w:numId w:val="3"/>
        </w:numPr>
        <w:rPr>
          <w:sz w:val="24"/>
          <w:szCs w:val="24"/>
        </w:rPr>
      </w:pPr>
      <w:r w:rsidRPr="00E97171">
        <w:rPr>
          <w:sz w:val="24"/>
          <w:szCs w:val="24"/>
        </w:rPr>
        <w:t>Danger Status</w:t>
      </w:r>
    </w:p>
    <w:p w14:paraId="43661100" w14:textId="77777777" w:rsidR="00E97171" w:rsidRPr="00E97171" w:rsidRDefault="00E97171" w:rsidP="00E97171">
      <w:pPr>
        <w:numPr>
          <w:ilvl w:val="1"/>
          <w:numId w:val="3"/>
        </w:numPr>
        <w:rPr>
          <w:sz w:val="24"/>
          <w:szCs w:val="24"/>
        </w:rPr>
      </w:pPr>
      <w:r w:rsidRPr="00E97171">
        <w:rPr>
          <w:sz w:val="24"/>
          <w:szCs w:val="24"/>
        </w:rPr>
        <w:t>Year</w:t>
      </w:r>
    </w:p>
    <w:p w14:paraId="3DA70BB6" w14:textId="77777777" w:rsidR="00E97171" w:rsidRPr="00E97171" w:rsidRDefault="00E97171" w:rsidP="00E97171">
      <w:pPr>
        <w:rPr>
          <w:b/>
          <w:bCs/>
          <w:sz w:val="24"/>
          <w:szCs w:val="24"/>
        </w:rPr>
      </w:pPr>
      <w:r w:rsidRPr="00E9717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97171">
        <w:rPr>
          <w:b/>
          <w:bCs/>
          <w:sz w:val="24"/>
          <w:szCs w:val="24"/>
        </w:rPr>
        <w:t xml:space="preserve"> Insights Observed</w:t>
      </w:r>
    </w:p>
    <w:p w14:paraId="4C790F5F" w14:textId="77777777" w:rsidR="00E97171" w:rsidRPr="00E97171" w:rsidRDefault="00E97171" w:rsidP="00E97171">
      <w:pPr>
        <w:numPr>
          <w:ilvl w:val="0"/>
          <w:numId w:val="4"/>
        </w:numPr>
        <w:rPr>
          <w:sz w:val="24"/>
          <w:szCs w:val="24"/>
        </w:rPr>
      </w:pPr>
      <w:r w:rsidRPr="00E97171">
        <w:rPr>
          <w:sz w:val="24"/>
          <w:szCs w:val="24"/>
        </w:rPr>
        <w:t>Only a small percentage of sites are officially marked “In Danger”.</w:t>
      </w:r>
    </w:p>
    <w:p w14:paraId="5B4F8993" w14:textId="77777777" w:rsidR="00E97171" w:rsidRPr="00E97171" w:rsidRDefault="00E97171" w:rsidP="00E97171">
      <w:pPr>
        <w:numPr>
          <w:ilvl w:val="0"/>
          <w:numId w:val="4"/>
        </w:numPr>
        <w:rPr>
          <w:sz w:val="24"/>
          <w:szCs w:val="24"/>
        </w:rPr>
      </w:pPr>
      <w:r w:rsidRPr="00E97171">
        <w:rPr>
          <w:sz w:val="24"/>
          <w:szCs w:val="24"/>
        </w:rPr>
        <w:t>Certain regions show consistent inscription growth.</w:t>
      </w:r>
    </w:p>
    <w:p w14:paraId="155DB2FB" w14:textId="77777777" w:rsidR="00E97171" w:rsidRPr="00E97171" w:rsidRDefault="00E97171" w:rsidP="00E97171">
      <w:pPr>
        <w:numPr>
          <w:ilvl w:val="0"/>
          <w:numId w:val="4"/>
        </w:numPr>
        <w:rPr>
          <w:sz w:val="24"/>
          <w:szCs w:val="24"/>
        </w:rPr>
      </w:pPr>
      <w:r w:rsidRPr="00E97171">
        <w:rPr>
          <w:sz w:val="24"/>
          <w:szCs w:val="24"/>
        </w:rPr>
        <w:t>Forecasting indicates steady increase in future inscriptions.</w:t>
      </w:r>
    </w:p>
    <w:p w14:paraId="391C2AF8" w14:textId="014EDBB3" w:rsidR="00E97171" w:rsidRPr="00E97171" w:rsidRDefault="00E97171" w:rsidP="00E97171">
      <w:pPr>
        <w:rPr>
          <w:sz w:val="28"/>
          <w:szCs w:val="28"/>
        </w:rPr>
      </w:pPr>
      <w:r w:rsidRPr="00E97171">
        <w:rPr>
          <w:b/>
          <w:bCs/>
          <w:sz w:val="28"/>
          <w:szCs w:val="28"/>
        </w:rPr>
        <w:lastRenderedPageBreak/>
        <w:t xml:space="preserve">Dashboard </w:t>
      </w:r>
      <w:r>
        <w:rPr>
          <w:b/>
          <w:bCs/>
          <w:sz w:val="28"/>
          <w:szCs w:val="28"/>
        </w:rPr>
        <w:t>2</w:t>
      </w:r>
      <w:r w:rsidRPr="00E97171">
        <w:rPr>
          <w:b/>
          <w:bCs/>
          <w:sz w:val="28"/>
          <w:szCs w:val="28"/>
        </w:rPr>
        <w:drawing>
          <wp:inline distT="0" distB="0" distL="0" distR="0" wp14:anchorId="494F174D" wp14:editId="4CCAA1FD">
            <wp:extent cx="5731510" cy="2987040"/>
            <wp:effectExtent l="0" t="0" r="2540" b="3810"/>
            <wp:docPr id="186514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43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2D49" w14:textId="46014E74" w:rsidR="00E97171" w:rsidRPr="00E97171" w:rsidRDefault="00E97171" w:rsidP="00E97171">
      <w:pPr>
        <w:rPr>
          <w:b/>
          <w:bCs/>
          <w:sz w:val="28"/>
          <w:szCs w:val="28"/>
        </w:rPr>
      </w:pPr>
      <w:r w:rsidRPr="00E97171">
        <w:rPr>
          <w:b/>
          <w:bCs/>
          <w:sz w:val="28"/>
          <w:szCs w:val="28"/>
        </w:rPr>
        <w:t>Story Scenes</w:t>
      </w:r>
    </w:p>
    <w:p w14:paraId="5D3AFE0B" w14:textId="77777777" w:rsidR="00E97171" w:rsidRPr="00E97171" w:rsidRDefault="00E97171" w:rsidP="00E97171">
      <w:pPr>
        <w:rPr>
          <w:sz w:val="24"/>
          <w:szCs w:val="24"/>
        </w:rPr>
      </w:pPr>
      <w:r w:rsidRPr="00E97171">
        <w:rPr>
          <w:sz w:val="24"/>
          <w:szCs w:val="24"/>
        </w:rPr>
        <w:t>The Tableau Story presents insights in a structured narrative format.</w:t>
      </w:r>
    </w:p>
    <w:p w14:paraId="3B30D280" w14:textId="01CA26D0" w:rsidR="00E97171" w:rsidRPr="00E97171" w:rsidRDefault="00E97171" w:rsidP="00E97171">
      <w:pPr>
        <w:rPr>
          <w:b/>
          <w:bCs/>
          <w:sz w:val="24"/>
          <w:szCs w:val="24"/>
        </w:rPr>
      </w:pPr>
      <w:r w:rsidRPr="00E97171">
        <w:rPr>
          <w:b/>
          <w:bCs/>
          <w:sz w:val="24"/>
          <w:szCs w:val="24"/>
        </w:rPr>
        <w:t>Scene 1 – Global Heritage Overview</w:t>
      </w:r>
    </w:p>
    <w:p w14:paraId="5B083E8E" w14:textId="77777777" w:rsidR="00E97171" w:rsidRPr="00E97171" w:rsidRDefault="00E97171" w:rsidP="00E97171">
      <w:pPr>
        <w:numPr>
          <w:ilvl w:val="0"/>
          <w:numId w:val="5"/>
        </w:numPr>
        <w:rPr>
          <w:sz w:val="24"/>
          <w:szCs w:val="24"/>
        </w:rPr>
      </w:pPr>
      <w:r w:rsidRPr="00E97171">
        <w:rPr>
          <w:sz w:val="24"/>
          <w:szCs w:val="24"/>
        </w:rPr>
        <w:t>Displays worldwide distribution map</w:t>
      </w:r>
    </w:p>
    <w:p w14:paraId="6654C76B" w14:textId="77777777" w:rsidR="00E97171" w:rsidRPr="00E97171" w:rsidRDefault="00E97171" w:rsidP="00E97171">
      <w:pPr>
        <w:numPr>
          <w:ilvl w:val="0"/>
          <w:numId w:val="5"/>
        </w:numPr>
        <w:rPr>
          <w:sz w:val="24"/>
          <w:szCs w:val="24"/>
        </w:rPr>
      </w:pPr>
      <w:r w:rsidRPr="00E97171">
        <w:rPr>
          <w:sz w:val="24"/>
          <w:szCs w:val="24"/>
        </w:rPr>
        <w:t>Highlights leading countries</w:t>
      </w:r>
    </w:p>
    <w:p w14:paraId="5D733B0C" w14:textId="7C263295" w:rsidR="00E97171" w:rsidRPr="00E97171" w:rsidRDefault="00E97171" w:rsidP="00E97171">
      <w:pPr>
        <w:rPr>
          <w:b/>
          <w:bCs/>
          <w:sz w:val="24"/>
          <w:szCs w:val="24"/>
        </w:rPr>
      </w:pPr>
      <w:r w:rsidRPr="00E97171">
        <w:rPr>
          <w:b/>
          <w:bCs/>
          <w:sz w:val="24"/>
          <w:szCs w:val="24"/>
        </w:rPr>
        <w:t>Scene 2 – Regional Comparison</w:t>
      </w:r>
    </w:p>
    <w:p w14:paraId="28AD19C5" w14:textId="77777777" w:rsidR="00E97171" w:rsidRPr="00E97171" w:rsidRDefault="00E97171" w:rsidP="00E97171">
      <w:pPr>
        <w:numPr>
          <w:ilvl w:val="0"/>
          <w:numId w:val="6"/>
        </w:numPr>
        <w:rPr>
          <w:sz w:val="24"/>
          <w:szCs w:val="24"/>
        </w:rPr>
      </w:pPr>
      <w:r w:rsidRPr="00E97171">
        <w:rPr>
          <w:sz w:val="24"/>
          <w:szCs w:val="24"/>
        </w:rPr>
        <w:t>Compares site count by region</w:t>
      </w:r>
    </w:p>
    <w:p w14:paraId="13C26F50" w14:textId="2D37D81E" w:rsidR="00E97171" w:rsidRPr="00E97171" w:rsidRDefault="00E97171" w:rsidP="00E97171">
      <w:pPr>
        <w:rPr>
          <w:b/>
          <w:bCs/>
          <w:sz w:val="24"/>
          <w:szCs w:val="24"/>
        </w:rPr>
      </w:pPr>
      <w:r w:rsidRPr="00E97171">
        <w:rPr>
          <w:b/>
          <w:bCs/>
          <w:sz w:val="24"/>
          <w:szCs w:val="24"/>
        </w:rPr>
        <w:t>Scene 3 – Endangered Sites Analysis</w:t>
      </w:r>
    </w:p>
    <w:p w14:paraId="25351440" w14:textId="77777777" w:rsidR="00E97171" w:rsidRPr="00E97171" w:rsidRDefault="00E97171" w:rsidP="00E97171">
      <w:pPr>
        <w:numPr>
          <w:ilvl w:val="0"/>
          <w:numId w:val="7"/>
        </w:numPr>
        <w:rPr>
          <w:sz w:val="24"/>
          <w:szCs w:val="24"/>
        </w:rPr>
      </w:pPr>
      <w:r w:rsidRPr="00E97171">
        <w:rPr>
          <w:sz w:val="24"/>
          <w:szCs w:val="24"/>
        </w:rPr>
        <w:t>Focus on risk distribution</w:t>
      </w:r>
    </w:p>
    <w:p w14:paraId="005699F8" w14:textId="6421F37F" w:rsidR="00E97171" w:rsidRPr="00E97171" w:rsidRDefault="00E97171" w:rsidP="00E97171">
      <w:pPr>
        <w:rPr>
          <w:b/>
          <w:bCs/>
          <w:sz w:val="24"/>
          <w:szCs w:val="24"/>
        </w:rPr>
      </w:pPr>
      <w:r w:rsidRPr="00E97171">
        <w:rPr>
          <w:b/>
          <w:bCs/>
          <w:sz w:val="24"/>
          <w:szCs w:val="24"/>
        </w:rPr>
        <w:t>Scene 4 – Category Analysis</w:t>
      </w:r>
    </w:p>
    <w:p w14:paraId="155D73D9" w14:textId="77777777" w:rsidR="00E97171" w:rsidRPr="00E97171" w:rsidRDefault="00E97171" w:rsidP="00E97171">
      <w:pPr>
        <w:numPr>
          <w:ilvl w:val="0"/>
          <w:numId w:val="8"/>
        </w:numPr>
        <w:rPr>
          <w:sz w:val="24"/>
          <w:szCs w:val="24"/>
        </w:rPr>
      </w:pPr>
      <w:r w:rsidRPr="00E97171">
        <w:rPr>
          <w:sz w:val="24"/>
          <w:szCs w:val="24"/>
        </w:rPr>
        <w:t>Cultural vs Natural vs Mixed comparison</w:t>
      </w:r>
    </w:p>
    <w:p w14:paraId="3D31FA84" w14:textId="3246766D" w:rsidR="00E97171" w:rsidRPr="00E97171" w:rsidRDefault="00E97171" w:rsidP="00E97171">
      <w:pPr>
        <w:rPr>
          <w:b/>
          <w:bCs/>
          <w:sz w:val="24"/>
          <w:szCs w:val="24"/>
        </w:rPr>
      </w:pPr>
      <w:r w:rsidRPr="00E97171">
        <w:rPr>
          <w:b/>
          <w:bCs/>
          <w:sz w:val="24"/>
          <w:szCs w:val="24"/>
        </w:rPr>
        <w:t>Scene 5 – Inscription Trends</w:t>
      </w:r>
    </w:p>
    <w:p w14:paraId="41646204" w14:textId="77777777" w:rsidR="00E97171" w:rsidRPr="00E97171" w:rsidRDefault="00E97171" w:rsidP="00E97171">
      <w:pPr>
        <w:numPr>
          <w:ilvl w:val="0"/>
          <w:numId w:val="9"/>
        </w:numPr>
        <w:rPr>
          <w:sz w:val="24"/>
          <w:szCs w:val="24"/>
        </w:rPr>
      </w:pPr>
      <w:r w:rsidRPr="00E97171">
        <w:rPr>
          <w:sz w:val="24"/>
          <w:szCs w:val="24"/>
        </w:rPr>
        <w:t>Historical growth pattern</w:t>
      </w:r>
    </w:p>
    <w:p w14:paraId="43110B1F" w14:textId="50BB0386" w:rsidR="00E97171" w:rsidRPr="00E97171" w:rsidRDefault="00E97171" w:rsidP="00E97171">
      <w:pPr>
        <w:rPr>
          <w:b/>
          <w:bCs/>
          <w:sz w:val="24"/>
          <w:szCs w:val="24"/>
        </w:rPr>
      </w:pPr>
      <w:r w:rsidRPr="00E97171">
        <w:rPr>
          <w:b/>
          <w:bCs/>
          <w:sz w:val="24"/>
          <w:szCs w:val="24"/>
        </w:rPr>
        <w:t>Scene 6 – Forecasting Insights</w:t>
      </w:r>
    </w:p>
    <w:p w14:paraId="7FE46BAA" w14:textId="77777777" w:rsidR="00E97171" w:rsidRPr="00E97171" w:rsidRDefault="00E97171" w:rsidP="00E97171">
      <w:pPr>
        <w:numPr>
          <w:ilvl w:val="0"/>
          <w:numId w:val="10"/>
        </w:numPr>
        <w:rPr>
          <w:sz w:val="24"/>
          <w:szCs w:val="24"/>
        </w:rPr>
      </w:pPr>
      <w:r w:rsidRPr="00E97171">
        <w:rPr>
          <w:sz w:val="24"/>
          <w:szCs w:val="24"/>
        </w:rPr>
        <w:t>Predicted future inscription trends</w:t>
      </w:r>
    </w:p>
    <w:p w14:paraId="5E5A010D" w14:textId="535EE0E0" w:rsidR="00E97171" w:rsidRDefault="00E97171" w:rsidP="00E97171">
      <w:pPr>
        <w:rPr>
          <w:b/>
          <w:bCs/>
          <w:sz w:val="24"/>
          <w:szCs w:val="24"/>
        </w:rPr>
      </w:pPr>
      <w:r w:rsidRPr="00E97171">
        <w:rPr>
          <w:b/>
          <w:bCs/>
          <w:sz w:val="24"/>
          <w:szCs w:val="24"/>
        </w:rPr>
        <w:lastRenderedPageBreak/>
        <w:t>Story Screenshots:</w:t>
      </w:r>
      <w:r w:rsidRPr="00E97171">
        <w:rPr>
          <w:sz w:val="24"/>
          <w:szCs w:val="24"/>
        </w:rPr>
        <w:br/>
      </w:r>
      <w:r w:rsidRPr="00E97171">
        <w:rPr>
          <w:sz w:val="24"/>
          <w:szCs w:val="24"/>
        </w:rPr>
        <w:drawing>
          <wp:inline distT="0" distB="0" distL="0" distR="0" wp14:anchorId="2D6AEEC6" wp14:editId="26847DFF">
            <wp:extent cx="5731510" cy="2963545"/>
            <wp:effectExtent l="0" t="0" r="2540" b="8255"/>
            <wp:docPr id="135041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12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5CEE" w14:textId="7D812449" w:rsidR="00E97171" w:rsidRPr="00E97171" w:rsidRDefault="00E97171" w:rsidP="00E97171">
      <w:pPr>
        <w:rPr>
          <w:sz w:val="24"/>
          <w:szCs w:val="24"/>
        </w:rPr>
      </w:pPr>
      <w:r w:rsidRPr="00E97171">
        <w:rPr>
          <w:b/>
          <w:bCs/>
          <w:sz w:val="24"/>
          <w:szCs w:val="24"/>
        </w:rPr>
        <w:drawing>
          <wp:inline distT="0" distB="0" distL="0" distR="0" wp14:anchorId="332D3D03" wp14:editId="1377FF12">
            <wp:extent cx="5731510" cy="3051810"/>
            <wp:effectExtent l="0" t="0" r="2540" b="0"/>
            <wp:docPr id="135075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57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01F1" w14:textId="77777777" w:rsidR="007A3B0E" w:rsidRPr="00E97171" w:rsidRDefault="007A3B0E">
      <w:pPr>
        <w:rPr>
          <w:sz w:val="24"/>
          <w:szCs w:val="24"/>
        </w:rPr>
      </w:pPr>
    </w:p>
    <w:sectPr w:rsidR="007A3B0E" w:rsidRPr="00E97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580"/>
    <w:multiLevelType w:val="multilevel"/>
    <w:tmpl w:val="BBFE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4641F"/>
    <w:multiLevelType w:val="multilevel"/>
    <w:tmpl w:val="6AF2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2936"/>
    <w:multiLevelType w:val="multilevel"/>
    <w:tmpl w:val="4DB8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5642D"/>
    <w:multiLevelType w:val="multilevel"/>
    <w:tmpl w:val="D43A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02E87"/>
    <w:multiLevelType w:val="multilevel"/>
    <w:tmpl w:val="7D8C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4124C"/>
    <w:multiLevelType w:val="multilevel"/>
    <w:tmpl w:val="6188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171DA"/>
    <w:multiLevelType w:val="multilevel"/>
    <w:tmpl w:val="0A92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84F95"/>
    <w:multiLevelType w:val="multilevel"/>
    <w:tmpl w:val="AD64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236F9"/>
    <w:multiLevelType w:val="multilevel"/>
    <w:tmpl w:val="640A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533E2"/>
    <w:multiLevelType w:val="multilevel"/>
    <w:tmpl w:val="3F3A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B671B"/>
    <w:multiLevelType w:val="multilevel"/>
    <w:tmpl w:val="7EF0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951088">
    <w:abstractNumId w:val="2"/>
  </w:num>
  <w:num w:numId="2" w16cid:durableId="720907424">
    <w:abstractNumId w:val="8"/>
  </w:num>
  <w:num w:numId="3" w16cid:durableId="1629815959">
    <w:abstractNumId w:val="4"/>
  </w:num>
  <w:num w:numId="4" w16cid:durableId="1515342025">
    <w:abstractNumId w:val="6"/>
  </w:num>
  <w:num w:numId="5" w16cid:durableId="25955517">
    <w:abstractNumId w:val="1"/>
  </w:num>
  <w:num w:numId="6" w16cid:durableId="848104959">
    <w:abstractNumId w:val="7"/>
  </w:num>
  <w:num w:numId="7" w16cid:durableId="764107888">
    <w:abstractNumId w:val="3"/>
  </w:num>
  <w:num w:numId="8" w16cid:durableId="1936740435">
    <w:abstractNumId w:val="9"/>
  </w:num>
  <w:num w:numId="9" w16cid:durableId="1073511188">
    <w:abstractNumId w:val="5"/>
  </w:num>
  <w:num w:numId="10" w16cid:durableId="1849706913">
    <w:abstractNumId w:val="0"/>
  </w:num>
  <w:num w:numId="11" w16cid:durableId="1065832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171"/>
    <w:rsid w:val="00502856"/>
    <w:rsid w:val="007A3B0E"/>
    <w:rsid w:val="007F0A0F"/>
    <w:rsid w:val="009D1641"/>
    <w:rsid w:val="00B7506C"/>
    <w:rsid w:val="00D2020B"/>
    <w:rsid w:val="00E9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73D77"/>
  <w15:chartTrackingRefBased/>
  <w15:docId w15:val="{3B7A302D-DF0D-43C4-A3BB-986C0727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Lavanya nidamanuri</dc:creator>
  <cp:keywords/>
  <dc:description/>
  <cp:lastModifiedBy>Naga Lavanya nidamanuri</cp:lastModifiedBy>
  <cp:revision>1</cp:revision>
  <dcterms:created xsi:type="dcterms:W3CDTF">2026-02-22T12:59:00Z</dcterms:created>
  <dcterms:modified xsi:type="dcterms:W3CDTF">2026-02-22T13:07:00Z</dcterms:modified>
</cp:coreProperties>
</file>