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4560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DATA ANALYST  ·  TAKE-HOME TASK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64"/>
          <w:szCs w:val="64"/>
          <w:rtl w:val="0"/>
        </w:rPr>
        <w:t xml:space="preserve">Fitness Centreh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64"/>
          <w:szCs w:val="64"/>
          <w:rtl w:val="0"/>
        </w:rPr>
        <w:t xml:space="preserve">Market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color w:val="0f3460"/>
          <w:sz w:val="28"/>
          <w:szCs w:val="28"/>
          <w:rtl w:val="0"/>
        </w:rPr>
        <w:t xml:space="preserve">Bengaluru </w:t>
      </w:r>
      <w:r w:rsidDel="00000000" w:rsidR="00000000" w:rsidRPr="00000000">
        <w:rPr>
          <w:rFonts w:ascii="Arial" w:cs="Arial" w:eastAsia="Arial" w:hAnsi="Arial"/>
          <w:color w:val="0f3460"/>
          <w:sz w:val="28"/>
          <w:szCs w:val="28"/>
          <w:rtl w:val="0"/>
        </w:rPr>
        <w:t xml:space="preserve">·  Web Scraping &amp; Analysis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94560" w:space="1" w:sz="8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3460"/>
                <w:sz w:val="18"/>
                <w:szCs w:val="18"/>
                <w:rtl w:val="0"/>
              </w:rPr>
              <w:t xml:space="preserve">Target Domain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Fitness &amp; Wellness 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3460"/>
                <w:sz w:val="18"/>
                <w:szCs w:val="18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Bengaluru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3460"/>
                <w:sz w:val="18"/>
                <w:szCs w:val="18"/>
                <w:rtl w:val="0"/>
              </w:rPr>
              <w:t xml:space="preserve">Target Age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20 – 40 Years (Students &amp; Urban Professionals)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3460"/>
                <w:sz w:val="18"/>
                <w:szCs w:val="18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94560"/>
                <w:sz w:val="20"/>
                <w:szCs w:val="20"/>
                <w:rtl w:val="0"/>
              </w:rPr>
              <w:t xml:space="preserve">48 Hours from Receipt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3460"/>
                <w:sz w:val="18"/>
                <w:szCs w:val="18"/>
                <w:rtl w:val="0"/>
              </w:rPr>
              <w:t xml:space="preserve">Minimum Dataset 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94560"/>
                <w:sz w:val="20"/>
                <w:szCs w:val="20"/>
                <w:rtl w:val="0"/>
              </w:rPr>
              <w:t xml:space="preserve">500+ Fitness Centres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3460"/>
                <w:sz w:val="18"/>
                <w:szCs w:val="18"/>
                <w:rtl w:val="0"/>
              </w:rPr>
              <w:t xml:space="preserve">Submission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20"/>
                <w:szCs w:val="20"/>
                <w:rtl w:val="0"/>
              </w:rPr>
              <w:t xml:space="preserve">CSV / Excel + PDF Report + Python 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About This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94560" w:space="1" w:sz="8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This task is part of our Data Analyst hiring process. You are expected to independently collect, clean, and analyse data on fitness centres across the </w:t>
      </w:r>
      <w:r w:rsidDel="00000000" w:rsidR="00000000" w:rsidRPr="00000000">
        <w:rPr>
          <w:color w:val="555555"/>
          <w:rtl w:val="0"/>
        </w:rPr>
        <w:t xml:space="preserve">Bengaluru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region. The objective is to help us identify high-opportunity areas to launch a fitness-related service targeting urban professionals and students aged 20–40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Your submission will be evaluated on scraping depth, data quality, analytical rigour, and the quality of your business recommendation — not on any fixed marking scheme. We are looking for independent thinking, clean code, and data-backed storytelling.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1.  Task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e94560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You are required to independently scrape, clean, and analyse data on fitness centres across the </w:t>
      </w:r>
      <w:r w:rsidDel="00000000" w:rsidR="00000000" w:rsidRPr="00000000">
        <w:rPr>
          <w:color w:val="555555"/>
          <w:rtl w:val="0"/>
        </w:rPr>
        <w:t xml:space="preserve">Bengaluru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metropolitan region. This is an end-to-end data project — from raw collection to actionable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The output will be used to advise a market-entry decision for a fitness-related product or service. Treat this as a real business problem, not an academic exercise.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Fitness Categories to 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Your dataset must span all nine of the following fitness centre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Gym / Fitness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Yoga Centre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Dance / Zumba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CrossFit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Calisthenics Park / Training Centre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Pilates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Karate Dojo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Taekwondo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Kickboxing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2.  Data Collection (Web Scraping)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e94560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2.1  Required Data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Every record in your final dataset must contain the following fields. Missing mandatory fields will affect evaluation.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4160"/>
        <w:gridCol w:w="2500"/>
        <w:tblGridChange w:id="0">
          <w:tblGrid>
            <w:gridCol w:w="500"/>
            <w:gridCol w:w="2200"/>
            <w:gridCol w:w="41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Fitness Centre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Official registered name of the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Full street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Area / Locality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Sub-area (e.g., Connaught Place, Dwarka, Sector 62)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Bengaluru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Google Maps or Justdial rating (0–5 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Number of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Total review count at time of scrape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Category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One of the 9 standard categories (Section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Primary contact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Contact email for the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Website / Social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Website or Instagram / Facebook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Operating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Opening and closing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Price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Monthly fee or tier — Budget / Mid /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If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2.2  Approved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Use at least two sources for cross-validation. More sources improve coverage and data richness.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Google Maps / Google Places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Justdial (justdial.com)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Sulekha (sulekha.com)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UrbanClap / Urban Company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99acres / MagicBricks (where fitness studios are listed)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Instagram Business Pages (public data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2.3  Recommended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You are free to choose your own approach but must justify your tool selection in the README. Suggested libraries: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160"/>
        <w:gridCol w:w="2600"/>
        <w:tblGridChange w:id="0">
          <w:tblGrid>
            <w:gridCol w:w="2600"/>
            <w:gridCol w:w="41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HTTP requests for static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BeautifulSoup4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HTML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beautifulsoup4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Selenium / 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Dynamic / JS-rendered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Scrapy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Large-scale structured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scrapy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googlemaps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Google Maps Places API 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googlemaps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Data cleaning &amp;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openpyxl / xlsxwriter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Excel output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openpyxl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geopy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Geocoding &amp; distance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pip install geopy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time / random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Rate-limiting between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7"/>
                <w:szCs w:val="17"/>
                <w:rtl w:val="0"/>
              </w:rPr>
              <w:t xml:space="preserve">(built-in)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2.4  Scraping Guidelines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Add a delay of 2–5 seconds between requests to avoid rate-limiting or IP bans.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Use rotating User-Agent headers when scraping static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Do not scrape data behind a login wall or CAPTCHA without explicit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Store raw scraped data in a separate file before any cleaning is applied.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Log all failed URLs and entries with the reason for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Respect the robots.txt directives of each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2.5  Output File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The final cleaned dataset must be saved in both of the following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Bengaluru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_fitness_data.csv  —  UTF-8 encoded, comma-separated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Bengaluru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_fitness_data.xlsx  —  Formatted Excel with frozen headers and filters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f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2"/>
                <w:szCs w:val="22"/>
                <w:rtl w:val="0"/>
              </w:rPr>
              <w:t xml:space="preserve">⚑  Minimum Required Records: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500 fitness centres across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Bengaluru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2"/>
                <w:szCs w:val="22"/>
                <w:rtl w:val="0"/>
              </w:rPr>
              <w:t xml:space="preserve">. Submissions below this threshold will not be reviewed.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3.  Data Cleaning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e94560" w:space="1" w:sz="6" w:val="single"/>
        </w:pBdr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Before running any analysis, the raw dataset must pass all of the following cleaning steps. Document your cleaning process in your Python scripts with inline comments.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6060"/>
        <w:tblGridChange w:id="0">
          <w:tblGrid>
            <w:gridCol w:w="500"/>
            <w:gridCol w:w="280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Duplicate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Remove exact duplicates; flag near-duplicates by name + area in a separate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Missing Phone /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Mark as NaN. Do not impute. Flag in a separate 'missing_contact' boolean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Inconsistent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Normalise all ratings to a 0–5 scale. Remove entries where rating = 0 and review count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Inconsistent Area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sdt>
              <w:sdtPr>
                <w:id w:val="-116196250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9"/>
                    <w:szCs w:val="19"/>
                    <w:rtl w:val="0"/>
                  </w:rPr>
                  <w:t xml:space="preserve">Standardise locality names (e.g., 'CP', 'Connaught Pl.' → 'Connaught Place'). Build a mapping dictionary.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Category Inconsistency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Map all scraped category variants to the 9 standard categories defined in Section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Invalid Phone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Validate format: 10-digit Indian mobile or landline with STD code. Flag invalid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Price Range 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Classify as: Budget (&lt; ₹2,000/mo), Mid (₹2,000–5,000/mo), Premium (&gt; ₹5,000/mo).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4.  Analysis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e94560" w:space="1" w:sz="6" w:val="single"/>
        </w:pBdr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All five analysis areas below are expected in your final report. Every finding must be supported by a chart or visualisation. Label axes, include titles, and ensure charts are legible.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4.1  Geographic &amp; Regional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Map the density of fitness centres by area and locality across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 Bengaluru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Identify the top 5 localities with the highest concentration of fitness centres.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Identify areas with high demand but low supply — these are your opportunity gaps.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Calculate the average inter-centre distance per locality as a saturation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4.2  Target Demographic Proximity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The target demographic is aged 20–40 — primarily students and working professionals. Correlate fitness centre locations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Proximity to universities and colleges in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 Bengaluru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Proximity to major office / IT / business parks.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Proximity to metro stations — high footfall areas indicate young professional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Use publicly available data or geopy to calculate proximity scores. A composite Opportunity Score per locality is strongly encouraged.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4.3  Category-wise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Which fitness category has the most centres across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 Bengaluru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Which category carries the highest average rating?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Which category appears underrepresented relative to population density?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4.4  Rating &amp; Review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Plot the distribution of ratings across all fitness centres (histogram).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List the top 10 highest-rated centres with 50+ reviews, broken down by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Explore the correlation between review count and rating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Identify areas with the strongest average rating — your quality hotspots.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2"/>
          <w:szCs w:val="22"/>
          <w:rtl w:val="0"/>
        </w:rPr>
        <w:t xml:space="preserve">4.5  Business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Based on your analysis, provide a structured recommendation that answers the following questions. Your recommendation must be data-backed and clearly reasoned — not generic.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to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Best Area to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Which locality gives the best market-entry opportunity and why? (e.g., Dwarka, Lajpat Nagar, Noida Sector 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Target Segment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Which areas show the highest density of students and working professionals based on your proximity analysis?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Competitive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Which areas are oversaturated? Which are underserved and ripe for entry?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Category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Which fitness category has the biggest gap between supply and potential demand in your top-opportunity areas?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Outreach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Based on contact data completeness, which areas offer better cold-outreach prospects (more emails / phone numbers available)?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5. 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e94560" w:space="1" w:sz="6" w:val="single"/>
        </w:pBdr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Compress all files into a single ZIP named: FirstName_LastName_</w:t>
      </w:r>
      <w:r w:rsidDel="00000000" w:rsidR="00000000" w:rsidRPr="00000000">
        <w:rPr>
          <w:color w:val="555555"/>
          <w:rtl w:val="0"/>
        </w:rPr>
        <w:t xml:space="preserve">Bengaluru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_FitnessTask.zip and submit via the link or email shared separately.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3760"/>
        <w:gridCol w:w="2300"/>
        <w:tblGridChange w:id="0">
          <w:tblGrid>
            <w:gridCol w:w="500"/>
            <w:gridCol w:w="2800"/>
            <w:gridCol w:w="376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Raw Scraped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Uncleaned data exactly as collected — one file per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Cleaned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Final cleaned data with all mandatory fields populated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CSV +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Python Script(s)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Well-commented scraping and cleaning code with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.py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Analysis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All visualisations, written insights, and the final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PDF or Jupyter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README /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Approach, sources used, tools chosen, and assumptions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.md or 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6.  What We Look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e94560" w:space="1" w:sz="6" w:val="single"/>
        </w:pBdr>
        <w:spacing w:after="1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There is no fixed marking rubric. We evaluate holistically across the following dimensions: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346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Strong Submissions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Data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500+ records across diverse localities and all 9 fitness categories; multiple sources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Clean, standardised fields; no unexplained duplicates; well-documented cleaning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Readable, modular, well-commented Python; error handling; separate scraping and cleaning scripts.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Analytical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All 5 analysis sections complete; charts are clear and insightful; patterns are explained.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Business Judgement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Recommendation is specific, data-backed, and actionable — not a generic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Report reads clearly; assumptions are stated; methodology is transparent.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0"/>
          <w:szCs w:val="30"/>
          <w:rtl w:val="0"/>
        </w:rPr>
        <w:t xml:space="preserve">7.  Important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e94560" w:space="1" w:sz="6" w:val="single"/>
        </w:pBdr>
        <w:spacing w:after="1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Ethical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All scraping must comply with the respective website's Terms of Service. You are solely responsible for ensuring your approach is legal and ethical.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Google API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If using the Google Maps Places API, use your own API key. The free tier ($200/month credit) is sufficient for this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Collect only business contact information for listed fitness centres. Do not collect or store personal data of individuals.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Original Work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Submissions using pre-existing public datasets without original scraping will be disqualified. We expect end-to-end original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Clarifications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Any clarifications must be requested within the first 6 hours of receiving this task. Reach out via the contact details shared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9"/>
                <w:szCs w:val="19"/>
                <w:rtl w:val="0"/>
              </w:rPr>
              <w:t xml:space="preserve">Late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9"/>
                <w:szCs w:val="19"/>
                <w:rtl w:val="0"/>
              </w:rPr>
              <w:t xml:space="preserve">Submissions received after the 48-hour window will be deprioritised in the review queue. Communicate proactively if you anticipate a delay.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cccccc" w:space="1" w:sz="4" w:val="single"/>
          <w:bottom w:color="cccccc" w:space="1" w:sz="4" w:val="single"/>
        </w:pBd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2"/>
          <w:szCs w:val="22"/>
          <w:rtl w:val="0"/>
        </w:rPr>
        <w:t xml:space="preserve">We look forward to reviewing your submission. Good luck.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End of Task Brief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080" w:top="108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Confidential  |  For Internal Hiring Use Only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top w:color="cccccc" w:space="1" w:sz="4" w:val="single"/>
      </w:pBdr>
      <w:tabs>
        <w:tab w:val="right" w:leader="none" w:pos="9026"/>
      </w:tabs>
      <w:spacing w:before="10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Confidential  |  Internal Hiring Use Only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Bdr>
        <w:bottom w:color="e94560" w:space="1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0f3460"/>
        <w:sz w:val="17"/>
        <w:szCs w:val="17"/>
        <w:rtl w:val="0"/>
      </w:rPr>
      <w:t xml:space="preserve">Fitness Centre Market Intelligence Task  ·  </w:t>
    </w:r>
    <w:r w:rsidDel="00000000" w:rsidR="00000000" w:rsidRPr="00000000">
      <w:rPr>
        <w:b w:val="1"/>
        <w:bCs w:val="1"/>
        <w:color w:val="0f3460"/>
        <w:sz w:val="17"/>
        <w:szCs w:val="17"/>
        <w:rtl w:val="0"/>
      </w:rPr>
      <w:t xml:space="preserve">Bengaluru </w:t>
    </w:r>
    <w:r w:rsidDel="00000000" w:rsidR="00000000" w:rsidRPr="00000000">
      <w:rPr>
        <w:rFonts w:ascii="Arial" w:cs="Arial" w:eastAsia="Arial" w:hAnsi="Arial"/>
        <w:color w:val="999999"/>
        <w:sz w:val="17"/>
        <w:szCs w:val="17"/>
        <w:rtl w:val="0"/>
      </w:rPr>
      <w:t xml:space="preserve">Data Analyst Hiring Round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346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13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MbFht0PPKX8PZjHx4aO3sEaAw==">CgMxLjAaJAoBMBIfCh0IB0IZCgVBcmlhbBIQQXJpYWwgVW5pY29kZSBNUzgAciExVGE1eTZPZDBHeDR0eE81aS1WTkQtdFBwdlJ2cUVlSGI=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