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5046" w:val="left" w:leader="none"/>
        </w:tabs>
        <w:spacing w:line="240" w:lineRule="auto"/>
        <w:ind w:left="2463" w:right="0" w:firstLine="0"/>
        <w:jc w:val="left"/>
        <w:rPr>
          <w:rFonts w:ascii="Times New Roman"/>
          <w:position w:val="18"/>
          <w:sz w:val="20"/>
        </w:rPr>
      </w:pPr>
      <w:r>
        <w:rPr>
          <w:rFonts w:ascii="Times New Roman"/>
          <w:position w:val="29"/>
          <w:sz w:val="20"/>
        </w:rPr>
        <mc:AlternateContent>
          <mc:Choice Requires="wps">
            <w:drawing>
              <wp:inline distT="0" distB="0" distL="0" distR="0">
                <wp:extent cx="426720" cy="451484"/>
                <wp:effectExtent l="0" t="0" r="0" b="0"/>
                <wp:docPr id="1" name="Group 1"/>
                <wp:cNvGraphicFramePr>
                  <a:graphicFrameLocks/>
                </wp:cNvGraphicFramePr>
                <a:graphic>
                  <a:graphicData uri="http://schemas.microsoft.com/office/word/2010/wordprocessingGroup">
                    <wpg:wgp>
                      <wpg:cNvPr id="1" name="Group 1"/>
                      <wpg:cNvGrpSpPr/>
                      <wpg:grpSpPr>
                        <a:xfrm>
                          <a:off x="0" y="0"/>
                          <a:ext cx="426720" cy="451484"/>
                          <a:chExt cx="426720" cy="451484"/>
                        </a:xfrm>
                      </wpg:grpSpPr>
                      <wps:wsp>
                        <wps:cNvPr id="2" name="Graphic 2"/>
                        <wps:cNvSpPr/>
                        <wps:spPr>
                          <a:xfrm>
                            <a:off x="0" y="0"/>
                            <a:ext cx="426720" cy="451484"/>
                          </a:xfrm>
                          <a:custGeom>
                            <a:avLst/>
                            <a:gdLst/>
                            <a:ahLst/>
                            <a:cxnLst/>
                            <a:rect l="l" t="t" r="r" b="b"/>
                            <a:pathLst>
                              <a:path w="426720" h="451484">
                                <a:moveTo>
                                  <a:pt x="276563" y="33"/>
                                </a:moveTo>
                                <a:lnTo>
                                  <a:pt x="268773" y="0"/>
                                </a:lnTo>
                                <a:lnTo>
                                  <a:pt x="261245" y="1807"/>
                                </a:lnTo>
                                <a:lnTo>
                                  <a:pt x="254088" y="5992"/>
                                </a:lnTo>
                                <a:lnTo>
                                  <a:pt x="251155" y="8355"/>
                                </a:lnTo>
                                <a:lnTo>
                                  <a:pt x="247954" y="10374"/>
                                </a:lnTo>
                                <a:lnTo>
                                  <a:pt x="243382" y="13879"/>
                                </a:lnTo>
                                <a:lnTo>
                                  <a:pt x="241223" y="19137"/>
                                </a:lnTo>
                                <a:lnTo>
                                  <a:pt x="238683" y="23468"/>
                                </a:lnTo>
                                <a:lnTo>
                                  <a:pt x="241681" y="32091"/>
                                </a:lnTo>
                                <a:lnTo>
                                  <a:pt x="242443" y="35837"/>
                                </a:lnTo>
                                <a:lnTo>
                                  <a:pt x="251460" y="52246"/>
                                </a:lnTo>
                                <a:lnTo>
                                  <a:pt x="254127" y="65860"/>
                                </a:lnTo>
                                <a:lnTo>
                                  <a:pt x="257365" y="77798"/>
                                </a:lnTo>
                                <a:lnTo>
                                  <a:pt x="258533" y="81367"/>
                                </a:lnTo>
                                <a:lnTo>
                                  <a:pt x="262255" y="88390"/>
                                </a:lnTo>
                                <a:lnTo>
                                  <a:pt x="263639" y="93940"/>
                                </a:lnTo>
                                <a:lnTo>
                                  <a:pt x="262255" y="103516"/>
                                </a:lnTo>
                                <a:lnTo>
                                  <a:pt x="262382" y="107084"/>
                                </a:lnTo>
                                <a:lnTo>
                                  <a:pt x="263871" y="118734"/>
                                </a:lnTo>
                                <a:lnTo>
                                  <a:pt x="264636" y="126960"/>
                                </a:lnTo>
                                <a:lnTo>
                                  <a:pt x="264515" y="135186"/>
                                </a:lnTo>
                                <a:lnTo>
                                  <a:pt x="262763" y="143952"/>
                                </a:lnTo>
                                <a:lnTo>
                                  <a:pt x="261886" y="161301"/>
                                </a:lnTo>
                                <a:lnTo>
                                  <a:pt x="260094" y="184005"/>
                                </a:lnTo>
                                <a:lnTo>
                                  <a:pt x="259438" y="195366"/>
                                </a:lnTo>
                                <a:lnTo>
                                  <a:pt x="259702" y="206767"/>
                                </a:lnTo>
                                <a:lnTo>
                                  <a:pt x="258817" y="215108"/>
                                </a:lnTo>
                                <a:lnTo>
                                  <a:pt x="257027" y="221502"/>
                                </a:lnTo>
                                <a:lnTo>
                                  <a:pt x="254691" y="227739"/>
                                </a:lnTo>
                                <a:lnTo>
                                  <a:pt x="251244" y="235939"/>
                                </a:lnTo>
                                <a:lnTo>
                                  <a:pt x="250698" y="238110"/>
                                </a:lnTo>
                                <a:lnTo>
                                  <a:pt x="247281" y="247330"/>
                                </a:lnTo>
                                <a:lnTo>
                                  <a:pt x="218199" y="264610"/>
                                </a:lnTo>
                                <a:lnTo>
                                  <a:pt x="196507" y="276845"/>
                                </a:lnTo>
                                <a:lnTo>
                                  <a:pt x="181042" y="287472"/>
                                </a:lnTo>
                                <a:lnTo>
                                  <a:pt x="152387" y="304988"/>
                                </a:lnTo>
                                <a:lnTo>
                                  <a:pt x="151815" y="303769"/>
                                </a:lnTo>
                                <a:lnTo>
                                  <a:pt x="150964" y="302791"/>
                                </a:lnTo>
                                <a:lnTo>
                                  <a:pt x="151117" y="298499"/>
                                </a:lnTo>
                                <a:lnTo>
                                  <a:pt x="152120" y="289774"/>
                                </a:lnTo>
                                <a:lnTo>
                                  <a:pt x="152717" y="287780"/>
                                </a:lnTo>
                                <a:lnTo>
                                  <a:pt x="153809" y="281468"/>
                                </a:lnTo>
                                <a:lnTo>
                                  <a:pt x="153822" y="276350"/>
                                </a:lnTo>
                                <a:lnTo>
                                  <a:pt x="152933" y="273289"/>
                                </a:lnTo>
                                <a:lnTo>
                                  <a:pt x="154305" y="265060"/>
                                </a:lnTo>
                                <a:lnTo>
                                  <a:pt x="155917" y="259815"/>
                                </a:lnTo>
                                <a:lnTo>
                                  <a:pt x="157226" y="254519"/>
                                </a:lnTo>
                                <a:lnTo>
                                  <a:pt x="157759" y="253338"/>
                                </a:lnTo>
                                <a:lnTo>
                                  <a:pt x="154101" y="246784"/>
                                </a:lnTo>
                                <a:lnTo>
                                  <a:pt x="158559" y="241336"/>
                                </a:lnTo>
                                <a:lnTo>
                                  <a:pt x="159702" y="232332"/>
                                </a:lnTo>
                                <a:lnTo>
                                  <a:pt x="160502" y="229081"/>
                                </a:lnTo>
                                <a:lnTo>
                                  <a:pt x="163741" y="220292"/>
                                </a:lnTo>
                                <a:lnTo>
                                  <a:pt x="161671" y="213879"/>
                                </a:lnTo>
                                <a:lnTo>
                                  <a:pt x="164795" y="208354"/>
                                </a:lnTo>
                                <a:lnTo>
                                  <a:pt x="163055" y="204785"/>
                                </a:lnTo>
                                <a:lnTo>
                                  <a:pt x="165404" y="202550"/>
                                </a:lnTo>
                                <a:lnTo>
                                  <a:pt x="168160" y="198740"/>
                                </a:lnTo>
                                <a:lnTo>
                                  <a:pt x="167944" y="196734"/>
                                </a:lnTo>
                                <a:lnTo>
                                  <a:pt x="168160" y="194181"/>
                                </a:lnTo>
                                <a:lnTo>
                                  <a:pt x="167614" y="193165"/>
                                </a:lnTo>
                                <a:lnTo>
                                  <a:pt x="170281" y="185583"/>
                                </a:lnTo>
                                <a:lnTo>
                                  <a:pt x="170027" y="178179"/>
                                </a:lnTo>
                                <a:lnTo>
                                  <a:pt x="174167" y="168984"/>
                                </a:lnTo>
                                <a:lnTo>
                                  <a:pt x="174205" y="166000"/>
                                </a:lnTo>
                                <a:lnTo>
                                  <a:pt x="180809" y="142543"/>
                                </a:lnTo>
                                <a:lnTo>
                                  <a:pt x="182994" y="130833"/>
                                </a:lnTo>
                                <a:lnTo>
                                  <a:pt x="185496" y="123975"/>
                                </a:lnTo>
                                <a:lnTo>
                                  <a:pt x="185343" y="112406"/>
                                </a:lnTo>
                                <a:lnTo>
                                  <a:pt x="185966" y="108100"/>
                                </a:lnTo>
                                <a:lnTo>
                                  <a:pt x="185039" y="100468"/>
                                </a:lnTo>
                                <a:lnTo>
                                  <a:pt x="182892" y="97229"/>
                                </a:lnTo>
                                <a:lnTo>
                                  <a:pt x="181292" y="86015"/>
                                </a:lnTo>
                                <a:lnTo>
                                  <a:pt x="149313" y="64781"/>
                                </a:lnTo>
                                <a:lnTo>
                                  <a:pt x="129179" y="61545"/>
                                </a:lnTo>
                                <a:lnTo>
                                  <a:pt x="119604" y="63952"/>
                                </a:lnTo>
                                <a:lnTo>
                                  <a:pt x="110502" y="69454"/>
                                </a:lnTo>
                                <a:lnTo>
                                  <a:pt x="105469" y="74415"/>
                                </a:lnTo>
                                <a:lnTo>
                                  <a:pt x="101914" y="80105"/>
                                </a:lnTo>
                                <a:lnTo>
                                  <a:pt x="100069" y="86540"/>
                                </a:lnTo>
                                <a:lnTo>
                                  <a:pt x="100164" y="93737"/>
                                </a:lnTo>
                                <a:lnTo>
                                  <a:pt x="100609" y="96696"/>
                                </a:lnTo>
                                <a:lnTo>
                                  <a:pt x="101777" y="99566"/>
                                </a:lnTo>
                                <a:lnTo>
                                  <a:pt x="104089" y="119289"/>
                                </a:lnTo>
                                <a:lnTo>
                                  <a:pt x="105041" y="134161"/>
                                </a:lnTo>
                                <a:lnTo>
                                  <a:pt x="104432" y="157173"/>
                                </a:lnTo>
                                <a:lnTo>
                                  <a:pt x="102717" y="175614"/>
                                </a:lnTo>
                                <a:lnTo>
                                  <a:pt x="101206" y="185634"/>
                                </a:lnTo>
                                <a:lnTo>
                                  <a:pt x="99910" y="189101"/>
                                </a:lnTo>
                                <a:lnTo>
                                  <a:pt x="88811" y="191793"/>
                                </a:lnTo>
                                <a:lnTo>
                                  <a:pt x="62903" y="202550"/>
                                </a:lnTo>
                                <a:lnTo>
                                  <a:pt x="50063" y="204354"/>
                                </a:lnTo>
                                <a:lnTo>
                                  <a:pt x="43954" y="205878"/>
                                </a:lnTo>
                                <a:lnTo>
                                  <a:pt x="37947" y="208126"/>
                                </a:lnTo>
                                <a:lnTo>
                                  <a:pt x="37541" y="208075"/>
                                </a:lnTo>
                                <a:lnTo>
                                  <a:pt x="31978" y="210488"/>
                                </a:lnTo>
                                <a:lnTo>
                                  <a:pt x="26962" y="212964"/>
                                </a:lnTo>
                                <a:lnTo>
                                  <a:pt x="21348" y="223010"/>
                                </a:lnTo>
                                <a:lnTo>
                                  <a:pt x="20447" y="227696"/>
                                </a:lnTo>
                                <a:lnTo>
                                  <a:pt x="17386" y="237755"/>
                                </a:lnTo>
                                <a:lnTo>
                                  <a:pt x="18542" y="242377"/>
                                </a:lnTo>
                                <a:lnTo>
                                  <a:pt x="25488" y="247610"/>
                                </a:lnTo>
                                <a:lnTo>
                                  <a:pt x="44221" y="257529"/>
                                </a:lnTo>
                                <a:lnTo>
                                  <a:pt x="55486" y="258138"/>
                                </a:lnTo>
                                <a:lnTo>
                                  <a:pt x="59143" y="257821"/>
                                </a:lnTo>
                                <a:lnTo>
                                  <a:pt x="67208" y="260805"/>
                                </a:lnTo>
                                <a:lnTo>
                                  <a:pt x="71247" y="255916"/>
                                </a:lnTo>
                                <a:lnTo>
                                  <a:pt x="75971" y="257808"/>
                                </a:lnTo>
                                <a:lnTo>
                                  <a:pt x="79451" y="255065"/>
                                </a:lnTo>
                                <a:lnTo>
                                  <a:pt x="82245" y="252220"/>
                                </a:lnTo>
                                <a:lnTo>
                                  <a:pt x="88607" y="248753"/>
                                </a:lnTo>
                                <a:lnTo>
                                  <a:pt x="91579" y="245273"/>
                                </a:lnTo>
                                <a:lnTo>
                                  <a:pt x="95745" y="247800"/>
                                </a:lnTo>
                                <a:lnTo>
                                  <a:pt x="96012" y="248689"/>
                                </a:lnTo>
                                <a:lnTo>
                                  <a:pt x="95834" y="249540"/>
                                </a:lnTo>
                                <a:lnTo>
                                  <a:pt x="95389" y="250061"/>
                                </a:lnTo>
                                <a:lnTo>
                                  <a:pt x="95516" y="256170"/>
                                </a:lnTo>
                                <a:lnTo>
                                  <a:pt x="95262" y="257351"/>
                                </a:lnTo>
                                <a:lnTo>
                                  <a:pt x="90424" y="270444"/>
                                </a:lnTo>
                                <a:lnTo>
                                  <a:pt x="87820" y="279068"/>
                                </a:lnTo>
                                <a:lnTo>
                                  <a:pt x="85534" y="282992"/>
                                </a:lnTo>
                                <a:lnTo>
                                  <a:pt x="80975" y="288580"/>
                                </a:lnTo>
                                <a:lnTo>
                                  <a:pt x="79362" y="291819"/>
                                </a:lnTo>
                                <a:lnTo>
                                  <a:pt x="81617" y="300238"/>
                                </a:lnTo>
                                <a:lnTo>
                                  <a:pt x="82449" y="306785"/>
                                </a:lnTo>
                                <a:lnTo>
                                  <a:pt x="82722" y="313371"/>
                                </a:lnTo>
                                <a:lnTo>
                                  <a:pt x="82550" y="327658"/>
                                </a:lnTo>
                                <a:lnTo>
                                  <a:pt x="86258" y="332687"/>
                                </a:lnTo>
                                <a:lnTo>
                                  <a:pt x="93179" y="335735"/>
                                </a:lnTo>
                                <a:lnTo>
                                  <a:pt x="101612" y="339850"/>
                                </a:lnTo>
                                <a:lnTo>
                                  <a:pt x="99275" y="341844"/>
                                </a:lnTo>
                                <a:lnTo>
                                  <a:pt x="97726" y="343482"/>
                                </a:lnTo>
                                <a:lnTo>
                                  <a:pt x="64833" y="364615"/>
                                </a:lnTo>
                                <a:lnTo>
                                  <a:pt x="58242" y="368488"/>
                                </a:lnTo>
                                <a:lnTo>
                                  <a:pt x="45250" y="374724"/>
                                </a:lnTo>
                                <a:lnTo>
                                  <a:pt x="39827" y="374432"/>
                                </a:lnTo>
                                <a:lnTo>
                                  <a:pt x="28384" y="370114"/>
                                </a:lnTo>
                                <a:lnTo>
                                  <a:pt x="22771" y="367130"/>
                                </a:lnTo>
                                <a:lnTo>
                                  <a:pt x="12014" y="373378"/>
                                </a:lnTo>
                                <a:lnTo>
                                  <a:pt x="8102" y="376324"/>
                                </a:lnTo>
                                <a:lnTo>
                                  <a:pt x="1524" y="388313"/>
                                </a:lnTo>
                                <a:lnTo>
                                  <a:pt x="736" y="396098"/>
                                </a:lnTo>
                                <a:lnTo>
                                  <a:pt x="0" y="407236"/>
                                </a:lnTo>
                                <a:lnTo>
                                  <a:pt x="584" y="410894"/>
                                </a:lnTo>
                                <a:lnTo>
                                  <a:pt x="8559" y="418717"/>
                                </a:lnTo>
                                <a:lnTo>
                                  <a:pt x="15024" y="422057"/>
                                </a:lnTo>
                                <a:lnTo>
                                  <a:pt x="29997" y="424953"/>
                                </a:lnTo>
                                <a:lnTo>
                                  <a:pt x="37401" y="424788"/>
                                </a:lnTo>
                                <a:lnTo>
                                  <a:pt x="76377" y="413739"/>
                                </a:lnTo>
                                <a:lnTo>
                                  <a:pt x="82816" y="409865"/>
                                </a:lnTo>
                                <a:lnTo>
                                  <a:pt x="98082" y="401915"/>
                                </a:lnTo>
                                <a:lnTo>
                                  <a:pt x="107162" y="395565"/>
                                </a:lnTo>
                                <a:lnTo>
                                  <a:pt x="111861" y="391399"/>
                                </a:lnTo>
                                <a:lnTo>
                                  <a:pt x="120243" y="384719"/>
                                </a:lnTo>
                                <a:lnTo>
                                  <a:pt x="126047" y="383932"/>
                                </a:lnTo>
                                <a:lnTo>
                                  <a:pt x="129019" y="381747"/>
                                </a:lnTo>
                                <a:lnTo>
                                  <a:pt x="133718" y="377048"/>
                                </a:lnTo>
                                <a:lnTo>
                                  <a:pt x="165265" y="358151"/>
                                </a:lnTo>
                                <a:lnTo>
                                  <a:pt x="169265" y="356373"/>
                                </a:lnTo>
                                <a:lnTo>
                                  <a:pt x="194068" y="338161"/>
                                </a:lnTo>
                                <a:lnTo>
                                  <a:pt x="200570" y="333962"/>
                                </a:lnTo>
                                <a:lnTo>
                                  <a:pt x="222199" y="320673"/>
                                </a:lnTo>
                                <a:lnTo>
                                  <a:pt x="223456" y="318704"/>
                                </a:lnTo>
                                <a:lnTo>
                                  <a:pt x="239344" y="307821"/>
                                </a:lnTo>
                                <a:lnTo>
                                  <a:pt x="242455" y="306474"/>
                                </a:lnTo>
                                <a:lnTo>
                                  <a:pt x="244690" y="306043"/>
                                </a:lnTo>
                                <a:lnTo>
                                  <a:pt x="246329" y="307719"/>
                                </a:lnTo>
                                <a:lnTo>
                                  <a:pt x="246926" y="312469"/>
                                </a:lnTo>
                                <a:lnTo>
                                  <a:pt x="246037" y="313853"/>
                                </a:lnTo>
                                <a:lnTo>
                                  <a:pt x="248081" y="321867"/>
                                </a:lnTo>
                                <a:lnTo>
                                  <a:pt x="246837" y="329245"/>
                                </a:lnTo>
                                <a:lnTo>
                                  <a:pt x="250964" y="337869"/>
                                </a:lnTo>
                                <a:lnTo>
                                  <a:pt x="251548" y="340104"/>
                                </a:lnTo>
                                <a:lnTo>
                                  <a:pt x="252755" y="348753"/>
                                </a:lnTo>
                                <a:lnTo>
                                  <a:pt x="255003" y="354455"/>
                                </a:lnTo>
                                <a:lnTo>
                                  <a:pt x="262166" y="362875"/>
                                </a:lnTo>
                                <a:lnTo>
                                  <a:pt x="265620" y="366037"/>
                                </a:lnTo>
                                <a:lnTo>
                                  <a:pt x="265861" y="372908"/>
                                </a:lnTo>
                                <a:lnTo>
                                  <a:pt x="292112" y="388339"/>
                                </a:lnTo>
                                <a:lnTo>
                                  <a:pt x="295338" y="391844"/>
                                </a:lnTo>
                                <a:lnTo>
                                  <a:pt x="291820" y="396809"/>
                                </a:lnTo>
                                <a:lnTo>
                                  <a:pt x="288886" y="402232"/>
                                </a:lnTo>
                                <a:lnTo>
                                  <a:pt x="280352" y="410970"/>
                                </a:lnTo>
                                <a:lnTo>
                                  <a:pt x="274878" y="414437"/>
                                </a:lnTo>
                                <a:lnTo>
                                  <a:pt x="268122" y="419301"/>
                                </a:lnTo>
                                <a:lnTo>
                                  <a:pt x="265785" y="419441"/>
                                </a:lnTo>
                                <a:lnTo>
                                  <a:pt x="260299" y="423403"/>
                                </a:lnTo>
                                <a:lnTo>
                                  <a:pt x="249923" y="432179"/>
                                </a:lnTo>
                                <a:lnTo>
                                  <a:pt x="247205" y="435087"/>
                                </a:lnTo>
                                <a:lnTo>
                                  <a:pt x="242277" y="439634"/>
                                </a:lnTo>
                                <a:lnTo>
                                  <a:pt x="242239" y="441666"/>
                                </a:lnTo>
                                <a:lnTo>
                                  <a:pt x="245300" y="447597"/>
                                </a:lnTo>
                                <a:lnTo>
                                  <a:pt x="253885" y="451331"/>
                                </a:lnTo>
                                <a:lnTo>
                                  <a:pt x="261404" y="449133"/>
                                </a:lnTo>
                                <a:lnTo>
                                  <a:pt x="264909" y="447787"/>
                                </a:lnTo>
                                <a:lnTo>
                                  <a:pt x="273900" y="445997"/>
                                </a:lnTo>
                                <a:lnTo>
                                  <a:pt x="279057" y="444104"/>
                                </a:lnTo>
                                <a:lnTo>
                                  <a:pt x="291134" y="444549"/>
                                </a:lnTo>
                                <a:lnTo>
                                  <a:pt x="297522" y="443926"/>
                                </a:lnTo>
                                <a:lnTo>
                                  <a:pt x="303517" y="441120"/>
                                </a:lnTo>
                                <a:lnTo>
                                  <a:pt x="310473" y="438423"/>
                                </a:lnTo>
                                <a:lnTo>
                                  <a:pt x="332105" y="432649"/>
                                </a:lnTo>
                                <a:lnTo>
                                  <a:pt x="342548" y="428687"/>
                                </a:lnTo>
                                <a:lnTo>
                                  <a:pt x="375056" y="407008"/>
                                </a:lnTo>
                                <a:lnTo>
                                  <a:pt x="382358" y="391602"/>
                                </a:lnTo>
                                <a:lnTo>
                                  <a:pt x="385381" y="387589"/>
                                </a:lnTo>
                                <a:lnTo>
                                  <a:pt x="383857" y="381976"/>
                                </a:lnTo>
                                <a:lnTo>
                                  <a:pt x="384632" y="381011"/>
                                </a:lnTo>
                                <a:lnTo>
                                  <a:pt x="386600" y="375689"/>
                                </a:lnTo>
                                <a:lnTo>
                                  <a:pt x="359003" y="342377"/>
                                </a:lnTo>
                                <a:lnTo>
                                  <a:pt x="355447" y="340383"/>
                                </a:lnTo>
                                <a:lnTo>
                                  <a:pt x="343877" y="335456"/>
                                </a:lnTo>
                                <a:lnTo>
                                  <a:pt x="342036" y="335303"/>
                                </a:lnTo>
                                <a:lnTo>
                                  <a:pt x="320509" y="326845"/>
                                </a:lnTo>
                                <a:lnTo>
                                  <a:pt x="315391" y="325562"/>
                                </a:lnTo>
                                <a:lnTo>
                                  <a:pt x="314388" y="315402"/>
                                </a:lnTo>
                                <a:lnTo>
                                  <a:pt x="314871" y="312164"/>
                                </a:lnTo>
                                <a:lnTo>
                                  <a:pt x="314909" y="302563"/>
                                </a:lnTo>
                                <a:lnTo>
                                  <a:pt x="317665" y="297064"/>
                                </a:lnTo>
                                <a:lnTo>
                                  <a:pt x="319671" y="286167"/>
                                </a:lnTo>
                                <a:lnTo>
                                  <a:pt x="322224" y="281633"/>
                                </a:lnTo>
                                <a:lnTo>
                                  <a:pt x="320814" y="270991"/>
                                </a:lnTo>
                                <a:lnTo>
                                  <a:pt x="325361" y="266469"/>
                                </a:lnTo>
                                <a:lnTo>
                                  <a:pt x="325640" y="260475"/>
                                </a:lnTo>
                                <a:lnTo>
                                  <a:pt x="326186" y="259662"/>
                                </a:lnTo>
                                <a:lnTo>
                                  <a:pt x="330631" y="256233"/>
                                </a:lnTo>
                                <a:lnTo>
                                  <a:pt x="334289" y="252766"/>
                                </a:lnTo>
                                <a:lnTo>
                                  <a:pt x="350034" y="244952"/>
                                </a:lnTo>
                                <a:lnTo>
                                  <a:pt x="373468" y="234999"/>
                                </a:lnTo>
                                <a:lnTo>
                                  <a:pt x="384035" y="231963"/>
                                </a:lnTo>
                                <a:lnTo>
                                  <a:pt x="388899" y="232065"/>
                                </a:lnTo>
                                <a:lnTo>
                                  <a:pt x="398246" y="229970"/>
                                </a:lnTo>
                                <a:lnTo>
                                  <a:pt x="402932" y="228496"/>
                                </a:lnTo>
                                <a:lnTo>
                                  <a:pt x="413994" y="224521"/>
                                </a:lnTo>
                                <a:lnTo>
                                  <a:pt x="417233" y="218679"/>
                                </a:lnTo>
                                <a:lnTo>
                                  <a:pt x="425691" y="207872"/>
                                </a:lnTo>
                                <a:lnTo>
                                  <a:pt x="426720" y="200887"/>
                                </a:lnTo>
                                <a:lnTo>
                                  <a:pt x="426605" y="189812"/>
                                </a:lnTo>
                                <a:lnTo>
                                  <a:pt x="424319" y="186942"/>
                                </a:lnTo>
                                <a:lnTo>
                                  <a:pt x="417791" y="175563"/>
                                </a:lnTo>
                                <a:lnTo>
                                  <a:pt x="410146" y="172654"/>
                                </a:lnTo>
                                <a:lnTo>
                                  <a:pt x="395528" y="169822"/>
                                </a:lnTo>
                                <a:lnTo>
                                  <a:pt x="378574" y="170038"/>
                                </a:lnTo>
                                <a:lnTo>
                                  <a:pt x="374802" y="170495"/>
                                </a:lnTo>
                                <a:lnTo>
                                  <a:pt x="369125" y="172947"/>
                                </a:lnTo>
                                <a:lnTo>
                                  <a:pt x="367068" y="172921"/>
                                </a:lnTo>
                                <a:lnTo>
                                  <a:pt x="359537" y="171880"/>
                                </a:lnTo>
                                <a:lnTo>
                                  <a:pt x="354660" y="170356"/>
                                </a:lnTo>
                                <a:lnTo>
                                  <a:pt x="343954" y="172896"/>
                                </a:lnTo>
                                <a:lnTo>
                                  <a:pt x="337667" y="169518"/>
                                </a:lnTo>
                                <a:lnTo>
                                  <a:pt x="333400" y="159764"/>
                                </a:lnTo>
                                <a:lnTo>
                                  <a:pt x="331952" y="154201"/>
                                </a:lnTo>
                                <a:lnTo>
                                  <a:pt x="334073" y="145108"/>
                                </a:lnTo>
                                <a:lnTo>
                                  <a:pt x="334149" y="141832"/>
                                </a:lnTo>
                                <a:lnTo>
                                  <a:pt x="333159" y="136167"/>
                                </a:lnTo>
                                <a:lnTo>
                                  <a:pt x="332219" y="133615"/>
                                </a:lnTo>
                                <a:lnTo>
                                  <a:pt x="333502" y="129220"/>
                                </a:lnTo>
                                <a:lnTo>
                                  <a:pt x="334606" y="127531"/>
                                </a:lnTo>
                                <a:lnTo>
                                  <a:pt x="333844" y="119378"/>
                                </a:lnTo>
                                <a:lnTo>
                                  <a:pt x="336359" y="113371"/>
                                </a:lnTo>
                                <a:lnTo>
                                  <a:pt x="337629" y="105649"/>
                                </a:lnTo>
                                <a:lnTo>
                                  <a:pt x="338137" y="104189"/>
                                </a:lnTo>
                                <a:lnTo>
                                  <a:pt x="338315" y="95286"/>
                                </a:lnTo>
                                <a:lnTo>
                                  <a:pt x="338010" y="87818"/>
                                </a:lnTo>
                                <a:lnTo>
                                  <a:pt x="338493" y="80402"/>
                                </a:lnTo>
                                <a:lnTo>
                                  <a:pt x="338466" y="71456"/>
                                </a:lnTo>
                                <a:lnTo>
                                  <a:pt x="323975" y="32172"/>
                                </a:lnTo>
                                <a:lnTo>
                                  <a:pt x="292941" y="4282"/>
                                </a:lnTo>
                                <a:lnTo>
                                  <a:pt x="284505" y="1370"/>
                                </a:lnTo>
                                <a:lnTo>
                                  <a:pt x="276563" y="3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3.6pt;height:35.550pt;mso-position-horizontal-relative:char;mso-position-vertical-relative:line" id="docshapegroup1" coordorigin="0,0" coordsize="672,711">
                <v:shape style="position:absolute;left:0;top:0;width:672;height:711" id="docshape2" coordorigin="0,0" coordsize="672,711" path="m436,0l423,0,411,3,400,9,396,13,390,16,383,22,380,30,376,37,381,51,382,56,396,82,400,104,405,123,407,128,413,139,415,148,413,163,413,169,416,187,417,200,417,213,414,227,412,254,410,290,409,308,409,326,408,339,405,349,401,359,396,372,395,375,389,389,344,417,309,436,285,453,240,480,239,478,238,477,238,470,240,456,241,453,242,443,242,435,241,430,243,417,246,409,248,401,248,399,243,389,250,380,252,366,253,361,258,347,255,337,260,328,257,322,260,319,265,313,264,310,265,306,264,304,268,292,268,281,274,266,274,261,285,224,288,206,292,195,292,177,293,170,291,158,288,153,286,135,235,102,203,97,188,101,174,109,166,117,160,126,158,136,158,148,158,152,160,157,164,188,165,211,164,248,162,277,159,292,157,298,140,302,99,319,79,322,69,324,60,328,59,328,50,331,42,335,34,351,32,359,27,374,29,382,40,390,70,406,87,407,93,406,106,411,112,403,120,406,125,402,130,397,140,392,144,386,151,390,151,392,151,393,150,394,150,403,150,405,142,426,138,439,135,446,128,454,125,460,129,473,130,483,130,493,130,516,136,524,147,529,160,535,156,538,154,541,102,574,92,580,71,590,63,590,45,583,36,578,19,588,13,593,2,612,1,624,0,641,1,647,13,659,24,665,47,669,59,669,120,652,130,645,154,633,169,623,176,616,189,606,199,605,203,601,211,594,260,564,267,561,306,533,316,526,350,505,352,502,377,485,382,483,385,482,388,485,389,492,387,494,391,507,389,518,395,532,396,536,398,549,402,558,413,571,418,576,419,587,460,612,465,617,460,625,455,633,442,647,433,653,422,660,419,661,410,667,394,681,389,685,382,692,381,696,386,705,400,711,412,707,417,705,431,702,439,699,458,700,469,699,478,695,489,690,523,681,539,675,591,641,602,617,607,610,605,602,606,600,609,592,565,539,560,536,542,528,539,528,505,515,497,513,495,497,496,492,496,476,500,468,503,451,507,444,505,427,512,420,513,410,514,409,521,404,526,398,551,386,588,370,605,365,612,365,627,362,635,360,652,354,657,344,670,327,672,316,672,299,668,294,658,276,646,272,623,267,596,268,590,268,581,272,578,272,566,271,559,268,542,272,532,267,525,252,523,243,526,229,526,223,525,214,523,210,525,203,527,201,526,188,530,179,532,166,533,164,533,150,532,138,533,127,533,113,510,51,461,7,448,2,436,0xe" filled="true" fillcolor="#000000" stroked="false">
                  <v:path arrowok="t"/>
                  <v:fill type="solid"/>
                </v:shape>
              </v:group>
            </w:pict>
          </mc:Fallback>
        </mc:AlternateContent>
      </w:r>
      <w:r>
        <w:rPr>
          <w:rFonts w:ascii="Times New Roman"/>
          <w:position w:val="29"/>
          <w:sz w:val="20"/>
        </w:rPr>
      </w:r>
      <w:r>
        <w:rPr>
          <w:rFonts w:ascii="Times New Roman"/>
          <w:spacing w:val="78"/>
          <w:position w:val="29"/>
          <w:sz w:val="20"/>
        </w:rPr>
        <w:t> </w:t>
      </w:r>
      <w:r>
        <w:rPr>
          <w:rFonts w:ascii="Times New Roman"/>
          <w:spacing w:val="78"/>
          <w:position w:val="24"/>
          <w:sz w:val="20"/>
        </w:rPr>
        <mc:AlternateContent>
          <mc:Choice Requires="wps">
            <w:drawing>
              <wp:inline distT="0" distB="0" distL="0" distR="0">
                <wp:extent cx="473709" cy="524510"/>
                <wp:effectExtent l="0" t="0" r="0" b="8890"/>
                <wp:docPr id="3" name="Group 3"/>
                <wp:cNvGraphicFramePr>
                  <a:graphicFrameLocks/>
                </wp:cNvGraphicFramePr>
                <a:graphic>
                  <a:graphicData uri="http://schemas.microsoft.com/office/word/2010/wordprocessingGroup">
                    <wpg:wgp>
                      <wpg:cNvPr id="3" name="Group 3"/>
                      <wpg:cNvGrpSpPr/>
                      <wpg:grpSpPr>
                        <a:xfrm>
                          <a:off x="0" y="0"/>
                          <a:ext cx="473709" cy="524510"/>
                          <a:chExt cx="473709" cy="524510"/>
                        </a:xfrm>
                      </wpg:grpSpPr>
                      <wps:wsp>
                        <wps:cNvPr id="4" name="Graphic 4"/>
                        <wps:cNvSpPr/>
                        <wps:spPr>
                          <a:xfrm>
                            <a:off x="0" y="71183"/>
                            <a:ext cx="473709" cy="220345"/>
                          </a:xfrm>
                          <a:custGeom>
                            <a:avLst/>
                            <a:gdLst/>
                            <a:ahLst/>
                            <a:cxnLst/>
                            <a:rect l="l" t="t" r="r" b="b"/>
                            <a:pathLst>
                              <a:path w="473709" h="220345">
                                <a:moveTo>
                                  <a:pt x="435813" y="0"/>
                                </a:moveTo>
                                <a:lnTo>
                                  <a:pt x="390532" y="8504"/>
                                </a:lnTo>
                                <a:lnTo>
                                  <a:pt x="301453" y="37185"/>
                                </a:lnTo>
                                <a:lnTo>
                                  <a:pt x="240207" y="61340"/>
                                </a:lnTo>
                                <a:lnTo>
                                  <a:pt x="212331" y="71627"/>
                                </a:lnTo>
                                <a:lnTo>
                                  <a:pt x="175307" y="87178"/>
                                </a:lnTo>
                                <a:lnTo>
                                  <a:pt x="133714" y="103211"/>
                                </a:lnTo>
                                <a:lnTo>
                                  <a:pt x="94013" y="120591"/>
                                </a:lnTo>
                                <a:lnTo>
                                  <a:pt x="72459" y="131644"/>
                                </a:lnTo>
                                <a:lnTo>
                                  <a:pt x="60452" y="137263"/>
                                </a:lnTo>
                                <a:lnTo>
                                  <a:pt x="29730" y="151091"/>
                                </a:lnTo>
                                <a:lnTo>
                                  <a:pt x="22707" y="153009"/>
                                </a:lnTo>
                                <a:lnTo>
                                  <a:pt x="5003" y="159702"/>
                                </a:lnTo>
                                <a:lnTo>
                                  <a:pt x="1346" y="171437"/>
                                </a:lnTo>
                                <a:lnTo>
                                  <a:pt x="0" y="178130"/>
                                </a:lnTo>
                                <a:lnTo>
                                  <a:pt x="723" y="193484"/>
                                </a:lnTo>
                                <a:lnTo>
                                  <a:pt x="32219" y="219875"/>
                                </a:lnTo>
                                <a:lnTo>
                                  <a:pt x="39045" y="219005"/>
                                </a:lnTo>
                                <a:lnTo>
                                  <a:pt x="72999" y="200444"/>
                                </a:lnTo>
                                <a:lnTo>
                                  <a:pt x="83299" y="197459"/>
                                </a:lnTo>
                                <a:lnTo>
                                  <a:pt x="152603" y="165023"/>
                                </a:lnTo>
                                <a:lnTo>
                                  <a:pt x="157454" y="163614"/>
                                </a:lnTo>
                                <a:lnTo>
                                  <a:pt x="169125" y="158597"/>
                                </a:lnTo>
                                <a:lnTo>
                                  <a:pt x="175793" y="154216"/>
                                </a:lnTo>
                                <a:lnTo>
                                  <a:pt x="190373" y="150533"/>
                                </a:lnTo>
                                <a:lnTo>
                                  <a:pt x="196926" y="147332"/>
                                </a:lnTo>
                                <a:lnTo>
                                  <a:pt x="210700" y="142240"/>
                                </a:lnTo>
                                <a:lnTo>
                                  <a:pt x="269684" y="118109"/>
                                </a:lnTo>
                                <a:lnTo>
                                  <a:pt x="274967" y="115544"/>
                                </a:lnTo>
                                <a:lnTo>
                                  <a:pt x="292188" y="108102"/>
                                </a:lnTo>
                                <a:lnTo>
                                  <a:pt x="303301" y="104457"/>
                                </a:lnTo>
                                <a:lnTo>
                                  <a:pt x="308063" y="102196"/>
                                </a:lnTo>
                                <a:lnTo>
                                  <a:pt x="318706" y="99567"/>
                                </a:lnTo>
                                <a:lnTo>
                                  <a:pt x="323786" y="96723"/>
                                </a:lnTo>
                                <a:lnTo>
                                  <a:pt x="335229" y="93662"/>
                                </a:lnTo>
                                <a:lnTo>
                                  <a:pt x="340550" y="89547"/>
                                </a:lnTo>
                                <a:lnTo>
                                  <a:pt x="348068" y="90449"/>
                                </a:lnTo>
                                <a:lnTo>
                                  <a:pt x="348957" y="89623"/>
                                </a:lnTo>
                                <a:lnTo>
                                  <a:pt x="393369" y="76860"/>
                                </a:lnTo>
                                <a:lnTo>
                                  <a:pt x="404253" y="74244"/>
                                </a:lnTo>
                                <a:lnTo>
                                  <a:pt x="409524" y="73431"/>
                                </a:lnTo>
                                <a:lnTo>
                                  <a:pt x="448906" y="63093"/>
                                </a:lnTo>
                                <a:lnTo>
                                  <a:pt x="457123" y="62115"/>
                                </a:lnTo>
                                <a:lnTo>
                                  <a:pt x="471449" y="53733"/>
                                </a:lnTo>
                                <a:lnTo>
                                  <a:pt x="473456" y="50672"/>
                                </a:lnTo>
                                <a:lnTo>
                                  <a:pt x="469484" y="36240"/>
                                </a:lnTo>
                                <a:lnTo>
                                  <a:pt x="462229" y="14998"/>
                                </a:lnTo>
                                <a:lnTo>
                                  <a:pt x="460705" y="13055"/>
                                </a:lnTo>
                                <a:lnTo>
                                  <a:pt x="452970" y="5435"/>
                                </a:lnTo>
                                <a:lnTo>
                                  <a:pt x="445084" y="2578"/>
                                </a:lnTo>
                                <a:lnTo>
                                  <a:pt x="435813" y="0"/>
                                </a:lnTo>
                                <a:close/>
                              </a:path>
                            </a:pathLst>
                          </a:custGeom>
                          <a:solidFill>
                            <a:srgbClr val="000000"/>
                          </a:solidFill>
                        </wps:spPr>
                        <wps:bodyPr wrap="square" lIns="0" tIns="0" rIns="0" bIns="0" rtlCol="0">
                          <a:prstTxWarp prst="textNoShape">
                            <a:avLst/>
                          </a:prstTxWarp>
                          <a:noAutofit/>
                        </wps:bodyPr>
                      </wps:wsp>
                      <pic:pic>
                        <pic:nvPicPr>
                          <pic:cNvPr id="5" name="Image 5"/>
                          <pic:cNvPicPr/>
                        </pic:nvPicPr>
                        <pic:blipFill>
                          <a:blip r:embed="rId5" cstate="print"/>
                          <a:stretch>
                            <a:fillRect/>
                          </a:stretch>
                        </pic:blipFill>
                        <pic:spPr>
                          <a:xfrm>
                            <a:off x="198188" y="0"/>
                            <a:ext cx="123832" cy="104698"/>
                          </a:xfrm>
                          <a:prstGeom prst="rect">
                            <a:avLst/>
                          </a:prstGeom>
                        </pic:spPr>
                      </pic:pic>
                      <pic:pic>
                        <pic:nvPicPr>
                          <pic:cNvPr id="6" name="Image 6"/>
                          <pic:cNvPicPr/>
                        </pic:nvPicPr>
                        <pic:blipFill>
                          <a:blip r:embed="rId6" cstate="print"/>
                          <a:stretch>
                            <a:fillRect/>
                          </a:stretch>
                        </pic:blipFill>
                        <pic:spPr>
                          <a:xfrm>
                            <a:off x="121742" y="421313"/>
                            <a:ext cx="91528" cy="102669"/>
                          </a:xfrm>
                          <a:prstGeom prst="rect">
                            <a:avLst/>
                          </a:prstGeom>
                        </pic:spPr>
                      </pic:pic>
                      <wps:wsp>
                        <wps:cNvPr id="7" name="Graphic 7"/>
                        <wps:cNvSpPr/>
                        <wps:spPr>
                          <a:xfrm>
                            <a:off x="173806" y="202196"/>
                            <a:ext cx="226060" cy="317500"/>
                          </a:xfrm>
                          <a:custGeom>
                            <a:avLst/>
                            <a:gdLst/>
                            <a:ahLst/>
                            <a:cxnLst/>
                            <a:rect l="l" t="t" r="r" b="b"/>
                            <a:pathLst>
                              <a:path w="226060" h="317500">
                                <a:moveTo>
                                  <a:pt x="48433" y="255168"/>
                                </a:moveTo>
                                <a:lnTo>
                                  <a:pt x="44267" y="257708"/>
                                </a:lnTo>
                                <a:lnTo>
                                  <a:pt x="38374" y="264871"/>
                                </a:lnTo>
                                <a:lnTo>
                                  <a:pt x="38374" y="267855"/>
                                </a:lnTo>
                                <a:lnTo>
                                  <a:pt x="45829" y="274586"/>
                                </a:lnTo>
                                <a:lnTo>
                                  <a:pt x="50744" y="278358"/>
                                </a:lnTo>
                                <a:lnTo>
                                  <a:pt x="58999" y="285953"/>
                                </a:lnTo>
                                <a:lnTo>
                                  <a:pt x="64054" y="288531"/>
                                </a:lnTo>
                                <a:lnTo>
                                  <a:pt x="67787" y="300520"/>
                                </a:lnTo>
                                <a:lnTo>
                                  <a:pt x="72309" y="305752"/>
                                </a:lnTo>
                                <a:lnTo>
                                  <a:pt x="80233" y="313829"/>
                                </a:lnTo>
                                <a:lnTo>
                                  <a:pt x="84031" y="316153"/>
                                </a:lnTo>
                                <a:lnTo>
                                  <a:pt x="95969" y="317195"/>
                                </a:lnTo>
                                <a:lnTo>
                                  <a:pt x="102738" y="315061"/>
                                </a:lnTo>
                                <a:lnTo>
                                  <a:pt x="116733" y="307352"/>
                                </a:lnTo>
                                <a:lnTo>
                                  <a:pt x="119807" y="299567"/>
                                </a:lnTo>
                                <a:lnTo>
                                  <a:pt x="121458" y="283527"/>
                                </a:lnTo>
                                <a:lnTo>
                                  <a:pt x="121419" y="275907"/>
                                </a:lnTo>
                                <a:lnTo>
                                  <a:pt x="122994" y="261581"/>
                                </a:lnTo>
                                <a:lnTo>
                                  <a:pt x="124108" y="256413"/>
                                </a:lnTo>
                                <a:lnTo>
                                  <a:pt x="56735" y="256413"/>
                                </a:lnTo>
                                <a:lnTo>
                                  <a:pt x="48433" y="255168"/>
                                </a:lnTo>
                                <a:close/>
                              </a:path>
                              <a:path w="226060" h="317500">
                                <a:moveTo>
                                  <a:pt x="214517" y="217678"/>
                                </a:moveTo>
                                <a:lnTo>
                                  <a:pt x="133116" y="217678"/>
                                </a:lnTo>
                                <a:lnTo>
                                  <a:pt x="134907" y="218909"/>
                                </a:lnTo>
                                <a:lnTo>
                                  <a:pt x="137180" y="219989"/>
                                </a:lnTo>
                                <a:lnTo>
                                  <a:pt x="143340" y="226555"/>
                                </a:lnTo>
                                <a:lnTo>
                                  <a:pt x="145410" y="232702"/>
                                </a:lnTo>
                                <a:lnTo>
                                  <a:pt x="149601" y="245859"/>
                                </a:lnTo>
                                <a:lnTo>
                                  <a:pt x="146883" y="251371"/>
                                </a:lnTo>
                                <a:lnTo>
                                  <a:pt x="139326" y="258318"/>
                                </a:lnTo>
                                <a:lnTo>
                                  <a:pt x="138310" y="260870"/>
                                </a:lnTo>
                                <a:lnTo>
                                  <a:pt x="138209" y="264388"/>
                                </a:lnTo>
                                <a:lnTo>
                                  <a:pt x="142387" y="268617"/>
                                </a:lnTo>
                                <a:lnTo>
                                  <a:pt x="148064" y="269278"/>
                                </a:lnTo>
                                <a:lnTo>
                                  <a:pt x="159380" y="272034"/>
                                </a:lnTo>
                                <a:lnTo>
                                  <a:pt x="165628" y="272986"/>
                                </a:lnTo>
                                <a:lnTo>
                                  <a:pt x="179380" y="274218"/>
                                </a:lnTo>
                                <a:lnTo>
                                  <a:pt x="200354" y="274218"/>
                                </a:lnTo>
                                <a:lnTo>
                                  <a:pt x="206789" y="269709"/>
                                </a:lnTo>
                                <a:lnTo>
                                  <a:pt x="221203" y="259422"/>
                                </a:lnTo>
                                <a:lnTo>
                                  <a:pt x="223511" y="251371"/>
                                </a:lnTo>
                                <a:lnTo>
                                  <a:pt x="225826" y="237324"/>
                                </a:lnTo>
                                <a:lnTo>
                                  <a:pt x="224302" y="231698"/>
                                </a:lnTo>
                                <a:lnTo>
                                  <a:pt x="216568" y="220535"/>
                                </a:lnTo>
                                <a:lnTo>
                                  <a:pt x="214517" y="217678"/>
                                </a:lnTo>
                                <a:close/>
                              </a:path>
                              <a:path w="226060" h="317500">
                                <a:moveTo>
                                  <a:pt x="128359" y="169519"/>
                                </a:moveTo>
                                <a:lnTo>
                                  <a:pt x="64612" y="169519"/>
                                </a:lnTo>
                                <a:lnTo>
                                  <a:pt x="65031" y="171958"/>
                                </a:lnTo>
                                <a:lnTo>
                                  <a:pt x="65844" y="174167"/>
                                </a:lnTo>
                                <a:lnTo>
                                  <a:pt x="65673" y="177215"/>
                                </a:lnTo>
                                <a:lnTo>
                                  <a:pt x="65558" y="179260"/>
                                </a:lnTo>
                                <a:lnTo>
                                  <a:pt x="65446" y="181254"/>
                                </a:lnTo>
                                <a:lnTo>
                                  <a:pt x="65431" y="185990"/>
                                </a:lnTo>
                                <a:lnTo>
                                  <a:pt x="65949" y="190345"/>
                                </a:lnTo>
                                <a:lnTo>
                                  <a:pt x="66229" y="192874"/>
                                </a:lnTo>
                                <a:lnTo>
                                  <a:pt x="65476" y="201053"/>
                                </a:lnTo>
                                <a:lnTo>
                                  <a:pt x="64796" y="208000"/>
                                </a:lnTo>
                                <a:lnTo>
                                  <a:pt x="64399" y="213880"/>
                                </a:lnTo>
                                <a:lnTo>
                                  <a:pt x="64470" y="221967"/>
                                </a:lnTo>
                                <a:lnTo>
                                  <a:pt x="65641" y="228942"/>
                                </a:lnTo>
                                <a:lnTo>
                                  <a:pt x="65730" y="229285"/>
                                </a:lnTo>
                                <a:lnTo>
                                  <a:pt x="65578" y="229692"/>
                                </a:lnTo>
                                <a:lnTo>
                                  <a:pt x="64974" y="241808"/>
                                </a:lnTo>
                                <a:lnTo>
                                  <a:pt x="64541" y="251371"/>
                                </a:lnTo>
                                <a:lnTo>
                                  <a:pt x="64422" y="254050"/>
                                </a:lnTo>
                                <a:lnTo>
                                  <a:pt x="63152" y="255676"/>
                                </a:lnTo>
                                <a:lnTo>
                                  <a:pt x="57665" y="256413"/>
                                </a:lnTo>
                                <a:lnTo>
                                  <a:pt x="124108" y="256413"/>
                                </a:lnTo>
                                <a:lnTo>
                                  <a:pt x="124267" y="255676"/>
                                </a:lnTo>
                                <a:lnTo>
                                  <a:pt x="124376" y="255168"/>
                                </a:lnTo>
                                <a:lnTo>
                                  <a:pt x="124442" y="254863"/>
                                </a:lnTo>
                                <a:lnTo>
                                  <a:pt x="126055" y="244957"/>
                                </a:lnTo>
                                <a:lnTo>
                                  <a:pt x="126525" y="241808"/>
                                </a:lnTo>
                                <a:lnTo>
                                  <a:pt x="127655" y="233895"/>
                                </a:lnTo>
                                <a:lnTo>
                                  <a:pt x="128478" y="229692"/>
                                </a:lnTo>
                                <a:lnTo>
                                  <a:pt x="128595" y="228942"/>
                                </a:lnTo>
                                <a:lnTo>
                                  <a:pt x="128996" y="221967"/>
                                </a:lnTo>
                                <a:lnTo>
                                  <a:pt x="129027" y="221424"/>
                                </a:lnTo>
                                <a:lnTo>
                                  <a:pt x="129840" y="219341"/>
                                </a:lnTo>
                                <a:lnTo>
                                  <a:pt x="133116" y="217678"/>
                                </a:lnTo>
                                <a:lnTo>
                                  <a:pt x="214517" y="217678"/>
                                </a:lnTo>
                                <a:lnTo>
                                  <a:pt x="211793" y="213880"/>
                                </a:lnTo>
                                <a:lnTo>
                                  <a:pt x="176333" y="190345"/>
                                </a:lnTo>
                                <a:lnTo>
                                  <a:pt x="156606" y="185204"/>
                                </a:lnTo>
                                <a:lnTo>
                                  <a:pt x="130665" y="185204"/>
                                </a:lnTo>
                                <a:lnTo>
                                  <a:pt x="128499" y="184734"/>
                                </a:lnTo>
                                <a:lnTo>
                                  <a:pt x="129301" y="184734"/>
                                </a:lnTo>
                                <a:lnTo>
                                  <a:pt x="128597" y="177736"/>
                                </a:lnTo>
                                <a:lnTo>
                                  <a:pt x="128481" y="172377"/>
                                </a:lnTo>
                                <a:lnTo>
                                  <a:pt x="128359" y="169519"/>
                                </a:lnTo>
                                <a:close/>
                              </a:path>
                              <a:path w="226060" h="317500">
                                <a:moveTo>
                                  <a:pt x="148140" y="184734"/>
                                </a:moveTo>
                                <a:lnTo>
                                  <a:pt x="145297" y="184734"/>
                                </a:lnTo>
                                <a:lnTo>
                                  <a:pt x="130469" y="185204"/>
                                </a:lnTo>
                                <a:lnTo>
                                  <a:pt x="159261" y="185204"/>
                                </a:lnTo>
                                <a:lnTo>
                                  <a:pt x="148140" y="184734"/>
                                </a:lnTo>
                                <a:close/>
                              </a:path>
                              <a:path w="226060" h="317500">
                                <a:moveTo>
                                  <a:pt x="77452" y="7366"/>
                                </a:moveTo>
                                <a:lnTo>
                                  <a:pt x="45058" y="39700"/>
                                </a:lnTo>
                                <a:lnTo>
                                  <a:pt x="17660" y="76479"/>
                                </a:lnTo>
                                <a:lnTo>
                                  <a:pt x="17072" y="79895"/>
                                </a:lnTo>
                                <a:lnTo>
                                  <a:pt x="17013" y="80238"/>
                                </a:lnTo>
                                <a:lnTo>
                                  <a:pt x="2090" y="121081"/>
                                </a:lnTo>
                                <a:lnTo>
                                  <a:pt x="973" y="127673"/>
                                </a:lnTo>
                                <a:lnTo>
                                  <a:pt x="29" y="135562"/>
                                </a:lnTo>
                                <a:lnTo>
                                  <a:pt x="0" y="143409"/>
                                </a:lnTo>
                                <a:lnTo>
                                  <a:pt x="1024" y="151174"/>
                                </a:lnTo>
                                <a:lnTo>
                                  <a:pt x="26906" y="181254"/>
                                </a:lnTo>
                                <a:lnTo>
                                  <a:pt x="40647" y="179260"/>
                                </a:lnTo>
                                <a:lnTo>
                                  <a:pt x="46832" y="177533"/>
                                </a:lnTo>
                                <a:lnTo>
                                  <a:pt x="56268" y="173126"/>
                                </a:lnTo>
                                <a:lnTo>
                                  <a:pt x="59990" y="171069"/>
                                </a:lnTo>
                                <a:lnTo>
                                  <a:pt x="64612" y="169519"/>
                                </a:lnTo>
                                <a:lnTo>
                                  <a:pt x="128359" y="169519"/>
                                </a:lnTo>
                                <a:lnTo>
                                  <a:pt x="128149" y="164604"/>
                                </a:lnTo>
                                <a:lnTo>
                                  <a:pt x="128023" y="161658"/>
                                </a:lnTo>
                                <a:lnTo>
                                  <a:pt x="128468" y="155714"/>
                                </a:lnTo>
                                <a:lnTo>
                                  <a:pt x="125280" y="148628"/>
                                </a:lnTo>
                                <a:lnTo>
                                  <a:pt x="125229" y="146608"/>
                                </a:lnTo>
                                <a:lnTo>
                                  <a:pt x="127808" y="116052"/>
                                </a:lnTo>
                                <a:lnTo>
                                  <a:pt x="128963" y="112572"/>
                                </a:lnTo>
                                <a:lnTo>
                                  <a:pt x="137180" y="106629"/>
                                </a:lnTo>
                                <a:lnTo>
                                  <a:pt x="139321" y="104876"/>
                                </a:lnTo>
                                <a:lnTo>
                                  <a:pt x="77033" y="104876"/>
                                </a:lnTo>
                                <a:lnTo>
                                  <a:pt x="76741" y="103441"/>
                                </a:lnTo>
                                <a:lnTo>
                                  <a:pt x="76144" y="102285"/>
                                </a:lnTo>
                                <a:lnTo>
                                  <a:pt x="77439" y="96951"/>
                                </a:lnTo>
                                <a:lnTo>
                                  <a:pt x="77325" y="92303"/>
                                </a:lnTo>
                                <a:lnTo>
                                  <a:pt x="80665" y="86423"/>
                                </a:lnTo>
                                <a:lnTo>
                                  <a:pt x="81236" y="84442"/>
                                </a:lnTo>
                                <a:lnTo>
                                  <a:pt x="81694" y="82346"/>
                                </a:lnTo>
                                <a:lnTo>
                                  <a:pt x="84109" y="75264"/>
                                </a:lnTo>
                                <a:lnTo>
                                  <a:pt x="109824" y="54952"/>
                                </a:lnTo>
                                <a:lnTo>
                                  <a:pt x="117215" y="49872"/>
                                </a:lnTo>
                                <a:lnTo>
                                  <a:pt x="120915" y="49872"/>
                                </a:lnTo>
                                <a:lnTo>
                                  <a:pt x="124074" y="48247"/>
                                </a:lnTo>
                                <a:lnTo>
                                  <a:pt x="178711" y="48247"/>
                                </a:lnTo>
                                <a:lnTo>
                                  <a:pt x="180434" y="40448"/>
                                </a:lnTo>
                                <a:lnTo>
                                  <a:pt x="179992" y="33083"/>
                                </a:lnTo>
                                <a:lnTo>
                                  <a:pt x="177740" y="26061"/>
                                </a:lnTo>
                                <a:lnTo>
                                  <a:pt x="174023" y="19342"/>
                                </a:lnTo>
                                <a:lnTo>
                                  <a:pt x="167815" y="12204"/>
                                </a:lnTo>
                                <a:lnTo>
                                  <a:pt x="87561" y="12204"/>
                                </a:lnTo>
                                <a:lnTo>
                                  <a:pt x="80589" y="7899"/>
                                </a:lnTo>
                                <a:lnTo>
                                  <a:pt x="77452" y="7366"/>
                                </a:lnTo>
                                <a:close/>
                              </a:path>
                              <a:path w="226060" h="317500">
                                <a:moveTo>
                                  <a:pt x="178703" y="48247"/>
                                </a:moveTo>
                                <a:lnTo>
                                  <a:pt x="124074" y="48247"/>
                                </a:lnTo>
                                <a:lnTo>
                                  <a:pt x="125585" y="49390"/>
                                </a:lnTo>
                                <a:lnTo>
                                  <a:pt x="126779" y="49872"/>
                                </a:lnTo>
                                <a:lnTo>
                                  <a:pt x="125115" y="54470"/>
                                </a:lnTo>
                                <a:lnTo>
                                  <a:pt x="123998" y="58877"/>
                                </a:lnTo>
                                <a:lnTo>
                                  <a:pt x="119629" y="67424"/>
                                </a:lnTo>
                                <a:lnTo>
                                  <a:pt x="117063" y="72148"/>
                                </a:lnTo>
                                <a:lnTo>
                                  <a:pt x="113584" y="75907"/>
                                </a:lnTo>
                                <a:lnTo>
                                  <a:pt x="108650" y="81664"/>
                                </a:lnTo>
                                <a:lnTo>
                                  <a:pt x="103871" y="87560"/>
                                </a:lnTo>
                                <a:lnTo>
                                  <a:pt x="98821" y="93217"/>
                                </a:lnTo>
                                <a:lnTo>
                                  <a:pt x="93073" y="98259"/>
                                </a:lnTo>
                                <a:lnTo>
                                  <a:pt x="88107" y="101930"/>
                                </a:lnTo>
                                <a:lnTo>
                                  <a:pt x="88234" y="102095"/>
                                </a:lnTo>
                                <a:lnTo>
                                  <a:pt x="77033" y="104876"/>
                                </a:lnTo>
                                <a:lnTo>
                                  <a:pt x="139321" y="104876"/>
                                </a:lnTo>
                                <a:lnTo>
                                  <a:pt x="141803" y="102844"/>
                                </a:lnTo>
                                <a:lnTo>
                                  <a:pt x="148305" y="95250"/>
                                </a:lnTo>
                                <a:lnTo>
                                  <a:pt x="150756" y="91681"/>
                                </a:lnTo>
                                <a:lnTo>
                                  <a:pt x="158618" y="87985"/>
                                </a:lnTo>
                                <a:lnTo>
                                  <a:pt x="160650" y="84442"/>
                                </a:lnTo>
                                <a:lnTo>
                                  <a:pt x="164498" y="79895"/>
                                </a:lnTo>
                                <a:lnTo>
                                  <a:pt x="165742" y="78473"/>
                                </a:lnTo>
                                <a:lnTo>
                                  <a:pt x="169438" y="72605"/>
                                </a:lnTo>
                                <a:lnTo>
                                  <a:pt x="172613" y="68465"/>
                                </a:lnTo>
                                <a:lnTo>
                                  <a:pt x="176532" y="58877"/>
                                </a:lnTo>
                                <a:lnTo>
                                  <a:pt x="176776" y="54952"/>
                                </a:lnTo>
                                <a:lnTo>
                                  <a:pt x="176880" y="53251"/>
                                </a:lnTo>
                                <a:lnTo>
                                  <a:pt x="178703" y="48247"/>
                                </a:lnTo>
                                <a:close/>
                              </a:path>
                              <a:path w="226060" h="317500">
                                <a:moveTo>
                                  <a:pt x="120915" y="49872"/>
                                </a:moveTo>
                                <a:lnTo>
                                  <a:pt x="118695" y="49872"/>
                                </a:lnTo>
                                <a:lnTo>
                                  <a:pt x="120594" y="50038"/>
                                </a:lnTo>
                                <a:lnTo>
                                  <a:pt x="120915" y="49872"/>
                                </a:lnTo>
                                <a:close/>
                              </a:path>
                              <a:path w="226060" h="317500">
                                <a:moveTo>
                                  <a:pt x="137663" y="0"/>
                                </a:moveTo>
                                <a:lnTo>
                                  <a:pt x="126688" y="159"/>
                                </a:lnTo>
                                <a:lnTo>
                                  <a:pt x="116193" y="2352"/>
                                </a:lnTo>
                                <a:lnTo>
                                  <a:pt x="106023" y="5836"/>
                                </a:lnTo>
                                <a:lnTo>
                                  <a:pt x="91270" y="11811"/>
                                </a:lnTo>
                                <a:lnTo>
                                  <a:pt x="87561" y="12204"/>
                                </a:lnTo>
                                <a:lnTo>
                                  <a:pt x="167815" y="12204"/>
                                </a:lnTo>
                                <a:lnTo>
                                  <a:pt x="166854" y="11099"/>
                                </a:lnTo>
                                <a:lnTo>
                                  <a:pt x="158229" y="5399"/>
                                </a:lnTo>
                                <a:lnTo>
                                  <a:pt x="148411" y="1834"/>
                                </a:lnTo>
                                <a:lnTo>
                                  <a:pt x="1376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3pt;height:41.3pt;mso-position-horizontal-relative:char;mso-position-vertical-relative:line" id="docshapegroup3" coordorigin="0,0" coordsize="746,826">
                <v:shape style="position:absolute;left:0;top:112;width:746;height:347" id="docshape4" coordorigin="0,112" coordsize="746,347" path="m686,112l615,125,475,171,378,209,334,225,276,249,211,275,148,302,114,319,95,328,47,350,36,353,8,364,2,382,0,393,1,417,51,458,61,457,115,428,131,423,240,372,248,370,266,362,277,355,300,349,310,344,332,336,425,298,433,294,460,282,478,277,485,273,502,269,510,264,528,260,536,253,548,255,550,253,619,233,637,229,645,228,707,211,720,210,742,197,746,192,739,169,728,136,726,133,713,121,701,116,686,112xe" filled="true" fillcolor="#000000" stroked="false">
                  <v:path arrowok="t"/>
                  <v:fill type="solid"/>
                </v:shape>
                <v:shape style="position:absolute;left:312;top:0;width:196;height:165" type="#_x0000_t75" id="docshape5" stroked="false">
                  <v:imagedata r:id="rId5" o:title=""/>
                </v:shape>
                <v:shape style="position:absolute;left:191;top:663;width:145;height:162" type="#_x0000_t75" id="docshape6" stroked="false">
                  <v:imagedata r:id="rId6" o:title=""/>
                </v:shape>
                <v:shape style="position:absolute;left:273;top:318;width:356;height:500" id="docshape7" coordorigin="274,318" coordsize="356,500" path="m350,720l343,724,334,736,334,740,346,751,354,757,367,769,375,773,380,792,388,800,400,813,406,816,425,818,436,815,458,802,462,790,465,765,465,753,467,730,469,722,363,722,350,720xm612,661l483,661,486,663,490,665,499,675,503,685,509,706,505,714,493,725,492,729,491,735,498,741,507,742,525,747,535,748,556,750,589,750,599,743,622,727,626,714,629,692,627,683,615,666,612,661xm476,585l375,585,376,589,377,593,377,597,377,601,377,604,377,611,378,618,378,622,377,635,376,646,375,655,375,668,377,679,377,679,377,680,376,699,375,714,375,718,373,721,365,722,469,722,469,721,470,720,470,720,472,704,473,699,475,687,476,680,476,679,477,668,477,667,478,664,483,661,612,661,607,655,598,646,590,639,582,632,572,627,562,622,551,618,541,614,530,611,520,610,479,610,476,609,477,609,476,598,476,590,476,585xm507,609l503,609,479,610,525,610,507,609xm396,330l386,337,381,341,371,350,345,381,336,391,327,402,319,412,302,439,301,444,301,445,297,449,292,459,288,468,285,478,279,499,277,509,275,519,274,532,274,544,275,556,279,569,282,578,286,587,305,598,316,604,338,601,347,598,362,591,368,588,375,585,476,585,476,578,475,573,476,564,471,552,471,549,472,547,474,537,475,527,475,519,475,509,475,501,477,496,490,486,493,484,395,484,395,481,394,479,396,471,395,464,401,455,402,451,402,448,406,437,412,428,420,420,430,413,438,409,447,405,458,397,464,397,469,394,555,394,558,382,557,371,554,359,548,349,538,338,412,338,401,331,396,330xm555,394l469,394,471,396,473,397,471,404,469,411,462,425,458,432,453,438,445,447,437,456,429,465,420,473,412,479,413,479,395,484,493,484,497,480,507,468,511,463,524,457,527,451,533,444,535,442,541,433,546,426,552,411,552,405,552,402,555,394xm464,397l461,397,464,397,464,397xm491,318l473,319,457,322,441,328,417,337,412,338,538,338,536,336,523,327,507,321,491,318xe" filled="true" fillcolor="#000000" stroked="false">
                  <v:path arrowok="t"/>
                  <v:fill type="solid"/>
                </v:shape>
              </v:group>
            </w:pict>
          </mc:Fallback>
        </mc:AlternateContent>
      </w:r>
      <w:r>
        <w:rPr>
          <w:rFonts w:ascii="Times New Roman"/>
          <w:spacing w:val="78"/>
          <w:position w:val="24"/>
          <w:sz w:val="20"/>
        </w:rPr>
      </w:r>
      <w:r>
        <w:rPr>
          <w:rFonts w:ascii="Times New Roman"/>
          <w:spacing w:val="87"/>
          <w:position w:val="24"/>
          <w:sz w:val="20"/>
        </w:rPr>
        <w:t> </w:t>
      </w:r>
      <w:r>
        <w:rPr>
          <w:rFonts w:ascii="Times New Roman"/>
          <w:spacing w:val="87"/>
          <w:sz w:val="20"/>
        </w:rPr>
        <w:drawing>
          <wp:inline distT="0" distB="0" distL="0" distR="0">
            <wp:extent cx="425614" cy="709612"/>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425614" cy="709612"/>
                    </a:xfrm>
                    <a:prstGeom prst="rect">
                      <a:avLst/>
                    </a:prstGeom>
                  </pic:spPr>
                </pic:pic>
              </a:graphicData>
            </a:graphic>
          </wp:inline>
        </w:drawing>
      </w:r>
      <w:r>
        <w:rPr>
          <w:rFonts w:ascii="Times New Roman"/>
          <w:spacing w:val="87"/>
          <w:sz w:val="20"/>
        </w:rPr>
      </w:r>
      <w:r>
        <w:rPr>
          <w:rFonts w:ascii="Times New Roman"/>
          <w:spacing w:val="87"/>
          <w:sz w:val="20"/>
        </w:rPr>
        <w:tab/>
      </w:r>
      <w:r>
        <w:rPr>
          <w:rFonts w:ascii="Times New Roman"/>
          <w:spacing w:val="87"/>
          <w:position w:val="23"/>
          <w:sz w:val="20"/>
        </w:rPr>
        <w:drawing>
          <wp:inline distT="0" distB="0" distL="0" distR="0">
            <wp:extent cx="367108" cy="552450"/>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367108" cy="552450"/>
                    </a:xfrm>
                    <a:prstGeom prst="rect">
                      <a:avLst/>
                    </a:prstGeom>
                  </pic:spPr>
                </pic:pic>
              </a:graphicData>
            </a:graphic>
          </wp:inline>
        </w:drawing>
      </w:r>
      <w:r>
        <w:rPr>
          <w:rFonts w:ascii="Times New Roman"/>
          <w:spacing w:val="87"/>
          <w:position w:val="23"/>
          <w:sz w:val="20"/>
        </w:rPr>
      </w:r>
      <w:r>
        <w:rPr>
          <w:rFonts w:ascii="Times New Roman"/>
          <w:spacing w:val="114"/>
          <w:position w:val="23"/>
          <w:sz w:val="20"/>
        </w:rPr>
        <w:t> </w:t>
      </w:r>
      <w:r>
        <w:rPr>
          <w:rFonts w:ascii="Times New Roman"/>
          <w:spacing w:val="114"/>
          <w:position w:val="39"/>
          <w:sz w:val="20"/>
        </w:rPr>
        <mc:AlternateContent>
          <mc:Choice Requires="wps">
            <w:drawing>
              <wp:inline distT="0" distB="0" distL="0" distR="0">
                <wp:extent cx="430530" cy="397510"/>
                <wp:effectExtent l="0" t="0" r="0" b="0"/>
                <wp:docPr id="10" name="Group 10"/>
                <wp:cNvGraphicFramePr>
                  <a:graphicFrameLocks/>
                </wp:cNvGraphicFramePr>
                <a:graphic>
                  <a:graphicData uri="http://schemas.microsoft.com/office/word/2010/wordprocessingGroup">
                    <wpg:wgp>
                      <wpg:cNvPr id="10" name="Group 10"/>
                      <wpg:cNvGrpSpPr/>
                      <wpg:grpSpPr>
                        <a:xfrm>
                          <a:off x="0" y="0"/>
                          <a:ext cx="430530" cy="397510"/>
                          <a:chExt cx="430530" cy="397510"/>
                        </a:xfrm>
                      </wpg:grpSpPr>
                      <wps:wsp>
                        <wps:cNvPr id="11" name="Graphic 11"/>
                        <wps:cNvSpPr/>
                        <wps:spPr>
                          <a:xfrm>
                            <a:off x="0" y="0"/>
                            <a:ext cx="430530" cy="397510"/>
                          </a:xfrm>
                          <a:custGeom>
                            <a:avLst/>
                            <a:gdLst/>
                            <a:ahLst/>
                            <a:cxnLst/>
                            <a:rect l="l" t="t" r="r" b="b"/>
                            <a:pathLst>
                              <a:path w="430530" h="397510">
                                <a:moveTo>
                                  <a:pt x="196786" y="0"/>
                                </a:moveTo>
                                <a:lnTo>
                                  <a:pt x="168555" y="28200"/>
                                </a:lnTo>
                                <a:lnTo>
                                  <a:pt x="169938" y="35775"/>
                                </a:lnTo>
                                <a:lnTo>
                                  <a:pt x="174409" y="49364"/>
                                </a:lnTo>
                                <a:lnTo>
                                  <a:pt x="176212" y="63944"/>
                                </a:lnTo>
                                <a:lnTo>
                                  <a:pt x="168376" y="130797"/>
                                </a:lnTo>
                                <a:lnTo>
                                  <a:pt x="113347" y="148882"/>
                                </a:lnTo>
                                <a:lnTo>
                                  <a:pt x="106619" y="151332"/>
                                </a:lnTo>
                                <a:lnTo>
                                  <a:pt x="88176" y="177685"/>
                                </a:lnTo>
                                <a:lnTo>
                                  <a:pt x="96126" y="182892"/>
                                </a:lnTo>
                                <a:lnTo>
                                  <a:pt x="104727" y="187589"/>
                                </a:lnTo>
                                <a:lnTo>
                                  <a:pt x="113736" y="190768"/>
                                </a:lnTo>
                                <a:lnTo>
                                  <a:pt x="123138" y="192492"/>
                                </a:lnTo>
                                <a:lnTo>
                                  <a:pt x="132918" y="192824"/>
                                </a:lnTo>
                                <a:lnTo>
                                  <a:pt x="136283" y="192709"/>
                                </a:lnTo>
                                <a:lnTo>
                                  <a:pt x="144348" y="191706"/>
                                </a:lnTo>
                                <a:lnTo>
                                  <a:pt x="141833" y="199123"/>
                                </a:lnTo>
                                <a:lnTo>
                                  <a:pt x="128028" y="231025"/>
                                </a:lnTo>
                                <a:lnTo>
                                  <a:pt x="127317" y="235381"/>
                                </a:lnTo>
                                <a:lnTo>
                                  <a:pt x="122720" y="245846"/>
                                </a:lnTo>
                                <a:lnTo>
                                  <a:pt x="114058" y="262521"/>
                                </a:lnTo>
                                <a:lnTo>
                                  <a:pt x="111455" y="266242"/>
                                </a:lnTo>
                                <a:lnTo>
                                  <a:pt x="97234" y="289639"/>
                                </a:lnTo>
                                <a:lnTo>
                                  <a:pt x="92925" y="295897"/>
                                </a:lnTo>
                                <a:lnTo>
                                  <a:pt x="88210" y="301897"/>
                                </a:lnTo>
                                <a:lnTo>
                                  <a:pt x="78090" y="313406"/>
                                </a:lnTo>
                                <a:lnTo>
                                  <a:pt x="54368" y="341160"/>
                                </a:lnTo>
                                <a:lnTo>
                                  <a:pt x="47804" y="348104"/>
                                </a:lnTo>
                                <a:lnTo>
                                  <a:pt x="40740" y="354503"/>
                                </a:lnTo>
                                <a:lnTo>
                                  <a:pt x="33310" y="360475"/>
                                </a:lnTo>
                                <a:lnTo>
                                  <a:pt x="19951" y="370243"/>
                                </a:lnTo>
                                <a:lnTo>
                                  <a:pt x="6743" y="381393"/>
                                </a:lnTo>
                                <a:lnTo>
                                  <a:pt x="4533" y="384073"/>
                                </a:lnTo>
                                <a:lnTo>
                                  <a:pt x="0" y="390309"/>
                                </a:lnTo>
                                <a:lnTo>
                                  <a:pt x="1943" y="394639"/>
                                </a:lnTo>
                                <a:lnTo>
                                  <a:pt x="13893" y="395643"/>
                                </a:lnTo>
                                <a:lnTo>
                                  <a:pt x="21259" y="395198"/>
                                </a:lnTo>
                                <a:lnTo>
                                  <a:pt x="33223" y="387616"/>
                                </a:lnTo>
                                <a:lnTo>
                                  <a:pt x="38773" y="384962"/>
                                </a:lnTo>
                                <a:lnTo>
                                  <a:pt x="79552" y="361162"/>
                                </a:lnTo>
                                <a:lnTo>
                                  <a:pt x="80276" y="360273"/>
                                </a:lnTo>
                                <a:lnTo>
                                  <a:pt x="86410" y="354622"/>
                                </a:lnTo>
                                <a:lnTo>
                                  <a:pt x="94513" y="348411"/>
                                </a:lnTo>
                                <a:lnTo>
                                  <a:pt x="100406" y="345071"/>
                                </a:lnTo>
                                <a:lnTo>
                                  <a:pt x="113728" y="332231"/>
                                </a:lnTo>
                                <a:lnTo>
                                  <a:pt x="141262" y="304304"/>
                                </a:lnTo>
                                <a:lnTo>
                                  <a:pt x="142773" y="301066"/>
                                </a:lnTo>
                                <a:lnTo>
                                  <a:pt x="150634" y="292989"/>
                                </a:lnTo>
                                <a:lnTo>
                                  <a:pt x="154889" y="286600"/>
                                </a:lnTo>
                                <a:lnTo>
                                  <a:pt x="160794" y="273646"/>
                                </a:lnTo>
                                <a:lnTo>
                                  <a:pt x="163080" y="267563"/>
                                </a:lnTo>
                                <a:lnTo>
                                  <a:pt x="175679" y="247934"/>
                                </a:lnTo>
                                <a:lnTo>
                                  <a:pt x="180053" y="240682"/>
                                </a:lnTo>
                                <a:lnTo>
                                  <a:pt x="184035" y="232575"/>
                                </a:lnTo>
                                <a:lnTo>
                                  <a:pt x="184569" y="232219"/>
                                </a:lnTo>
                                <a:lnTo>
                                  <a:pt x="187159" y="229311"/>
                                </a:lnTo>
                                <a:lnTo>
                                  <a:pt x="187998" y="229196"/>
                                </a:lnTo>
                                <a:lnTo>
                                  <a:pt x="193979" y="236321"/>
                                </a:lnTo>
                                <a:lnTo>
                                  <a:pt x="206374" y="252476"/>
                                </a:lnTo>
                                <a:lnTo>
                                  <a:pt x="212216" y="261581"/>
                                </a:lnTo>
                                <a:lnTo>
                                  <a:pt x="215353" y="267271"/>
                                </a:lnTo>
                                <a:lnTo>
                                  <a:pt x="222630" y="278561"/>
                                </a:lnTo>
                                <a:lnTo>
                                  <a:pt x="226872" y="284086"/>
                                </a:lnTo>
                                <a:lnTo>
                                  <a:pt x="232917" y="293966"/>
                                </a:lnTo>
                                <a:lnTo>
                                  <a:pt x="234111" y="298704"/>
                                </a:lnTo>
                                <a:lnTo>
                                  <a:pt x="241706" y="309489"/>
                                </a:lnTo>
                                <a:lnTo>
                                  <a:pt x="258610" y="332270"/>
                                </a:lnTo>
                                <a:lnTo>
                                  <a:pt x="264426" y="341464"/>
                                </a:lnTo>
                                <a:lnTo>
                                  <a:pt x="267119" y="346456"/>
                                </a:lnTo>
                                <a:lnTo>
                                  <a:pt x="270598" y="350837"/>
                                </a:lnTo>
                                <a:lnTo>
                                  <a:pt x="275970" y="356890"/>
                                </a:lnTo>
                                <a:lnTo>
                                  <a:pt x="281897" y="362351"/>
                                </a:lnTo>
                                <a:lnTo>
                                  <a:pt x="288274" y="367319"/>
                                </a:lnTo>
                                <a:lnTo>
                                  <a:pt x="297370" y="373430"/>
                                </a:lnTo>
                                <a:lnTo>
                                  <a:pt x="299542" y="375310"/>
                                </a:lnTo>
                                <a:lnTo>
                                  <a:pt x="305549" y="378447"/>
                                </a:lnTo>
                                <a:lnTo>
                                  <a:pt x="309397" y="379666"/>
                                </a:lnTo>
                                <a:lnTo>
                                  <a:pt x="326478" y="388861"/>
                                </a:lnTo>
                                <a:lnTo>
                                  <a:pt x="341883" y="390588"/>
                                </a:lnTo>
                                <a:lnTo>
                                  <a:pt x="349224" y="392176"/>
                                </a:lnTo>
                                <a:lnTo>
                                  <a:pt x="356260" y="394335"/>
                                </a:lnTo>
                                <a:lnTo>
                                  <a:pt x="363579" y="396048"/>
                                </a:lnTo>
                                <a:lnTo>
                                  <a:pt x="370940" y="396889"/>
                                </a:lnTo>
                                <a:lnTo>
                                  <a:pt x="378336" y="397151"/>
                                </a:lnTo>
                                <a:lnTo>
                                  <a:pt x="387032" y="397116"/>
                                </a:lnTo>
                                <a:lnTo>
                                  <a:pt x="388391" y="396671"/>
                                </a:lnTo>
                                <a:lnTo>
                                  <a:pt x="413054" y="385051"/>
                                </a:lnTo>
                                <a:lnTo>
                                  <a:pt x="417626" y="380517"/>
                                </a:lnTo>
                                <a:lnTo>
                                  <a:pt x="424395" y="379031"/>
                                </a:lnTo>
                                <a:lnTo>
                                  <a:pt x="425195" y="379209"/>
                                </a:lnTo>
                                <a:lnTo>
                                  <a:pt x="429437" y="377774"/>
                                </a:lnTo>
                                <a:lnTo>
                                  <a:pt x="430060" y="374878"/>
                                </a:lnTo>
                                <a:lnTo>
                                  <a:pt x="421652" y="369049"/>
                                </a:lnTo>
                                <a:lnTo>
                                  <a:pt x="412432" y="365760"/>
                                </a:lnTo>
                                <a:lnTo>
                                  <a:pt x="406069" y="363778"/>
                                </a:lnTo>
                                <a:lnTo>
                                  <a:pt x="387045" y="358978"/>
                                </a:lnTo>
                                <a:lnTo>
                                  <a:pt x="382117" y="352590"/>
                                </a:lnTo>
                                <a:lnTo>
                                  <a:pt x="361980" y="341144"/>
                                </a:lnTo>
                                <a:lnTo>
                                  <a:pt x="356349" y="337045"/>
                                </a:lnTo>
                                <a:lnTo>
                                  <a:pt x="350380" y="332079"/>
                                </a:lnTo>
                                <a:lnTo>
                                  <a:pt x="343319" y="328307"/>
                                </a:lnTo>
                                <a:lnTo>
                                  <a:pt x="337794" y="322961"/>
                                </a:lnTo>
                                <a:lnTo>
                                  <a:pt x="330390" y="316324"/>
                                </a:lnTo>
                                <a:lnTo>
                                  <a:pt x="322624" y="310178"/>
                                </a:lnTo>
                                <a:lnTo>
                                  <a:pt x="294124" y="289469"/>
                                </a:lnTo>
                                <a:lnTo>
                                  <a:pt x="288104" y="284708"/>
                                </a:lnTo>
                                <a:lnTo>
                                  <a:pt x="249732" y="241173"/>
                                </a:lnTo>
                                <a:lnTo>
                                  <a:pt x="244690" y="234518"/>
                                </a:lnTo>
                                <a:lnTo>
                                  <a:pt x="239293" y="228155"/>
                                </a:lnTo>
                                <a:lnTo>
                                  <a:pt x="234361" y="223187"/>
                                </a:lnTo>
                                <a:lnTo>
                                  <a:pt x="228895" y="218865"/>
                                </a:lnTo>
                                <a:lnTo>
                                  <a:pt x="214490" y="208915"/>
                                </a:lnTo>
                                <a:lnTo>
                                  <a:pt x="211277" y="208064"/>
                                </a:lnTo>
                                <a:lnTo>
                                  <a:pt x="205422" y="208902"/>
                                </a:lnTo>
                                <a:lnTo>
                                  <a:pt x="200850" y="208648"/>
                                </a:lnTo>
                                <a:lnTo>
                                  <a:pt x="200698" y="206997"/>
                                </a:lnTo>
                                <a:lnTo>
                                  <a:pt x="207737" y="186472"/>
                                </a:lnTo>
                                <a:lnTo>
                                  <a:pt x="211010" y="175717"/>
                                </a:lnTo>
                                <a:lnTo>
                                  <a:pt x="213512" y="173761"/>
                                </a:lnTo>
                                <a:lnTo>
                                  <a:pt x="220802" y="171297"/>
                                </a:lnTo>
                                <a:lnTo>
                                  <a:pt x="224916" y="170802"/>
                                </a:lnTo>
                                <a:lnTo>
                                  <a:pt x="228485" y="169125"/>
                                </a:lnTo>
                                <a:lnTo>
                                  <a:pt x="236532" y="166142"/>
                                </a:lnTo>
                                <a:lnTo>
                                  <a:pt x="244822" y="164164"/>
                                </a:lnTo>
                                <a:lnTo>
                                  <a:pt x="253215" y="162623"/>
                                </a:lnTo>
                                <a:lnTo>
                                  <a:pt x="266522" y="159791"/>
                                </a:lnTo>
                                <a:lnTo>
                                  <a:pt x="271818" y="160083"/>
                                </a:lnTo>
                                <a:lnTo>
                                  <a:pt x="280695" y="159194"/>
                                </a:lnTo>
                                <a:lnTo>
                                  <a:pt x="284759" y="159308"/>
                                </a:lnTo>
                                <a:lnTo>
                                  <a:pt x="292646" y="155867"/>
                                </a:lnTo>
                                <a:lnTo>
                                  <a:pt x="296240" y="152095"/>
                                </a:lnTo>
                                <a:lnTo>
                                  <a:pt x="298399" y="142875"/>
                                </a:lnTo>
                                <a:lnTo>
                                  <a:pt x="303834" y="134073"/>
                                </a:lnTo>
                                <a:lnTo>
                                  <a:pt x="276923" y="103124"/>
                                </a:lnTo>
                                <a:lnTo>
                                  <a:pt x="261766" y="106375"/>
                                </a:lnTo>
                                <a:lnTo>
                                  <a:pt x="253906" y="107537"/>
                                </a:lnTo>
                                <a:lnTo>
                                  <a:pt x="246010" y="108413"/>
                                </a:lnTo>
                                <a:lnTo>
                                  <a:pt x="230746" y="109639"/>
                                </a:lnTo>
                                <a:lnTo>
                                  <a:pt x="228765" y="108546"/>
                                </a:lnTo>
                                <a:lnTo>
                                  <a:pt x="228625" y="102336"/>
                                </a:lnTo>
                                <a:lnTo>
                                  <a:pt x="227342" y="98107"/>
                                </a:lnTo>
                                <a:lnTo>
                                  <a:pt x="243539" y="63319"/>
                                </a:lnTo>
                                <a:lnTo>
                                  <a:pt x="245117" y="48675"/>
                                </a:lnTo>
                                <a:lnTo>
                                  <a:pt x="244487" y="41173"/>
                                </a:lnTo>
                                <a:lnTo>
                                  <a:pt x="218799" y="9638"/>
                                </a:lnTo>
                                <a:lnTo>
                                  <a:pt x="204114" y="3378"/>
                                </a:lnTo>
                                <a:lnTo>
                                  <a:pt x="1967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3.9pt;height:31.3pt;mso-position-horizontal-relative:char;mso-position-vertical-relative:line" id="docshapegroup8" coordorigin="0,0" coordsize="678,626">
                <v:shape style="position:absolute;left:0;top:0;width:678;height:626" id="docshape9" coordorigin="0,0" coordsize="678,626" path="m310,0l265,44,268,56,275,78,277,101,265,206,178,234,168,238,139,280,151,288,165,295,179,300,194,303,209,304,215,303,227,302,223,314,202,364,200,371,193,387,180,413,176,419,153,456,146,466,139,475,123,494,86,537,75,548,64,558,52,568,31,583,11,601,7,605,0,615,3,621,22,623,33,622,52,610,61,606,125,569,126,567,136,558,149,549,158,543,179,523,222,479,225,474,237,461,244,451,253,431,257,421,277,390,284,379,290,366,291,366,295,361,296,361,305,372,325,398,334,412,339,421,351,439,357,447,367,463,369,470,381,487,407,523,416,538,421,546,426,553,435,562,444,571,454,578,468,588,472,591,481,596,487,598,514,612,538,615,550,618,561,621,573,624,584,625,596,625,609,625,612,625,650,606,658,599,668,597,670,597,676,595,677,590,664,581,649,576,639,573,610,565,602,555,570,537,561,531,552,523,541,517,532,509,520,498,508,488,463,456,454,448,393,380,385,369,377,359,369,351,360,345,338,329,333,328,323,329,316,329,316,326,327,294,332,277,336,274,348,270,354,269,360,266,372,262,386,259,399,256,420,252,428,252,442,251,448,251,461,245,467,240,470,225,478,211,436,162,412,168,400,169,387,171,363,173,360,171,360,161,358,155,384,100,386,77,385,65,345,15,321,5,310,0xe" filled="true" fillcolor="#000000" stroked="false">
                  <v:path arrowok="t"/>
                  <v:fill type="solid"/>
                </v:shape>
              </v:group>
            </w:pict>
          </mc:Fallback>
        </mc:AlternateContent>
      </w:r>
      <w:r>
        <w:rPr>
          <w:rFonts w:ascii="Times New Roman"/>
          <w:spacing w:val="114"/>
          <w:position w:val="39"/>
          <w:sz w:val="20"/>
        </w:rPr>
      </w:r>
      <w:r>
        <w:rPr>
          <w:rFonts w:ascii="Times New Roman"/>
          <w:spacing w:val="34"/>
          <w:position w:val="39"/>
          <w:sz w:val="20"/>
        </w:rPr>
        <w:t> </w:t>
      </w:r>
      <w:r>
        <w:rPr>
          <w:rFonts w:ascii="Times New Roman"/>
          <w:spacing w:val="34"/>
          <w:position w:val="18"/>
          <w:sz w:val="20"/>
        </w:rPr>
        <mc:AlternateContent>
          <mc:Choice Requires="wps">
            <w:drawing>
              <wp:inline distT="0" distB="0" distL="0" distR="0">
                <wp:extent cx="382905" cy="608965"/>
                <wp:effectExtent l="0" t="0" r="0" b="634"/>
                <wp:docPr id="12" name="Group 12"/>
                <wp:cNvGraphicFramePr>
                  <a:graphicFrameLocks/>
                </wp:cNvGraphicFramePr>
                <a:graphic>
                  <a:graphicData uri="http://schemas.microsoft.com/office/word/2010/wordprocessingGroup">
                    <wpg:wgp>
                      <wpg:cNvPr id="12" name="Group 12"/>
                      <wpg:cNvGrpSpPr/>
                      <wpg:grpSpPr>
                        <a:xfrm>
                          <a:off x="0" y="0"/>
                          <a:ext cx="382905" cy="608965"/>
                          <a:chExt cx="382905" cy="608965"/>
                        </a:xfrm>
                      </wpg:grpSpPr>
                      <wps:wsp>
                        <wps:cNvPr id="13" name="Graphic 13"/>
                        <wps:cNvSpPr/>
                        <wps:spPr>
                          <a:xfrm>
                            <a:off x="47705" y="2"/>
                            <a:ext cx="335280" cy="608965"/>
                          </a:xfrm>
                          <a:custGeom>
                            <a:avLst/>
                            <a:gdLst/>
                            <a:ahLst/>
                            <a:cxnLst/>
                            <a:rect l="l" t="t" r="r" b="b"/>
                            <a:pathLst>
                              <a:path w="335280" h="608965">
                                <a:moveTo>
                                  <a:pt x="280416" y="433412"/>
                                </a:moveTo>
                                <a:lnTo>
                                  <a:pt x="279425" y="426605"/>
                                </a:lnTo>
                                <a:lnTo>
                                  <a:pt x="267830" y="417880"/>
                                </a:lnTo>
                                <a:lnTo>
                                  <a:pt x="260045" y="416318"/>
                                </a:lnTo>
                                <a:lnTo>
                                  <a:pt x="244373" y="416661"/>
                                </a:lnTo>
                                <a:lnTo>
                                  <a:pt x="215315" y="418719"/>
                                </a:lnTo>
                                <a:lnTo>
                                  <a:pt x="209804" y="419417"/>
                                </a:lnTo>
                                <a:lnTo>
                                  <a:pt x="198869" y="419481"/>
                                </a:lnTo>
                                <a:lnTo>
                                  <a:pt x="195757" y="415963"/>
                                </a:lnTo>
                                <a:lnTo>
                                  <a:pt x="196621" y="407898"/>
                                </a:lnTo>
                                <a:lnTo>
                                  <a:pt x="197497" y="405015"/>
                                </a:lnTo>
                                <a:lnTo>
                                  <a:pt x="219163" y="369531"/>
                                </a:lnTo>
                                <a:lnTo>
                                  <a:pt x="221907" y="363156"/>
                                </a:lnTo>
                                <a:lnTo>
                                  <a:pt x="222910" y="356628"/>
                                </a:lnTo>
                                <a:lnTo>
                                  <a:pt x="222211" y="350050"/>
                                </a:lnTo>
                                <a:lnTo>
                                  <a:pt x="219862" y="343484"/>
                                </a:lnTo>
                                <a:lnTo>
                                  <a:pt x="181889" y="325170"/>
                                </a:lnTo>
                                <a:lnTo>
                                  <a:pt x="172593" y="326732"/>
                                </a:lnTo>
                                <a:lnTo>
                                  <a:pt x="163664" y="329971"/>
                                </a:lnTo>
                                <a:lnTo>
                                  <a:pt x="155067" y="334479"/>
                                </a:lnTo>
                                <a:lnTo>
                                  <a:pt x="148386" y="338429"/>
                                </a:lnTo>
                                <a:lnTo>
                                  <a:pt x="142011" y="342773"/>
                                </a:lnTo>
                                <a:lnTo>
                                  <a:pt x="127279" y="346671"/>
                                </a:lnTo>
                                <a:lnTo>
                                  <a:pt x="120726" y="349897"/>
                                </a:lnTo>
                                <a:lnTo>
                                  <a:pt x="113957" y="352386"/>
                                </a:lnTo>
                                <a:lnTo>
                                  <a:pt x="108356" y="356527"/>
                                </a:lnTo>
                                <a:lnTo>
                                  <a:pt x="105892" y="362750"/>
                                </a:lnTo>
                                <a:lnTo>
                                  <a:pt x="106680" y="369595"/>
                                </a:lnTo>
                                <a:lnTo>
                                  <a:pt x="110858" y="375577"/>
                                </a:lnTo>
                                <a:lnTo>
                                  <a:pt x="113741" y="378079"/>
                                </a:lnTo>
                                <a:lnTo>
                                  <a:pt x="117475" y="382981"/>
                                </a:lnTo>
                                <a:lnTo>
                                  <a:pt x="120865" y="384568"/>
                                </a:lnTo>
                                <a:lnTo>
                                  <a:pt x="131419" y="384721"/>
                                </a:lnTo>
                                <a:lnTo>
                                  <a:pt x="136893" y="382460"/>
                                </a:lnTo>
                                <a:lnTo>
                                  <a:pt x="145110" y="377977"/>
                                </a:lnTo>
                                <a:lnTo>
                                  <a:pt x="147878" y="375551"/>
                                </a:lnTo>
                                <a:lnTo>
                                  <a:pt x="151980" y="376809"/>
                                </a:lnTo>
                                <a:lnTo>
                                  <a:pt x="151688" y="377863"/>
                                </a:lnTo>
                                <a:lnTo>
                                  <a:pt x="151663" y="378866"/>
                                </a:lnTo>
                                <a:lnTo>
                                  <a:pt x="144741" y="387629"/>
                                </a:lnTo>
                                <a:lnTo>
                                  <a:pt x="137401" y="397560"/>
                                </a:lnTo>
                                <a:lnTo>
                                  <a:pt x="136144" y="404126"/>
                                </a:lnTo>
                                <a:lnTo>
                                  <a:pt x="138417" y="415455"/>
                                </a:lnTo>
                                <a:lnTo>
                                  <a:pt x="142074" y="426834"/>
                                </a:lnTo>
                                <a:lnTo>
                                  <a:pt x="142468" y="429412"/>
                                </a:lnTo>
                                <a:lnTo>
                                  <a:pt x="141262" y="431927"/>
                                </a:lnTo>
                                <a:lnTo>
                                  <a:pt x="134442" y="435394"/>
                                </a:lnTo>
                                <a:lnTo>
                                  <a:pt x="127215" y="434721"/>
                                </a:lnTo>
                                <a:lnTo>
                                  <a:pt x="115633" y="436549"/>
                                </a:lnTo>
                                <a:lnTo>
                                  <a:pt x="110820" y="436854"/>
                                </a:lnTo>
                                <a:lnTo>
                                  <a:pt x="97510" y="441058"/>
                                </a:lnTo>
                                <a:lnTo>
                                  <a:pt x="65798" y="451827"/>
                                </a:lnTo>
                                <a:lnTo>
                                  <a:pt x="60604" y="454482"/>
                                </a:lnTo>
                                <a:lnTo>
                                  <a:pt x="55092" y="455536"/>
                                </a:lnTo>
                                <a:lnTo>
                                  <a:pt x="21920" y="482942"/>
                                </a:lnTo>
                                <a:lnTo>
                                  <a:pt x="21209" y="490931"/>
                                </a:lnTo>
                                <a:lnTo>
                                  <a:pt x="29959" y="505180"/>
                                </a:lnTo>
                                <a:lnTo>
                                  <a:pt x="36512" y="510146"/>
                                </a:lnTo>
                                <a:lnTo>
                                  <a:pt x="44335" y="512546"/>
                                </a:lnTo>
                                <a:lnTo>
                                  <a:pt x="53530" y="514184"/>
                                </a:lnTo>
                                <a:lnTo>
                                  <a:pt x="62560" y="513727"/>
                                </a:lnTo>
                                <a:lnTo>
                                  <a:pt x="71399" y="511695"/>
                                </a:lnTo>
                                <a:lnTo>
                                  <a:pt x="80060" y="508571"/>
                                </a:lnTo>
                                <a:lnTo>
                                  <a:pt x="85598" y="506310"/>
                                </a:lnTo>
                                <a:lnTo>
                                  <a:pt x="90462" y="502424"/>
                                </a:lnTo>
                                <a:lnTo>
                                  <a:pt x="107340" y="492874"/>
                                </a:lnTo>
                                <a:lnTo>
                                  <a:pt x="113449" y="490194"/>
                                </a:lnTo>
                                <a:lnTo>
                                  <a:pt x="121335" y="487870"/>
                                </a:lnTo>
                                <a:lnTo>
                                  <a:pt x="122656" y="487006"/>
                                </a:lnTo>
                                <a:lnTo>
                                  <a:pt x="128727" y="483958"/>
                                </a:lnTo>
                                <a:lnTo>
                                  <a:pt x="133273" y="481190"/>
                                </a:lnTo>
                                <a:lnTo>
                                  <a:pt x="142341" y="477710"/>
                                </a:lnTo>
                                <a:lnTo>
                                  <a:pt x="146913" y="477113"/>
                                </a:lnTo>
                                <a:lnTo>
                                  <a:pt x="151930" y="475932"/>
                                </a:lnTo>
                                <a:lnTo>
                                  <a:pt x="152717" y="478891"/>
                                </a:lnTo>
                                <a:lnTo>
                                  <a:pt x="153758" y="480885"/>
                                </a:lnTo>
                                <a:lnTo>
                                  <a:pt x="153073" y="495896"/>
                                </a:lnTo>
                                <a:lnTo>
                                  <a:pt x="151358" y="507492"/>
                                </a:lnTo>
                                <a:lnTo>
                                  <a:pt x="149656" y="512495"/>
                                </a:lnTo>
                                <a:lnTo>
                                  <a:pt x="145161" y="530123"/>
                                </a:lnTo>
                                <a:lnTo>
                                  <a:pt x="143116" y="536257"/>
                                </a:lnTo>
                                <a:lnTo>
                                  <a:pt x="140436" y="542213"/>
                                </a:lnTo>
                                <a:lnTo>
                                  <a:pt x="138239" y="546354"/>
                                </a:lnTo>
                                <a:lnTo>
                                  <a:pt x="136410" y="550697"/>
                                </a:lnTo>
                                <a:lnTo>
                                  <a:pt x="132918" y="557352"/>
                                </a:lnTo>
                                <a:lnTo>
                                  <a:pt x="130797" y="557695"/>
                                </a:lnTo>
                                <a:lnTo>
                                  <a:pt x="126161" y="554672"/>
                                </a:lnTo>
                                <a:lnTo>
                                  <a:pt x="111861" y="537032"/>
                                </a:lnTo>
                                <a:lnTo>
                                  <a:pt x="109562" y="533311"/>
                                </a:lnTo>
                                <a:lnTo>
                                  <a:pt x="104800" y="527570"/>
                                </a:lnTo>
                                <a:lnTo>
                                  <a:pt x="102108" y="525703"/>
                                </a:lnTo>
                                <a:lnTo>
                                  <a:pt x="95199" y="527862"/>
                                </a:lnTo>
                                <a:lnTo>
                                  <a:pt x="94043" y="531177"/>
                                </a:lnTo>
                                <a:lnTo>
                                  <a:pt x="92951" y="535927"/>
                                </a:lnTo>
                                <a:lnTo>
                                  <a:pt x="93611" y="538048"/>
                                </a:lnTo>
                                <a:lnTo>
                                  <a:pt x="96570" y="544449"/>
                                </a:lnTo>
                                <a:lnTo>
                                  <a:pt x="107797" y="565683"/>
                                </a:lnTo>
                                <a:lnTo>
                                  <a:pt x="107683" y="579831"/>
                                </a:lnTo>
                                <a:lnTo>
                                  <a:pt x="109778" y="586498"/>
                                </a:lnTo>
                                <a:lnTo>
                                  <a:pt x="118783" y="594918"/>
                                </a:lnTo>
                                <a:lnTo>
                                  <a:pt x="123253" y="597662"/>
                                </a:lnTo>
                                <a:lnTo>
                                  <a:pt x="130200" y="606171"/>
                                </a:lnTo>
                                <a:lnTo>
                                  <a:pt x="135432" y="607199"/>
                                </a:lnTo>
                                <a:lnTo>
                                  <a:pt x="145884" y="608711"/>
                                </a:lnTo>
                                <a:lnTo>
                                  <a:pt x="151472" y="608279"/>
                                </a:lnTo>
                                <a:lnTo>
                                  <a:pt x="162991" y="601243"/>
                                </a:lnTo>
                                <a:lnTo>
                                  <a:pt x="168732" y="596785"/>
                                </a:lnTo>
                                <a:lnTo>
                                  <a:pt x="173139" y="587895"/>
                                </a:lnTo>
                                <a:lnTo>
                                  <a:pt x="174828" y="586270"/>
                                </a:lnTo>
                                <a:lnTo>
                                  <a:pt x="178727" y="579234"/>
                                </a:lnTo>
                                <a:lnTo>
                                  <a:pt x="182651" y="574306"/>
                                </a:lnTo>
                                <a:lnTo>
                                  <a:pt x="185242" y="562013"/>
                                </a:lnTo>
                                <a:lnTo>
                                  <a:pt x="186359" y="555167"/>
                                </a:lnTo>
                                <a:lnTo>
                                  <a:pt x="189585" y="545896"/>
                                </a:lnTo>
                                <a:lnTo>
                                  <a:pt x="201485" y="498373"/>
                                </a:lnTo>
                                <a:lnTo>
                                  <a:pt x="201206" y="497179"/>
                                </a:lnTo>
                                <a:lnTo>
                                  <a:pt x="200406" y="485190"/>
                                </a:lnTo>
                                <a:lnTo>
                                  <a:pt x="200177" y="472351"/>
                                </a:lnTo>
                                <a:lnTo>
                                  <a:pt x="203390" y="468363"/>
                                </a:lnTo>
                                <a:lnTo>
                                  <a:pt x="216916" y="466331"/>
                                </a:lnTo>
                                <a:lnTo>
                                  <a:pt x="223901" y="465670"/>
                                </a:lnTo>
                                <a:lnTo>
                                  <a:pt x="230822" y="464197"/>
                                </a:lnTo>
                                <a:lnTo>
                                  <a:pt x="274320" y="451802"/>
                                </a:lnTo>
                                <a:lnTo>
                                  <a:pt x="275564" y="441286"/>
                                </a:lnTo>
                                <a:lnTo>
                                  <a:pt x="276491" y="440118"/>
                                </a:lnTo>
                                <a:lnTo>
                                  <a:pt x="280416" y="433412"/>
                                </a:lnTo>
                                <a:close/>
                              </a:path>
                              <a:path w="335280" h="608965">
                                <a:moveTo>
                                  <a:pt x="335191" y="279247"/>
                                </a:moveTo>
                                <a:lnTo>
                                  <a:pt x="310667" y="247789"/>
                                </a:lnTo>
                                <a:lnTo>
                                  <a:pt x="276237" y="239255"/>
                                </a:lnTo>
                                <a:lnTo>
                                  <a:pt x="269125" y="240766"/>
                                </a:lnTo>
                                <a:lnTo>
                                  <a:pt x="257721" y="240817"/>
                                </a:lnTo>
                                <a:lnTo>
                                  <a:pt x="253250" y="242074"/>
                                </a:lnTo>
                                <a:lnTo>
                                  <a:pt x="248564" y="239242"/>
                                </a:lnTo>
                                <a:lnTo>
                                  <a:pt x="251269" y="230797"/>
                                </a:lnTo>
                                <a:lnTo>
                                  <a:pt x="253009" y="226682"/>
                                </a:lnTo>
                                <a:lnTo>
                                  <a:pt x="255993" y="217030"/>
                                </a:lnTo>
                                <a:lnTo>
                                  <a:pt x="243293" y="174777"/>
                                </a:lnTo>
                                <a:lnTo>
                                  <a:pt x="228536" y="168021"/>
                                </a:lnTo>
                                <a:lnTo>
                                  <a:pt x="221691" y="163664"/>
                                </a:lnTo>
                                <a:lnTo>
                                  <a:pt x="219481" y="159334"/>
                                </a:lnTo>
                                <a:lnTo>
                                  <a:pt x="224180" y="154241"/>
                                </a:lnTo>
                                <a:lnTo>
                                  <a:pt x="225323" y="152590"/>
                                </a:lnTo>
                                <a:lnTo>
                                  <a:pt x="232587" y="148399"/>
                                </a:lnTo>
                                <a:lnTo>
                                  <a:pt x="238188" y="144729"/>
                                </a:lnTo>
                                <a:lnTo>
                                  <a:pt x="252844" y="139204"/>
                                </a:lnTo>
                                <a:lnTo>
                                  <a:pt x="258546" y="133794"/>
                                </a:lnTo>
                                <a:lnTo>
                                  <a:pt x="267258" y="118033"/>
                                </a:lnTo>
                                <a:lnTo>
                                  <a:pt x="261962" y="109308"/>
                                </a:lnTo>
                                <a:lnTo>
                                  <a:pt x="249224" y="104571"/>
                                </a:lnTo>
                                <a:lnTo>
                                  <a:pt x="242189" y="102946"/>
                                </a:lnTo>
                                <a:lnTo>
                                  <a:pt x="234975" y="102616"/>
                                </a:lnTo>
                                <a:lnTo>
                                  <a:pt x="227596" y="104063"/>
                                </a:lnTo>
                                <a:lnTo>
                                  <a:pt x="226148" y="104559"/>
                                </a:lnTo>
                                <a:lnTo>
                                  <a:pt x="224497" y="104521"/>
                                </a:lnTo>
                                <a:lnTo>
                                  <a:pt x="222859" y="104736"/>
                                </a:lnTo>
                                <a:lnTo>
                                  <a:pt x="222389" y="100825"/>
                                </a:lnTo>
                                <a:lnTo>
                                  <a:pt x="223278" y="98107"/>
                                </a:lnTo>
                                <a:lnTo>
                                  <a:pt x="226745" y="93649"/>
                                </a:lnTo>
                                <a:lnTo>
                                  <a:pt x="233197" y="82537"/>
                                </a:lnTo>
                                <a:lnTo>
                                  <a:pt x="238023" y="76352"/>
                                </a:lnTo>
                                <a:lnTo>
                                  <a:pt x="243573" y="70637"/>
                                </a:lnTo>
                                <a:lnTo>
                                  <a:pt x="252412" y="61023"/>
                                </a:lnTo>
                                <a:lnTo>
                                  <a:pt x="256425" y="55880"/>
                                </a:lnTo>
                                <a:lnTo>
                                  <a:pt x="259994" y="50368"/>
                                </a:lnTo>
                                <a:lnTo>
                                  <a:pt x="262686" y="45694"/>
                                </a:lnTo>
                                <a:lnTo>
                                  <a:pt x="262394" y="41287"/>
                                </a:lnTo>
                                <a:lnTo>
                                  <a:pt x="259448" y="37122"/>
                                </a:lnTo>
                                <a:lnTo>
                                  <a:pt x="253504" y="31026"/>
                                </a:lnTo>
                                <a:lnTo>
                                  <a:pt x="245948" y="26809"/>
                                </a:lnTo>
                                <a:lnTo>
                                  <a:pt x="237629" y="24930"/>
                                </a:lnTo>
                                <a:lnTo>
                                  <a:pt x="229362" y="25831"/>
                                </a:lnTo>
                                <a:lnTo>
                                  <a:pt x="227190" y="26504"/>
                                </a:lnTo>
                                <a:lnTo>
                                  <a:pt x="220840" y="27686"/>
                                </a:lnTo>
                                <a:lnTo>
                                  <a:pt x="219532" y="27101"/>
                                </a:lnTo>
                                <a:lnTo>
                                  <a:pt x="218655" y="25133"/>
                                </a:lnTo>
                                <a:lnTo>
                                  <a:pt x="213982" y="17322"/>
                                </a:lnTo>
                                <a:lnTo>
                                  <a:pt x="207886" y="11099"/>
                                </a:lnTo>
                                <a:lnTo>
                                  <a:pt x="200609" y="6159"/>
                                </a:lnTo>
                                <a:lnTo>
                                  <a:pt x="192366" y="2197"/>
                                </a:lnTo>
                                <a:lnTo>
                                  <a:pt x="187083" y="0"/>
                                </a:lnTo>
                                <a:lnTo>
                                  <a:pt x="183730" y="1574"/>
                                </a:lnTo>
                                <a:lnTo>
                                  <a:pt x="176060" y="8801"/>
                                </a:lnTo>
                                <a:lnTo>
                                  <a:pt x="174663" y="13868"/>
                                </a:lnTo>
                                <a:lnTo>
                                  <a:pt x="173469" y="32753"/>
                                </a:lnTo>
                                <a:lnTo>
                                  <a:pt x="173799" y="39535"/>
                                </a:lnTo>
                                <a:lnTo>
                                  <a:pt x="173799" y="46583"/>
                                </a:lnTo>
                                <a:lnTo>
                                  <a:pt x="161137" y="82194"/>
                                </a:lnTo>
                                <a:lnTo>
                                  <a:pt x="160070" y="85318"/>
                                </a:lnTo>
                                <a:lnTo>
                                  <a:pt x="171411" y="112014"/>
                                </a:lnTo>
                                <a:lnTo>
                                  <a:pt x="172186" y="114617"/>
                                </a:lnTo>
                                <a:lnTo>
                                  <a:pt x="165671" y="124955"/>
                                </a:lnTo>
                                <a:lnTo>
                                  <a:pt x="145643" y="150279"/>
                                </a:lnTo>
                                <a:lnTo>
                                  <a:pt x="142938" y="146304"/>
                                </a:lnTo>
                                <a:lnTo>
                                  <a:pt x="142455" y="142506"/>
                                </a:lnTo>
                                <a:lnTo>
                                  <a:pt x="142773" y="126098"/>
                                </a:lnTo>
                                <a:lnTo>
                                  <a:pt x="142709" y="113690"/>
                                </a:lnTo>
                                <a:lnTo>
                                  <a:pt x="132181" y="74625"/>
                                </a:lnTo>
                                <a:lnTo>
                                  <a:pt x="128689" y="71945"/>
                                </a:lnTo>
                                <a:lnTo>
                                  <a:pt x="121894" y="73685"/>
                                </a:lnTo>
                                <a:lnTo>
                                  <a:pt x="120078" y="73380"/>
                                </a:lnTo>
                                <a:lnTo>
                                  <a:pt x="90868" y="99060"/>
                                </a:lnTo>
                                <a:lnTo>
                                  <a:pt x="87261" y="136969"/>
                                </a:lnTo>
                                <a:lnTo>
                                  <a:pt x="86525" y="139458"/>
                                </a:lnTo>
                                <a:lnTo>
                                  <a:pt x="85153" y="142214"/>
                                </a:lnTo>
                                <a:lnTo>
                                  <a:pt x="82842" y="139928"/>
                                </a:lnTo>
                                <a:lnTo>
                                  <a:pt x="82029" y="137769"/>
                                </a:lnTo>
                                <a:lnTo>
                                  <a:pt x="81394" y="129336"/>
                                </a:lnTo>
                                <a:lnTo>
                                  <a:pt x="80619" y="123710"/>
                                </a:lnTo>
                                <a:lnTo>
                                  <a:pt x="77431" y="109702"/>
                                </a:lnTo>
                                <a:lnTo>
                                  <a:pt x="72504" y="103898"/>
                                </a:lnTo>
                                <a:lnTo>
                                  <a:pt x="56705" y="100050"/>
                                </a:lnTo>
                                <a:lnTo>
                                  <a:pt x="50520" y="101485"/>
                                </a:lnTo>
                                <a:lnTo>
                                  <a:pt x="14820" y="126771"/>
                                </a:lnTo>
                                <a:lnTo>
                                  <a:pt x="1422" y="169875"/>
                                </a:lnTo>
                                <a:lnTo>
                                  <a:pt x="0" y="193078"/>
                                </a:lnTo>
                                <a:lnTo>
                                  <a:pt x="2120" y="212648"/>
                                </a:lnTo>
                                <a:lnTo>
                                  <a:pt x="14846" y="262940"/>
                                </a:lnTo>
                                <a:lnTo>
                                  <a:pt x="33832" y="273824"/>
                                </a:lnTo>
                                <a:lnTo>
                                  <a:pt x="45542" y="265442"/>
                                </a:lnTo>
                                <a:lnTo>
                                  <a:pt x="53759" y="259016"/>
                                </a:lnTo>
                                <a:lnTo>
                                  <a:pt x="63080" y="248729"/>
                                </a:lnTo>
                                <a:lnTo>
                                  <a:pt x="74320" y="241058"/>
                                </a:lnTo>
                                <a:lnTo>
                                  <a:pt x="78092" y="234632"/>
                                </a:lnTo>
                                <a:lnTo>
                                  <a:pt x="79514" y="219760"/>
                                </a:lnTo>
                                <a:lnTo>
                                  <a:pt x="83083" y="209664"/>
                                </a:lnTo>
                                <a:lnTo>
                                  <a:pt x="82042" y="202463"/>
                                </a:lnTo>
                                <a:lnTo>
                                  <a:pt x="82702" y="192684"/>
                                </a:lnTo>
                                <a:lnTo>
                                  <a:pt x="80708" y="189814"/>
                                </a:lnTo>
                                <a:lnTo>
                                  <a:pt x="76708" y="179857"/>
                                </a:lnTo>
                                <a:lnTo>
                                  <a:pt x="76034" y="172453"/>
                                </a:lnTo>
                                <a:lnTo>
                                  <a:pt x="79463" y="158254"/>
                                </a:lnTo>
                                <a:lnTo>
                                  <a:pt x="83261" y="144754"/>
                                </a:lnTo>
                                <a:lnTo>
                                  <a:pt x="85128" y="144259"/>
                                </a:lnTo>
                                <a:lnTo>
                                  <a:pt x="85674" y="147993"/>
                                </a:lnTo>
                                <a:lnTo>
                                  <a:pt x="86588" y="151447"/>
                                </a:lnTo>
                                <a:lnTo>
                                  <a:pt x="86372" y="189001"/>
                                </a:lnTo>
                                <a:lnTo>
                                  <a:pt x="87249" y="202222"/>
                                </a:lnTo>
                                <a:lnTo>
                                  <a:pt x="89255" y="219214"/>
                                </a:lnTo>
                                <a:lnTo>
                                  <a:pt x="91325" y="222859"/>
                                </a:lnTo>
                                <a:lnTo>
                                  <a:pt x="92113" y="232600"/>
                                </a:lnTo>
                                <a:lnTo>
                                  <a:pt x="94475" y="237578"/>
                                </a:lnTo>
                                <a:lnTo>
                                  <a:pt x="100545" y="243459"/>
                                </a:lnTo>
                                <a:lnTo>
                                  <a:pt x="104000" y="245275"/>
                                </a:lnTo>
                                <a:lnTo>
                                  <a:pt x="112712" y="244246"/>
                                </a:lnTo>
                                <a:lnTo>
                                  <a:pt x="118630" y="242087"/>
                                </a:lnTo>
                                <a:lnTo>
                                  <a:pt x="127952" y="234340"/>
                                </a:lnTo>
                                <a:lnTo>
                                  <a:pt x="132156" y="230441"/>
                                </a:lnTo>
                                <a:lnTo>
                                  <a:pt x="143598" y="223266"/>
                                </a:lnTo>
                                <a:lnTo>
                                  <a:pt x="146202" y="217474"/>
                                </a:lnTo>
                                <a:lnTo>
                                  <a:pt x="146697" y="201955"/>
                                </a:lnTo>
                                <a:lnTo>
                                  <a:pt x="147789" y="185978"/>
                                </a:lnTo>
                                <a:lnTo>
                                  <a:pt x="149923" y="185420"/>
                                </a:lnTo>
                                <a:lnTo>
                                  <a:pt x="157848" y="189750"/>
                                </a:lnTo>
                                <a:lnTo>
                                  <a:pt x="165214" y="188277"/>
                                </a:lnTo>
                                <a:lnTo>
                                  <a:pt x="183045" y="179070"/>
                                </a:lnTo>
                                <a:lnTo>
                                  <a:pt x="187617" y="191046"/>
                                </a:lnTo>
                                <a:lnTo>
                                  <a:pt x="188048" y="194627"/>
                                </a:lnTo>
                                <a:lnTo>
                                  <a:pt x="193205" y="202399"/>
                                </a:lnTo>
                                <a:lnTo>
                                  <a:pt x="198170" y="205727"/>
                                </a:lnTo>
                                <a:lnTo>
                                  <a:pt x="206438" y="208280"/>
                                </a:lnTo>
                                <a:lnTo>
                                  <a:pt x="208546" y="209600"/>
                                </a:lnTo>
                                <a:lnTo>
                                  <a:pt x="210477" y="210515"/>
                                </a:lnTo>
                                <a:lnTo>
                                  <a:pt x="210413" y="215988"/>
                                </a:lnTo>
                                <a:lnTo>
                                  <a:pt x="209435" y="220459"/>
                                </a:lnTo>
                                <a:lnTo>
                                  <a:pt x="204698" y="224358"/>
                                </a:lnTo>
                                <a:lnTo>
                                  <a:pt x="204292" y="225298"/>
                                </a:lnTo>
                                <a:lnTo>
                                  <a:pt x="193344" y="238429"/>
                                </a:lnTo>
                                <a:lnTo>
                                  <a:pt x="180200" y="248539"/>
                                </a:lnTo>
                                <a:lnTo>
                                  <a:pt x="172694" y="252831"/>
                                </a:lnTo>
                                <a:lnTo>
                                  <a:pt x="168148" y="261493"/>
                                </a:lnTo>
                                <a:lnTo>
                                  <a:pt x="167043" y="262267"/>
                                </a:lnTo>
                                <a:lnTo>
                                  <a:pt x="147853" y="271208"/>
                                </a:lnTo>
                                <a:lnTo>
                                  <a:pt x="144487" y="272427"/>
                                </a:lnTo>
                                <a:lnTo>
                                  <a:pt x="135839" y="276263"/>
                                </a:lnTo>
                                <a:lnTo>
                                  <a:pt x="130657" y="279209"/>
                                </a:lnTo>
                                <a:lnTo>
                                  <a:pt x="94132" y="291109"/>
                                </a:lnTo>
                                <a:lnTo>
                                  <a:pt x="76809" y="295998"/>
                                </a:lnTo>
                                <a:lnTo>
                                  <a:pt x="69989" y="298513"/>
                                </a:lnTo>
                                <a:lnTo>
                                  <a:pt x="57797" y="298475"/>
                                </a:lnTo>
                                <a:lnTo>
                                  <a:pt x="53162" y="300151"/>
                                </a:lnTo>
                                <a:lnTo>
                                  <a:pt x="43357" y="306857"/>
                                </a:lnTo>
                                <a:lnTo>
                                  <a:pt x="39420" y="312204"/>
                                </a:lnTo>
                                <a:lnTo>
                                  <a:pt x="39916" y="327253"/>
                                </a:lnTo>
                                <a:lnTo>
                                  <a:pt x="43141" y="334327"/>
                                </a:lnTo>
                                <a:lnTo>
                                  <a:pt x="49961" y="342442"/>
                                </a:lnTo>
                                <a:lnTo>
                                  <a:pt x="52209" y="344284"/>
                                </a:lnTo>
                                <a:lnTo>
                                  <a:pt x="59220" y="347865"/>
                                </a:lnTo>
                                <a:lnTo>
                                  <a:pt x="64325" y="347446"/>
                                </a:lnTo>
                                <a:lnTo>
                                  <a:pt x="74422" y="344614"/>
                                </a:lnTo>
                                <a:lnTo>
                                  <a:pt x="79679" y="342785"/>
                                </a:lnTo>
                                <a:lnTo>
                                  <a:pt x="89687" y="338289"/>
                                </a:lnTo>
                                <a:lnTo>
                                  <a:pt x="95110" y="337718"/>
                                </a:lnTo>
                                <a:lnTo>
                                  <a:pt x="142113" y="316687"/>
                                </a:lnTo>
                                <a:lnTo>
                                  <a:pt x="171373" y="308140"/>
                                </a:lnTo>
                                <a:lnTo>
                                  <a:pt x="175310" y="306539"/>
                                </a:lnTo>
                                <a:lnTo>
                                  <a:pt x="188048" y="304838"/>
                                </a:lnTo>
                                <a:lnTo>
                                  <a:pt x="196011" y="302133"/>
                                </a:lnTo>
                                <a:lnTo>
                                  <a:pt x="206629" y="294690"/>
                                </a:lnTo>
                                <a:lnTo>
                                  <a:pt x="210159" y="292849"/>
                                </a:lnTo>
                                <a:lnTo>
                                  <a:pt x="216687" y="293039"/>
                                </a:lnTo>
                                <a:lnTo>
                                  <a:pt x="228231" y="289267"/>
                                </a:lnTo>
                                <a:lnTo>
                                  <a:pt x="235750" y="287223"/>
                                </a:lnTo>
                                <a:lnTo>
                                  <a:pt x="243420" y="285927"/>
                                </a:lnTo>
                                <a:lnTo>
                                  <a:pt x="251320" y="285788"/>
                                </a:lnTo>
                                <a:lnTo>
                                  <a:pt x="260845" y="286410"/>
                                </a:lnTo>
                                <a:lnTo>
                                  <a:pt x="269570" y="287820"/>
                                </a:lnTo>
                                <a:lnTo>
                                  <a:pt x="270776" y="289991"/>
                                </a:lnTo>
                                <a:lnTo>
                                  <a:pt x="267106" y="298538"/>
                                </a:lnTo>
                                <a:lnTo>
                                  <a:pt x="260121" y="306692"/>
                                </a:lnTo>
                                <a:lnTo>
                                  <a:pt x="245579" y="322199"/>
                                </a:lnTo>
                                <a:lnTo>
                                  <a:pt x="240880" y="325501"/>
                                </a:lnTo>
                                <a:lnTo>
                                  <a:pt x="240258" y="327990"/>
                                </a:lnTo>
                                <a:lnTo>
                                  <a:pt x="240296" y="331089"/>
                                </a:lnTo>
                                <a:lnTo>
                                  <a:pt x="245021" y="333997"/>
                                </a:lnTo>
                                <a:lnTo>
                                  <a:pt x="254812" y="328853"/>
                                </a:lnTo>
                                <a:lnTo>
                                  <a:pt x="265899" y="325094"/>
                                </a:lnTo>
                                <a:lnTo>
                                  <a:pt x="288582" y="318223"/>
                                </a:lnTo>
                                <a:lnTo>
                                  <a:pt x="296138" y="316725"/>
                                </a:lnTo>
                                <a:lnTo>
                                  <a:pt x="309435" y="315836"/>
                                </a:lnTo>
                                <a:lnTo>
                                  <a:pt x="314325" y="313423"/>
                                </a:lnTo>
                                <a:lnTo>
                                  <a:pt x="322694" y="306539"/>
                                </a:lnTo>
                                <a:lnTo>
                                  <a:pt x="326275" y="302298"/>
                                </a:lnTo>
                                <a:lnTo>
                                  <a:pt x="333654" y="295719"/>
                                </a:lnTo>
                                <a:lnTo>
                                  <a:pt x="334632" y="292061"/>
                                </a:lnTo>
                                <a:lnTo>
                                  <a:pt x="335191" y="279247"/>
                                </a:lnTo>
                                <a:close/>
                              </a:path>
                            </a:pathLst>
                          </a:custGeom>
                          <a:solidFill>
                            <a:srgbClr val="000000"/>
                          </a:solidFill>
                        </wps:spPr>
                        <wps:bodyPr wrap="square" lIns="0" tIns="0" rIns="0" bIns="0" rtlCol="0">
                          <a:prstTxWarp prst="textNoShape">
                            <a:avLst/>
                          </a:prstTxWarp>
                          <a:noAutofit/>
                        </wps:bodyPr>
                      </wps:wsp>
                      <pic:pic>
                        <pic:nvPicPr>
                          <pic:cNvPr id="14" name="Image 14"/>
                          <pic:cNvPicPr/>
                        </pic:nvPicPr>
                        <pic:blipFill>
                          <a:blip r:embed="rId9" cstate="print"/>
                          <a:stretch>
                            <a:fillRect/>
                          </a:stretch>
                        </pic:blipFill>
                        <pic:spPr>
                          <a:xfrm>
                            <a:off x="0" y="311028"/>
                            <a:ext cx="63639" cy="133102"/>
                          </a:xfrm>
                          <a:prstGeom prst="rect">
                            <a:avLst/>
                          </a:prstGeom>
                        </pic:spPr>
                      </pic:pic>
                    </wpg:wgp>
                  </a:graphicData>
                </a:graphic>
              </wp:inline>
            </w:drawing>
          </mc:Choice>
          <mc:Fallback>
            <w:pict>
              <v:group style="width:30.15pt;height:47.95pt;mso-position-horizontal-relative:char;mso-position-vertical-relative:line" id="docshapegroup10" coordorigin="0,0" coordsize="603,959">
                <v:shape style="position:absolute;left:75;top:0;width:528;height:959" id="docshape11" coordorigin="75,0" coordsize="528,959" path="m517,683l515,672,497,658,485,656,460,656,414,659,406,661,388,661,383,655,385,642,386,638,420,582,425,572,426,562,425,551,421,541,413,529,403,521,390,516,377,513,362,512,347,515,333,520,319,527,309,533,299,540,276,546,265,551,255,555,246,561,242,571,243,582,250,591,254,595,260,603,265,606,282,606,291,602,304,595,308,591,314,593,314,595,314,597,303,610,292,626,290,636,293,654,299,672,299,676,298,680,287,686,275,685,257,687,250,688,229,695,179,712,171,716,162,717,148,722,136,728,126,737,117,749,110,761,109,773,122,796,133,803,145,807,159,810,174,809,188,806,201,801,210,797,218,791,244,776,254,772,266,768,268,767,278,762,285,758,299,752,306,751,314,750,316,754,317,757,316,781,313,799,311,807,304,835,301,845,296,854,293,860,290,867,284,878,281,878,274,874,251,846,248,840,240,831,236,828,225,831,223,837,222,844,223,847,227,857,245,891,245,913,248,924,262,937,269,941,280,955,288,956,305,959,314,958,332,947,341,940,348,926,350,923,357,912,363,904,367,885,369,874,374,860,392,785,392,783,391,764,390,744,395,738,417,734,428,733,439,731,473,725,484,722,497,718,507,712,509,695,511,693,517,683xm603,440l598,427,584,405,576,396,564,390,554,386,543,383,532,380,510,377,499,379,481,379,474,381,467,377,471,363,474,357,478,342,480,327,478,311,473,296,468,284,458,275,441,266,435,265,424,258,421,251,428,243,430,240,441,234,450,228,473,219,482,211,496,186,488,172,468,165,457,162,445,162,434,164,431,165,429,165,426,165,425,159,427,155,432,147,442,130,450,120,459,111,473,96,479,88,485,79,489,72,488,65,484,58,474,49,462,42,449,39,436,41,433,42,423,44,421,43,419,40,412,27,403,17,391,10,378,3,370,0,364,2,352,14,350,22,348,52,349,62,349,73,348,84,346,95,342,105,340,111,332,125,329,129,327,134,326,145,328,154,332,162,339,170,345,176,346,181,336,197,304,237,300,230,299,224,300,199,300,179,298,160,295,140,293,134,291,128,283,118,278,113,267,116,264,116,250,119,240,123,231,130,224,140,221,148,218,156,215,176,213,188,213,199,213,216,211,220,209,224,206,220,204,217,203,204,202,195,197,173,189,164,164,158,155,160,145,163,125,171,110,184,98,200,90,218,84,234,80,251,77,268,76,284,75,304,78,335,84,369,87,381,91,393,99,414,104,422,122,431,128,431,147,418,160,408,174,392,192,380,198,370,200,346,206,330,204,319,205,303,202,299,196,283,195,272,200,249,206,228,209,227,210,233,211,239,211,298,213,318,216,345,219,351,220,366,224,374,233,383,239,386,253,385,262,381,277,369,283,363,301,352,305,342,306,318,308,293,311,292,324,299,335,297,363,282,371,301,371,307,379,319,387,324,400,328,404,330,407,332,406,340,405,347,397,353,397,355,380,375,359,391,347,398,340,412,338,413,308,427,303,429,289,435,281,440,223,458,196,466,185,470,166,470,159,473,143,483,137,492,138,515,143,527,154,539,157,542,168,548,176,547,192,543,201,540,216,533,225,532,247,521,261,515,299,499,325,490,345,485,351,483,371,480,384,476,401,464,406,461,416,461,435,456,446,452,458,450,471,450,486,451,500,453,502,457,496,470,485,483,462,507,454,513,453,517,454,521,461,526,476,518,494,512,530,501,541,499,562,497,570,494,583,483,589,476,601,466,602,460,603,440xe" filled="true" fillcolor="#000000" stroked="false">
                  <v:path arrowok="t"/>
                  <v:fill type="solid"/>
                </v:shape>
                <v:shape style="position:absolute;left:0;top:489;width:101;height:210" type="#_x0000_t75" id="docshape12" stroked="false">
                  <v:imagedata r:id="rId9" o:title=""/>
                </v:shape>
              </v:group>
            </w:pict>
          </mc:Fallback>
        </mc:AlternateContent>
      </w:r>
      <w:r>
        <w:rPr>
          <w:rFonts w:ascii="Times New Roman"/>
          <w:spacing w:val="34"/>
          <w:position w:val="18"/>
          <w:sz w:val="20"/>
        </w:rPr>
      </w:r>
    </w:p>
    <w:p>
      <w:pPr>
        <w:pStyle w:val="BodyText"/>
        <w:spacing w:before="300"/>
        <w:ind w:left="0" w:right="0" w:firstLine="0"/>
        <w:jc w:val="left"/>
        <w:rPr>
          <w:rFonts w:ascii="Times New Roman"/>
          <w:sz w:val="52"/>
        </w:rPr>
      </w:pPr>
    </w:p>
    <w:p>
      <w:pPr>
        <w:pStyle w:val="Title"/>
      </w:pPr>
      <w:r>
        <w:rPr>
          <w:spacing w:val="-8"/>
        </w:rPr>
        <w:t>本 科 毕 业 设 计</w:t>
      </w:r>
      <w:r>
        <w:rPr/>
        <w:t>（</w:t>
      </w:r>
      <w:r>
        <w:rPr>
          <w:spacing w:val="-56"/>
        </w:rPr>
        <w:t> 论 文 </w:t>
      </w:r>
      <w:r>
        <w:rPr>
          <w:spacing w:val="-10"/>
        </w:rPr>
        <w:t>）</w:t>
      </w:r>
    </w:p>
    <w:p>
      <w:pPr>
        <w:pStyle w:val="BodyText"/>
        <w:ind w:left="0" w:right="0" w:firstLine="0"/>
        <w:jc w:val="left"/>
        <w:rPr>
          <w:rFonts w:ascii="SimSun"/>
          <w:b/>
          <w:sz w:val="20"/>
        </w:rPr>
      </w:pPr>
    </w:p>
    <w:p>
      <w:pPr>
        <w:pStyle w:val="BodyText"/>
        <w:spacing w:before="146"/>
        <w:ind w:left="0" w:right="0" w:firstLine="0"/>
        <w:jc w:val="left"/>
        <w:rPr>
          <w:rFonts w:ascii="SimSun"/>
          <w:b/>
          <w:sz w:val="20"/>
        </w:rPr>
      </w:pPr>
      <w:r>
        <w:rPr>
          <w:rFonts w:ascii="SimSun"/>
          <w:b/>
          <w:sz w:val="20"/>
        </w:rPr>
        <w:drawing>
          <wp:anchor distT="0" distB="0" distL="0" distR="0" allowOverlap="1" layoutInCell="1" locked="0" behindDoc="1" simplePos="0" relativeHeight="487589888">
            <wp:simplePos x="0" y="0"/>
            <wp:positionH relativeFrom="page">
              <wp:posOffset>3154156</wp:posOffset>
            </wp:positionH>
            <wp:positionV relativeFrom="paragraph">
              <wp:posOffset>273609</wp:posOffset>
            </wp:positionV>
            <wp:extent cx="1252486" cy="125253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1252486" cy="1252537"/>
                    </a:xfrm>
                    <a:prstGeom prst="rect">
                      <a:avLst/>
                    </a:prstGeom>
                  </pic:spPr>
                </pic:pic>
              </a:graphicData>
            </a:graphic>
          </wp:anchor>
        </w:drawing>
      </w:r>
    </w:p>
    <w:p>
      <w:pPr>
        <w:pStyle w:val="BodyText"/>
        <w:spacing w:before="271"/>
        <w:ind w:left="0" w:right="0" w:firstLine="0"/>
        <w:jc w:val="left"/>
        <w:rPr>
          <w:rFonts w:ascii="SimSun"/>
          <w:b/>
          <w:sz w:val="32"/>
        </w:rPr>
      </w:pPr>
    </w:p>
    <w:p>
      <w:pPr>
        <w:spacing w:before="0"/>
        <w:ind w:left="0" w:right="1304" w:firstLine="0"/>
        <w:jc w:val="right"/>
        <w:rPr>
          <w:rFonts w:ascii="SimSun" w:eastAsia="SimSun"/>
          <w:b/>
          <w:sz w:val="32"/>
        </w:rPr>
      </w:pPr>
      <w:r>
        <w:rPr>
          <w:rFonts w:ascii="SimSun" w:eastAsia="SimSun"/>
          <w:b/>
          <w:spacing w:val="-4"/>
          <w:sz w:val="32"/>
        </w:rPr>
        <w:t>题目：</w:t>
      </w:r>
      <w:r>
        <w:rPr>
          <w:rFonts w:ascii="SimSun" w:eastAsia="SimSun"/>
          <w:b/>
          <w:spacing w:val="-24"/>
          <w:sz w:val="32"/>
          <w:u w:val="single"/>
        </w:rPr>
        <w:t>基于 </w:t>
      </w:r>
      <w:r>
        <w:rPr>
          <w:rFonts w:ascii="SimSun" w:eastAsia="SimSun"/>
          <w:b/>
          <w:spacing w:val="-4"/>
          <w:sz w:val="32"/>
          <w:u w:val="single"/>
        </w:rPr>
        <w:t>Web</w:t>
      </w:r>
      <w:r>
        <w:rPr>
          <w:rFonts w:ascii="SimSun" w:eastAsia="SimSun"/>
          <w:b/>
          <w:spacing w:val="-12"/>
          <w:sz w:val="32"/>
          <w:u w:val="single"/>
        </w:rPr>
        <w:t> 的数字阵一体化资源调度管理系</w:t>
      </w:r>
    </w:p>
    <w:p>
      <w:pPr>
        <w:tabs>
          <w:tab w:pos="1931" w:val="left" w:leader="none"/>
          <w:tab w:pos="5782" w:val="left" w:leader="none"/>
        </w:tabs>
        <w:spacing w:before="44"/>
        <w:ind w:left="0" w:right="1304" w:firstLine="0"/>
        <w:jc w:val="right"/>
        <w:rPr>
          <w:rFonts w:ascii="SimSun" w:eastAsia="SimSun"/>
          <w:b/>
          <w:sz w:val="32"/>
        </w:rPr>
      </w:pPr>
      <w:r>
        <w:rPr>
          <w:rFonts w:ascii="Times New Roman" w:eastAsia="Times New Roman"/>
          <w:b/>
          <w:sz w:val="32"/>
          <w:u w:val="single"/>
        </w:rPr>
        <w:tab/>
      </w:r>
      <w:r>
        <w:rPr>
          <w:rFonts w:ascii="SimSun" w:eastAsia="SimSun"/>
          <w:b/>
          <w:spacing w:val="-4"/>
          <w:sz w:val="32"/>
          <w:u w:val="single"/>
        </w:rPr>
        <w:t>统设计与实</w:t>
      </w:r>
      <w:r>
        <w:rPr>
          <w:rFonts w:ascii="SimSun" w:eastAsia="SimSun"/>
          <w:b/>
          <w:spacing w:val="-10"/>
          <w:sz w:val="32"/>
          <w:u w:val="single"/>
        </w:rPr>
        <w:t>现</w:t>
      </w:r>
      <w:r>
        <w:rPr>
          <w:rFonts w:ascii="SimSun" w:eastAsia="SimSun"/>
          <w:b/>
          <w:sz w:val="32"/>
          <w:u w:val="single"/>
        </w:rPr>
        <w:tab/>
      </w:r>
    </w:p>
    <w:p>
      <w:pPr>
        <w:pStyle w:val="BodyText"/>
        <w:ind w:left="0" w:right="0" w:firstLine="0"/>
        <w:jc w:val="left"/>
        <w:rPr>
          <w:rFonts w:ascii="SimSun"/>
          <w:b/>
          <w:sz w:val="20"/>
        </w:rPr>
      </w:pPr>
    </w:p>
    <w:p>
      <w:pPr>
        <w:pStyle w:val="BodyText"/>
        <w:ind w:left="0" w:right="0" w:firstLine="0"/>
        <w:jc w:val="left"/>
        <w:rPr>
          <w:rFonts w:ascii="SimSun"/>
          <w:b/>
          <w:sz w:val="20"/>
        </w:rPr>
      </w:pPr>
    </w:p>
    <w:p>
      <w:pPr>
        <w:pStyle w:val="BodyText"/>
        <w:spacing w:before="99" w:after="1"/>
        <w:ind w:left="0" w:right="0" w:firstLine="0"/>
        <w:jc w:val="left"/>
        <w:rPr>
          <w:rFonts w:ascii="SimSun"/>
          <w:b/>
          <w:sz w:val="20"/>
        </w:rPr>
      </w:pPr>
    </w:p>
    <w:tbl>
      <w:tblPr>
        <w:tblW w:w="0" w:type="auto"/>
        <w:jc w:val="left"/>
        <w:tblInd w:w="2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0"/>
        <w:gridCol w:w="753"/>
        <w:gridCol w:w="3520"/>
      </w:tblGrid>
      <w:tr>
        <w:trPr>
          <w:trHeight w:val="350" w:hRule="atLeast"/>
        </w:trPr>
        <w:tc>
          <w:tcPr>
            <w:tcW w:w="690" w:type="dxa"/>
          </w:tcPr>
          <w:p>
            <w:pPr>
              <w:pStyle w:val="TableParagraph"/>
              <w:spacing w:line="330" w:lineRule="exact" w:before="0"/>
              <w:ind w:left="50"/>
              <w:jc w:val="left"/>
              <w:rPr>
                <w:b/>
                <w:sz w:val="32"/>
              </w:rPr>
            </w:pPr>
            <w:r>
              <w:rPr>
                <w:b/>
                <w:spacing w:val="-10"/>
                <w:sz w:val="32"/>
              </w:rPr>
              <w:t>姓</w:t>
            </w:r>
          </w:p>
        </w:tc>
        <w:tc>
          <w:tcPr>
            <w:tcW w:w="753" w:type="dxa"/>
          </w:tcPr>
          <w:p>
            <w:pPr>
              <w:pStyle w:val="TableParagraph"/>
              <w:spacing w:line="330" w:lineRule="exact" w:before="0"/>
              <w:ind w:right="112"/>
              <w:jc w:val="right"/>
              <w:rPr>
                <w:b/>
                <w:sz w:val="32"/>
              </w:rPr>
            </w:pPr>
            <w:r>
              <w:rPr>
                <w:b/>
                <w:spacing w:val="-10"/>
                <w:sz w:val="32"/>
              </w:rPr>
              <w:t>名</w:t>
            </w:r>
          </w:p>
        </w:tc>
        <w:tc>
          <w:tcPr>
            <w:tcW w:w="3520" w:type="dxa"/>
            <w:tcBorders>
              <w:bottom w:val="single" w:sz="4" w:space="0" w:color="000000"/>
            </w:tcBorders>
          </w:tcPr>
          <w:p>
            <w:pPr>
              <w:pStyle w:val="TableParagraph"/>
              <w:spacing w:line="330" w:lineRule="exact" w:before="0"/>
              <w:rPr>
                <w:b/>
                <w:sz w:val="32"/>
              </w:rPr>
            </w:pPr>
            <w:r>
              <w:rPr>
                <w:b/>
                <w:spacing w:val="-7"/>
                <w:sz w:val="32"/>
              </w:rPr>
              <w:t>汪洪申</w:t>
            </w:r>
          </w:p>
        </w:tc>
      </w:tr>
      <w:tr>
        <w:trPr>
          <w:trHeight w:val="613" w:hRule="atLeast"/>
        </w:trPr>
        <w:tc>
          <w:tcPr>
            <w:tcW w:w="690" w:type="dxa"/>
          </w:tcPr>
          <w:p>
            <w:pPr>
              <w:pStyle w:val="TableParagraph"/>
              <w:spacing w:line="381" w:lineRule="exact" w:before="212"/>
              <w:ind w:left="50"/>
              <w:jc w:val="left"/>
              <w:rPr>
                <w:b/>
                <w:sz w:val="32"/>
              </w:rPr>
            </w:pPr>
            <w:r>
              <w:rPr>
                <w:b/>
                <w:spacing w:val="-10"/>
                <w:sz w:val="32"/>
              </w:rPr>
              <w:t>学</w:t>
            </w:r>
          </w:p>
        </w:tc>
        <w:tc>
          <w:tcPr>
            <w:tcW w:w="753" w:type="dxa"/>
          </w:tcPr>
          <w:p>
            <w:pPr>
              <w:pStyle w:val="TableParagraph"/>
              <w:spacing w:line="381" w:lineRule="exact" w:before="212"/>
              <w:ind w:right="112"/>
              <w:jc w:val="right"/>
              <w:rPr>
                <w:b/>
                <w:sz w:val="32"/>
              </w:rPr>
            </w:pPr>
            <w:r>
              <w:rPr>
                <w:b/>
                <w:spacing w:val="-10"/>
                <w:sz w:val="32"/>
              </w:rPr>
              <w:t>院</w:t>
            </w:r>
          </w:p>
        </w:tc>
        <w:tc>
          <w:tcPr>
            <w:tcW w:w="3520" w:type="dxa"/>
            <w:tcBorders>
              <w:top w:val="single" w:sz="4" w:space="0" w:color="000000"/>
              <w:bottom w:val="single" w:sz="4" w:space="0" w:color="000000"/>
            </w:tcBorders>
          </w:tcPr>
          <w:p>
            <w:pPr>
              <w:pStyle w:val="TableParagraph"/>
              <w:spacing w:line="381" w:lineRule="exact" w:before="212"/>
              <w:rPr>
                <w:b/>
                <w:sz w:val="32"/>
              </w:rPr>
            </w:pPr>
            <w:r>
              <w:rPr>
                <w:b/>
                <w:spacing w:val="-5"/>
                <w:sz w:val="32"/>
              </w:rPr>
              <w:t>信息与通信工程学院</w:t>
            </w:r>
          </w:p>
        </w:tc>
      </w:tr>
      <w:tr>
        <w:trPr>
          <w:trHeight w:val="613" w:hRule="atLeast"/>
        </w:trPr>
        <w:tc>
          <w:tcPr>
            <w:tcW w:w="690" w:type="dxa"/>
          </w:tcPr>
          <w:p>
            <w:pPr>
              <w:pStyle w:val="TableParagraph"/>
              <w:spacing w:line="381" w:lineRule="exact" w:before="212"/>
              <w:ind w:left="50"/>
              <w:jc w:val="left"/>
              <w:rPr>
                <w:b/>
                <w:sz w:val="32"/>
              </w:rPr>
            </w:pPr>
            <w:r>
              <w:rPr>
                <w:b/>
                <w:spacing w:val="-10"/>
                <w:sz w:val="32"/>
              </w:rPr>
              <w:t>专</w:t>
            </w:r>
          </w:p>
        </w:tc>
        <w:tc>
          <w:tcPr>
            <w:tcW w:w="753" w:type="dxa"/>
          </w:tcPr>
          <w:p>
            <w:pPr>
              <w:pStyle w:val="TableParagraph"/>
              <w:spacing w:line="381" w:lineRule="exact" w:before="212"/>
              <w:ind w:right="112"/>
              <w:jc w:val="right"/>
              <w:rPr>
                <w:b/>
                <w:sz w:val="32"/>
              </w:rPr>
            </w:pPr>
            <w:r>
              <w:rPr>
                <w:b/>
                <w:spacing w:val="-10"/>
                <w:sz w:val="32"/>
              </w:rPr>
              <w:t>业</w:t>
            </w:r>
          </w:p>
        </w:tc>
        <w:tc>
          <w:tcPr>
            <w:tcW w:w="3520" w:type="dxa"/>
            <w:tcBorders>
              <w:top w:val="single" w:sz="4" w:space="0" w:color="000000"/>
              <w:bottom w:val="single" w:sz="4" w:space="0" w:color="000000"/>
            </w:tcBorders>
          </w:tcPr>
          <w:p>
            <w:pPr>
              <w:pStyle w:val="TableParagraph"/>
              <w:spacing w:line="381" w:lineRule="exact" w:before="212"/>
              <w:rPr>
                <w:b/>
                <w:sz w:val="32"/>
              </w:rPr>
            </w:pPr>
            <w:r>
              <w:rPr>
                <w:b/>
                <w:spacing w:val="-6"/>
                <w:sz w:val="32"/>
              </w:rPr>
              <w:t>通信工程</w:t>
            </w:r>
          </w:p>
        </w:tc>
      </w:tr>
      <w:tr>
        <w:trPr>
          <w:trHeight w:val="606" w:hRule="atLeast"/>
        </w:trPr>
        <w:tc>
          <w:tcPr>
            <w:tcW w:w="690" w:type="dxa"/>
          </w:tcPr>
          <w:p>
            <w:pPr>
              <w:pStyle w:val="TableParagraph"/>
              <w:spacing w:line="374" w:lineRule="exact" w:before="212"/>
              <w:ind w:left="50"/>
              <w:jc w:val="left"/>
              <w:rPr>
                <w:b/>
                <w:sz w:val="32"/>
              </w:rPr>
            </w:pPr>
            <w:r>
              <w:rPr>
                <w:b/>
                <w:spacing w:val="-10"/>
                <w:sz w:val="32"/>
              </w:rPr>
              <w:t>班</w:t>
            </w:r>
          </w:p>
        </w:tc>
        <w:tc>
          <w:tcPr>
            <w:tcW w:w="753" w:type="dxa"/>
          </w:tcPr>
          <w:p>
            <w:pPr>
              <w:pStyle w:val="TableParagraph"/>
              <w:spacing w:line="374" w:lineRule="exact" w:before="212"/>
              <w:ind w:right="112"/>
              <w:jc w:val="right"/>
              <w:rPr>
                <w:b/>
                <w:sz w:val="32"/>
              </w:rPr>
            </w:pPr>
            <w:r>
              <w:rPr>
                <w:b/>
                <w:spacing w:val="-10"/>
                <w:sz w:val="32"/>
              </w:rPr>
              <w:t>级</w:t>
            </w:r>
          </w:p>
        </w:tc>
        <w:tc>
          <w:tcPr>
            <w:tcW w:w="3520" w:type="dxa"/>
            <w:tcBorders>
              <w:top w:val="single" w:sz="4" w:space="0" w:color="000000"/>
              <w:bottom w:val="single" w:sz="4" w:space="0" w:color="000000"/>
            </w:tcBorders>
          </w:tcPr>
          <w:p>
            <w:pPr>
              <w:pStyle w:val="TableParagraph"/>
              <w:spacing w:line="354" w:lineRule="exact" w:before="232"/>
              <w:rPr>
                <w:rFonts w:ascii="Times New Roman"/>
                <w:b/>
                <w:sz w:val="32"/>
              </w:rPr>
            </w:pPr>
            <w:r>
              <w:rPr>
                <w:rFonts w:ascii="Times New Roman"/>
                <w:b/>
                <w:spacing w:val="-2"/>
                <w:sz w:val="32"/>
              </w:rPr>
              <w:t>2022211116</w:t>
            </w:r>
          </w:p>
        </w:tc>
      </w:tr>
      <w:tr>
        <w:trPr>
          <w:trHeight w:val="606" w:hRule="atLeast"/>
        </w:trPr>
        <w:tc>
          <w:tcPr>
            <w:tcW w:w="690" w:type="dxa"/>
          </w:tcPr>
          <w:p>
            <w:pPr>
              <w:pStyle w:val="TableParagraph"/>
              <w:spacing w:line="374" w:lineRule="exact" w:before="212"/>
              <w:ind w:left="50"/>
              <w:jc w:val="left"/>
              <w:rPr>
                <w:b/>
                <w:sz w:val="32"/>
              </w:rPr>
            </w:pPr>
            <w:r>
              <w:rPr>
                <w:b/>
                <w:spacing w:val="-10"/>
                <w:sz w:val="32"/>
              </w:rPr>
              <w:t>学</w:t>
            </w:r>
          </w:p>
        </w:tc>
        <w:tc>
          <w:tcPr>
            <w:tcW w:w="753" w:type="dxa"/>
          </w:tcPr>
          <w:p>
            <w:pPr>
              <w:pStyle w:val="TableParagraph"/>
              <w:spacing w:line="374" w:lineRule="exact" w:before="212"/>
              <w:ind w:right="112"/>
              <w:jc w:val="right"/>
              <w:rPr>
                <w:b/>
                <w:sz w:val="32"/>
              </w:rPr>
            </w:pPr>
            <w:r>
              <w:rPr>
                <w:b/>
                <w:spacing w:val="-10"/>
                <w:sz w:val="32"/>
              </w:rPr>
              <w:t>号</w:t>
            </w:r>
          </w:p>
        </w:tc>
        <w:tc>
          <w:tcPr>
            <w:tcW w:w="3520" w:type="dxa"/>
            <w:tcBorders>
              <w:top w:val="single" w:sz="4" w:space="0" w:color="000000"/>
              <w:bottom w:val="single" w:sz="4" w:space="0" w:color="000000"/>
            </w:tcBorders>
          </w:tcPr>
          <w:p>
            <w:pPr>
              <w:pStyle w:val="TableParagraph"/>
              <w:spacing w:line="354" w:lineRule="exact" w:before="232"/>
              <w:rPr>
                <w:rFonts w:ascii="Times New Roman"/>
                <w:b/>
                <w:sz w:val="32"/>
              </w:rPr>
            </w:pPr>
            <w:r>
              <w:rPr>
                <w:rFonts w:ascii="Times New Roman"/>
                <w:b/>
                <w:spacing w:val="-2"/>
                <w:sz w:val="32"/>
              </w:rPr>
              <w:t>2021210448</w:t>
            </w:r>
          </w:p>
        </w:tc>
      </w:tr>
    </w:tbl>
    <w:p>
      <w:pPr>
        <w:tabs>
          <w:tab w:pos="5036" w:val="left" w:leader="none"/>
        </w:tabs>
        <w:spacing w:before="212"/>
        <w:ind w:left="2363" w:right="0" w:firstLine="0"/>
        <w:jc w:val="left"/>
        <w:rPr>
          <w:b/>
          <w:sz w:val="32"/>
        </w:rPr>
      </w:pPr>
      <w:r>
        <w:rPr>
          <w:b/>
          <w:spacing w:val="-4"/>
          <w:sz w:val="32"/>
        </w:rPr>
        <w:t>指导教</w:t>
      </w:r>
      <w:r>
        <w:rPr>
          <w:b/>
          <w:spacing w:val="-10"/>
          <w:sz w:val="32"/>
        </w:rPr>
        <w:t>师</w:t>
      </w:r>
      <w:r>
        <w:rPr>
          <w:b/>
          <w:sz w:val="32"/>
        </w:rPr>
        <w:tab/>
      </w:r>
      <w:r>
        <w:rPr>
          <w:b/>
          <w:spacing w:val="-4"/>
          <w:sz w:val="32"/>
        </w:rPr>
        <w:t>胡鹤</w:t>
      </w:r>
      <w:r>
        <w:rPr>
          <w:b/>
          <w:spacing w:val="-10"/>
          <w:sz w:val="32"/>
        </w:rPr>
        <w:t>飞</w:t>
      </w:r>
    </w:p>
    <w:p>
      <w:pPr>
        <w:spacing w:line="20" w:lineRule="exact"/>
        <w:ind w:left="3756" w:right="0" w:firstLine="0"/>
        <w:rPr>
          <w:sz w:val="2"/>
        </w:rPr>
      </w:pPr>
      <w:r>
        <w:rPr>
          <w:sz w:val="2"/>
        </w:rPr>
        <mc:AlternateContent>
          <mc:Choice Requires="wps">
            <w:drawing>
              <wp:inline distT="0" distB="0" distL="0" distR="0">
                <wp:extent cx="2235200" cy="6350"/>
                <wp:effectExtent l="9525" t="0" r="3175" b="3175"/>
                <wp:docPr id="16" name="Group 16"/>
                <wp:cNvGraphicFramePr>
                  <a:graphicFrameLocks/>
                </wp:cNvGraphicFramePr>
                <a:graphic>
                  <a:graphicData uri="http://schemas.microsoft.com/office/word/2010/wordprocessingGroup">
                    <wpg:wgp>
                      <wpg:cNvPr id="16" name="Group 16"/>
                      <wpg:cNvGrpSpPr/>
                      <wpg:grpSpPr>
                        <a:xfrm>
                          <a:off x="0" y="0"/>
                          <a:ext cx="2235200" cy="6350"/>
                          <a:chExt cx="2235200" cy="6350"/>
                        </a:xfrm>
                      </wpg:grpSpPr>
                      <wps:wsp>
                        <wps:cNvPr id="17" name="Graphic 17"/>
                        <wps:cNvSpPr/>
                        <wps:spPr>
                          <a:xfrm>
                            <a:off x="0" y="3175"/>
                            <a:ext cx="2235200" cy="1270"/>
                          </a:xfrm>
                          <a:custGeom>
                            <a:avLst/>
                            <a:gdLst/>
                            <a:ahLst/>
                            <a:cxnLst/>
                            <a:rect l="l" t="t" r="r" b="b"/>
                            <a:pathLst>
                              <a:path w="2235200" h="0">
                                <a:moveTo>
                                  <a:pt x="0" y="0"/>
                                </a:moveTo>
                                <a:lnTo>
                                  <a:pt x="22352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6pt;height:.5pt;mso-position-horizontal-relative:char;mso-position-vertical-relative:line" id="docshapegroup13" coordorigin="0,0" coordsize="3520,10">
                <v:line style="position:absolute" from="0,5" to="3520,5" stroked="true" strokeweight=".5pt" strokecolor="#000000">
                  <v:stroke dashstyle="solid"/>
                </v:line>
              </v:group>
            </w:pict>
          </mc:Fallback>
        </mc:AlternateContent>
      </w:r>
      <w:r>
        <w:rPr>
          <w:sz w:val="2"/>
        </w:rPr>
      </w:r>
    </w:p>
    <w:p>
      <w:pPr>
        <w:pStyle w:val="BodyText"/>
        <w:ind w:left="0" w:right="0" w:firstLine="0"/>
        <w:jc w:val="left"/>
        <w:rPr>
          <w:b/>
          <w:sz w:val="32"/>
        </w:rPr>
      </w:pPr>
    </w:p>
    <w:p>
      <w:pPr>
        <w:pStyle w:val="BodyText"/>
        <w:spacing w:before="17"/>
        <w:ind w:left="0" w:right="0" w:firstLine="0"/>
        <w:jc w:val="left"/>
        <w:rPr>
          <w:b/>
          <w:sz w:val="32"/>
        </w:rPr>
      </w:pPr>
    </w:p>
    <w:p>
      <w:pPr>
        <w:tabs>
          <w:tab w:pos="1021" w:val="left" w:leader="none"/>
          <w:tab w:pos="1981" w:val="left" w:leader="none"/>
        </w:tabs>
        <w:spacing w:before="0"/>
        <w:ind w:left="142" w:right="0" w:firstLine="0"/>
        <w:jc w:val="center"/>
        <w:rPr>
          <w:b/>
          <w:sz w:val="32"/>
        </w:rPr>
      </w:pPr>
      <w:r>
        <w:rPr>
          <w:rFonts w:ascii="Times New Roman" w:eastAsia="Times New Roman"/>
          <w:b/>
          <w:spacing w:val="-4"/>
          <w:sz w:val="32"/>
        </w:rPr>
        <w:t>2026</w:t>
      </w:r>
      <w:r>
        <w:rPr>
          <w:rFonts w:ascii="Times New Roman" w:eastAsia="Times New Roman"/>
          <w:b/>
          <w:sz w:val="32"/>
        </w:rPr>
        <w:tab/>
      </w:r>
      <w:r>
        <w:rPr>
          <w:b/>
          <w:sz w:val="32"/>
        </w:rPr>
        <w:t>年</w:t>
      </w:r>
      <w:r>
        <w:rPr>
          <w:b/>
          <w:spacing w:val="74"/>
          <w:sz w:val="32"/>
        </w:rPr>
        <w:t> </w:t>
      </w:r>
      <w:r>
        <w:rPr>
          <w:rFonts w:ascii="Times New Roman" w:eastAsia="Times New Roman"/>
          <w:b/>
          <w:spacing w:val="-10"/>
          <w:sz w:val="32"/>
        </w:rPr>
        <w:t>5</w:t>
      </w:r>
      <w:r>
        <w:rPr>
          <w:rFonts w:ascii="Times New Roman" w:eastAsia="Times New Roman"/>
          <w:b/>
          <w:sz w:val="32"/>
        </w:rPr>
        <w:tab/>
      </w:r>
      <w:r>
        <w:rPr>
          <w:b/>
          <w:spacing w:val="-10"/>
          <w:sz w:val="32"/>
        </w:rPr>
        <w:t>月</w:t>
      </w:r>
    </w:p>
    <w:p>
      <w:pPr>
        <w:spacing w:after="0"/>
        <w:jc w:val="center"/>
        <w:rPr>
          <w:b/>
          <w:sz w:val="32"/>
        </w:rPr>
        <w:sectPr>
          <w:headerReference w:type="default" r:id="rId36"/>
          <w:type w:val="continuous"/>
          <w:pgSz w:w="11910" w:h="16840"/>
          <w:pgMar w:top="1417" w:bottom="1417" w:left="1417" w:right="1417" w:header="850" w:footer="850"/>
        </w:sectPr>
      </w:pPr>
    </w:p>
    <w:p>
      <w:pPr>
        <w:spacing w:before="59"/>
        <w:ind w:left="142" w:right="0" w:firstLine="0"/>
        <w:jc w:val="center"/>
        <w:rPr>
          <w:b/>
          <w:sz w:val="30"/>
        </w:rPr>
      </w:pPr>
      <w:r>
        <w:rPr>
          <w:b/>
          <w:spacing w:val="-6"/>
          <w:sz w:val="30"/>
        </w:rPr>
        <w:t>北 京 邮 电 大 学</w:t>
      </w:r>
    </w:p>
    <w:p>
      <w:pPr>
        <w:spacing w:before="194"/>
        <w:ind w:left="142" w:right="0" w:firstLine="0"/>
        <w:jc w:val="center"/>
        <w:rPr>
          <w:b/>
          <w:sz w:val="30"/>
        </w:rPr>
      </w:pPr>
      <w:r>
        <w:rPr>
          <w:b/>
          <w:spacing w:val="-4"/>
          <w:sz w:val="30"/>
        </w:rPr>
        <w:t>本科毕业设计（论文）</w:t>
      </w:r>
      <w:r>
        <w:rPr>
          <w:b/>
          <w:spacing w:val="-6"/>
          <w:sz w:val="30"/>
        </w:rPr>
        <w:t>诚信声明</w:t>
      </w:r>
    </w:p>
    <w:p>
      <w:pPr>
        <w:pStyle w:val="BodyText"/>
        <w:spacing w:line="360" w:lineRule="auto" w:before="196"/>
      </w:pPr>
      <w:r>
        <w:rPr>
          <w:spacing w:val="-2"/>
        </w:rPr>
        <w:t>本人声明所呈交的毕业设计（论文</w:t>
      </w:r>
      <w:r>
        <w:rPr>
          <w:spacing w:val="-120"/>
        </w:rPr>
        <w:t>）</w:t>
      </w:r>
      <w:r>
        <w:rPr>
          <w:spacing w:val="-6"/>
        </w:rPr>
        <w:t>，题目《基于 </w:t>
      </w:r>
      <w:r>
        <w:rPr>
          <w:rFonts w:ascii="Times New Roman" w:eastAsia="Times New Roman"/>
          <w:spacing w:val="-2"/>
        </w:rPr>
        <w:t>Web</w:t>
      </w:r>
      <w:r>
        <w:rPr>
          <w:rFonts w:ascii="Times New Roman" w:eastAsia="Times New Roman"/>
          <w:spacing w:val="-13"/>
        </w:rPr>
        <w:t> </w:t>
      </w:r>
      <w:r>
        <w:rPr>
          <w:spacing w:val="-2"/>
        </w:rPr>
        <w:t>的数字阵一体化资源调度管理系统设计与实现》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pPr>
        <w:pStyle w:val="BodyText"/>
        <w:spacing w:line="304" w:lineRule="exact"/>
        <w:ind w:left="764" w:right="0" w:firstLine="0"/>
        <w:jc w:val="left"/>
      </w:pPr>
      <w:r>
        <w:rPr>
          <w:spacing w:val="-1"/>
        </w:rPr>
        <w:t>申请学位论文与资料若有不实之处，本人承担一切相关责任。</w:t>
      </w:r>
    </w:p>
    <w:p>
      <w:pPr>
        <w:pStyle w:val="BodyText"/>
        <w:spacing w:before="257"/>
        <w:ind w:left="0" w:right="0" w:firstLine="0"/>
        <w:jc w:val="left"/>
      </w:pPr>
    </w:p>
    <w:p>
      <w:pPr>
        <w:pStyle w:val="BodyText"/>
        <w:tabs>
          <w:tab w:pos="4420" w:val="left" w:leader="none"/>
          <w:tab w:pos="4965" w:val="left" w:leader="none"/>
          <w:tab w:pos="8500" w:val="left" w:leader="none"/>
        </w:tabs>
        <w:ind w:left="765" w:right="0" w:firstLine="0"/>
        <w:jc w:val="left"/>
        <w:rPr>
          <w:rFonts w:ascii="Times New Roman" w:eastAsia="Times New Roman"/>
        </w:rPr>
      </w:pPr>
      <w:r>
        <w:rPr/>
        <w:t>本人签名</w:t>
      </w:r>
      <w:r>
        <w:rPr>
          <w:spacing w:val="-10"/>
        </w:rPr>
        <w:t>：</w:t>
      </w:r>
      <w:r>
        <w:rPr>
          <w:rFonts w:ascii="Times New Roman" w:eastAsia="Times New Roman"/>
          <w:u w:val="single"/>
        </w:rPr>
        <w:tab/>
      </w:r>
      <w:r>
        <w:rPr>
          <w:rFonts w:ascii="Times New Roman" w:eastAsia="Times New Roman"/>
          <w:u w:val="none"/>
        </w:rPr>
        <w:tab/>
      </w:r>
      <w:r>
        <w:rPr>
          <w:u w:val="none"/>
        </w:rPr>
        <w:t>日期</w:t>
      </w:r>
      <w:r>
        <w:rPr>
          <w:spacing w:val="-10"/>
          <w:u w:val="none"/>
        </w:rPr>
        <w:t>：</w:t>
      </w:r>
      <w:r>
        <w:rPr>
          <w:rFonts w:ascii="Times New Roman" w:eastAsia="Times New Roman"/>
          <w:u w:val="single"/>
        </w:rPr>
        <w:tab/>
      </w:r>
    </w:p>
    <w:p>
      <w:pPr>
        <w:pStyle w:val="BodyText"/>
        <w:ind w:left="0" w:right="0" w:firstLine="0"/>
        <w:jc w:val="left"/>
        <w:rPr>
          <w:rFonts w:ascii="Times New Roman"/>
          <w:sz w:val="30"/>
        </w:rPr>
      </w:pPr>
    </w:p>
    <w:p>
      <w:pPr>
        <w:pStyle w:val="BodyText"/>
        <w:ind w:left="0" w:right="0" w:firstLine="0"/>
        <w:jc w:val="left"/>
        <w:rPr>
          <w:rFonts w:ascii="Times New Roman"/>
          <w:sz w:val="30"/>
        </w:rPr>
      </w:pPr>
    </w:p>
    <w:p>
      <w:pPr>
        <w:pStyle w:val="BodyText"/>
        <w:ind w:left="0" w:right="0" w:firstLine="0"/>
        <w:jc w:val="left"/>
        <w:rPr>
          <w:rFonts w:ascii="Times New Roman"/>
          <w:sz w:val="30"/>
        </w:rPr>
      </w:pPr>
    </w:p>
    <w:p>
      <w:pPr>
        <w:pStyle w:val="BodyText"/>
        <w:ind w:left="0" w:right="0" w:firstLine="0"/>
        <w:jc w:val="left"/>
        <w:rPr>
          <w:rFonts w:ascii="Times New Roman"/>
          <w:sz w:val="30"/>
        </w:rPr>
      </w:pPr>
    </w:p>
    <w:p>
      <w:pPr>
        <w:pStyle w:val="BodyText"/>
        <w:spacing w:before="86"/>
        <w:ind w:left="0" w:right="0" w:firstLine="0"/>
        <w:jc w:val="left"/>
        <w:rPr>
          <w:rFonts w:ascii="Times New Roman"/>
          <w:sz w:val="30"/>
        </w:rPr>
      </w:pPr>
    </w:p>
    <w:p>
      <w:pPr>
        <w:spacing w:before="0"/>
        <w:ind w:left="142" w:right="0" w:firstLine="0"/>
        <w:jc w:val="center"/>
        <w:rPr>
          <w:b/>
          <w:sz w:val="30"/>
        </w:rPr>
      </w:pPr>
      <w:r>
        <w:rPr>
          <w:b/>
          <w:spacing w:val="-5"/>
          <w:sz w:val="30"/>
        </w:rPr>
        <w:t>关于论文使用授权的说明</w:t>
      </w:r>
    </w:p>
    <w:p>
      <w:pPr>
        <w:pStyle w:val="BodyText"/>
        <w:spacing w:line="360" w:lineRule="auto" w:before="194"/>
        <w:ind w:right="20"/>
      </w:pPr>
      <w:r>
        <w:rPr>
          <w:spacing w:val="-2"/>
        </w:rPr>
        <w:t>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w:t>
      </w:r>
      <w:r>
        <w:rPr/>
        <w:t>文的全部或部分内容编入有关数据库进行检索</w:t>
      </w:r>
      <w:r>
        <w:rPr>
          <w:spacing w:val="-170"/>
        </w:rPr>
        <w:t>。</w:t>
      </w:r>
      <w:r>
        <w:rPr/>
        <w:t>（保密的学位论文在解密后遵守此规定</w:t>
      </w:r>
      <w:r>
        <w:rPr>
          <w:spacing w:val="-10"/>
        </w:rPr>
        <w:t>）</w:t>
      </w:r>
    </w:p>
    <w:p>
      <w:pPr>
        <w:pStyle w:val="BodyText"/>
        <w:spacing w:before="97"/>
        <w:ind w:left="0" w:right="0" w:firstLine="0"/>
        <w:jc w:val="left"/>
      </w:pPr>
    </w:p>
    <w:p>
      <w:pPr>
        <w:pStyle w:val="BodyText"/>
        <w:tabs>
          <w:tab w:pos="4420" w:val="left" w:leader="none"/>
          <w:tab w:pos="4965" w:val="left" w:leader="none"/>
          <w:tab w:pos="8500" w:val="left" w:leader="none"/>
        </w:tabs>
        <w:ind w:left="765" w:right="0" w:firstLine="0"/>
        <w:jc w:val="left"/>
        <w:rPr>
          <w:rFonts w:ascii="Times New Roman" w:eastAsia="Times New Roman"/>
        </w:rPr>
      </w:pPr>
      <w:r>
        <w:rPr/>
        <w:t>本人签名</w:t>
      </w:r>
      <w:r>
        <w:rPr>
          <w:spacing w:val="-10"/>
        </w:rPr>
        <w:t>：</w:t>
      </w:r>
      <w:r>
        <w:rPr>
          <w:rFonts w:ascii="Times New Roman" w:eastAsia="Times New Roman"/>
          <w:u w:val="single"/>
        </w:rPr>
        <w:tab/>
      </w:r>
      <w:r>
        <w:rPr>
          <w:rFonts w:ascii="Times New Roman" w:eastAsia="Times New Roman"/>
          <w:u w:val="none"/>
        </w:rPr>
        <w:tab/>
      </w:r>
      <w:r>
        <w:rPr>
          <w:u w:val="none"/>
        </w:rPr>
        <w:t>日期</w:t>
      </w:r>
      <w:r>
        <w:rPr>
          <w:spacing w:val="-10"/>
          <w:u w:val="none"/>
        </w:rPr>
        <w:t>：</w:t>
      </w:r>
      <w:r>
        <w:rPr>
          <w:rFonts w:ascii="Times New Roman" w:eastAsia="Times New Roman"/>
          <w:u w:val="single"/>
        </w:rPr>
        <w:tab/>
      </w:r>
    </w:p>
    <w:p>
      <w:pPr>
        <w:pStyle w:val="BodyText"/>
        <w:ind w:left="0" w:right="0" w:firstLine="0"/>
        <w:jc w:val="left"/>
        <w:rPr>
          <w:rFonts w:ascii="Times New Roman"/>
        </w:rPr>
      </w:pPr>
    </w:p>
    <w:p>
      <w:pPr>
        <w:pStyle w:val="BodyText"/>
        <w:spacing w:before="17"/>
        <w:ind w:left="0" w:right="0" w:firstLine="0"/>
        <w:jc w:val="left"/>
        <w:rPr>
          <w:rFonts w:ascii="Times New Roman"/>
        </w:rPr>
      </w:pPr>
    </w:p>
    <w:p>
      <w:pPr>
        <w:pStyle w:val="BodyText"/>
        <w:tabs>
          <w:tab w:pos="4420" w:val="left" w:leader="none"/>
          <w:tab w:pos="4965" w:val="left" w:leader="none"/>
          <w:tab w:pos="8500" w:val="left" w:leader="none"/>
        </w:tabs>
        <w:ind w:left="765" w:right="0" w:firstLine="0"/>
        <w:jc w:val="left"/>
        <w:rPr>
          <w:rFonts w:ascii="Times New Roman" w:eastAsia="Times New Roman"/>
        </w:rPr>
      </w:pPr>
      <w:r>
        <w:rPr/>
        <w:t>导师签名</w:t>
      </w:r>
      <w:r>
        <w:rPr>
          <w:spacing w:val="-10"/>
        </w:rPr>
        <w:t>：</w:t>
      </w:r>
      <w:r>
        <w:rPr>
          <w:rFonts w:ascii="Times New Roman" w:eastAsia="Times New Roman"/>
          <w:u w:val="single"/>
        </w:rPr>
        <w:tab/>
      </w:r>
      <w:r>
        <w:rPr>
          <w:rFonts w:ascii="Times New Roman" w:eastAsia="Times New Roman"/>
          <w:u w:val="none"/>
        </w:rPr>
        <w:tab/>
      </w:r>
      <w:r>
        <w:rPr>
          <w:u w:val="none"/>
        </w:rPr>
        <w:t>日期</w:t>
      </w:r>
      <w:r>
        <w:rPr>
          <w:spacing w:val="-10"/>
          <w:u w:val="none"/>
        </w:rPr>
        <w:t>：</w:t>
      </w:r>
      <w:r>
        <w:rPr>
          <w:rFonts w:ascii="Times New Roman" w:eastAsia="Times New Roman"/>
          <w:u w:val="single"/>
        </w:rPr>
        <w:tab/>
      </w:r>
    </w:p>
    <w:p>
      <w:pPr>
        <w:pStyle w:val="BodyText"/>
        <w:spacing w:after="0"/>
        <w:jc w:val="left"/>
        <w:rPr>
          <w:rFonts w:ascii="Times New Roman" w:eastAsia="Times New Roman"/>
        </w:rPr>
        <w:sectPr>
          <w:headerReference w:type="default" r:id="rId37"/>
          <w:pgSz w:w="11910" w:h="16840"/>
          <w:pgMar w:top="1417" w:bottom="1417" w:left="1417" w:right="1417" w:header="850" w:footer="850"/>
        </w:sectPr>
      </w:pPr>
    </w:p>
    <w:p>
      <w:pPr>
        <w:spacing w:before="0" w:line="360" w:lineRule="auto" w:after="0"/>
        <w:ind w:left="0" w:right="0" w:firstLine="480"/>
        <w:jc w:val="both"/>
        <w:rPr>
          <w:rFonts w:ascii="SimSun" w:eastAsia="SimSun"/>
          <w:b/>
          <w:sz w:val="32"/>
        </w:rPr>
      </w:pPr>
      <w:r>
        <w:rPr>
          <w:rFonts w:ascii="Times New Roman" w:eastAsia="宋体" w:hAnsi="Times New Roman"/>
          <w:b w:val="0"/>
          <w:spacing w:val="-29"/>
          <w:sz w:val="24"/>
        </w:rPr>
        <w:t>基于 </w:t>
      </w:r>
      <w:r>
        <w:rPr>
          <w:rFonts w:ascii="Times New Roman" w:eastAsia="宋体" w:hAnsi="Times New Roman"/>
          <w:b w:val="0"/>
          <w:spacing w:val="-4"/>
          <w:sz w:val="24"/>
        </w:rPr>
        <w:t>Web</w:t>
      </w:r>
      <w:r>
        <w:rPr>
          <w:rFonts w:ascii="Times New Roman" w:eastAsia="宋体" w:hAnsi="Times New Roman"/>
          <w:b w:val="0"/>
          <w:spacing w:val="5"/>
          <w:sz w:val="24"/>
        </w:rPr>
        <w:t> </w:t>
      </w:r>
      <w:r>
        <w:rPr>
          <w:rFonts w:ascii="Times New Roman" w:eastAsia="宋体" w:hAnsi="Times New Roman"/>
          <w:b w:val="0"/>
          <w:spacing w:val="-5"/>
          <w:sz w:val="24"/>
        </w:rPr>
        <w:t>的数字阵一体化资源调度管理系统设计与实现</w:t>
      </w:r>
    </w:p>
    <w:p>
      <w:pPr>
        <w:pStyle w:val="BodyText"/>
        <w:ind w:left="0" w:right="0" w:firstLine="0"/>
        <w:jc w:val="left"/>
        <w:rPr>
          <w:rFonts w:ascii="SimSun"/>
          <w:b/>
          <w:sz w:val="32"/>
        </w:rPr>
      </w:pPr>
    </w:p>
    <w:p>
      <w:pPr>
        <w:pStyle w:val="BodyText"/>
        <w:spacing w:before="317"/>
        <w:ind w:left="0" w:right="0" w:firstLine="0"/>
        <w:jc w:val="left"/>
        <w:rPr>
          <w:rFonts w:ascii="SimSun"/>
          <w:b/>
          <w:sz w:val="32"/>
        </w:rPr>
      </w:pPr>
    </w:p>
    <w:p>
      <w:pPr>
        <w:spacing w:before="320" w:line="360" w:lineRule="auto" w:after="320"/>
        <w:ind w:left="0" w:right="0" w:firstLine="0"/>
        <w:jc w:val="center"/>
        <w:rPr>
          <w:rFonts w:ascii="SimSun" w:eastAsia="SimSun"/>
          <w:b/>
          <w:sz w:val="30"/>
        </w:rPr>
        <w:outlineLvl w:val="0"/>
      </w:pPr>
      <w:r>
        <w:rPr>
          <w:rFonts w:ascii="Times New Roman" w:eastAsia="黑体" w:hAnsi="Times New Roman"/>
          <w:b/>
          <w:spacing w:val="-7"/>
          <w:sz w:val="32"/>
        </w:rPr>
        <w:t>摘要</w:t>
      </w:r>
    </w:p>
    <w:p>
      <w:pPr>
        <w:pStyle w:val="BodyText"/>
        <w:spacing w:before="218"/>
        <w:ind w:left="0" w:right="0" w:firstLine="0"/>
        <w:jc w:val="left"/>
        <w:rPr>
          <w:rFonts w:ascii="SimSun"/>
          <w:b/>
          <w:sz w:val="30"/>
        </w:rPr>
      </w:pPr>
    </w:p>
    <w:p>
      <w:pPr>
        <w:pStyle w:val="BodyText"/>
        <w:spacing w:line="360" w:lineRule="auto" w:before="0" w:after="0"/>
        <w:ind w:left="0" w:right="0" w:firstLine="480"/>
        <w:jc w:val="both"/>
      </w:pPr>
      <w:r>
        <w:rPr>
          <w:rFonts w:ascii="Times New Roman" w:hAnsi="Times New Roman" w:eastAsia="宋体"/>
          <w:b w:val="0"/>
          <w:spacing w:val="-2"/>
          <w:sz w:val="24"/>
        </w:rPr>
        <w:t>随着数字阵系统任务规模和并发程度不断提高，任务执行过程通常同时依赖天线阵</w:t>
      </w:r>
      <w:r>
        <w:rPr>
          <w:rFonts w:ascii="Times New Roman" w:hAnsi="Times New Roman" w:eastAsia="宋体"/>
          <w:b w:val="0"/>
          <w:sz w:val="24"/>
        </w:rPr>
        <w:t>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与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等多类异构资源。传统以静态台账和人工配置为主的资源管理方式难</w:t>
      </w:r>
      <w:r>
        <w:rPr>
          <w:rFonts w:ascii="Times New Roman" w:hAnsi="Times New Roman" w:eastAsia="宋体"/>
          <w:b w:val="0"/>
          <w:spacing w:val="-2"/>
          <w:sz w:val="24"/>
        </w:rPr>
        <w:t>以满足多任务场景下的统一建模、联合调度和过程追踪需求，容易导致资源冲突、利用</w:t>
      </w:r>
      <w:r>
        <w:rPr>
          <w:rFonts w:ascii="Times New Roman" w:hAnsi="Times New Roman" w:eastAsia="宋体"/>
          <w:b w:val="0"/>
          <w:spacing w:val="-5"/>
          <w:sz w:val="24"/>
        </w:rPr>
        <w:t>率不足以及调度过程不可解释等问题。针对上述问题，本文设计并实现了一套基于 </w:t>
      </w:r>
      <w:r>
        <w:rPr>
          <w:rFonts w:ascii="Times New Roman" w:eastAsia="宋体" w:hAnsi="Times New Roman"/>
          <w:b w:val="0"/>
          <w:spacing w:val="-4"/>
          <w:sz w:val="24"/>
        </w:rPr>
        <w:t>We</w:t>
      </w:r>
      <w:r>
        <w:rPr>
          <w:rFonts w:ascii="Times New Roman" w:eastAsia="宋体" w:hAnsi="Times New Roman"/>
          <w:b w:val="0"/>
          <w:spacing w:val="-4"/>
          <w:sz w:val="24"/>
        </w:rPr>
        <w:t>b</w:t>
      </w:r>
      <w:r>
        <w:rPr>
          <w:rFonts w:ascii="Times New Roman" w:hAnsi="Times New Roman" w:eastAsia="宋体"/>
          <w:b w:val="0"/>
          <w:spacing w:val="-2"/>
          <w:sz w:val="24"/>
        </w:rPr>
        <w:t>的数字阵一体化资源调度管理系统，旨在提升数字阵任务资源管理的统一性、调度过程的自动化程度和运行状态的可观测性。</w:t>
      </w:r>
    </w:p>
    <w:p>
      <w:pPr>
        <w:pStyle w:val="BodyText"/>
        <w:spacing w:line="360" w:lineRule="auto" w:before="0" w:after="0"/>
        <w:ind w:left="0" w:right="0" w:firstLine="480"/>
        <w:jc w:val="both"/>
      </w:pPr>
      <w:r>
        <w:rPr>
          <w:rFonts w:ascii="Times New Roman" w:hAnsi="Times New Roman" w:eastAsia="宋体"/>
          <w:b w:val="0"/>
          <w:spacing w:val="-9"/>
          <w:sz w:val="24"/>
        </w:rPr>
        <w:t>系统采用前后端分离架构，后端基于 </w:t>
      </w:r>
      <w:r>
        <w:rPr>
          <w:rFonts w:ascii="Times New Roman" w:hAnsi="Times New Roman" w:eastAsia="宋体"/>
          <w:b w:val="0"/>
          <w:spacing w:val="-2"/>
          <w:sz w:val="24"/>
        </w:rPr>
        <w:t>Spring</w:t>
      </w:r>
      <w:r>
        <w:rPr>
          <w:rFonts w:ascii="Times New Roman" w:hAnsi="Times New Roman" w:eastAsia="宋体"/>
          <w:b w:val="0"/>
          <w:spacing w:val="-13"/>
          <w:sz w:val="24"/>
        </w:rPr>
        <w:t> </w:t>
      </w:r>
      <w:r>
        <w:rPr>
          <w:rFonts w:ascii="Times New Roman" w:hAnsi="Times New Roman" w:eastAsia="宋体"/>
          <w:b w:val="0"/>
          <w:spacing w:val="-2"/>
          <w:sz w:val="24"/>
        </w:rPr>
        <w:t>Boot</w:t>
      </w:r>
      <w:r>
        <w:rPr>
          <w:rFonts w:ascii="Times New Roman" w:hAnsi="Times New Roman" w:eastAsia="宋体"/>
          <w:b w:val="0"/>
          <w:spacing w:val="-1"/>
          <w:sz w:val="24"/>
        </w:rPr>
        <w:t> </w:t>
      </w:r>
      <w:r>
        <w:rPr>
          <w:rFonts w:ascii="Times New Roman" w:hAnsi="Times New Roman" w:eastAsia="宋体"/>
          <w:b w:val="0"/>
          <w:spacing w:val="-7"/>
          <w:sz w:val="24"/>
        </w:rPr>
        <w:t>多模块结构实现认证鉴权、资源管</w:t>
      </w:r>
      <w:r>
        <w:rPr>
          <w:rFonts w:ascii="Times New Roman" w:hAnsi="Times New Roman" w:eastAsia="宋体"/>
          <w:b w:val="0"/>
          <w:spacing w:val="-17"/>
          <w:sz w:val="24"/>
        </w:rPr>
        <w:t>理、任务管理和调度控制，前端基于 </w:t>
      </w:r>
      <w:r>
        <w:rPr>
          <w:rFonts w:ascii="Times New Roman" w:hAnsi="Times New Roman" w:eastAsia="宋体"/>
          <w:b w:val="0"/>
          <w:spacing w:val="-4"/>
          <w:sz w:val="24"/>
        </w:rPr>
        <w:t>React</w:t>
      </w:r>
      <w:r>
        <w:rPr>
          <w:rFonts w:ascii="Times New Roman" w:hAnsi="Times New Roman" w:eastAsia="宋体"/>
          <w:b w:val="0"/>
          <w:spacing w:val="-11"/>
          <w:sz w:val="24"/>
        </w:rPr>
        <w:t> </w:t>
      </w:r>
      <w:r>
        <w:rPr>
          <w:rFonts w:ascii="Times New Roman" w:hAnsi="Times New Roman" w:eastAsia="宋体"/>
          <w:b w:val="0"/>
          <w:spacing w:val="-15"/>
          <w:sz w:val="24"/>
        </w:rPr>
        <w:t>与 </w:t>
      </w:r>
      <w:r>
        <w:rPr>
          <w:rFonts w:ascii="Times New Roman" w:hAnsi="Times New Roman" w:eastAsia="宋体"/>
          <w:b w:val="0"/>
          <w:spacing w:val="-4"/>
          <w:sz w:val="24"/>
        </w:rPr>
        <w:t>Vite</w:t>
      </w:r>
      <w:r>
        <w:rPr>
          <w:rFonts w:ascii="Times New Roman" w:hAnsi="Times New Roman" w:eastAsia="宋体"/>
          <w:b w:val="0"/>
          <w:spacing w:val="13"/>
          <w:sz w:val="24"/>
        </w:rPr>
        <w:t> </w:t>
      </w:r>
      <w:r>
        <w:rPr>
          <w:rFonts w:ascii="Times New Roman" w:hAnsi="Times New Roman" w:eastAsia="宋体"/>
          <w:b w:val="0"/>
          <w:spacing w:val="-15"/>
          <w:sz w:val="24"/>
        </w:rPr>
        <w:t>实现任务提交、资源监控、调度结果展</w:t>
      </w:r>
      <w:r>
        <w:rPr>
          <w:rFonts w:ascii="Times New Roman" w:hAnsi="Times New Roman" w:eastAsia="宋体"/>
          <w:b w:val="0"/>
          <w:spacing w:val="-11"/>
          <w:sz w:val="24"/>
        </w:rPr>
        <w:t>示和时间线可视化。系统围绕</w:t>
      </w:r>
      <w:r>
        <w:rPr>
          <w:rFonts w:ascii="Times New Roman" w:hAnsi="Times New Roman" w:eastAsia="宋体"/>
          <w:b w:val="0"/>
          <w:spacing w:val="-2"/>
          <w:sz w:val="24"/>
        </w:rPr>
        <w:t>“</w:t>
      </w:r>
      <w:r>
        <w:rPr>
          <w:rFonts w:ascii="Times New Roman" w:hAnsi="Times New Roman" w:eastAsia="宋体"/>
          <w:b w:val="0"/>
          <w:spacing w:val="-2"/>
          <w:sz w:val="24"/>
        </w:rPr>
        <w:t>资源</w:t>
      </w:r>
      <w:r>
        <w:rPr>
          <w:rFonts w:ascii="Times New Roman" w:hAnsi="Times New Roman" w:eastAsia="宋体"/>
          <w:b w:val="0"/>
          <w:spacing w:val="-2"/>
          <w:sz w:val="24"/>
        </w:rPr>
        <w:t>—</w:t>
      </w:r>
      <w:r>
        <w:rPr>
          <w:rFonts w:ascii="Times New Roman" w:hAnsi="Times New Roman" w:eastAsia="宋体"/>
          <w:b w:val="0"/>
          <w:spacing w:val="-2"/>
          <w:sz w:val="24"/>
        </w:rPr>
        <w:t>任务</w:t>
      </w:r>
      <w:r>
        <w:rPr>
          <w:rFonts w:ascii="Times New Roman" w:hAnsi="Times New Roman" w:eastAsia="宋体"/>
          <w:b w:val="0"/>
          <w:spacing w:val="-2"/>
          <w:sz w:val="24"/>
        </w:rPr>
        <w:t>—</w:t>
      </w:r>
      <w:r>
        <w:rPr>
          <w:rFonts w:ascii="Times New Roman" w:hAnsi="Times New Roman" w:eastAsia="宋体"/>
          <w:b w:val="0"/>
          <w:spacing w:val="-2"/>
          <w:sz w:val="24"/>
        </w:rPr>
        <w:t>调度过程</w:t>
      </w:r>
      <w:r>
        <w:rPr>
          <w:rFonts w:ascii="Times New Roman" w:hAnsi="Times New Roman" w:eastAsia="宋体"/>
          <w:b w:val="0"/>
          <w:spacing w:val="-2"/>
          <w:sz w:val="24"/>
        </w:rPr>
        <w:t>”</w:t>
      </w:r>
      <w:r>
        <w:rPr>
          <w:rFonts w:ascii="Times New Roman" w:hAnsi="Times New Roman" w:eastAsia="宋体"/>
          <w:b w:val="0"/>
          <w:spacing w:val="-17"/>
          <w:sz w:val="24"/>
        </w:rPr>
        <w:t>构建数据模型，将天线阵元、</w:t>
      </w:r>
      <w:r>
        <w:rPr>
          <w:rFonts w:ascii="Times New Roman" w:hAnsi="Times New Roman" w:eastAsia="宋体"/>
          <w:b w:val="0"/>
          <w:spacing w:val="-2"/>
          <w:sz w:val="24"/>
        </w:rPr>
        <w:t>CP</w:t>
      </w:r>
      <w:r>
        <w:rPr>
          <w:rFonts w:ascii="Times New Roman" w:hAnsi="Times New Roman" w:eastAsia="宋体"/>
          <w:b w:val="0"/>
          <w:spacing w:val="-2"/>
          <w:sz w:val="24"/>
        </w:rPr>
        <w:t>U</w:t>
      </w:r>
      <w:r>
        <w:rPr>
          <w:rFonts w:ascii="Times New Roman" w:hAnsi="Times New Roman" w:eastAsia="宋体"/>
          <w:b w:val="0"/>
          <w:spacing w:val="-4"/>
          <w:sz w:val="24"/>
        </w:rPr>
        <w:t>节点、</w:t>
      </w:r>
      <w:r>
        <w:rPr>
          <w:rFonts w:ascii="Times New Roman" w:hAnsi="Times New Roman" w:eastAsia="宋体"/>
          <w:b w:val="0"/>
          <w:spacing w:val="-4"/>
          <w:sz w:val="24"/>
        </w:rPr>
        <w:t>GPU </w:t>
      </w:r>
      <w:r>
        <w:rPr>
          <w:rFonts w:ascii="Times New Roman" w:hAnsi="Times New Roman" w:eastAsia="宋体"/>
          <w:b w:val="0"/>
          <w:spacing w:val="-4"/>
          <w:sz w:val="24"/>
        </w:rPr>
        <w:t>资源及其分配记录纳入统一管理，并通过任务表、资源表、分配表和调度日</w:t>
      </w:r>
      <w:r>
        <w:rPr>
          <w:rFonts w:ascii="Times New Roman" w:hAnsi="Times New Roman" w:eastAsia="宋体"/>
          <w:b w:val="0"/>
          <w:spacing w:val="-2"/>
          <w:sz w:val="24"/>
        </w:rPr>
        <w:t>志表支撑任务提交、资源分配、状态反馈和结果追踪的完整流程。</w:t>
      </w:r>
    </w:p>
    <w:p>
      <w:pPr>
        <w:pStyle w:val="BodyText"/>
        <w:spacing w:line="360" w:lineRule="auto" w:before="0" w:after="0"/>
        <w:ind w:left="0" w:right="0" w:firstLine="480"/>
        <w:jc w:val="both"/>
      </w:pPr>
      <w:r>
        <w:rPr>
          <w:rFonts w:ascii="Times New Roman" w:hAnsi="Times New Roman" w:eastAsia="宋体"/>
          <w:b w:val="0"/>
          <w:spacing w:val="-4"/>
          <w:sz w:val="24"/>
        </w:rPr>
        <w:t>在调度机制方面，系统以任务需求为输入，综合考虑阵元数量、</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核数、</w:t>
      </w:r>
      <w:r>
        <w:rPr>
          <w:rFonts w:ascii="Times New Roman" w:eastAsia="宋体" w:hAnsi="Times New Roman"/>
          <w:b w:val="0"/>
          <w:spacing w:val="-4"/>
          <w:sz w:val="24"/>
        </w:rPr>
        <w:t>GPU</w:t>
      </w:r>
      <w:r>
        <w:rPr>
          <w:rFonts w:ascii="Times New Roman" w:eastAsia="宋体" w:hAnsi="Times New Roman"/>
          <w:b w:val="0"/>
          <w:spacing w:val="-11"/>
          <w:sz w:val="24"/>
        </w:rPr>
        <w:t> </w:t>
      </w:r>
      <w:r>
        <w:rPr>
          <w:rFonts w:ascii="Times New Roman" w:hAnsi="Times New Roman" w:eastAsia="宋体"/>
          <w:b w:val="0"/>
          <w:spacing w:val="-4"/>
          <w:sz w:val="24"/>
        </w:rPr>
        <w:t>显</w:t>
      </w:r>
      <w:r>
        <w:rPr>
          <w:rFonts w:ascii="Times New Roman" w:hAnsi="Times New Roman" w:eastAsia="宋体"/>
          <w:b w:val="0"/>
          <w:spacing w:val="-2"/>
          <w:sz w:val="24"/>
        </w:rPr>
        <w:t>存、任务优先级、截止时间以及依赖关系等约束，自动识别低时延任务、多资源均衡任</w:t>
      </w:r>
      <w:r>
        <w:rPr>
          <w:rFonts w:ascii="Times New Roman" w:hAnsi="Times New Roman" w:eastAsia="宋体"/>
          <w:b w:val="0"/>
          <w:spacing w:val="-4"/>
          <w:sz w:val="24"/>
        </w:rPr>
        <w:t>务、</w:t>
      </w:r>
      <w:r>
        <w:rPr>
          <w:rFonts w:ascii="Times New Roman" w:eastAsia="宋体" w:hAnsi="Times New Roman"/>
          <w:b w:val="0"/>
          <w:spacing w:val="-4"/>
          <w:sz w:val="24"/>
        </w:rPr>
        <w:t>GPU</w:t>
      </w:r>
      <w:r>
        <w:rPr>
          <w:rFonts w:ascii="Times New Roman" w:eastAsia="宋体" w:hAnsi="Times New Roman"/>
          <w:b w:val="0"/>
          <w:spacing w:val="-11"/>
          <w:sz w:val="24"/>
        </w:rPr>
        <w:t> </w:t>
      </w:r>
      <w:r>
        <w:rPr>
          <w:rFonts w:ascii="Times New Roman" w:hAnsi="Times New Roman" w:eastAsia="宋体"/>
          <w:b w:val="0"/>
          <w:spacing w:val="-4"/>
          <w:sz w:val="24"/>
        </w:rPr>
        <w:t>辅助任务、</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密集型任务和依赖约束任务等典型场景，并据此选择不同的内</w:t>
      </w:r>
      <w:r>
        <w:rPr>
          <w:rFonts w:ascii="Times New Roman" w:hAnsi="Times New Roman" w:eastAsia="宋体"/>
          <w:b w:val="0"/>
          <w:spacing w:val="-19"/>
          <w:sz w:val="24"/>
        </w:rPr>
        <w:t>部调度路径。针对阵元资源，系统支持单阵面优先和跨阵面扩展分配；针对计算资源，系</w:t>
      </w:r>
      <w:r>
        <w:rPr>
          <w:rFonts w:ascii="Times New Roman" w:hAnsi="Times New Roman" w:eastAsia="宋体"/>
          <w:b w:val="0"/>
          <w:spacing w:val="-2"/>
          <w:sz w:val="24"/>
        </w:rPr>
        <w:t>统支持紧凑式</w:t>
      </w:r>
      <w:r>
        <w:rPr>
          <w:rFonts w:ascii="Times New Roman" w:eastAsia="宋体" w:hAnsi="Times New Roman"/>
          <w:b w:val="0"/>
          <w:spacing w:val="-2"/>
          <w:sz w:val="24"/>
        </w:rPr>
        <w:t>CPU</w:t>
      </w:r>
      <w:r>
        <w:rPr>
          <w:rFonts w:ascii="Times New Roman" w:eastAsia="宋体" w:hAnsi="Times New Roman"/>
          <w:b w:val="0"/>
          <w:spacing w:val="-13"/>
          <w:sz w:val="24"/>
        </w:rPr>
        <w:t> </w:t>
      </w:r>
      <w:r>
        <w:rPr>
          <w:rFonts w:ascii="Times New Roman" w:hAnsi="Times New Roman" w:eastAsia="宋体"/>
          <w:b w:val="0"/>
          <w:spacing w:val="-5"/>
          <w:sz w:val="24"/>
        </w:rPr>
        <w:t>分配、负载均衡式 </w:t>
      </w:r>
      <w:r>
        <w:rPr>
          <w:rFonts w:ascii="Times New Roman" w:eastAsia="宋体" w:hAnsi="Times New Roman"/>
          <w:b w:val="0"/>
          <w:spacing w:val="-2"/>
          <w:sz w:val="24"/>
        </w:rPr>
        <w:t>CPU </w:t>
      </w:r>
      <w:r>
        <w:rPr>
          <w:rFonts w:ascii="Times New Roman" w:hAnsi="Times New Roman" w:eastAsia="宋体"/>
          <w:b w:val="0"/>
          <w:spacing w:val="-2"/>
          <w:sz w:val="24"/>
        </w:rPr>
        <w:t>分配和</w:t>
      </w:r>
      <w:r>
        <w:rPr>
          <w:rFonts w:ascii="Times New Roman" w:eastAsia="宋体" w:hAnsi="Times New Roman"/>
          <w:b w:val="0"/>
          <w:spacing w:val="-2"/>
          <w:sz w:val="24"/>
        </w:rPr>
        <w:t>GPU</w:t>
      </w:r>
      <w:r>
        <w:rPr>
          <w:rFonts w:ascii="Times New Roman" w:eastAsia="宋体" w:hAnsi="Times New Roman"/>
          <w:b w:val="0"/>
          <w:sz w:val="24"/>
        </w:rPr>
        <w:t> </w:t>
      </w:r>
      <w:r>
        <w:rPr>
          <w:rFonts w:ascii="Times New Roman" w:hAnsi="Times New Roman" w:eastAsia="宋体"/>
          <w:b w:val="0"/>
          <w:spacing w:val="-2"/>
          <w:sz w:val="24"/>
        </w:rPr>
        <w:t>单卡局部性分配。同时，系统通过调度日志、剩余时间写回和时间片反馈机制，对任务运行、等待、更新和完成释放过程进行持续记录，提升调度过程的可解释性。</w:t>
      </w:r>
    </w:p>
    <w:p>
      <w:pPr>
        <w:pStyle w:val="BodyText"/>
        <w:spacing w:line="360" w:lineRule="auto" w:before="0" w:after="0"/>
        <w:ind w:left="0" w:right="0" w:firstLine="480"/>
        <w:jc w:val="both"/>
      </w:pPr>
      <w:r>
        <w:rPr>
          <w:rFonts w:ascii="Times New Roman" w:hAnsi="Times New Roman" w:eastAsia="宋体"/>
          <w:b w:val="0"/>
          <w:spacing w:val="-2"/>
          <w:sz w:val="24"/>
        </w:rPr>
        <w:t>在系统实现基础上，本文构建了多类典型测试场景，对系统的场景识别、联合资源分配和等待处理能力进行了验证。实验结果表明，系统能够根据任务特征选择差异化调</w:t>
      </w:r>
      <w:r>
        <w:rPr>
          <w:rFonts w:ascii="Times New Roman" w:hAnsi="Times New Roman" w:eastAsia="宋体"/>
          <w:b w:val="0"/>
          <w:spacing w:val="11"/>
          <w:sz w:val="24"/>
        </w:rPr>
        <w:t>度路径，在</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3"/>
          <w:sz w:val="24"/>
        </w:rPr>
        <w:t>密集型场景下实现多节点负载均衡，在</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场景下实现单卡局部性分</w:t>
      </w:r>
      <w:r>
        <w:rPr>
          <w:rFonts w:ascii="Times New Roman" w:hAnsi="Times New Roman" w:eastAsia="宋体"/>
          <w:b w:val="0"/>
          <w:spacing w:val="-2"/>
          <w:sz w:val="24"/>
        </w:rPr>
        <w:t>配，在依赖不满足场景下正确阻塞任务并记录等待原因。本文实现的系统完成了数字阵资源从静态管理向任务驱动的动态联合调度管理的转变，为数字阵任务资源协同调度提供了一种具有工程可行性的实现方案。</w:t>
      </w:r>
    </w:p>
    <w:p>
      <w:pPr>
        <w:pStyle w:val="BodyText"/>
        <w:spacing w:after="0" w:line="360" w:lineRule="auto"/>
        <w:sectPr>
          <w:headerReference w:type="default" r:id="rId38"/>
          <w:pgSz w:w="11910" w:h="16840"/>
          <w:pgMar w:top="1417" w:bottom="1417" w:left="1417" w:right="1417" w:header="850" w:footer="850"/>
        </w:sectPr>
      </w:pPr>
    </w:p>
    <w:p>
      <w:pPr>
        <w:pStyle w:val="BodyText"/>
        <w:tabs>
          <w:tab w:pos="2564" w:val="left" w:leader="none"/>
          <w:tab w:pos="3764" w:val="left" w:leader="none"/>
          <w:tab w:pos="4964" w:val="left" w:leader="none"/>
          <w:tab w:pos="6164" w:val="left" w:leader="none"/>
        </w:tabs>
        <w:spacing w:before="0" w:line="360" w:lineRule="auto" w:after="0"/>
        <w:ind w:left="0" w:right="0" w:firstLine="480"/>
        <w:jc w:val="both"/>
      </w:pPr>
      <w:r>
        <w:rPr>
          <w:rFonts w:ascii="Times New Roman" w:eastAsia="黑体" w:hAnsi="Times New Roman"/>
          <w:b/>
          <w:sz w:val="24"/>
        </w:rPr>
        <w:t>关键词</w:t>
      </w:r>
      <w:r>
        <w:rPr>
          <w:rFonts w:ascii="Times New Roman" w:eastAsia="宋体" w:hAnsi="Times New Roman"/>
          <w:b w:val="0"/>
          <w:spacing w:val="-9"/>
          <w:sz w:val="24"/>
        </w:rPr>
        <w:t> </w:t>
      </w:r>
      <w:r>
        <w:rPr>
          <w:rFonts w:ascii="Times New Roman" w:hAnsi="Times New Roman" w:eastAsia="宋体"/>
          <w:b w:val="0"/>
          <w:sz w:val="24"/>
        </w:rPr>
        <w:t>数字</w:t>
      </w:r>
      <w:r>
        <w:rPr>
          <w:rFonts w:ascii="Times New Roman" w:hAnsi="Times New Roman" w:eastAsia="宋体"/>
          <w:b w:val="0"/>
          <w:spacing w:val="-10"/>
          <w:sz w:val="24"/>
        </w:rPr>
        <w:t>阵</w:t>
      </w:r>
      <w:r>
        <w:rPr>
          <w:rFonts w:ascii="Times New Roman" w:hAnsi="Times New Roman" w:eastAsia="宋体"/>
          <w:b w:val="0"/>
          <w:sz w:val="24"/>
        </w:rPr>
        <w:tab/>
        <w:t>资源调</w:t>
      </w:r>
      <w:r>
        <w:rPr>
          <w:rFonts w:ascii="Times New Roman" w:hAnsi="Times New Roman" w:eastAsia="宋体"/>
          <w:b w:val="0"/>
          <w:spacing w:val="-10"/>
          <w:sz w:val="24"/>
        </w:rPr>
        <w:t>度</w:t>
      </w:r>
      <w:r>
        <w:rPr>
          <w:rFonts w:ascii="Times New Roman" w:hAnsi="Times New Roman" w:eastAsia="宋体"/>
          <w:b w:val="0"/>
          <w:sz w:val="24"/>
        </w:rPr>
        <w:tab/>
        <w:t>联合调</w:t>
      </w:r>
      <w:r>
        <w:rPr>
          <w:rFonts w:ascii="Times New Roman" w:hAnsi="Times New Roman" w:eastAsia="宋体"/>
          <w:b w:val="0"/>
          <w:spacing w:val="-10"/>
          <w:sz w:val="24"/>
        </w:rPr>
        <w:t>度</w:t>
      </w:r>
      <w:r>
        <w:rPr>
          <w:rFonts w:ascii="Times New Roman" w:hAnsi="Times New Roman" w:eastAsia="宋体"/>
          <w:b w:val="0"/>
          <w:sz w:val="24"/>
        </w:rPr>
        <w:tab/>
        <w:t>异构资</w:t>
      </w:r>
      <w:r>
        <w:rPr>
          <w:rFonts w:ascii="Times New Roman" w:hAnsi="Times New Roman" w:eastAsia="宋体"/>
          <w:b w:val="0"/>
          <w:spacing w:val="-10"/>
          <w:sz w:val="24"/>
        </w:rPr>
        <w:t>源</w:t>
      </w:r>
      <w:r>
        <w:rPr>
          <w:rFonts w:ascii="Times New Roman" w:hAnsi="Times New Roman" w:eastAsia="宋体"/>
          <w:b w:val="0"/>
          <w:sz w:val="24"/>
        </w:rPr>
        <w:tab/>
      </w:r>
      <w:r>
        <w:rPr>
          <w:rFonts w:ascii="Times New Roman" w:eastAsia="宋体" w:hAnsi="Times New Roman"/>
          <w:b w:val="0"/>
          <w:spacing w:val="-2"/>
          <w:sz w:val="24"/>
        </w:rPr>
        <w:t>Web</w:t>
      </w:r>
      <w:r>
        <w:rPr>
          <w:rFonts w:ascii="Times New Roman" w:eastAsia="宋体" w:hAnsi="Times New Roman"/>
          <w:b w:val="0"/>
          <w:spacing w:val="-12"/>
          <w:sz w:val="24"/>
        </w:rPr>
        <w:t> </w:t>
      </w:r>
      <w:r>
        <w:rPr>
          <w:rFonts w:ascii="Times New Roman" w:hAnsi="Times New Roman" w:eastAsia="宋体"/>
          <w:b w:val="0"/>
          <w:spacing w:val="-2"/>
          <w:sz w:val="24"/>
        </w:rPr>
        <w:t>系</w:t>
      </w:r>
      <w:r>
        <w:rPr>
          <w:rFonts w:ascii="Times New Roman" w:hAnsi="Times New Roman" w:eastAsia="宋体"/>
          <w:b w:val="0"/>
          <w:spacing w:val="-10"/>
          <w:sz w:val="24"/>
        </w:rPr>
        <w:t>统</w:t>
      </w:r>
    </w:p>
    <w:p>
      <w:pPr>
        <w:pStyle w:val="BodyText"/>
        <w:spacing w:after="0"/>
        <w:jc w:val="left"/>
        <w:sectPr>
          <w:headerReference w:type="default" r:id="rId39"/>
          <w:pgSz w:w="11910" w:h="16840"/>
          <w:pgMar w:top="1417" w:bottom="1417" w:left="1417" w:right="1417" w:header="850" w:footer="850"/>
        </w:sectPr>
      </w:pPr>
    </w:p>
    <w:p>
      <w:pPr>
        <w:spacing w:line="360" w:lineRule="auto" w:before="0" w:after="0"/>
        <w:ind w:left="0" w:right="0" w:firstLine="480"/>
        <w:jc w:val="both"/>
        <w:rPr>
          <w:rFonts w:ascii="Times New Roman"/>
          <w:b/>
          <w:sz w:val="32"/>
        </w:rPr>
      </w:pPr>
      <w:r>
        <w:rPr>
          <w:rFonts w:ascii="Times New Roman" w:hAnsi="Times New Roman" w:eastAsia="宋体"/>
          <w:b w:val="0"/>
          <w:sz w:val="24"/>
        </w:rPr>
        <w:t>Design and Implementation of a Web-Based Integrated </w:t>
      </w:r>
      <w:r>
        <w:rPr>
          <w:rFonts w:ascii="Times New Roman" w:hAnsi="Times New Roman" w:eastAsia="宋体"/>
          <w:b w:val="0"/>
          <w:sz w:val="24"/>
        </w:rPr>
        <w:t>Resource Scheduling and Management System for Digital Arrays</w:t>
      </w:r>
    </w:p>
    <w:p>
      <w:pPr>
        <w:pStyle w:val="BodyText"/>
        <w:ind w:left="0" w:right="0" w:firstLine="0"/>
        <w:jc w:val="left"/>
        <w:rPr>
          <w:rFonts w:ascii="Times New Roman"/>
          <w:b/>
          <w:sz w:val="32"/>
        </w:rPr>
      </w:pPr>
    </w:p>
    <w:p>
      <w:pPr>
        <w:pStyle w:val="BodyText"/>
        <w:spacing w:before="149"/>
        <w:ind w:left="0" w:right="0" w:firstLine="0"/>
        <w:jc w:val="left"/>
        <w:rPr>
          <w:rFonts w:ascii="Times New Roman"/>
          <w:b/>
          <w:sz w:val="32"/>
        </w:rPr>
      </w:pPr>
    </w:p>
    <w:p>
      <w:pPr>
        <w:spacing w:before="320" w:line="360" w:lineRule="auto" w:after="320"/>
        <w:ind w:left="0" w:right="0" w:firstLine="0"/>
        <w:jc w:val="center"/>
        <w:rPr>
          <w:rFonts w:ascii="Times New Roman"/>
          <w:b/>
          <w:sz w:val="30"/>
        </w:rPr>
        <w:outlineLvl w:val="0"/>
      </w:pPr>
      <w:r>
        <w:rPr>
          <w:rFonts w:ascii="Times New Roman" w:hAnsi="Times New Roman" w:eastAsia="黑体"/>
          <w:b/>
          <w:spacing w:val="-2"/>
          <w:sz w:val="32"/>
        </w:rPr>
        <w:t>ABSTRACT</w:t>
      </w:r>
    </w:p>
    <w:p>
      <w:pPr>
        <w:pStyle w:val="BodyText"/>
        <w:spacing w:before="294"/>
        <w:ind w:left="0" w:right="0" w:firstLine="0"/>
        <w:jc w:val="left"/>
        <w:rPr>
          <w:rFonts w:ascii="Times New Roman"/>
          <w:b/>
          <w:sz w:val="30"/>
        </w:rPr>
      </w:pPr>
    </w:p>
    <w:p>
      <w:pPr>
        <w:pStyle w:val="BodyText"/>
        <w:spacing w:line="360" w:lineRule="auto" w:before="0" w:after="0"/>
        <w:ind w:right="0" w:left="0" w:firstLine="480"/>
        <w:jc w:val="both"/>
        <w:rPr>
          <w:rFonts w:ascii="Times New Roman"/>
        </w:rPr>
      </w:pPr>
      <w:r>
        <w:rPr>
          <w:rFonts w:ascii="Times New Roman" w:hAnsi="Times New Roman" w:eastAsia="宋体"/>
          <w:b w:val="0"/>
          <w:sz w:val="24"/>
        </w:rPr>
        <w:t>With</w:t>
      </w:r>
      <w:r>
        <w:rPr>
          <w:rFonts w:ascii="Times New Roman" w:hAnsi="Times New Roman" w:eastAsia="宋体"/>
          <w:b w:val="0"/>
          <w:spacing w:val="-5"/>
          <w:sz w:val="24"/>
        </w:rPr>
        <w:t> </w:t>
      </w:r>
      <w:r>
        <w:rPr>
          <w:rFonts w:ascii="Times New Roman" w:hAnsi="Times New Roman" w:eastAsia="宋体"/>
          <w:b w:val="0"/>
          <w:sz w:val="24"/>
        </w:rPr>
        <w:t>the</w:t>
      </w:r>
      <w:r>
        <w:rPr>
          <w:rFonts w:ascii="Times New Roman" w:hAnsi="Times New Roman" w:eastAsia="宋体"/>
          <w:b w:val="0"/>
          <w:spacing w:val="-5"/>
          <w:sz w:val="24"/>
        </w:rPr>
        <w:t> </w:t>
      </w:r>
      <w:r>
        <w:rPr>
          <w:rFonts w:ascii="Times New Roman" w:hAnsi="Times New Roman" w:eastAsia="宋体"/>
          <w:b w:val="0"/>
          <w:sz w:val="24"/>
        </w:rPr>
        <w:t>increasing</w:t>
      </w:r>
      <w:r>
        <w:rPr>
          <w:rFonts w:ascii="Times New Roman" w:hAnsi="Times New Roman" w:eastAsia="宋体"/>
          <w:b w:val="0"/>
          <w:spacing w:val="-5"/>
          <w:sz w:val="24"/>
        </w:rPr>
        <w:t> </w:t>
      </w:r>
      <w:r>
        <w:rPr>
          <w:rFonts w:ascii="Times New Roman" w:hAnsi="Times New Roman" w:eastAsia="宋体"/>
          <w:b w:val="0"/>
          <w:sz w:val="24"/>
        </w:rPr>
        <w:t>scale</w:t>
      </w:r>
      <w:r>
        <w:rPr>
          <w:rFonts w:ascii="Times New Roman" w:hAnsi="Times New Roman" w:eastAsia="宋体"/>
          <w:b w:val="0"/>
          <w:spacing w:val="-5"/>
          <w:sz w:val="24"/>
        </w:rPr>
        <w:t> </w:t>
      </w:r>
      <w:r>
        <w:rPr>
          <w:rFonts w:ascii="Times New Roman" w:hAnsi="Times New Roman" w:eastAsia="宋体"/>
          <w:b w:val="0"/>
          <w:sz w:val="24"/>
        </w:rPr>
        <w:t>and</w:t>
      </w:r>
      <w:r>
        <w:rPr>
          <w:rFonts w:ascii="Times New Roman" w:hAnsi="Times New Roman" w:eastAsia="宋体"/>
          <w:b w:val="0"/>
          <w:spacing w:val="-5"/>
          <w:sz w:val="24"/>
        </w:rPr>
        <w:t> </w:t>
      </w:r>
      <w:r>
        <w:rPr>
          <w:rFonts w:ascii="Times New Roman" w:hAnsi="Times New Roman" w:eastAsia="宋体"/>
          <w:b w:val="0"/>
          <w:sz w:val="24"/>
        </w:rPr>
        <w:t>concurrency</w:t>
      </w:r>
      <w:r>
        <w:rPr>
          <w:rFonts w:ascii="Times New Roman" w:hAnsi="Times New Roman" w:eastAsia="宋体"/>
          <w:b w:val="0"/>
          <w:spacing w:val="-5"/>
          <w:sz w:val="24"/>
        </w:rPr>
        <w:t> </w:t>
      </w:r>
      <w:r>
        <w:rPr>
          <w:rFonts w:ascii="Times New Roman" w:hAnsi="Times New Roman" w:eastAsia="宋体"/>
          <w:b w:val="0"/>
          <w:sz w:val="24"/>
        </w:rPr>
        <w:t>of</w:t>
      </w:r>
      <w:r>
        <w:rPr>
          <w:rFonts w:ascii="Times New Roman" w:hAnsi="Times New Roman" w:eastAsia="宋体"/>
          <w:b w:val="0"/>
          <w:spacing w:val="-5"/>
          <w:sz w:val="24"/>
        </w:rPr>
        <w:t> </w:t>
      </w:r>
      <w:r>
        <w:rPr>
          <w:rFonts w:ascii="Times New Roman" w:hAnsi="Times New Roman" w:eastAsia="宋体"/>
          <w:b w:val="0"/>
          <w:sz w:val="24"/>
        </w:rPr>
        <w:t>tasks</w:t>
      </w:r>
      <w:r>
        <w:rPr>
          <w:rFonts w:ascii="Times New Roman" w:hAnsi="Times New Roman" w:eastAsia="宋体"/>
          <w:b w:val="0"/>
          <w:spacing w:val="-5"/>
          <w:sz w:val="24"/>
        </w:rPr>
        <w:t> </w:t>
      </w:r>
      <w:r>
        <w:rPr>
          <w:rFonts w:ascii="Times New Roman" w:hAnsi="Times New Roman" w:eastAsia="宋体"/>
          <w:b w:val="0"/>
          <w:sz w:val="24"/>
        </w:rPr>
        <w:t>in</w:t>
      </w:r>
      <w:r>
        <w:rPr>
          <w:rFonts w:ascii="Times New Roman" w:hAnsi="Times New Roman" w:eastAsia="宋体"/>
          <w:b w:val="0"/>
          <w:spacing w:val="-5"/>
          <w:sz w:val="24"/>
        </w:rPr>
        <w:t> </w:t>
      </w:r>
      <w:r>
        <w:rPr>
          <w:rFonts w:ascii="Times New Roman" w:hAnsi="Times New Roman" w:eastAsia="宋体"/>
          <w:b w:val="0"/>
          <w:sz w:val="24"/>
        </w:rPr>
        <w:t>digital</w:t>
      </w:r>
      <w:r>
        <w:rPr>
          <w:rFonts w:ascii="Times New Roman" w:hAnsi="Times New Roman" w:eastAsia="宋体"/>
          <w:b w:val="0"/>
          <w:spacing w:val="-5"/>
          <w:sz w:val="24"/>
        </w:rPr>
        <w:t> </w:t>
      </w:r>
      <w:r>
        <w:rPr>
          <w:rFonts w:ascii="Times New Roman" w:hAnsi="Times New Roman" w:eastAsia="宋体"/>
          <w:b w:val="0"/>
          <w:sz w:val="24"/>
        </w:rPr>
        <w:t>array</w:t>
      </w:r>
      <w:r>
        <w:rPr>
          <w:rFonts w:ascii="Times New Roman" w:hAnsi="Times New Roman" w:eastAsia="宋体"/>
          <w:b w:val="0"/>
          <w:spacing w:val="-5"/>
          <w:sz w:val="24"/>
        </w:rPr>
        <w:t> </w:t>
      </w:r>
      <w:r>
        <w:rPr>
          <w:rFonts w:ascii="Times New Roman" w:hAnsi="Times New Roman" w:eastAsia="宋体"/>
          <w:b w:val="0"/>
          <w:sz w:val="24"/>
        </w:rPr>
        <w:t>systems,</w:t>
      </w:r>
      <w:r>
        <w:rPr>
          <w:rFonts w:ascii="Times New Roman" w:hAnsi="Times New Roman" w:eastAsia="宋体"/>
          <w:b w:val="0"/>
          <w:spacing w:val="-5"/>
          <w:sz w:val="24"/>
        </w:rPr>
        <w:t> </w:t>
      </w:r>
      <w:r>
        <w:rPr>
          <w:rFonts w:ascii="Times New Roman" w:hAnsi="Times New Roman" w:eastAsia="宋体"/>
          <w:b w:val="0"/>
          <w:sz w:val="24"/>
        </w:rPr>
        <w:t>task</w:t>
      </w:r>
      <w:r>
        <w:rPr>
          <w:rFonts w:ascii="Times New Roman" w:hAnsi="Times New Roman" w:eastAsia="宋体"/>
          <w:b w:val="0"/>
          <w:spacing w:val="-5"/>
          <w:sz w:val="24"/>
        </w:rPr>
        <w:t> </w:t>
      </w:r>
      <w:r>
        <w:rPr>
          <w:rFonts w:ascii="Times New Roman" w:hAnsi="Times New Roman" w:eastAsia="宋体"/>
          <w:b w:val="0"/>
          <w:sz w:val="24"/>
        </w:rPr>
        <w:t>execution often depends on multiple types of heterogeneous resources, including antenna elements, CPU nodes,</w:t>
      </w:r>
      <w:r>
        <w:rPr>
          <w:rFonts w:ascii="Times New Roman" w:hAnsi="Times New Roman" w:eastAsia="宋体"/>
          <w:b w:val="0"/>
          <w:spacing w:val="40"/>
          <w:sz w:val="24"/>
        </w:rPr>
        <w:t> </w:t>
      </w:r>
      <w:r>
        <w:rPr>
          <w:rFonts w:ascii="Times New Roman" w:hAnsi="Times New Roman" w:eastAsia="宋体"/>
          <w:b w:val="0"/>
          <w:sz w:val="24"/>
        </w:rPr>
        <w:t>and</w:t>
      </w:r>
      <w:r>
        <w:rPr>
          <w:rFonts w:ascii="Times New Roman" w:hAnsi="Times New Roman" w:eastAsia="宋体"/>
          <w:b w:val="0"/>
          <w:spacing w:val="40"/>
          <w:sz w:val="24"/>
        </w:rPr>
        <w:t> </w:t>
      </w:r>
      <w:r>
        <w:rPr>
          <w:rFonts w:ascii="Times New Roman" w:hAnsi="Times New Roman" w:eastAsia="宋体"/>
          <w:b w:val="0"/>
          <w:sz w:val="24"/>
        </w:rPr>
        <w:t>GPU</w:t>
      </w:r>
      <w:r>
        <w:rPr>
          <w:rFonts w:ascii="Times New Roman" w:hAnsi="Times New Roman" w:eastAsia="宋体"/>
          <w:b w:val="0"/>
          <w:spacing w:val="40"/>
          <w:sz w:val="24"/>
        </w:rPr>
        <w:t> </w:t>
      </w:r>
      <w:r>
        <w:rPr>
          <w:rFonts w:ascii="Times New Roman" w:hAnsi="Times New Roman" w:eastAsia="宋体"/>
          <w:b w:val="0"/>
          <w:sz w:val="24"/>
        </w:rPr>
        <w:t>resources.</w:t>
      </w:r>
      <w:r>
        <w:rPr>
          <w:rFonts w:ascii="Times New Roman" w:hAnsi="Times New Roman" w:eastAsia="宋体"/>
          <w:b w:val="0"/>
          <w:spacing w:val="40"/>
          <w:sz w:val="24"/>
        </w:rPr>
        <w:t> </w:t>
      </w:r>
      <w:r>
        <w:rPr>
          <w:rFonts w:ascii="Times New Roman" w:hAnsi="Times New Roman" w:eastAsia="宋体"/>
          <w:b w:val="0"/>
          <w:sz w:val="24"/>
        </w:rPr>
        <w:t>Traditional</w:t>
      </w:r>
      <w:r>
        <w:rPr>
          <w:rFonts w:ascii="Times New Roman" w:hAnsi="Times New Roman" w:eastAsia="宋体"/>
          <w:b w:val="0"/>
          <w:spacing w:val="40"/>
          <w:sz w:val="24"/>
        </w:rPr>
        <w:t> </w:t>
      </w:r>
      <w:r>
        <w:rPr>
          <w:rFonts w:ascii="Times New Roman" w:hAnsi="Times New Roman" w:eastAsia="宋体"/>
          <w:b w:val="0"/>
          <w:sz w:val="24"/>
        </w:rPr>
        <w:t>resource</w:t>
      </w:r>
      <w:r>
        <w:rPr>
          <w:rFonts w:ascii="Times New Roman" w:hAnsi="Times New Roman" w:eastAsia="宋体"/>
          <w:b w:val="0"/>
          <w:spacing w:val="40"/>
          <w:sz w:val="24"/>
        </w:rPr>
        <w:t> </w:t>
      </w:r>
      <w:r>
        <w:rPr>
          <w:rFonts w:ascii="Times New Roman" w:hAnsi="Times New Roman" w:eastAsia="宋体"/>
          <w:b w:val="0"/>
          <w:sz w:val="24"/>
        </w:rPr>
        <w:t>management</w:t>
      </w:r>
      <w:r>
        <w:rPr>
          <w:rFonts w:ascii="Times New Roman" w:hAnsi="Times New Roman" w:eastAsia="宋体"/>
          <w:b w:val="0"/>
          <w:spacing w:val="40"/>
          <w:sz w:val="24"/>
        </w:rPr>
        <w:t> </w:t>
      </w:r>
      <w:r>
        <w:rPr>
          <w:rFonts w:ascii="Times New Roman" w:hAnsi="Times New Roman" w:eastAsia="宋体"/>
          <w:b w:val="0"/>
          <w:sz w:val="24"/>
        </w:rPr>
        <w:t>methods,</w:t>
      </w:r>
      <w:r>
        <w:rPr>
          <w:rFonts w:ascii="Times New Roman" w:hAnsi="Times New Roman" w:eastAsia="宋体"/>
          <w:b w:val="0"/>
          <w:spacing w:val="40"/>
          <w:sz w:val="24"/>
        </w:rPr>
        <w:t> </w:t>
      </w:r>
      <w:r>
        <w:rPr>
          <w:rFonts w:ascii="Times New Roman" w:hAnsi="Times New Roman" w:eastAsia="宋体"/>
          <w:b w:val="0"/>
          <w:sz w:val="24"/>
        </w:rPr>
        <w:t>which</w:t>
      </w:r>
      <w:r>
        <w:rPr>
          <w:rFonts w:ascii="Times New Roman" w:hAnsi="Times New Roman" w:eastAsia="宋体"/>
          <w:b w:val="0"/>
          <w:spacing w:val="40"/>
          <w:sz w:val="24"/>
        </w:rPr>
        <w:t> </w:t>
      </w:r>
      <w:r>
        <w:rPr>
          <w:rFonts w:ascii="Times New Roman" w:hAnsi="Times New Roman" w:eastAsia="宋体"/>
          <w:b w:val="0"/>
          <w:sz w:val="24"/>
        </w:rPr>
        <w:t>mainly</w:t>
      </w:r>
      <w:r>
        <w:rPr>
          <w:rFonts w:ascii="Times New Roman" w:hAnsi="Times New Roman" w:eastAsia="宋体"/>
          <w:b w:val="0"/>
          <w:spacing w:val="40"/>
          <w:sz w:val="24"/>
        </w:rPr>
        <w:t> </w:t>
      </w:r>
      <w:r>
        <w:rPr>
          <w:rFonts w:ascii="Times New Roman" w:hAnsi="Times New Roman" w:eastAsia="宋体"/>
          <w:b w:val="0"/>
          <w:sz w:val="24"/>
        </w:rPr>
        <w:t>rely on static resource records and manual configuration, are insufficient for unified </w:t>
      </w:r>
      <w:r>
        <w:rPr>
          <w:rFonts w:ascii="Times New Roman" w:hAnsi="Times New Roman" w:eastAsia="宋体"/>
          <w:b w:val="0"/>
          <w:sz w:val="24"/>
        </w:rPr>
        <w:t>modeling, coordinated scheduling, and process tracing in multi-task scenarios. These limitations may</w:t>
      </w:r>
      <w:r>
        <w:rPr>
          <w:rFonts w:ascii="Times New Roman" w:hAnsi="Times New Roman" w:eastAsia="宋体"/>
          <w:b w:val="0"/>
          <w:spacing w:val="40"/>
          <w:sz w:val="24"/>
        </w:rPr>
        <w:t> </w:t>
      </w:r>
      <w:r>
        <w:rPr>
          <w:rFonts w:ascii="Times New Roman" w:hAnsi="Times New Roman" w:eastAsia="宋体"/>
          <w:b w:val="0"/>
          <w:sz w:val="24"/>
        </w:rPr>
        <w:t>lead to resource conflicts, low utilization, and poor interpretability of scheduling decisions.</w:t>
      </w:r>
      <w:r>
        <w:rPr>
          <w:rFonts w:ascii="Times New Roman" w:hAnsi="Times New Roman" w:eastAsia="宋体"/>
          <w:b w:val="0"/>
          <w:spacing w:val="-3"/>
          <w:sz w:val="24"/>
        </w:rPr>
        <w:t> </w:t>
      </w:r>
      <w:r>
        <w:rPr>
          <w:rFonts w:ascii="Times New Roman" w:hAnsi="Times New Roman" w:eastAsia="宋体"/>
          <w:b w:val="0"/>
          <w:sz w:val="24"/>
        </w:rPr>
        <w:t>To address these problems, this thesis designs and implements a Web-based integrated resource scheduling and management system for digital arrays, aiming to improve the consistency of resource management, the automation of scheduling, and the observability of task execution.</w:t>
      </w:r>
    </w:p>
    <w:p>
      <w:pPr>
        <w:pStyle w:val="BodyText"/>
        <w:spacing w:line="360" w:lineRule="auto" w:before="0" w:after="0"/>
        <w:ind w:right="0" w:left="0" w:firstLine="480"/>
        <w:jc w:val="both"/>
        <w:rPr>
          <w:rFonts w:ascii="Times New Roman"/>
        </w:rPr>
      </w:pPr>
      <w:r>
        <w:rPr>
          <w:rFonts w:ascii="Times New Roman" w:hAnsi="Times New Roman" w:eastAsia="宋体"/>
          <w:b w:val="0"/>
          <w:sz w:val="24"/>
        </w:rPr>
        <w:t>The system adopts a front-end and back-end separated architecture. The back end is implemented with a Spring Boot multi-module structure, providing authentication, resource management, task management, and scheduling control. The front end is implemented with React</w:t>
      </w:r>
      <w:r>
        <w:rPr>
          <w:rFonts w:ascii="Times New Roman" w:hAnsi="Times New Roman" w:eastAsia="宋体"/>
          <w:b w:val="0"/>
          <w:spacing w:val="-10"/>
          <w:sz w:val="24"/>
        </w:rPr>
        <w:t> </w:t>
      </w:r>
      <w:r>
        <w:rPr>
          <w:rFonts w:ascii="Times New Roman" w:hAnsi="Times New Roman" w:eastAsia="宋体"/>
          <w:b w:val="0"/>
          <w:sz w:val="24"/>
        </w:rPr>
        <w:t>and</w:t>
      </w:r>
      <w:r>
        <w:rPr>
          <w:rFonts w:ascii="Times New Roman" w:hAnsi="Times New Roman" w:eastAsia="宋体"/>
          <w:b w:val="0"/>
          <w:spacing w:val="-14"/>
          <w:sz w:val="24"/>
        </w:rPr>
        <w:t> </w:t>
      </w:r>
      <w:r>
        <w:rPr>
          <w:rFonts w:ascii="Times New Roman" w:hAnsi="Times New Roman" w:eastAsia="宋体"/>
          <w:b w:val="0"/>
          <w:sz w:val="24"/>
        </w:rPr>
        <w:t>Vite,</w:t>
      </w:r>
      <w:r>
        <w:rPr>
          <w:rFonts w:ascii="Times New Roman" w:hAnsi="Times New Roman" w:eastAsia="宋体"/>
          <w:b w:val="0"/>
          <w:spacing w:val="-10"/>
          <w:sz w:val="24"/>
        </w:rPr>
        <w:t> </w:t>
      </w:r>
      <w:r>
        <w:rPr>
          <w:rFonts w:ascii="Times New Roman" w:hAnsi="Times New Roman" w:eastAsia="宋体"/>
          <w:b w:val="0"/>
          <w:sz w:val="24"/>
        </w:rPr>
        <w:t>supporting</w:t>
      </w:r>
      <w:r>
        <w:rPr>
          <w:rFonts w:ascii="Times New Roman" w:hAnsi="Times New Roman" w:eastAsia="宋体"/>
          <w:b w:val="0"/>
          <w:spacing w:val="-10"/>
          <w:sz w:val="24"/>
        </w:rPr>
        <w:t> </w:t>
      </w:r>
      <w:r>
        <w:rPr>
          <w:rFonts w:ascii="Times New Roman" w:hAnsi="Times New Roman" w:eastAsia="宋体"/>
          <w:b w:val="0"/>
          <w:sz w:val="24"/>
        </w:rPr>
        <w:t>task</w:t>
      </w:r>
      <w:r>
        <w:rPr>
          <w:rFonts w:ascii="Times New Roman" w:hAnsi="Times New Roman" w:eastAsia="宋体"/>
          <w:b w:val="0"/>
          <w:spacing w:val="-10"/>
          <w:sz w:val="24"/>
        </w:rPr>
        <w:t> </w:t>
      </w:r>
      <w:r>
        <w:rPr>
          <w:rFonts w:ascii="Times New Roman" w:hAnsi="Times New Roman" w:eastAsia="宋体"/>
          <w:b w:val="0"/>
          <w:sz w:val="24"/>
        </w:rPr>
        <w:t>submission,</w:t>
      </w:r>
      <w:r>
        <w:rPr>
          <w:rFonts w:ascii="Times New Roman" w:hAnsi="Times New Roman" w:eastAsia="宋体"/>
          <w:b w:val="0"/>
          <w:spacing w:val="-10"/>
          <w:sz w:val="24"/>
        </w:rPr>
        <w:t> </w:t>
      </w:r>
      <w:r>
        <w:rPr>
          <w:rFonts w:ascii="Times New Roman" w:hAnsi="Times New Roman" w:eastAsia="宋体"/>
          <w:b w:val="0"/>
          <w:sz w:val="24"/>
        </w:rPr>
        <w:t>resource</w:t>
      </w:r>
      <w:r>
        <w:rPr>
          <w:rFonts w:ascii="Times New Roman" w:hAnsi="Times New Roman" w:eastAsia="宋体"/>
          <w:b w:val="0"/>
          <w:spacing w:val="-10"/>
          <w:sz w:val="24"/>
        </w:rPr>
        <w:t> </w:t>
      </w:r>
      <w:r>
        <w:rPr>
          <w:rFonts w:ascii="Times New Roman" w:hAnsi="Times New Roman" w:eastAsia="宋体"/>
          <w:b w:val="0"/>
          <w:sz w:val="24"/>
        </w:rPr>
        <w:t>monitoring,</w:t>
      </w:r>
      <w:r>
        <w:rPr>
          <w:rFonts w:ascii="Times New Roman" w:hAnsi="Times New Roman" w:eastAsia="宋体"/>
          <w:b w:val="0"/>
          <w:spacing w:val="-10"/>
          <w:sz w:val="24"/>
        </w:rPr>
        <w:t> </w:t>
      </w:r>
      <w:r>
        <w:rPr>
          <w:rFonts w:ascii="Times New Roman" w:hAnsi="Times New Roman" w:eastAsia="宋体"/>
          <w:b w:val="0"/>
          <w:sz w:val="24"/>
        </w:rPr>
        <w:t>scheduling</w:t>
      </w:r>
      <w:r>
        <w:rPr>
          <w:rFonts w:ascii="Times New Roman" w:hAnsi="Times New Roman" w:eastAsia="宋体"/>
          <w:b w:val="0"/>
          <w:spacing w:val="-10"/>
          <w:sz w:val="24"/>
        </w:rPr>
        <w:t> </w:t>
      </w:r>
      <w:r>
        <w:rPr>
          <w:rFonts w:ascii="Times New Roman" w:hAnsi="Times New Roman" w:eastAsia="宋体"/>
          <w:b w:val="0"/>
          <w:sz w:val="24"/>
        </w:rPr>
        <w:t>result</w:t>
      </w:r>
      <w:r>
        <w:rPr>
          <w:rFonts w:ascii="Times New Roman" w:hAnsi="Times New Roman" w:eastAsia="宋体"/>
          <w:b w:val="0"/>
          <w:spacing w:val="-10"/>
          <w:sz w:val="24"/>
        </w:rPr>
        <w:t> </w:t>
      </w:r>
      <w:r>
        <w:rPr>
          <w:rFonts w:ascii="Times New Roman" w:hAnsi="Times New Roman" w:eastAsia="宋体"/>
          <w:b w:val="0"/>
          <w:sz w:val="24"/>
        </w:rPr>
        <w:t>display,</w:t>
      </w:r>
      <w:r>
        <w:rPr>
          <w:rFonts w:ascii="Times New Roman" w:hAnsi="Times New Roman" w:eastAsia="宋体"/>
          <w:b w:val="0"/>
          <w:spacing w:val="-10"/>
          <w:sz w:val="24"/>
        </w:rPr>
        <w:t> </w:t>
      </w:r>
      <w:r>
        <w:rPr>
          <w:rFonts w:ascii="Times New Roman" w:hAnsi="Times New Roman" w:eastAsia="宋体"/>
          <w:b w:val="0"/>
          <w:sz w:val="24"/>
        </w:rPr>
        <w:t>and timeline visualization. Centered on the relationship among resources, tasks, and scheduling processes, the system establishes a unified data model for antenna elements, CPU nodes, GPU resources,</w:t>
      </w:r>
      <w:r>
        <w:rPr>
          <w:rFonts w:ascii="Times New Roman" w:hAnsi="Times New Roman" w:eastAsia="宋体"/>
          <w:b w:val="0"/>
          <w:spacing w:val="-6"/>
          <w:sz w:val="24"/>
        </w:rPr>
        <w:t> </w:t>
      </w:r>
      <w:r>
        <w:rPr>
          <w:rFonts w:ascii="Times New Roman" w:hAnsi="Times New Roman" w:eastAsia="宋体"/>
          <w:b w:val="0"/>
          <w:sz w:val="24"/>
        </w:rPr>
        <w:t>and</w:t>
      </w:r>
      <w:r>
        <w:rPr>
          <w:rFonts w:ascii="Times New Roman" w:hAnsi="Times New Roman" w:eastAsia="宋体"/>
          <w:b w:val="0"/>
          <w:spacing w:val="-6"/>
          <w:sz w:val="24"/>
        </w:rPr>
        <w:t> </w:t>
      </w:r>
      <w:r>
        <w:rPr>
          <w:rFonts w:ascii="Times New Roman" w:hAnsi="Times New Roman" w:eastAsia="宋体"/>
          <w:b w:val="0"/>
          <w:sz w:val="24"/>
        </w:rPr>
        <w:t>allocation</w:t>
      </w:r>
      <w:r>
        <w:rPr>
          <w:rFonts w:ascii="Times New Roman" w:hAnsi="Times New Roman" w:eastAsia="宋体"/>
          <w:b w:val="0"/>
          <w:spacing w:val="-6"/>
          <w:sz w:val="24"/>
        </w:rPr>
        <w:t> </w:t>
      </w:r>
      <w:r>
        <w:rPr>
          <w:rFonts w:ascii="Times New Roman" w:hAnsi="Times New Roman" w:eastAsia="宋体"/>
          <w:b w:val="0"/>
          <w:sz w:val="24"/>
        </w:rPr>
        <w:t>records.</w:t>
      </w:r>
      <w:r>
        <w:rPr>
          <w:rFonts w:ascii="Times New Roman" w:hAnsi="Times New Roman" w:eastAsia="宋体"/>
          <w:b w:val="0"/>
          <w:spacing w:val="-11"/>
          <w:sz w:val="24"/>
        </w:rPr>
        <w:t> </w:t>
      </w:r>
      <w:r>
        <w:rPr>
          <w:rFonts w:ascii="Times New Roman" w:hAnsi="Times New Roman" w:eastAsia="宋体"/>
          <w:b w:val="0"/>
          <w:sz w:val="24"/>
        </w:rPr>
        <w:t>Task</w:t>
      </w:r>
      <w:r>
        <w:rPr>
          <w:rFonts w:ascii="Times New Roman" w:hAnsi="Times New Roman" w:eastAsia="宋体"/>
          <w:b w:val="0"/>
          <w:spacing w:val="-6"/>
          <w:sz w:val="24"/>
        </w:rPr>
        <w:t> </w:t>
      </w:r>
      <w:r>
        <w:rPr>
          <w:rFonts w:ascii="Times New Roman" w:hAnsi="Times New Roman" w:eastAsia="宋体"/>
          <w:b w:val="0"/>
          <w:sz w:val="24"/>
        </w:rPr>
        <w:t>tables,</w:t>
      </w:r>
      <w:r>
        <w:rPr>
          <w:rFonts w:ascii="Times New Roman" w:hAnsi="Times New Roman" w:eastAsia="宋体"/>
          <w:b w:val="0"/>
          <w:spacing w:val="-6"/>
          <w:sz w:val="24"/>
        </w:rPr>
        <w:t> </w:t>
      </w:r>
      <w:r>
        <w:rPr>
          <w:rFonts w:ascii="Times New Roman" w:hAnsi="Times New Roman" w:eastAsia="宋体"/>
          <w:b w:val="0"/>
          <w:sz w:val="24"/>
        </w:rPr>
        <w:t>resource</w:t>
      </w:r>
      <w:r>
        <w:rPr>
          <w:rFonts w:ascii="Times New Roman" w:hAnsi="Times New Roman" w:eastAsia="宋体"/>
          <w:b w:val="0"/>
          <w:spacing w:val="-6"/>
          <w:sz w:val="24"/>
        </w:rPr>
        <w:t> </w:t>
      </w:r>
      <w:r>
        <w:rPr>
          <w:rFonts w:ascii="Times New Roman" w:hAnsi="Times New Roman" w:eastAsia="宋体"/>
          <w:b w:val="0"/>
          <w:sz w:val="24"/>
        </w:rPr>
        <w:t>tables,</w:t>
      </w:r>
      <w:r>
        <w:rPr>
          <w:rFonts w:ascii="Times New Roman" w:hAnsi="Times New Roman" w:eastAsia="宋体"/>
          <w:b w:val="0"/>
          <w:spacing w:val="-6"/>
          <w:sz w:val="24"/>
        </w:rPr>
        <w:t> </w:t>
      </w:r>
      <w:r>
        <w:rPr>
          <w:rFonts w:ascii="Times New Roman" w:hAnsi="Times New Roman" w:eastAsia="宋体"/>
          <w:b w:val="0"/>
          <w:sz w:val="24"/>
        </w:rPr>
        <w:t>allocation</w:t>
      </w:r>
      <w:r>
        <w:rPr>
          <w:rFonts w:ascii="Times New Roman" w:hAnsi="Times New Roman" w:eastAsia="宋体"/>
          <w:b w:val="0"/>
          <w:spacing w:val="-6"/>
          <w:sz w:val="24"/>
        </w:rPr>
        <w:t> </w:t>
      </w:r>
      <w:r>
        <w:rPr>
          <w:rFonts w:ascii="Times New Roman" w:hAnsi="Times New Roman" w:eastAsia="宋体"/>
          <w:b w:val="0"/>
          <w:sz w:val="24"/>
        </w:rPr>
        <w:t>tables,</w:t>
      </w:r>
      <w:r>
        <w:rPr>
          <w:rFonts w:ascii="Times New Roman" w:hAnsi="Times New Roman" w:eastAsia="宋体"/>
          <w:b w:val="0"/>
          <w:spacing w:val="-6"/>
          <w:sz w:val="24"/>
        </w:rPr>
        <w:t> </w:t>
      </w:r>
      <w:r>
        <w:rPr>
          <w:rFonts w:ascii="Times New Roman" w:hAnsi="Times New Roman" w:eastAsia="宋体"/>
          <w:b w:val="0"/>
          <w:sz w:val="24"/>
        </w:rPr>
        <w:t>and</w:t>
      </w:r>
      <w:r>
        <w:rPr>
          <w:rFonts w:ascii="Times New Roman" w:hAnsi="Times New Roman" w:eastAsia="宋体"/>
          <w:b w:val="0"/>
          <w:spacing w:val="-6"/>
          <w:sz w:val="24"/>
        </w:rPr>
        <w:t> </w:t>
      </w:r>
      <w:r>
        <w:rPr>
          <w:rFonts w:ascii="Times New Roman" w:hAnsi="Times New Roman" w:eastAsia="宋体"/>
          <w:b w:val="0"/>
          <w:sz w:val="24"/>
        </w:rPr>
        <w:t>scheduling log tables are used to support the complete workflow of task submission, resource allocation, state feedback, and result tracing.</w:t>
      </w:r>
    </w:p>
    <w:p>
      <w:pPr>
        <w:pStyle w:val="BodyText"/>
        <w:spacing w:line="360" w:lineRule="auto" w:before="0" w:after="0"/>
        <w:ind w:right="0" w:left="0" w:firstLine="480"/>
        <w:jc w:val="both"/>
        <w:rPr>
          <w:rFonts w:ascii="Times New Roman"/>
        </w:rPr>
      </w:pPr>
      <w:r>
        <w:rPr>
          <w:rFonts w:ascii="Times New Roman" w:hAnsi="Times New Roman" w:eastAsia="宋体"/>
          <w:b w:val="0"/>
          <w:sz w:val="24"/>
        </w:rPr>
        <w:t>In terms of scheduling mechanism, the system takes task requirements as input and comprehensively</w:t>
      </w:r>
      <w:r>
        <w:rPr>
          <w:rFonts w:ascii="Times New Roman" w:hAnsi="Times New Roman" w:eastAsia="宋体"/>
          <w:b w:val="0"/>
          <w:spacing w:val="40"/>
          <w:sz w:val="24"/>
        </w:rPr>
        <w:t> </w:t>
      </w:r>
      <w:r>
        <w:rPr>
          <w:rFonts w:ascii="Times New Roman" w:hAnsi="Times New Roman" w:eastAsia="宋体"/>
          <w:b w:val="0"/>
          <w:sz w:val="24"/>
        </w:rPr>
        <w:t>considers</w:t>
      </w:r>
      <w:r>
        <w:rPr>
          <w:rFonts w:ascii="Times New Roman" w:hAnsi="Times New Roman" w:eastAsia="宋体"/>
          <w:b w:val="0"/>
          <w:spacing w:val="40"/>
          <w:sz w:val="24"/>
        </w:rPr>
        <w:t> </w:t>
      </w:r>
      <w:r>
        <w:rPr>
          <w:rFonts w:ascii="Times New Roman" w:hAnsi="Times New Roman" w:eastAsia="宋体"/>
          <w:b w:val="0"/>
          <w:sz w:val="24"/>
        </w:rPr>
        <w:t>constraints</w:t>
      </w:r>
      <w:r>
        <w:rPr>
          <w:rFonts w:ascii="Times New Roman" w:hAnsi="Times New Roman" w:eastAsia="宋体"/>
          <w:b w:val="0"/>
          <w:spacing w:val="40"/>
          <w:sz w:val="24"/>
        </w:rPr>
        <w:t> </w:t>
      </w:r>
      <w:r>
        <w:rPr>
          <w:rFonts w:ascii="Times New Roman" w:hAnsi="Times New Roman" w:eastAsia="宋体"/>
          <w:b w:val="0"/>
          <w:sz w:val="24"/>
        </w:rPr>
        <w:t>such</w:t>
      </w:r>
      <w:r>
        <w:rPr>
          <w:rFonts w:ascii="Times New Roman" w:hAnsi="Times New Roman" w:eastAsia="宋体"/>
          <w:b w:val="0"/>
          <w:spacing w:val="40"/>
          <w:sz w:val="24"/>
        </w:rPr>
        <w:t> </w:t>
      </w:r>
      <w:r>
        <w:rPr>
          <w:rFonts w:ascii="Times New Roman" w:hAnsi="Times New Roman" w:eastAsia="宋体"/>
          <w:b w:val="0"/>
          <w:sz w:val="24"/>
        </w:rPr>
        <w:t>as</w:t>
      </w:r>
      <w:r>
        <w:rPr>
          <w:rFonts w:ascii="Times New Roman" w:hAnsi="Times New Roman" w:eastAsia="宋体"/>
          <w:b w:val="0"/>
          <w:spacing w:val="40"/>
          <w:sz w:val="24"/>
        </w:rPr>
        <w:t> </w:t>
      </w:r>
      <w:r>
        <w:rPr>
          <w:rFonts w:ascii="Times New Roman" w:hAnsi="Times New Roman" w:eastAsia="宋体"/>
          <w:b w:val="0"/>
          <w:sz w:val="24"/>
        </w:rPr>
        <w:t>the</w:t>
      </w:r>
      <w:r>
        <w:rPr>
          <w:rFonts w:ascii="Times New Roman" w:hAnsi="Times New Roman" w:eastAsia="宋体"/>
          <w:b w:val="0"/>
          <w:spacing w:val="40"/>
          <w:sz w:val="24"/>
        </w:rPr>
        <w:t> </w:t>
      </w:r>
      <w:r>
        <w:rPr>
          <w:rFonts w:ascii="Times New Roman" w:hAnsi="Times New Roman" w:eastAsia="宋体"/>
          <w:b w:val="0"/>
          <w:sz w:val="24"/>
        </w:rPr>
        <w:t>number</w:t>
      </w:r>
      <w:r>
        <w:rPr>
          <w:rFonts w:ascii="Times New Roman" w:hAnsi="Times New Roman" w:eastAsia="宋体"/>
          <w:b w:val="0"/>
          <w:spacing w:val="40"/>
          <w:sz w:val="24"/>
        </w:rPr>
        <w:t> </w:t>
      </w:r>
      <w:r>
        <w:rPr>
          <w:rFonts w:ascii="Times New Roman" w:hAnsi="Times New Roman" w:eastAsia="宋体"/>
          <w:b w:val="0"/>
          <w:sz w:val="24"/>
        </w:rPr>
        <w:t>of</w:t>
      </w:r>
      <w:r>
        <w:rPr>
          <w:rFonts w:ascii="Times New Roman" w:hAnsi="Times New Roman" w:eastAsia="宋体"/>
          <w:b w:val="0"/>
          <w:spacing w:val="40"/>
          <w:sz w:val="24"/>
        </w:rPr>
        <w:t> </w:t>
      </w:r>
      <w:r>
        <w:rPr>
          <w:rFonts w:ascii="Times New Roman" w:hAnsi="Times New Roman" w:eastAsia="宋体"/>
          <w:b w:val="0"/>
          <w:sz w:val="24"/>
        </w:rPr>
        <w:t>required</w:t>
      </w:r>
      <w:r>
        <w:rPr>
          <w:rFonts w:ascii="Times New Roman" w:hAnsi="Times New Roman" w:eastAsia="宋体"/>
          <w:b w:val="0"/>
          <w:spacing w:val="40"/>
          <w:sz w:val="24"/>
        </w:rPr>
        <w:t> </w:t>
      </w:r>
      <w:r>
        <w:rPr>
          <w:rFonts w:ascii="Times New Roman" w:hAnsi="Times New Roman" w:eastAsia="宋体"/>
          <w:b w:val="0"/>
          <w:sz w:val="24"/>
        </w:rPr>
        <w:t>antenna</w:t>
      </w:r>
      <w:r>
        <w:rPr>
          <w:rFonts w:ascii="Times New Roman" w:hAnsi="Times New Roman" w:eastAsia="宋体"/>
          <w:b w:val="0"/>
          <w:spacing w:val="40"/>
          <w:sz w:val="24"/>
        </w:rPr>
        <w:t> </w:t>
      </w:r>
      <w:r>
        <w:rPr>
          <w:rFonts w:ascii="Times New Roman" w:hAnsi="Times New Roman" w:eastAsia="宋体"/>
          <w:b w:val="0"/>
          <w:sz w:val="24"/>
        </w:rPr>
        <w:t>elements, CPU cores, GPU memory, task priority, deadline, and dependency relations. Based on these constraints, it automatically identifies typical scenarios including low-latency tasks, balanced multi-resource tasks, GPU-assisted tasks, CPU-intensive tasks, and dependency-constrained tasks, and then selects different internal scheduling paths accordingly. For antenna resources, the system supports single-surface priority allocation and cross-surface expansion </w:t>
      </w:r>
      <w:r>
        <w:rPr>
          <w:rFonts w:ascii="Times New Roman" w:hAnsi="Times New Roman" w:eastAsia="宋体"/>
          <w:b w:val="0"/>
          <w:sz w:val="24"/>
        </w:rPr>
        <w:t>allocation. For</w:t>
      </w:r>
      <w:r>
        <w:rPr>
          <w:rFonts w:ascii="Times New Roman" w:hAnsi="Times New Roman" w:eastAsia="宋体"/>
          <w:b w:val="0"/>
          <w:spacing w:val="27"/>
          <w:sz w:val="24"/>
        </w:rPr>
        <w:t> </w:t>
      </w:r>
      <w:r>
        <w:rPr>
          <w:rFonts w:ascii="Times New Roman" w:hAnsi="Times New Roman" w:eastAsia="宋体"/>
          <w:b w:val="0"/>
          <w:sz w:val="24"/>
        </w:rPr>
        <w:t>computing</w:t>
      </w:r>
      <w:r>
        <w:rPr>
          <w:rFonts w:ascii="Times New Roman" w:hAnsi="Times New Roman" w:eastAsia="宋体"/>
          <w:b w:val="0"/>
          <w:spacing w:val="27"/>
          <w:sz w:val="24"/>
        </w:rPr>
        <w:t> </w:t>
      </w:r>
      <w:r>
        <w:rPr>
          <w:rFonts w:ascii="Times New Roman" w:hAnsi="Times New Roman" w:eastAsia="宋体"/>
          <w:b w:val="0"/>
          <w:sz w:val="24"/>
        </w:rPr>
        <w:t>resources,</w:t>
      </w:r>
      <w:r>
        <w:rPr>
          <w:rFonts w:ascii="Times New Roman" w:hAnsi="Times New Roman" w:eastAsia="宋体"/>
          <w:b w:val="0"/>
          <w:spacing w:val="27"/>
          <w:sz w:val="24"/>
        </w:rPr>
        <w:t> </w:t>
      </w:r>
      <w:r>
        <w:rPr>
          <w:rFonts w:ascii="Times New Roman" w:hAnsi="Times New Roman" w:eastAsia="宋体"/>
          <w:b w:val="0"/>
          <w:sz w:val="24"/>
        </w:rPr>
        <w:t>it</w:t>
      </w:r>
      <w:r>
        <w:rPr>
          <w:rFonts w:ascii="Times New Roman" w:hAnsi="Times New Roman" w:eastAsia="宋体"/>
          <w:b w:val="0"/>
          <w:spacing w:val="27"/>
          <w:sz w:val="24"/>
        </w:rPr>
        <w:t> </w:t>
      </w:r>
      <w:r>
        <w:rPr>
          <w:rFonts w:ascii="Times New Roman" w:hAnsi="Times New Roman" w:eastAsia="宋体"/>
          <w:b w:val="0"/>
          <w:sz w:val="24"/>
        </w:rPr>
        <w:t>supports</w:t>
      </w:r>
      <w:r>
        <w:rPr>
          <w:rFonts w:ascii="Times New Roman" w:hAnsi="Times New Roman" w:eastAsia="宋体"/>
          <w:b w:val="0"/>
          <w:spacing w:val="27"/>
          <w:sz w:val="24"/>
        </w:rPr>
        <w:t> </w:t>
      </w:r>
      <w:r>
        <w:rPr>
          <w:rFonts w:ascii="Times New Roman" w:hAnsi="Times New Roman" w:eastAsia="宋体"/>
          <w:b w:val="0"/>
          <w:sz w:val="24"/>
        </w:rPr>
        <w:t>packed</w:t>
      </w:r>
      <w:r>
        <w:rPr>
          <w:rFonts w:ascii="Times New Roman" w:hAnsi="Times New Roman" w:eastAsia="宋体"/>
          <w:b w:val="0"/>
          <w:spacing w:val="27"/>
          <w:sz w:val="24"/>
        </w:rPr>
        <w:t> </w:t>
      </w:r>
      <w:r>
        <w:rPr>
          <w:rFonts w:ascii="Times New Roman" w:hAnsi="Times New Roman" w:eastAsia="宋体"/>
          <w:b w:val="0"/>
          <w:sz w:val="24"/>
        </w:rPr>
        <w:t>CPU</w:t>
      </w:r>
      <w:r>
        <w:rPr>
          <w:rFonts w:ascii="Times New Roman" w:hAnsi="Times New Roman" w:eastAsia="宋体"/>
          <w:b w:val="0"/>
          <w:spacing w:val="27"/>
          <w:sz w:val="24"/>
        </w:rPr>
        <w:t> </w:t>
      </w:r>
      <w:r>
        <w:rPr>
          <w:rFonts w:ascii="Times New Roman" w:hAnsi="Times New Roman" w:eastAsia="宋体"/>
          <w:b w:val="0"/>
          <w:sz w:val="24"/>
        </w:rPr>
        <w:t>allocation,</w:t>
      </w:r>
      <w:r>
        <w:rPr>
          <w:rFonts w:ascii="Times New Roman" w:hAnsi="Times New Roman" w:eastAsia="宋体"/>
          <w:b w:val="0"/>
          <w:spacing w:val="27"/>
          <w:sz w:val="24"/>
        </w:rPr>
        <w:t> </w:t>
      </w:r>
      <w:r>
        <w:rPr>
          <w:rFonts w:ascii="Times New Roman" w:hAnsi="Times New Roman" w:eastAsia="宋体"/>
          <w:b w:val="0"/>
          <w:sz w:val="24"/>
        </w:rPr>
        <w:t>load-balanced</w:t>
      </w:r>
      <w:r>
        <w:rPr>
          <w:rFonts w:ascii="Times New Roman" w:hAnsi="Times New Roman" w:eastAsia="宋体"/>
          <w:b w:val="0"/>
          <w:spacing w:val="27"/>
          <w:sz w:val="24"/>
        </w:rPr>
        <w:t> </w:t>
      </w:r>
      <w:r>
        <w:rPr>
          <w:rFonts w:ascii="Times New Roman" w:hAnsi="Times New Roman" w:eastAsia="宋体"/>
          <w:b w:val="0"/>
          <w:sz w:val="24"/>
        </w:rPr>
        <w:t>CPU</w:t>
      </w:r>
      <w:r>
        <w:rPr>
          <w:rFonts w:ascii="Times New Roman" w:hAnsi="Times New Roman" w:eastAsia="宋体"/>
          <w:b w:val="0"/>
          <w:spacing w:val="27"/>
          <w:sz w:val="24"/>
        </w:rPr>
        <w:t> </w:t>
      </w:r>
      <w:r>
        <w:rPr>
          <w:rFonts w:ascii="Times New Roman" w:hAnsi="Times New Roman" w:eastAsia="宋体"/>
          <w:b w:val="0"/>
          <w:spacing w:val="-2"/>
          <w:sz w:val="24"/>
        </w:rPr>
        <w:t>allocation,</w:t>
      </w:r>
    </w:p>
    <w:p>
      <w:pPr>
        <w:pStyle w:val="BodyText"/>
        <w:spacing w:after="0" w:line="360" w:lineRule="auto"/>
        <w:rPr>
          <w:rFonts w:ascii="Times New Roman"/>
        </w:rPr>
        <w:sectPr>
          <w:headerReference w:type="default" r:id="rId40"/>
          <w:pgSz w:w="11910" w:h="16840"/>
          <w:pgMar w:top="1417" w:bottom="1417" w:left="1417" w:right="1417" w:header="850" w:footer="850"/>
        </w:sectPr>
      </w:pPr>
    </w:p>
    <w:p>
      <w:pPr>
        <w:pStyle w:val="BodyText"/>
        <w:spacing w:line="360" w:lineRule="auto" w:before="0" w:after="0"/>
        <w:ind w:right="0" w:left="0" w:firstLine="480"/>
        <w:jc w:val="both"/>
        <w:rPr>
          <w:rFonts w:ascii="Times New Roman"/>
        </w:rPr>
      </w:pPr>
      <w:r>
        <w:rPr>
          <w:rFonts w:ascii="Times New Roman" w:hAnsi="Times New Roman" w:eastAsia="宋体"/>
          <w:b w:val="0"/>
          <w:sz w:val="24"/>
        </w:rPr>
        <w:t>and single-card GPU locality allocation. Meanwhile, scheduling logs, remaining-time </w:t>
      </w:r>
      <w:r>
        <w:rPr>
          <w:rFonts w:ascii="Times New Roman" w:hAnsi="Times New Roman" w:eastAsia="宋体"/>
          <w:b w:val="0"/>
          <w:sz w:val="24"/>
        </w:rPr>
        <w:t>write-back, and time-slice feedback mechanisms are introduced to continuously record task running, waiting, updating, and completion-release processes, thereby improving the interpretability of scheduling behavior.</w:t>
      </w:r>
    </w:p>
    <w:p>
      <w:pPr>
        <w:pStyle w:val="BodyText"/>
        <w:spacing w:line="360" w:lineRule="auto" w:before="0" w:after="0"/>
        <w:ind w:left="0" w:right="0" w:firstLine="480"/>
        <w:jc w:val="both"/>
        <w:rPr>
          <w:rFonts w:ascii="Times New Roman" w:hAnsi="Times New Roman"/>
        </w:rPr>
      </w:pPr>
      <w:r>
        <w:rPr>
          <w:rFonts w:ascii="Times New Roman" w:hAnsi="Times New Roman" w:eastAsia="宋体"/>
          <w:b w:val="0"/>
          <w:sz w:val="24"/>
        </w:rPr>
        <w:t>Based on the implemented system, several typical test scenarios are constructed to </w:t>
      </w:r>
      <w:r>
        <w:rPr>
          <w:rFonts w:ascii="Times New Roman" w:hAnsi="Times New Roman" w:eastAsia="宋体"/>
          <w:b w:val="0"/>
          <w:sz w:val="24"/>
        </w:rPr>
        <w:t>verify the system’s capabilities in scenario identification, joint resource allocation, and waiting-state handling. The experimental results show that the system can select differentiated scheduling paths</w:t>
      </w:r>
      <w:r>
        <w:rPr>
          <w:rFonts w:ascii="Times New Roman" w:hAnsi="Times New Roman" w:eastAsia="宋体"/>
          <w:b w:val="0"/>
          <w:spacing w:val="-5"/>
          <w:sz w:val="24"/>
        </w:rPr>
        <w:t> </w:t>
      </w:r>
      <w:r>
        <w:rPr>
          <w:rFonts w:ascii="Times New Roman" w:hAnsi="Times New Roman" w:eastAsia="宋体"/>
          <w:b w:val="0"/>
          <w:sz w:val="24"/>
        </w:rPr>
        <w:t>according</w:t>
      </w:r>
      <w:r>
        <w:rPr>
          <w:rFonts w:ascii="Times New Roman" w:hAnsi="Times New Roman" w:eastAsia="宋体"/>
          <w:b w:val="0"/>
          <w:spacing w:val="-5"/>
          <w:sz w:val="24"/>
        </w:rPr>
        <w:t> </w:t>
      </w:r>
      <w:r>
        <w:rPr>
          <w:rFonts w:ascii="Times New Roman" w:hAnsi="Times New Roman" w:eastAsia="宋体"/>
          <w:b w:val="0"/>
          <w:sz w:val="24"/>
        </w:rPr>
        <w:t>to</w:t>
      </w:r>
      <w:r>
        <w:rPr>
          <w:rFonts w:ascii="Times New Roman" w:hAnsi="Times New Roman" w:eastAsia="宋体"/>
          <w:b w:val="0"/>
          <w:spacing w:val="-5"/>
          <w:sz w:val="24"/>
        </w:rPr>
        <w:t> </w:t>
      </w:r>
      <w:r>
        <w:rPr>
          <w:rFonts w:ascii="Times New Roman" w:hAnsi="Times New Roman" w:eastAsia="宋体"/>
          <w:b w:val="0"/>
          <w:sz w:val="24"/>
        </w:rPr>
        <w:t>task</w:t>
      </w:r>
      <w:r>
        <w:rPr>
          <w:rFonts w:ascii="Times New Roman" w:hAnsi="Times New Roman" w:eastAsia="宋体"/>
          <w:b w:val="0"/>
          <w:spacing w:val="-5"/>
          <w:sz w:val="24"/>
        </w:rPr>
        <w:t> </w:t>
      </w:r>
      <w:r>
        <w:rPr>
          <w:rFonts w:ascii="Times New Roman" w:hAnsi="Times New Roman" w:eastAsia="宋体"/>
          <w:b w:val="0"/>
          <w:sz w:val="24"/>
        </w:rPr>
        <w:t>characteristics.</w:t>
      </w:r>
      <w:r>
        <w:rPr>
          <w:rFonts w:ascii="Times New Roman" w:hAnsi="Times New Roman" w:eastAsia="宋体"/>
          <w:b w:val="0"/>
          <w:spacing w:val="-5"/>
          <w:sz w:val="24"/>
        </w:rPr>
        <w:t> </w:t>
      </w:r>
      <w:r>
        <w:rPr>
          <w:rFonts w:ascii="Times New Roman" w:hAnsi="Times New Roman" w:eastAsia="宋体"/>
          <w:b w:val="0"/>
          <w:sz w:val="24"/>
        </w:rPr>
        <w:t>It</w:t>
      </w:r>
      <w:r>
        <w:rPr>
          <w:rFonts w:ascii="Times New Roman" w:hAnsi="Times New Roman" w:eastAsia="宋体"/>
          <w:b w:val="0"/>
          <w:spacing w:val="-5"/>
          <w:sz w:val="24"/>
        </w:rPr>
        <w:t> </w:t>
      </w:r>
      <w:r>
        <w:rPr>
          <w:rFonts w:ascii="Times New Roman" w:hAnsi="Times New Roman" w:eastAsia="宋体"/>
          <w:b w:val="0"/>
          <w:sz w:val="24"/>
        </w:rPr>
        <w:t>achieves</w:t>
      </w:r>
      <w:r>
        <w:rPr>
          <w:rFonts w:ascii="Times New Roman" w:hAnsi="Times New Roman" w:eastAsia="宋体"/>
          <w:b w:val="0"/>
          <w:spacing w:val="-5"/>
          <w:sz w:val="24"/>
        </w:rPr>
        <w:t> </w:t>
      </w:r>
      <w:r>
        <w:rPr>
          <w:rFonts w:ascii="Times New Roman" w:hAnsi="Times New Roman" w:eastAsia="宋体"/>
          <w:b w:val="0"/>
          <w:sz w:val="24"/>
        </w:rPr>
        <w:t>multi-node</w:t>
      </w:r>
      <w:r>
        <w:rPr>
          <w:rFonts w:ascii="Times New Roman" w:hAnsi="Times New Roman" w:eastAsia="宋体"/>
          <w:b w:val="0"/>
          <w:spacing w:val="-5"/>
          <w:sz w:val="24"/>
        </w:rPr>
        <w:t> </w:t>
      </w:r>
      <w:r>
        <w:rPr>
          <w:rFonts w:ascii="Times New Roman" w:hAnsi="Times New Roman" w:eastAsia="宋体"/>
          <w:b w:val="0"/>
          <w:sz w:val="24"/>
        </w:rPr>
        <w:t>load</w:t>
      </w:r>
      <w:r>
        <w:rPr>
          <w:rFonts w:ascii="Times New Roman" w:hAnsi="Times New Roman" w:eastAsia="宋体"/>
          <w:b w:val="0"/>
          <w:spacing w:val="-5"/>
          <w:sz w:val="24"/>
        </w:rPr>
        <w:t> </w:t>
      </w:r>
      <w:r>
        <w:rPr>
          <w:rFonts w:ascii="Times New Roman" w:hAnsi="Times New Roman" w:eastAsia="宋体"/>
          <w:b w:val="0"/>
          <w:sz w:val="24"/>
        </w:rPr>
        <w:t>balancing</w:t>
      </w:r>
      <w:r>
        <w:rPr>
          <w:rFonts w:ascii="Times New Roman" w:hAnsi="Times New Roman" w:eastAsia="宋体"/>
          <w:b w:val="0"/>
          <w:spacing w:val="-5"/>
          <w:sz w:val="24"/>
        </w:rPr>
        <w:t> </w:t>
      </w:r>
      <w:r>
        <w:rPr>
          <w:rFonts w:ascii="Times New Roman" w:hAnsi="Times New Roman" w:eastAsia="宋体"/>
          <w:b w:val="0"/>
          <w:sz w:val="24"/>
        </w:rPr>
        <w:t>in</w:t>
      </w:r>
      <w:r>
        <w:rPr>
          <w:rFonts w:ascii="Times New Roman" w:hAnsi="Times New Roman" w:eastAsia="宋体"/>
          <w:b w:val="0"/>
          <w:spacing w:val="-5"/>
          <w:sz w:val="24"/>
        </w:rPr>
        <w:t> </w:t>
      </w:r>
      <w:r>
        <w:rPr>
          <w:rFonts w:ascii="Times New Roman" w:hAnsi="Times New Roman" w:eastAsia="宋体"/>
          <w:b w:val="0"/>
          <w:sz w:val="24"/>
        </w:rPr>
        <w:t>CPU-intensive scenarios, single-card locality allocation in GPU-related scenarios, and correct task blocking with recorded waiting reasons when dependencies are not satisfied. The implemented system realizes the transformation from static resource management to task-driven dynamic joint scheduling, providing an engineering-feasible solution for coordinated resource scheduling in digital array systems.</w:t>
      </w:r>
    </w:p>
    <w:p>
      <w:pPr>
        <w:pStyle w:val="BodyText"/>
        <w:spacing w:before="139"/>
        <w:ind w:left="0" w:right="0" w:firstLine="0"/>
        <w:jc w:val="left"/>
        <w:rPr>
          <w:rFonts w:ascii="Times New Roman"/>
        </w:rPr>
      </w:pPr>
    </w:p>
    <w:p>
      <w:pPr>
        <w:pStyle w:val="BodyText"/>
        <w:spacing w:line="360" w:lineRule="auto" w:before="0" w:after="0"/>
        <w:ind w:right="0" w:left="0" w:firstLine="480"/>
        <w:jc w:val="both"/>
        <w:rPr>
          <w:rFonts w:ascii="Times New Roman"/>
        </w:rPr>
      </w:pPr>
      <w:r>
        <w:rPr>
          <w:rFonts w:ascii="Times New Roman" w:hAnsi="Times New Roman" w:eastAsia="黑体"/>
          <w:b/>
          <w:sz w:val="24"/>
        </w:rPr>
        <w:t>KEY</w:t>
      </w:r>
      <w:r>
        <w:rPr>
          <w:rFonts w:ascii="Times New Roman" w:hAnsi="Times New Roman" w:eastAsia="宋体"/>
          <w:b w:val="0"/>
          <w:spacing w:val="40"/>
          <w:sz w:val="24"/>
        </w:rPr>
        <w:t> </w:t>
      </w:r>
      <w:r>
        <w:rPr>
          <w:rFonts w:ascii="Times New Roman" w:hAnsi="Times New Roman" w:eastAsia="宋体"/>
          <w:b w:val="0"/>
          <w:sz w:val="24"/>
        </w:rPr>
        <w:t>WORDS</w:t>
      </w:r>
      <w:r>
        <w:rPr>
          <w:rFonts w:ascii="Times New Roman" w:hAnsi="Times New Roman" w:eastAsia="宋体"/>
          <w:b w:val="0"/>
          <w:spacing w:val="80"/>
          <w:w w:val="150"/>
          <w:sz w:val="24"/>
        </w:rPr>
        <w:t> </w:t>
      </w:r>
      <w:r>
        <w:rPr>
          <w:rFonts w:ascii="Times New Roman" w:hAnsi="Times New Roman" w:eastAsia="宋体"/>
          <w:b w:val="0"/>
          <w:sz w:val="24"/>
        </w:rPr>
        <w:t>digital</w:t>
      </w:r>
      <w:r>
        <w:rPr>
          <w:rFonts w:ascii="Times New Roman" w:hAnsi="Times New Roman" w:eastAsia="宋体"/>
          <w:b w:val="0"/>
          <w:spacing w:val="40"/>
          <w:sz w:val="24"/>
        </w:rPr>
        <w:t> </w:t>
      </w:r>
      <w:r>
        <w:rPr>
          <w:rFonts w:ascii="Times New Roman" w:hAnsi="Times New Roman" w:eastAsia="宋体"/>
          <w:b w:val="0"/>
          <w:sz w:val="24"/>
        </w:rPr>
        <w:t>array</w:t>
      </w:r>
      <w:r>
        <w:rPr>
          <w:rFonts w:ascii="Times New Roman" w:hAnsi="Times New Roman" w:eastAsia="宋体"/>
          <w:b w:val="0"/>
          <w:spacing w:val="80"/>
          <w:w w:val="150"/>
          <w:sz w:val="24"/>
        </w:rPr>
        <w:t> </w:t>
      </w:r>
      <w:r>
        <w:rPr>
          <w:rFonts w:ascii="Times New Roman" w:hAnsi="Times New Roman" w:eastAsia="宋体"/>
          <w:b w:val="0"/>
          <w:sz w:val="24"/>
        </w:rPr>
        <w:t>resource</w:t>
      </w:r>
      <w:r>
        <w:rPr>
          <w:rFonts w:ascii="Times New Roman" w:hAnsi="Times New Roman" w:eastAsia="宋体"/>
          <w:b w:val="0"/>
          <w:spacing w:val="40"/>
          <w:sz w:val="24"/>
        </w:rPr>
        <w:t> </w:t>
      </w:r>
      <w:r>
        <w:rPr>
          <w:rFonts w:ascii="Times New Roman" w:hAnsi="Times New Roman" w:eastAsia="宋体"/>
          <w:b w:val="0"/>
          <w:sz w:val="24"/>
        </w:rPr>
        <w:t>scheduling</w:t>
      </w:r>
      <w:r>
        <w:rPr>
          <w:rFonts w:ascii="Times New Roman" w:hAnsi="Times New Roman" w:eastAsia="宋体"/>
          <w:b w:val="0"/>
          <w:spacing w:val="80"/>
          <w:w w:val="150"/>
          <w:sz w:val="24"/>
        </w:rPr>
        <w:t> </w:t>
      </w:r>
      <w:r>
        <w:rPr>
          <w:rFonts w:ascii="Times New Roman" w:hAnsi="Times New Roman" w:eastAsia="宋体"/>
          <w:b w:val="0"/>
          <w:sz w:val="24"/>
        </w:rPr>
        <w:t>heterogeneous</w:t>
      </w:r>
      <w:r>
        <w:rPr>
          <w:rFonts w:ascii="Times New Roman" w:hAnsi="Times New Roman" w:eastAsia="宋体"/>
          <w:b w:val="0"/>
          <w:spacing w:val="40"/>
          <w:sz w:val="24"/>
        </w:rPr>
        <w:t> </w:t>
      </w:r>
      <w:r>
        <w:rPr>
          <w:rFonts w:ascii="Times New Roman" w:hAnsi="Times New Roman" w:eastAsia="宋体"/>
          <w:b w:val="0"/>
          <w:sz w:val="24"/>
        </w:rPr>
        <w:t>resource</w:t>
      </w:r>
      <w:r>
        <w:rPr>
          <w:rFonts w:ascii="Times New Roman" w:hAnsi="Times New Roman" w:eastAsia="宋体"/>
          <w:b w:val="0"/>
          <w:spacing w:val="80"/>
          <w:w w:val="150"/>
          <w:sz w:val="24"/>
        </w:rPr>
        <w:t> </w:t>
      </w:r>
      <w:r>
        <w:rPr>
          <w:rFonts w:ascii="Times New Roman" w:hAnsi="Times New Roman" w:eastAsia="宋体"/>
          <w:b w:val="0"/>
          <w:sz w:val="24"/>
        </w:rPr>
        <w:t>Web-based system</w:t>
      </w:r>
    </w:p>
    <w:p>
      <w:pPr>
        <w:pStyle w:val="BodyText"/>
        <w:spacing w:after="0" w:line="400" w:lineRule="auto"/>
        <w:rPr>
          <w:rFonts w:ascii="Times New Roman"/>
        </w:rPr>
        <w:sectPr>
          <w:headerReference w:type="default" r:id="rId41"/>
          <w:pgSz w:w="11910" w:h="16840"/>
          <w:pgMar w:top="1417" w:bottom="1417" w:left="1417" w:right="1417" w:header="850" w:footer="850"/>
        </w:sectPr>
      </w:pPr>
    </w:p>
    <w:p>
      <w:pPr>
        <w:spacing w:before="320" w:line="360" w:lineRule="auto" w:after="320"/>
        <w:ind w:left="0" w:right="0" w:firstLine="0"/>
        <w:jc w:val="center"/>
        <w:rPr>
          <w:rFonts w:ascii="SimSun" w:eastAsia="SimSun"/>
          <w:b/>
          <w:sz w:val="32"/>
        </w:rPr>
        <w:outlineLvl w:val="0"/>
      </w:pPr>
      <w:r>
        <w:rPr>
          <w:rFonts w:ascii="Times New Roman" w:eastAsia="黑体" w:hAnsi="Times New Roman"/>
          <w:b/>
          <w:spacing w:val="-8"/>
          <w:sz w:val="32"/>
        </w:rPr>
        <w:t>目录</w:t>
      </w:r>
    </w:p>
    <w:p>
      <w:pPr>
        <w:pStyle w:val="BodyText"/>
        <w:ind w:left="0" w:right="0" w:firstLine="0"/>
        <w:jc w:val="left"/>
        <w:rPr>
          <w:rFonts w:ascii="SimSun"/>
          <w:b/>
          <w:sz w:val="32"/>
        </w:rPr>
      </w:pPr>
    </w:p>
    <w:p>
      <w:pPr>
        <w:pStyle w:val="BodyText"/>
        <w:ind w:left="0" w:right="0" w:firstLine="0"/>
        <w:jc w:val="left"/>
        <w:rPr>
          <w:rFonts w:ascii="SimSun"/>
          <w:b/>
          <w:sz w:val="32"/>
        </w:rPr>
      </w:pPr>
    </w:p>
    <w:p>
      <w:pPr>
        <w:pStyle w:val="BodyText"/>
        <w:spacing w:before="76"/>
        <w:ind w:left="0" w:right="0" w:firstLine="0"/>
        <w:jc w:val="left"/>
        <w:rPr>
          <w:rFonts w:ascii="SimSun"/>
          <w:b/>
          <w:sz w:val="32"/>
        </w:rPr>
      </w:pPr>
    </w:p>
    <w:p>
      <w:pPr>
        <w:pStyle w:val="BodyText"/>
        <w:spacing w:after="0"/>
        <w:jc w:val="left"/>
        <w:rPr>
          <w:rFonts w:ascii="SimSun"/>
          <w:b/>
          <w:sz w:val="32"/>
        </w:rPr>
        <w:sectPr>
          <w:footerReference w:type="default" r:id="rId11"/>
          <w:headerReference w:type="default" r:id="rId42"/>
          <w:pgSz w:w="11910" w:h="16840"/>
          <w:pgMar w:header="850" w:footer="850" w:top="1417" w:bottom="1417" w:left="1417" w:right="1417"/>
          <w:pgNumType w:start="1"/>
        </w:sectPr>
      </w:pPr>
    </w:p>
    <w:sdt>
      <w:sdtPr>
        <w:docPartObj>
          <w:docPartGallery w:val="Table of Contents"/>
          <w:docPartUnique/>
        </w:docPartObj>
      </w:sdtPr>
      <w:sdtEndPr/>
      <w:sdtContent>
        <w:p>
          <w:pPr>
            <w:pStyle w:val="TOC1"/>
            <w:tabs>
              <w:tab w:pos="9355" w:val="right" w:leader="dot"/>
            </w:tabs>
            <w:spacing w:before="0"/>
            <w:rPr>
              <w:rFonts w:ascii="Times New Roman" w:eastAsia="Times New Roman"/>
            </w:rPr>
          </w:pPr>
          <w:r>
            <w:fldChar w:fldCharType="begin"/>
          </w:r>
          <w:r>
            <w:instrText>TOC \o "1-3" \h \z \u </w:instrText>
          </w:r>
          <w:r>
            <w:fldChar w:fldCharType="separate"/>
          </w:r>
          <w:hyperlink w:history="true" w:anchor="_bookmark0">
            <w:r>
              <w:rPr/>
              <w:t>第一章 绪</w:t>
            </w:r>
            <w:r>
              <w:rPr>
                <w:spacing w:val="-10"/>
              </w:rPr>
              <w:t>论</w:t>
            </w:r>
            <w:r>
              <w:rPr>
                <w:rFonts w:ascii="Times New Roman" w:eastAsia="Times New Roman"/>
                <w:b/>
              </w:rPr>
              <w:tab/>
            </w:r>
            <w:r>
              <w:rPr>
                <w:rFonts w:ascii="Times New Roman" w:eastAsia="Times New Roman"/>
                <w:spacing w:val="-10"/>
              </w:rPr>
              <w:t>1</w:t>
            </w:r>
          </w:hyperlink>
        </w:p>
        <w:p>
          <w:pPr>
            <w:pStyle w:val="TOC2"/>
            <w:numPr>
              <w:ilvl w:val="1"/>
              <w:numId w:val="1"/>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1">
            <w:r>
              <w:rPr/>
              <w:t>研究背景与意</w:t>
            </w:r>
            <w:r>
              <w:rPr>
                <w:spacing w:val="-10"/>
              </w:rPr>
              <w:t>义</w:t>
            </w:r>
            <w:r>
              <w:rPr>
                <w:rFonts w:ascii="Times New Roman" w:eastAsia="Times New Roman"/>
                <w:b/>
              </w:rPr>
              <w:tab/>
            </w:r>
            <w:r>
              <w:rPr>
                <w:rFonts w:ascii="Times New Roman" w:eastAsia="Times New Roman"/>
                <w:spacing w:val="-10"/>
              </w:rPr>
              <w:t>1</w:t>
            </w:r>
          </w:hyperlink>
        </w:p>
        <w:p>
          <w:pPr>
            <w:pStyle w:val="TOC2"/>
            <w:numPr>
              <w:ilvl w:val="1"/>
              <w:numId w:val="1"/>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2">
            <w:r>
              <w:rPr/>
              <w:t>国内外研究现</w:t>
            </w:r>
            <w:r>
              <w:rPr>
                <w:spacing w:val="-10"/>
              </w:rPr>
              <w:t>状</w:t>
            </w:r>
            <w:r>
              <w:rPr>
                <w:rFonts w:ascii="Times New Roman" w:eastAsia="Times New Roman"/>
                <w:b/>
              </w:rPr>
              <w:tab/>
            </w:r>
            <w:r>
              <w:rPr>
                <w:rFonts w:ascii="Times New Roman" w:eastAsia="Times New Roman"/>
                <w:spacing w:val="-10"/>
              </w:rPr>
              <w:t>1</w:t>
            </w:r>
          </w:hyperlink>
        </w:p>
        <w:p>
          <w:pPr>
            <w:pStyle w:val="TOC3"/>
            <w:numPr>
              <w:ilvl w:val="2"/>
              <w:numId w:val="1"/>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3">
            <w:r>
              <w:rPr/>
              <w:t>数字阵与相控阵任务调度研</w:t>
            </w:r>
            <w:r>
              <w:rPr>
                <w:spacing w:val="-10"/>
              </w:rPr>
              <w:t>究</w:t>
            </w:r>
            <w:r>
              <w:rPr>
                <w:rFonts w:ascii="Times New Roman" w:eastAsia="Times New Roman"/>
                <w:b/>
              </w:rPr>
              <w:tab/>
            </w:r>
            <w:r>
              <w:rPr>
                <w:rFonts w:ascii="Times New Roman" w:eastAsia="Times New Roman"/>
                <w:spacing w:val="-10"/>
              </w:rPr>
              <w:t>1</w:t>
            </w:r>
          </w:hyperlink>
        </w:p>
        <w:p>
          <w:pPr>
            <w:pStyle w:val="TOC3"/>
            <w:numPr>
              <w:ilvl w:val="2"/>
              <w:numId w:val="1"/>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7">
            <w:r>
              <w:rPr/>
              <w:t>多资源联合调度与集群资源管理研</w:t>
            </w:r>
            <w:r>
              <w:rPr>
                <w:spacing w:val="-10"/>
              </w:rPr>
              <w:t>究</w:t>
            </w:r>
            <w:r>
              <w:rPr>
                <w:rFonts w:ascii="Times New Roman" w:eastAsia="Times New Roman"/>
                <w:b/>
              </w:rPr>
              <w:tab/>
            </w:r>
            <w:r>
              <w:rPr>
                <w:rFonts w:ascii="Times New Roman" w:eastAsia="Times New Roman"/>
                <w:spacing w:val="-10"/>
              </w:rPr>
              <w:t>2</w:t>
            </w:r>
          </w:hyperlink>
        </w:p>
        <w:p>
          <w:pPr>
            <w:pStyle w:val="TOC3"/>
            <w:numPr>
              <w:ilvl w:val="2"/>
              <w:numId w:val="1"/>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12">
            <w:r>
              <w:rPr>
                <w:spacing w:val="-2"/>
              </w:rPr>
              <w:t>异构计算资源调度与</w:t>
            </w:r>
            <w:r>
              <w:rPr>
                <w:spacing w:val="-54"/>
              </w:rPr>
              <w:t> </w:t>
            </w:r>
            <w:r>
              <w:rPr>
                <w:rFonts w:ascii="Times New Roman" w:eastAsia="Times New Roman"/>
                <w:spacing w:val="-2"/>
              </w:rPr>
              <w:t>Web</w:t>
            </w:r>
            <w:r>
              <w:rPr>
                <w:rFonts w:ascii="Times New Roman" w:eastAsia="Times New Roman"/>
                <w:spacing w:val="8"/>
              </w:rPr>
              <w:t> </w:t>
            </w:r>
            <w:r>
              <w:rPr>
                <w:spacing w:val="-2"/>
              </w:rPr>
              <w:t>可视化管理研</w:t>
            </w:r>
            <w:r>
              <w:rPr>
                <w:spacing w:val="-10"/>
              </w:rPr>
              <w:t>究</w:t>
            </w:r>
            <w:r>
              <w:rPr>
                <w:rFonts w:ascii="Times New Roman" w:eastAsia="Times New Roman"/>
                <w:b/>
              </w:rPr>
              <w:tab/>
            </w:r>
            <w:r>
              <w:rPr>
                <w:rFonts w:ascii="Times New Roman" w:eastAsia="Times New Roman"/>
                <w:spacing w:val="-10"/>
              </w:rPr>
              <w:t>3</w:t>
            </w:r>
          </w:hyperlink>
        </w:p>
        <w:p>
          <w:pPr>
            <w:pStyle w:val="TOC3"/>
            <w:numPr>
              <w:ilvl w:val="2"/>
              <w:numId w:val="1"/>
            </w:numPr>
            <w:tabs>
              <w:tab w:pos="1844" w:val="left" w:leader="none"/>
              <w:tab w:pos="9355" w:val="right" w:leader="dot"/>
            </w:tabs>
            <w:spacing w:line="240" w:lineRule="auto" w:before="87" w:after="0"/>
            <w:ind w:left="1844" w:right="0" w:hanging="600"/>
            <w:jc w:val="left"/>
            <w:rPr>
              <w:rFonts w:ascii="Times New Roman" w:eastAsia="Times New Roman"/>
            </w:rPr>
          </w:pPr>
          <w:hyperlink w:history="true" w:anchor="_bookmark15">
            <w:r>
              <w:rPr/>
              <w:t>现有研究不足分</w:t>
            </w:r>
            <w:r>
              <w:rPr>
                <w:spacing w:val="-10"/>
              </w:rPr>
              <w:t>析</w:t>
            </w:r>
            <w:r>
              <w:rPr>
                <w:rFonts w:ascii="Times New Roman" w:eastAsia="Times New Roman"/>
                <w:b/>
              </w:rPr>
              <w:tab/>
            </w:r>
            <w:r>
              <w:rPr>
                <w:rFonts w:ascii="Times New Roman" w:eastAsia="Times New Roman"/>
                <w:spacing w:val="-10"/>
              </w:rPr>
              <w:t>4</w:t>
            </w:r>
          </w:hyperlink>
        </w:p>
        <w:p>
          <w:pPr>
            <w:pStyle w:val="TOC2"/>
            <w:numPr>
              <w:ilvl w:val="1"/>
              <w:numId w:val="1"/>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16">
            <w:r>
              <w:rPr/>
              <w:t>研究内容与创新</w:t>
            </w:r>
            <w:r>
              <w:rPr>
                <w:spacing w:val="-10"/>
              </w:rPr>
              <w:t>点</w:t>
            </w:r>
            <w:r>
              <w:rPr>
                <w:rFonts w:ascii="Times New Roman" w:eastAsia="Times New Roman"/>
                <w:b/>
              </w:rPr>
              <w:tab/>
            </w:r>
            <w:r>
              <w:rPr>
                <w:rFonts w:ascii="Times New Roman" w:eastAsia="Times New Roman"/>
                <w:spacing w:val="-10"/>
              </w:rPr>
              <w:t>4</w:t>
            </w:r>
          </w:hyperlink>
        </w:p>
        <w:p>
          <w:pPr>
            <w:pStyle w:val="TOC2"/>
            <w:numPr>
              <w:ilvl w:val="1"/>
              <w:numId w:val="1"/>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18">
            <w:r>
              <w:rPr/>
              <w:t>章节安</w:t>
            </w:r>
            <w:r>
              <w:rPr>
                <w:spacing w:val="-10"/>
              </w:rPr>
              <w:t>排</w:t>
            </w:r>
            <w:r>
              <w:rPr>
                <w:rFonts w:ascii="Times New Roman" w:eastAsia="Times New Roman"/>
                <w:b/>
              </w:rPr>
              <w:tab/>
            </w:r>
            <w:r>
              <w:rPr>
                <w:rFonts w:ascii="Times New Roman" w:eastAsia="Times New Roman"/>
                <w:spacing w:val="-10"/>
              </w:rPr>
              <w:t>6</w:t>
            </w:r>
          </w:hyperlink>
        </w:p>
        <w:p>
          <w:pPr>
            <w:pStyle w:val="TOC1"/>
            <w:tabs>
              <w:tab w:pos="9355" w:val="right" w:leader="dot"/>
            </w:tabs>
            <w:rPr>
              <w:rFonts w:ascii="Times New Roman" w:eastAsia="Times New Roman"/>
            </w:rPr>
          </w:pPr>
          <w:hyperlink w:history="true" w:anchor="_bookmark19">
            <w:r>
              <w:rPr/>
              <w:t>第二章 系统总体设</w:t>
            </w:r>
            <w:r>
              <w:rPr>
                <w:spacing w:val="-10"/>
              </w:rPr>
              <w:t>计</w:t>
            </w:r>
            <w:r>
              <w:rPr>
                <w:rFonts w:ascii="Times New Roman" w:eastAsia="Times New Roman"/>
                <w:b/>
              </w:rPr>
              <w:tab/>
            </w:r>
            <w:r>
              <w:rPr>
                <w:rFonts w:ascii="Times New Roman" w:eastAsia="Times New Roman"/>
                <w:spacing w:val="-10"/>
              </w:rPr>
              <w:t>9</w:t>
            </w:r>
          </w:hyperlink>
        </w:p>
        <w:p>
          <w:pPr>
            <w:pStyle w:val="TOC2"/>
            <w:numPr>
              <w:ilvl w:val="1"/>
              <w:numId w:val="2"/>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20">
            <w:r>
              <w:rPr/>
              <w:t>系统需求分</w:t>
            </w:r>
            <w:r>
              <w:rPr>
                <w:spacing w:val="-10"/>
              </w:rPr>
              <w:t>析</w:t>
            </w:r>
            <w:r>
              <w:rPr>
                <w:rFonts w:ascii="Times New Roman" w:eastAsia="Times New Roman"/>
                <w:b/>
              </w:rPr>
              <w:tab/>
            </w:r>
            <w:r>
              <w:rPr>
                <w:rFonts w:ascii="Times New Roman" w:eastAsia="Times New Roman"/>
                <w:spacing w:val="-10"/>
              </w:rPr>
              <w:t>9</w:t>
            </w:r>
          </w:hyperlink>
        </w:p>
        <w:p>
          <w:pPr>
            <w:pStyle w:val="TOC2"/>
            <w:numPr>
              <w:ilvl w:val="1"/>
              <w:numId w:val="2"/>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21">
            <w:r>
              <w:rPr/>
              <w:t>非功能需求分</w:t>
            </w:r>
            <w:r>
              <w:rPr>
                <w:spacing w:val="-10"/>
              </w:rPr>
              <w:t>析</w:t>
            </w:r>
            <w:r>
              <w:rPr>
                <w:rFonts w:ascii="Times New Roman" w:eastAsia="Times New Roman"/>
                <w:b/>
              </w:rPr>
              <w:tab/>
            </w:r>
            <w:r>
              <w:rPr>
                <w:rFonts w:ascii="Times New Roman" w:eastAsia="Times New Roman"/>
                <w:spacing w:val="-5"/>
              </w:rPr>
              <w:t>10</w:t>
            </w:r>
          </w:hyperlink>
        </w:p>
        <w:p>
          <w:pPr>
            <w:pStyle w:val="TOC2"/>
            <w:numPr>
              <w:ilvl w:val="1"/>
              <w:numId w:val="2"/>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22">
            <w:r>
              <w:rPr/>
              <w:t>系统总体架</w:t>
            </w:r>
            <w:r>
              <w:rPr>
                <w:spacing w:val="-10"/>
              </w:rPr>
              <w:t>构</w:t>
            </w:r>
            <w:r>
              <w:rPr>
                <w:rFonts w:ascii="Times New Roman" w:eastAsia="Times New Roman"/>
                <w:b/>
              </w:rPr>
              <w:tab/>
            </w:r>
            <w:r>
              <w:rPr>
                <w:rFonts w:ascii="Times New Roman" w:eastAsia="Times New Roman"/>
                <w:spacing w:val="-5"/>
              </w:rPr>
              <w:t>11</w:t>
            </w:r>
          </w:hyperlink>
        </w:p>
        <w:p>
          <w:pPr>
            <w:pStyle w:val="TOC2"/>
            <w:numPr>
              <w:ilvl w:val="1"/>
              <w:numId w:val="2"/>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24">
            <w:r>
              <w:rPr/>
              <w:t>系统业务流</w:t>
            </w:r>
            <w:r>
              <w:rPr>
                <w:spacing w:val="-10"/>
              </w:rPr>
              <w:t>程</w:t>
            </w:r>
            <w:r>
              <w:rPr>
                <w:rFonts w:ascii="Times New Roman" w:eastAsia="Times New Roman"/>
                <w:b/>
              </w:rPr>
              <w:tab/>
            </w:r>
            <w:r>
              <w:rPr>
                <w:rFonts w:ascii="Times New Roman" w:eastAsia="Times New Roman"/>
                <w:spacing w:val="-5"/>
              </w:rPr>
              <w:t>13</w:t>
            </w:r>
          </w:hyperlink>
        </w:p>
        <w:p>
          <w:pPr>
            <w:pStyle w:val="TOC2"/>
            <w:numPr>
              <w:ilvl w:val="1"/>
              <w:numId w:val="2"/>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26">
            <w:r>
              <w:rPr/>
              <w:t>数据库设</w:t>
            </w:r>
            <w:r>
              <w:rPr>
                <w:spacing w:val="-10"/>
              </w:rPr>
              <w:t>计</w:t>
            </w:r>
            <w:r>
              <w:rPr>
                <w:rFonts w:ascii="Times New Roman" w:eastAsia="Times New Roman"/>
                <w:b/>
              </w:rPr>
              <w:tab/>
            </w:r>
            <w:r>
              <w:rPr>
                <w:rFonts w:ascii="Times New Roman" w:eastAsia="Times New Roman"/>
                <w:spacing w:val="-5"/>
              </w:rPr>
              <w:t>14</w:t>
            </w:r>
          </w:hyperlink>
        </w:p>
        <w:p>
          <w:pPr>
            <w:pStyle w:val="TOC2"/>
            <w:numPr>
              <w:ilvl w:val="1"/>
              <w:numId w:val="2"/>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28">
            <w:r>
              <w:rPr/>
              <w:t>引</w:t>
            </w:r>
            <w:r>
              <w:rPr>
                <w:spacing w:val="-10"/>
              </w:rPr>
              <w:t>言</w:t>
            </w:r>
            <w:r>
              <w:rPr>
                <w:rFonts w:ascii="Times New Roman" w:eastAsia="Times New Roman"/>
                <w:b/>
              </w:rPr>
              <w:tab/>
            </w:r>
            <w:r>
              <w:rPr>
                <w:rFonts w:ascii="Times New Roman" w:eastAsia="Times New Roman"/>
                <w:spacing w:val="-5"/>
              </w:rPr>
              <w:t>15</w:t>
            </w:r>
          </w:hyperlink>
        </w:p>
        <w:p>
          <w:pPr>
            <w:pStyle w:val="TOC2"/>
            <w:numPr>
              <w:ilvl w:val="1"/>
              <w:numId w:val="2"/>
            </w:numPr>
            <w:tabs>
              <w:tab w:pos="1184" w:val="left" w:leader="none"/>
              <w:tab w:pos="9355" w:val="right" w:leader="dot"/>
            </w:tabs>
            <w:spacing w:line="240" w:lineRule="auto" w:before="87" w:after="0"/>
            <w:ind w:left="1184" w:right="0" w:hanging="420"/>
            <w:jc w:val="left"/>
            <w:rPr>
              <w:rFonts w:ascii="Times New Roman" w:eastAsia="Times New Roman"/>
            </w:rPr>
          </w:pPr>
          <w:hyperlink w:history="true" w:anchor="_bookmark30">
            <w:r>
              <w:rPr/>
              <w:t>本章小</w:t>
            </w:r>
            <w:r>
              <w:rPr>
                <w:spacing w:val="-10"/>
              </w:rPr>
              <w:t>结</w:t>
            </w:r>
            <w:r>
              <w:rPr>
                <w:rFonts w:ascii="Times New Roman" w:eastAsia="Times New Roman"/>
                <w:b/>
              </w:rPr>
              <w:tab/>
            </w:r>
            <w:r>
              <w:rPr>
                <w:rFonts w:ascii="Times New Roman" w:eastAsia="Times New Roman"/>
                <w:spacing w:val="-5"/>
              </w:rPr>
              <w:t>17</w:t>
            </w:r>
          </w:hyperlink>
        </w:p>
        <w:p>
          <w:pPr>
            <w:pStyle w:val="TOC1"/>
            <w:tabs>
              <w:tab w:pos="9355" w:val="right" w:leader="dot"/>
            </w:tabs>
            <w:rPr>
              <w:rFonts w:ascii="Times New Roman" w:eastAsia="Times New Roman"/>
            </w:rPr>
          </w:pPr>
          <w:hyperlink w:history="true" w:anchor="_bookmark31">
            <w:r>
              <w:rPr/>
              <w:t>第三章 天线</w:t>
            </w:r>
            <w:r>
              <w:rPr>
                <w:rFonts w:ascii="Times New Roman" w:eastAsia="Times New Roman"/>
              </w:rPr>
              <w:t>/CPU/GPU </w:t>
            </w:r>
            <w:r>
              <w:rPr/>
              <w:t>联合调度设</w:t>
            </w:r>
            <w:r>
              <w:rPr>
                <w:spacing w:val="-10"/>
              </w:rPr>
              <w:t>计</w:t>
            </w:r>
            <w:r>
              <w:rPr>
                <w:rFonts w:ascii="Times New Roman" w:eastAsia="Times New Roman"/>
                <w:b/>
              </w:rPr>
              <w:tab/>
            </w:r>
            <w:r>
              <w:rPr>
                <w:rFonts w:ascii="Times New Roman" w:eastAsia="Times New Roman"/>
                <w:spacing w:val="-5"/>
              </w:rPr>
              <w:t>19</w:t>
            </w:r>
          </w:hyperlink>
        </w:p>
        <w:p>
          <w:pPr>
            <w:pStyle w:val="TOC2"/>
            <w:numPr>
              <w:ilvl w:val="1"/>
              <w:numId w:val="3"/>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32">
            <w:r>
              <w:rPr/>
              <w:t>联合调度问题分</w:t>
            </w:r>
            <w:r>
              <w:rPr>
                <w:spacing w:val="-10"/>
              </w:rPr>
              <w:t>析</w:t>
            </w:r>
            <w:r>
              <w:rPr>
                <w:rFonts w:ascii="Times New Roman" w:eastAsia="Times New Roman"/>
                <w:b/>
              </w:rPr>
              <w:tab/>
            </w:r>
            <w:r>
              <w:rPr>
                <w:rFonts w:ascii="Times New Roman" w:eastAsia="Times New Roman"/>
                <w:spacing w:val="-5"/>
              </w:rPr>
              <w:t>19</w:t>
            </w:r>
          </w:hyperlink>
        </w:p>
        <w:p>
          <w:pPr>
            <w:pStyle w:val="TOC2"/>
            <w:numPr>
              <w:ilvl w:val="1"/>
              <w:numId w:val="3"/>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33">
            <w:r>
              <w:rPr/>
              <w:t>天线阵元调度设</w:t>
            </w:r>
            <w:r>
              <w:rPr>
                <w:spacing w:val="-10"/>
              </w:rPr>
              <w:t>计</w:t>
            </w:r>
            <w:r>
              <w:rPr>
                <w:rFonts w:ascii="Times New Roman" w:eastAsia="Times New Roman"/>
                <w:b/>
              </w:rPr>
              <w:tab/>
            </w:r>
            <w:r>
              <w:rPr>
                <w:rFonts w:ascii="Times New Roman" w:eastAsia="Times New Roman"/>
                <w:spacing w:val="-5"/>
              </w:rPr>
              <w:t>20</w:t>
            </w:r>
          </w:hyperlink>
        </w:p>
        <w:p>
          <w:pPr>
            <w:pStyle w:val="TOC3"/>
            <w:numPr>
              <w:ilvl w:val="2"/>
              <w:numId w:val="3"/>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35">
            <w:r>
              <w:rPr/>
              <w:t>阵元候选过滤与冲突检</w:t>
            </w:r>
            <w:r>
              <w:rPr>
                <w:spacing w:val="-10"/>
              </w:rPr>
              <w:t>测</w:t>
            </w:r>
            <w:r>
              <w:rPr>
                <w:rFonts w:ascii="Times New Roman" w:eastAsia="Times New Roman"/>
                <w:b/>
              </w:rPr>
              <w:tab/>
            </w:r>
            <w:r>
              <w:rPr>
                <w:rFonts w:ascii="Times New Roman" w:eastAsia="Times New Roman"/>
                <w:spacing w:val="-5"/>
              </w:rPr>
              <w:t>21</w:t>
            </w:r>
          </w:hyperlink>
        </w:p>
        <w:p>
          <w:pPr>
            <w:pStyle w:val="TOC3"/>
            <w:numPr>
              <w:ilvl w:val="2"/>
              <w:numId w:val="3"/>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36">
            <w:r>
              <w:rPr/>
              <w:t>多策略阵元搜索算</w:t>
            </w:r>
            <w:r>
              <w:rPr>
                <w:spacing w:val="-10"/>
              </w:rPr>
              <w:t>法</w:t>
            </w:r>
            <w:r>
              <w:rPr>
                <w:rFonts w:ascii="Times New Roman" w:eastAsia="Times New Roman"/>
                <w:b/>
              </w:rPr>
              <w:tab/>
            </w:r>
            <w:r>
              <w:rPr>
                <w:rFonts w:ascii="Times New Roman" w:eastAsia="Times New Roman"/>
                <w:spacing w:val="-5"/>
              </w:rPr>
              <w:t>21</w:t>
            </w:r>
          </w:hyperlink>
        </w:p>
        <w:p>
          <w:pPr>
            <w:pStyle w:val="TOC3"/>
            <w:numPr>
              <w:ilvl w:val="2"/>
              <w:numId w:val="3"/>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39">
            <w:r>
              <w:rPr/>
              <w:t>调度策略选择机</w:t>
            </w:r>
            <w:r>
              <w:rPr>
                <w:spacing w:val="-10"/>
              </w:rPr>
              <w:t>制</w:t>
            </w:r>
            <w:r>
              <w:rPr>
                <w:rFonts w:ascii="Times New Roman" w:eastAsia="Times New Roman"/>
                <w:b/>
              </w:rPr>
              <w:tab/>
            </w:r>
            <w:r>
              <w:rPr>
                <w:rFonts w:ascii="Times New Roman" w:eastAsia="Times New Roman"/>
                <w:spacing w:val="-5"/>
              </w:rPr>
              <w:t>22</w:t>
            </w:r>
          </w:hyperlink>
        </w:p>
        <w:p>
          <w:pPr>
            <w:pStyle w:val="TOC2"/>
            <w:numPr>
              <w:ilvl w:val="1"/>
              <w:numId w:val="3"/>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40">
            <w:r>
              <w:rPr>
                <w:rFonts w:ascii="Times New Roman" w:eastAsia="Times New Roman"/>
              </w:rPr>
              <w:t>CPU/GPU </w:t>
            </w:r>
            <w:r>
              <w:rPr/>
              <w:t>计算资源调度设</w:t>
            </w:r>
            <w:r>
              <w:rPr>
                <w:spacing w:val="-10"/>
              </w:rPr>
              <w:t>计</w:t>
            </w:r>
            <w:r>
              <w:rPr>
                <w:rFonts w:ascii="Times New Roman" w:eastAsia="Times New Roman"/>
                <w:b/>
              </w:rPr>
              <w:tab/>
            </w:r>
            <w:r>
              <w:rPr>
                <w:rFonts w:ascii="Times New Roman" w:eastAsia="Times New Roman"/>
                <w:spacing w:val="-5"/>
              </w:rPr>
              <w:t>23</w:t>
            </w:r>
          </w:hyperlink>
        </w:p>
        <w:p>
          <w:pPr>
            <w:pStyle w:val="TOC3"/>
            <w:numPr>
              <w:ilvl w:val="2"/>
              <w:numId w:val="3"/>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41">
            <w:r>
              <w:rPr>
                <w:rFonts w:ascii="Times New Roman" w:eastAsia="Times New Roman"/>
              </w:rPr>
              <w:t>CPU </w:t>
            </w:r>
            <w:r>
              <w:rPr/>
              <w:t>资源分配策</w:t>
            </w:r>
            <w:r>
              <w:rPr>
                <w:spacing w:val="-10"/>
              </w:rPr>
              <w:t>略</w:t>
            </w:r>
            <w:r>
              <w:rPr>
                <w:rFonts w:ascii="Times New Roman" w:eastAsia="Times New Roman"/>
                <w:b/>
              </w:rPr>
              <w:tab/>
            </w:r>
            <w:r>
              <w:rPr>
                <w:rFonts w:ascii="Times New Roman" w:eastAsia="Times New Roman"/>
                <w:spacing w:val="-5"/>
              </w:rPr>
              <w:t>23</w:t>
            </w:r>
          </w:hyperlink>
        </w:p>
        <w:p>
          <w:pPr>
            <w:pStyle w:val="TOC3"/>
            <w:numPr>
              <w:ilvl w:val="2"/>
              <w:numId w:val="3"/>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43">
            <w:r>
              <w:rPr>
                <w:rFonts w:ascii="Times New Roman" w:eastAsia="Times New Roman"/>
              </w:rPr>
              <w:t>GPU </w:t>
            </w:r>
            <w:r>
              <w:rPr/>
              <w:t>资源分配策</w:t>
            </w:r>
            <w:r>
              <w:rPr>
                <w:spacing w:val="-10"/>
              </w:rPr>
              <w:t>略</w:t>
            </w:r>
            <w:r>
              <w:rPr>
                <w:rFonts w:ascii="Times New Roman" w:eastAsia="Times New Roman"/>
                <w:b/>
              </w:rPr>
              <w:tab/>
            </w:r>
            <w:r>
              <w:rPr>
                <w:rFonts w:ascii="Times New Roman" w:eastAsia="Times New Roman"/>
                <w:spacing w:val="-5"/>
              </w:rPr>
              <w:t>24</w:t>
            </w:r>
          </w:hyperlink>
        </w:p>
        <w:p>
          <w:pPr>
            <w:pStyle w:val="TOC3"/>
            <w:numPr>
              <w:ilvl w:val="2"/>
              <w:numId w:val="3"/>
            </w:numPr>
            <w:tabs>
              <w:tab w:pos="1844" w:val="left" w:leader="none"/>
              <w:tab w:pos="9355" w:val="right" w:leader="dot"/>
            </w:tabs>
            <w:spacing w:line="240" w:lineRule="auto" w:before="87" w:after="0"/>
            <w:ind w:left="1844" w:right="0" w:hanging="600"/>
            <w:jc w:val="left"/>
            <w:rPr>
              <w:rFonts w:ascii="Times New Roman" w:eastAsia="Times New Roman"/>
            </w:rPr>
          </w:pPr>
          <w:hyperlink w:history="true" w:anchor="_bookmark44">
            <w:r>
              <w:rPr/>
              <w:t>计算资源原型算法与系统落</w:t>
            </w:r>
            <w:r>
              <w:rPr>
                <w:spacing w:val="-10"/>
              </w:rPr>
              <w:t>地</w:t>
            </w:r>
            <w:r>
              <w:rPr>
                <w:rFonts w:ascii="Times New Roman" w:eastAsia="Times New Roman"/>
                <w:b/>
              </w:rPr>
              <w:tab/>
            </w:r>
            <w:r>
              <w:rPr>
                <w:rFonts w:ascii="Times New Roman" w:eastAsia="Times New Roman"/>
                <w:spacing w:val="-5"/>
              </w:rPr>
              <w:t>25</w:t>
            </w:r>
          </w:hyperlink>
        </w:p>
        <w:p>
          <w:pPr>
            <w:pStyle w:val="TOC3"/>
            <w:numPr>
              <w:ilvl w:val="2"/>
              <w:numId w:val="3"/>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46">
            <w:r>
              <w:rPr/>
              <w:t>计算资源调度结果处</w:t>
            </w:r>
            <w:r>
              <w:rPr>
                <w:spacing w:val="-10"/>
              </w:rPr>
              <w:t>理</w:t>
            </w:r>
            <w:r>
              <w:rPr>
                <w:rFonts w:ascii="Times New Roman" w:eastAsia="Times New Roman"/>
                <w:b/>
              </w:rPr>
              <w:tab/>
            </w:r>
            <w:r>
              <w:rPr>
                <w:rFonts w:ascii="Times New Roman" w:eastAsia="Times New Roman"/>
                <w:spacing w:val="-5"/>
              </w:rPr>
              <w:t>25</w:t>
            </w:r>
          </w:hyperlink>
        </w:p>
        <w:p>
          <w:pPr>
            <w:pStyle w:val="TOC2"/>
            <w:numPr>
              <w:ilvl w:val="1"/>
              <w:numId w:val="3"/>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47">
            <w:r>
              <w:rPr/>
              <w:t>联合调度流程与主循</w:t>
            </w:r>
            <w:r>
              <w:rPr>
                <w:spacing w:val="-10"/>
              </w:rPr>
              <w:t>环</w:t>
            </w:r>
            <w:r>
              <w:rPr>
                <w:rFonts w:ascii="Times New Roman" w:eastAsia="Times New Roman"/>
                <w:b/>
              </w:rPr>
              <w:tab/>
            </w:r>
            <w:r>
              <w:rPr>
                <w:rFonts w:ascii="Times New Roman" w:eastAsia="Times New Roman"/>
                <w:spacing w:val="-5"/>
              </w:rPr>
              <w:t>26</w:t>
            </w:r>
          </w:hyperlink>
        </w:p>
        <w:p>
          <w:pPr>
            <w:pStyle w:val="TOC2"/>
            <w:numPr>
              <w:ilvl w:val="1"/>
              <w:numId w:val="3"/>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50">
            <w:r>
              <w:rPr/>
              <w:t>本章小</w:t>
            </w:r>
            <w:r>
              <w:rPr>
                <w:spacing w:val="-10"/>
              </w:rPr>
              <w:t>结</w:t>
            </w:r>
            <w:r>
              <w:rPr>
                <w:rFonts w:ascii="Times New Roman" w:eastAsia="Times New Roman"/>
                <w:b/>
              </w:rPr>
              <w:tab/>
            </w:r>
            <w:r>
              <w:rPr>
                <w:rFonts w:ascii="Times New Roman" w:eastAsia="Times New Roman"/>
                <w:spacing w:val="-5"/>
              </w:rPr>
              <w:t>31</w:t>
            </w:r>
          </w:hyperlink>
        </w:p>
        <w:p>
          <w:pPr>
            <w:pStyle w:val="TOC1"/>
            <w:tabs>
              <w:tab w:pos="9355" w:val="right" w:leader="dot"/>
            </w:tabs>
            <w:spacing w:after="20"/>
            <w:rPr>
              <w:rFonts w:ascii="Times New Roman" w:eastAsia="Times New Roman"/>
            </w:rPr>
          </w:pPr>
          <w:hyperlink w:history="true" w:anchor="_bookmark51">
            <w:r>
              <w:rPr/>
              <w:t>第四章 任务场景识别与自动决策机</w:t>
            </w:r>
            <w:r>
              <w:rPr>
                <w:spacing w:val="-10"/>
              </w:rPr>
              <w:t>制</w:t>
            </w:r>
            <w:r>
              <w:rPr>
                <w:rFonts w:ascii="Times New Roman" w:eastAsia="Times New Roman"/>
                <w:b/>
              </w:rPr>
              <w:tab/>
            </w:r>
            <w:r>
              <w:rPr>
                <w:rFonts w:ascii="Times New Roman" w:eastAsia="Times New Roman"/>
                <w:spacing w:val="-5"/>
              </w:rPr>
              <w:t>33</w:t>
            </w:r>
          </w:hyperlink>
        </w:p>
        <w:p>
          <w:pPr>
            <w:pStyle w:val="TOC2"/>
            <w:numPr>
              <w:ilvl w:val="1"/>
              <w:numId w:val="4"/>
            </w:numPr>
            <w:tabs>
              <w:tab w:pos="1184" w:val="left" w:leader="none"/>
              <w:tab w:pos="9355" w:val="right" w:leader="dot"/>
            </w:tabs>
            <w:spacing w:line="240" w:lineRule="auto" w:before="61" w:after="0"/>
            <w:ind w:left="1184" w:right="0" w:hanging="420"/>
            <w:jc w:val="left"/>
            <w:rPr>
              <w:rFonts w:ascii="Times New Roman" w:eastAsia="Times New Roman"/>
            </w:rPr>
          </w:pPr>
          <w:hyperlink w:history="true" w:anchor="_bookmark52">
            <w:r>
              <w:rPr/>
              <w:t>设计思</w:t>
            </w:r>
            <w:r>
              <w:rPr>
                <w:spacing w:val="-10"/>
              </w:rPr>
              <w:t>路</w:t>
            </w:r>
            <w:r>
              <w:rPr>
                <w:rFonts w:ascii="Times New Roman" w:eastAsia="Times New Roman"/>
                <w:b/>
              </w:rPr>
              <w:tab/>
            </w:r>
            <w:r>
              <w:rPr>
                <w:rFonts w:ascii="Times New Roman" w:eastAsia="Times New Roman"/>
                <w:spacing w:val="-5"/>
              </w:rPr>
              <w:t>33</w:t>
            </w:r>
          </w:hyperlink>
        </w:p>
        <w:p>
          <w:pPr>
            <w:pStyle w:val="TOC2"/>
            <w:numPr>
              <w:ilvl w:val="1"/>
              <w:numId w:val="4"/>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53">
            <w:r>
              <w:rPr/>
              <w:t>场景识别规</w:t>
            </w:r>
            <w:r>
              <w:rPr>
                <w:spacing w:val="-10"/>
              </w:rPr>
              <w:t>则</w:t>
            </w:r>
            <w:r>
              <w:rPr>
                <w:rFonts w:ascii="Times New Roman" w:eastAsia="Times New Roman"/>
                <w:b/>
              </w:rPr>
              <w:tab/>
            </w:r>
            <w:r>
              <w:rPr>
                <w:rFonts w:ascii="Times New Roman" w:eastAsia="Times New Roman"/>
                <w:spacing w:val="-5"/>
              </w:rPr>
              <w:t>34</w:t>
            </w:r>
          </w:hyperlink>
        </w:p>
        <w:p>
          <w:pPr>
            <w:pStyle w:val="TOC2"/>
            <w:numPr>
              <w:ilvl w:val="1"/>
              <w:numId w:val="4"/>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55">
            <w:r>
              <w:rPr/>
              <w:t>自动决策映</w:t>
            </w:r>
            <w:r>
              <w:rPr>
                <w:spacing w:val="-10"/>
              </w:rPr>
              <w:t>射</w:t>
            </w:r>
            <w:r>
              <w:rPr>
                <w:rFonts w:ascii="Times New Roman" w:eastAsia="Times New Roman"/>
                <w:b/>
              </w:rPr>
              <w:tab/>
            </w:r>
            <w:r>
              <w:rPr>
                <w:rFonts w:ascii="Times New Roman" w:eastAsia="Times New Roman"/>
                <w:spacing w:val="-5"/>
              </w:rPr>
              <w:t>36</w:t>
            </w:r>
          </w:hyperlink>
        </w:p>
        <w:p>
          <w:pPr>
            <w:pStyle w:val="TOC2"/>
            <w:numPr>
              <w:ilvl w:val="1"/>
              <w:numId w:val="4"/>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57">
            <w:r>
              <w:rPr/>
              <w:t>决策结果输</w:t>
            </w:r>
            <w:r>
              <w:rPr>
                <w:spacing w:val="-10"/>
              </w:rPr>
              <w:t>出</w:t>
            </w:r>
            <w:r>
              <w:rPr>
                <w:rFonts w:ascii="Times New Roman" w:eastAsia="Times New Roman"/>
                <w:b/>
              </w:rPr>
              <w:tab/>
            </w:r>
            <w:r>
              <w:rPr>
                <w:rFonts w:ascii="Times New Roman" w:eastAsia="Times New Roman"/>
                <w:spacing w:val="-5"/>
              </w:rPr>
              <w:t>38</w:t>
            </w:r>
          </w:hyperlink>
        </w:p>
        <w:p>
          <w:pPr>
            <w:pStyle w:val="TOC2"/>
            <w:numPr>
              <w:ilvl w:val="1"/>
              <w:numId w:val="4"/>
            </w:numPr>
            <w:tabs>
              <w:tab w:pos="1184" w:val="left" w:leader="none"/>
              <w:tab w:pos="9355" w:val="right" w:leader="dot"/>
            </w:tabs>
            <w:spacing w:line="240" w:lineRule="auto" w:before="87" w:after="0"/>
            <w:ind w:left="1184" w:right="0" w:hanging="420"/>
            <w:jc w:val="left"/>
            <w:rPr>
              <w:rFonts w:ascii="Times New Roman" w:eastAsia="Times New Roman"/>
            </w:rPr>
          </w:pPr>
          <w:hyperlink w:history="true" w:anchor="_bookmark58">
            <w:r>
              <w:rPr/>
              <w:t>本章小</w:t>
            </w:r>
            <w:r>
              <w:rPr>
                <w:spacing w:val="-10"/>
              </w:rPr>
              <w:t>结</w:t>
            </w:r>
            <w:r>
              <w:rPr>
                <w:rFonts w:ascii="Times New Roman" w:eastAsia="Times New Roman"/>
                <w:b/>
              </w:rPr>
              <w:tab/>
            </w:r>
            <w:r>
              <w:rPr>
                <w:rFonts w:ascii="Times New Roman" w:eastAsia="Times New Roman"/>
                <w:spacing w:val="-5"/>
              </w:rPr>
              <w:t>39</w:t>
            </w:r>
          </w:hyperlink>
        </w:p>
        <w:p>
          <w:pPr>
            <w:pStyle w:val="TOC1"/>
            <w:tabs>
              <w:tab w:pos="9355" w:val="right" w:leader="dot"/>
            </w:tabs>
            <w:rPr>
              <w:rFonts w:ascii="Times New Roman" w:eastAsia="Times New Roman"/>
            </w:rPr>
          </w:pPr>
          <w:hyperlink w:history="true" w:anchor="_bookmark59">
            <w:r>
              <w:rPr/>
              <w:t>第五章 调度日志与动态反馈设</w:t>
            </w:r>
            <w:r>
              <w:rPr>
                <w:spacing w:val="-10"/>
              </w:rPr>
              <w:t>计</w:t>
            </w:r>
            <w:r>
              <w:rPr>
                <w:rFonts w:ascii="Times New Roman" w:eastAsia="Times New Roman"/>
                <w:b/>
              </w:rPr>
              <w:tab/>
            </w:r>
            <w:r>
              <w:rPr>
                <w:rFonts w:ascii="Times New Roman" w:eastAsia="Times New Roman"/>
                <w:spacing w:val="-5"/>
              </w:rPr>
              <w:t>41</w:t>
            </w:r>
          </w:hyperlink>
        </w:p>
        <w:p>
          <w:pPr>
            <w:pStyle w:val="TOC2"/>
            <w:numPr>
              <w:ilvl w:val="1"/>
              <w:numId w:val="5"/>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60">
            <w:r>
              <w:rPr/>
              <w:t>调度日志设</w:t>
            </w:r>
            <w:r>
              <w:rPr>
                <w:spacing w:val="-10"/>
              </w:rPr>
              <w:t>计</w:t>
            </w:r>
            <w:r>
              <w:rPr>
                <w:rFonts w:ascii="Times New Roman" w:eastAsia="Times New Roman"/>
                <w:b/>
              </w:rPr>
              <w:tab/>
            </w:r>
            <w:r>
              <w:rPr>
                <w:rFonts w:ascii="Times New Roman" w:eastAsia="Times New Roman"/>
                <w:spacing w:val="-5"/>
              </w:rPr>
              <w:t>41</w:t>
            </w:r>
          </w:hyperlink>
        </w:p>
        <w:p>
          <w:pPr>
            <w:pStyle w:val="TOC2"/>
            <w:numPr>
              <w:ilvl w:val="1"/>
              <w:numId w:val="5"/>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62">
            <w:r>
              <w:rPr/>
              <w:t>时间片与状态反馈机</w:t>
            </w:r>
            <w:r>
              <w:rPr>
                <w:spacing w:val="-10"/>
              </w:rPr>
              <w:t>制</w:t>
            </w:r>
            <w:r>
              <w:rPr>
                <w:rFonts w:ascii="Times New Roman" w:eastAsia="Times New Roman"/>
                <w:b/>
              </w:rPr>
              <w:tab/>
            </w:r>
            <w:r>
              <w:rPr>
                <w:rFonts w:ascii="Times New Roman" w:eastAsia="Times New Roman"/>
                <w:spacing w:val="-5"/>
              </w:rPr>
              <w:t>42</w:t>
            </w:r>
          </w:hyperlink>
        </w:p>
        <w:p>
          <w:pPr>
            <w:pStyle w:val="TOC2"/>
            <w:numPr>
              <w:ilvl w:val="1"/>
              <w:numId w:val="5"/>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63">
            <w:r>
              <w:rPr/>
              <w:t>前端可视化展</w:t>
            </w:r>
            <w:r>
              <w:rPr>
                <w:spacing w:val="-10"/>
              </w:rPr>
              <w:t>示</w:t>
            </w:r>
            <w:r>
              <w:rPr>
                <w:rFonts w:ascii="Times New Roman" w:eastAsia="Times New Roman"/>
                <w:b/>
              </w:rPr>
              <w:tab/>
            </w:r>
            <w:r>
              <w:rPr>
                <w:rFonts w:ascii="Times New Roman" w:eastAsia="Times New Roman"/>
                <w:spacing w:val="-5"/>
              </w:rPr>
              <w:t>44</w:t>
            </w:r>
          </w:hyperlink>
        </w:p>
        <w:p>
          <w:pPr>
            <w:pStyle w:val="TOC2"/>
            <w:numPr>
              <w:ilvl w:val="1"/>
              <w:numId w:val="5"/>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67">
            <w:r>
              <w:rPr/>
              <w:t>本章小</w:t>
            </w:r>
            <w:r>
              <w:rPr>
                <w:spacing w:val="-10"/>
              </w:rPr>
              <w:t>结</w:t>
            </w:r>
            <w:r>
              <w:rPr>
                <w:rFonts w:ascii="Times New Roman" w:eastAsia="Times New Roman"/>
                <w:b/>
              </w:rPr>
              <w:tab/>
            </w:r>
            <w:r>
              <w:rPr>
                <w:rFonts w:ascii="Times New Roman" w:eastAsia="Times New Roman"/>
                <w:spacing w:val="-5"/>
              </w:rPr>
              <w:t>48</w:t>
            </w:r>
          </w:hyperlink>
        </w:p>
        <w:p>
          <w:pPr>
            <w:pStyle w:val="TOC1"/>
            <w:tabs>
              <w:tab w:pos="9355" w:val="right" w:leader="dot"/>
            </w:tabs>
            <w:rPr>
              <w:rFonts w:ascii="Times New Roman" w:eastAsia="Times New Roman"/>
            </w:rPr>
          </w:pPr>
          <w:hyperlink w:history="true" w:anchor="_bookmark68">
            <w:r>
              <w:rPr/>
              <w:t>第六章 系统测试与结果分</w:t>
            </w:r>
            <w:r>
              <w:rPr>
                <w:spacing w:val="-10"/>
              </w:rPr>
              <w:t>析</w:t>
            </w:r>
            <w:r>
              <w:rPr>
                <w:rFonts w:ascii="Times New Roman" w:eastAsia="Times New Roman"/>
                <w:b/>
              </w:rPr>
              <w:tab/>
            </w:r>
            <w:r>
              <w:rPr>
                <w:rFonts w:ascii="Times New Roman" w:eastAsia="Times New Roman"/>
                <w:spacing w:val="-5"/>
              </w:rPr>
              <w:t>49</w:t>
            </w:r>
          </w:hyperlink>
        </w:p>
        <w:p>
          <w:pPr>
            <w:pStyle w:val="TOC2"/>
            <w:numPr>
              <w:ilvl w:val="1"/>
              <w:numId w:val="6"/>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69">
            <w:r>
              <w:rPr/>
              <w:t>测试目的与测试环</w:t>
            </w:r>
            <w:r>
              <w:rPr>
                <w:spacing w:val="-10"/>
              </w:rPr>
              <w:t>境</w:t>
            </w:r>
            <w:r>
              <w:rPr>
                <w:rFonts w:ascii="Times New Roman" w:eastAsia="Times New Roman"/>
                <w:b/>
              </w:rPr>
              <w:tab/>
            </w:r>
            <w:r>
              <w:rPr>
                <w:rFonts w:ascii="Times New Roman" w:eastAsia="Times New Roman"/>
                <w:spacing w:val="-5"/>
              </w:rPr>
              <w:t>49</w:t>
            </w:r>
          </w:hyperlink>
        </w:p>
        <w:p>
          <w:pPr>
            <w:pStyle w:val="TOC2"/>
            <w:numPr>
              <w:ilvl w:val="1"/>
              <w:numId w:val="6"/>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71">
            <w:r>
              <w:rPr/>
              <w:t>测试场景设</w:t>
            </w:r>
            <w:r>
              <w:rPr>
                <w:spacing w:val="-10"/>
              </w:rPr>
              <w:t>计</w:t>
            </w:r>
            <w:r>
              <w:rPr>
                <w:rFonts w:ascii="Times New Roman" w:eastAsia="Times New Roman"/>
                <w:b/>
              </w:rPr>
              <w:tab/>
            </w:r>
            <w:r>
              <w:rPr>
                <w:rFonts w:ascii="Times New Roman" w:eastAsia="Times New Roman"/>
                <w:spacing w:val="-5"/>
              </w:rPr>
              <w:t>50</w:t>
            </w:r>
          </w:hyperlink>
        </w:p>
        <w:p>
          <w:pPr>
            <w:pStyle w:val="TOC2"/>
            <w:numPr>
              <w:ilvl w:val="1"/>
              <w:numId w:val="6"/>
            </w:numPr>
            <w:tabs>
              <w:tab w:pos="1184" w:val="left" w:leader="none"/>
              <w:tab w:pos="9355" w:val="right" w:leader="dot"/>
            </w:tabs>
            <w:spacing w:line="240" w:lineRule="auto" w:before="87" w:after="0"/>
            <w:ind w:left="1184" w:right="0" w:hanging="420"/>
            <w:jc w:val="left"/>
            <w:rPr>
              <w:rFonts w:ascii="Times New Roman" w:eastAsia="Times New Roman"/>
            </w:rPr>
          </w:pPr>
          <w:hyperlink w:history="true" w:anchor="_bookmark73">
            <w:r>
              <w:rPr/>
              <w:t>测试结果与分</w:t>
            </w:r>
            <w:r>
              <w:rPr>
                <w:spacing w:val="-10"/>
              </w:rPr>
              <w:t>析</w:t>
            </w:r>
            <w:r>
              <w:rPr>
                <w:rFonts w:ascii="Times New Roman" w:eastAsia="Times New Roman"/>
                <w:b/>
              </w:rPr>
              <w:tab/>
            </w:r>
            <w:r>
              <w:rPr>
                <w:rFonts w:ascii="Times New Roman" w:eastAsia="Times New Roman"/>
                <w:spacing w:val="-5"/>
              </w:rPr>
              <w:t>52</w:t>
            </w:r>
          </w:hyperlink>
        </w:p>
        <w:p>
          <w:pPr>
            <w:pStyle w:val="TOC2"/>
            <w:numPr>
              <w:ilvl w:val="1"/>
              <w:numId w:val="6"/>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75">
            <w:r>
              <w:rPr/>
              <w:t>调度算法性能量化对</w:t>
            </w:r>
            <w:r>
              <w:rPr>
                <w:spacing w:val="-10"/>
              </w:rPr>
              <w:t>比</w:t>
            </w:r>
            <w:r>
              <w:rPr>
                <w:rFonts w:ascii="Times New Roman" w:eastAsia="Times New Roman"/>
                <w:b/>
              </w:rPr>
              <w:tab/>
            </w:r>
            <w:r>
              <w:rPr>
                <w:rFonts w:ascii="Times New Roman" w:eastAsia="Times New Roman"/>
                <w:spacing w:val="-5"/>
              </w:rPr>
              <w:t>54</w:t>
            </w:r>
          </w:hyperlink>
        </w:p>
        <w:p>
          <w:pPr>
            <w:pStyle w:val="TOC3"/>
            <w:numPr>
              <w:ilvl w:val="2"/>
              <w:numId w:val="6"/>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76">
            <w:r>
              <w:rPr/>
              <w:t>天线调度算法执行时间对</w:t>
            </w:r>
            <w:r>
              <w:rPr>
                <w:spacing w:val="-10"/>
              </w:rPr>
              <w:t>比</w:t>
            </w:r>
            <w:r>
              <w:rPr>
                <w:rFonts w:ascii="Times New Roman" w:eastAsia="Times New Roman"/>
                <w:b/>
              </w:rPr>
              <w:tab/>
            </w:r>
            <w:r>
              <w:rPr>
                <w:rFonts w:ascii="Times New Roman" w:eastAsia="Times New Roman"/>
                <w:spacing w:val="-5"/>
              </w:rPr>
              <w:t>54</w:t>
            </w:r>
          </w:hyperlink>
        </w:p>
        <w:p>
          <w:pPr>
            <w:pStyle w:val="TOC3"/>
            <w:numPr>
              <w:ilvl w:val="2"/>
              <w:numId w:val="6"/>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79">
            <w:r>
              <w:rPr/>
              <w:t>天线调度算法可行性对</w:t>
            </w:r>
            <w:r>
              <w:rPr>
                <w:spacing w:val="-10"/>
              </w:rPr>
              <w:t>比</w:t>
            </w:r>
            <w:r>
              <w:rPr>
                <w:rFonts w:ascii="Times New Roman" w:eastAsia="Times New Roman"/>
                <w:b/>
              </w:rPr>
              <w:tab/>
            </w:r>
            <w:r>
              <w:rPr>
                <w:rFonts w:ascii="Times New Roman" w:eastAsia="Times New Roman"/>
                <w:spacing w:val="-5"/>
              </w:rPr>
              <w:t>55</w:t>
            </w:r>
          </w:hyperlink>
        </w:p>
        <w:p>
          <w:pPr>
            <w:pStyle w:val="TOC3"/>
            <w:numPr>
              <w:ilvl w:val="2"/>
              <w:numId w:val="6"/>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82">
            <w:r>
              <w:rPr/>
              <w:t>天线调度算法解质量对</w:t>
            </w:r>
            <w:r>
              <w:rPr>
                <w:spacing w:val="-10"/>
              </w:rPr>
              <w:t>比</w:t>
            </w:r>
            <w:r>
              <w:rPr>
                <w:rFonts w:ascii="Times New Roman" w:eastAsia="Times New Roman"/>
                <w:b/>
              </w:rPr>
              <w:tab/>
            </w:r>
            <w:r>
              <w:rPr>
                <w:rFonts w:ascii="Times New Roman" w:eastAsia="Times New Roman"/>
                <w:spacing w:val="-5"/>
              </w:rPr>
              <w:t>56</w:t>
            </w:r>
          </w:hyperlink>
        </w:p>
        <w:p>
          <w:pPr>
            <w:pStyle w:val="TOC3"/>
            <w:numPr>
              <w:ilvl w:val="2"/>
              <w:numId w:val="6"/>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85">
            <w:r>
              <w:rPr/>
              <w:t>天线调度算法综合评</w:t>
            </w:r>
            <w:r>
              <w:rPr>
                <w:spacing w:val="-10"/>
              </w:rPr>
              <w:t>价</w:t>
            </w:r>
            <w:r>
              <w:rPr>
                <w:rFonts w:ascii="Times New Roman" w:eastAsia="Times New Roman"/>
                <w:b/>
              </w:rPr>
              <w:tab/>
            </w:r>
            <w:r>
              <w:rPr>
                <w:rFonts w:ascii="Times New Roman" w:eastAsia="Times New Roman"/>
                <w:spacing w:val="-5"/>
              </w:rPr>
              <w:t>58</w:t>
            </w:r>
          </w:hyperlink>
        </w:p>
        <w:p>
          <w:pPr>
            <w:pStyle w:val="TOC3"/>
            <w:numPr>
              <w:ilvl w:val="2"/>
              <w:numId w:val="6"/>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87">
            <w:r>
              <w:rPr>
                <w:rFonts w:ascii="Times New Roman" w:eastAsia="Times New Roman"/>
              </w:rPr>
              <w:t>CPU </w:t>
            </w:r>
            <w:r>
              <w:rPr/>
              <w:t>调度模式负载均衡对</w:t>
            </w:r>
            <w:r>
              <w:rPr>
                <w:spacing w:val="-10"/>
              </w:rPr>
              <w:t>比</w:t>
            </w:r>
            <w:r>
              <w:rPr>
                <w:rFonts w:ascii="Times New Roman" w:eastAsia="Times New Roman"/>
                <w:b/>
              </w:rPr>
              <w:tab/>
            </w:r>
            <w:r>
              <w:rPr>
                <w:rFonts w:ascii="Times New Roman" w:eastAsia="Times New Roman"/>
                <w:spacing w:val="-5"/>
              </w:rPr>
              <w:t>58</w:t>
            </w:r>
          </w:hyperlink>
        </w:p>
        <w:p>
          <w:pPr>
            <w:pStyle w:val="TOC3"/>
            <w:numPr>
              <w:ilvl w:val="2"/>
              <w:numId w:val="6"/>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90">
            <w:r>
              <w:rPr/>
              <w:t>多任务并发调度性能验</w:t>
            </w:r>
            <w:r>
              <w:rPr>
                <w:spacing w:val="-10"/>
              </w:rPr>
              <w:t>证</w:t>
            </w:r>
            <w:r>
              <w:rPr>
                <w:rFonts w:ascii="Times New Roman" w:eastAsia="Times New Roman"/>
                <w:b/>
              </w:rPr>
              <w:tab/>
            </w:r>
            <w:r>
              <w:rPr>
                <w:rFonts w:ascii="Times New Roman" w:eastAsia="Times New Roman"/>
                <w:spacing w:val="-5"/>
              </w:rPr>
              <w:t>59</w:t>
            </w:r>
          </w:hyperlink>
        </w:p>
        <w:p>
          <w:pPr>
            <w:pStyle w:val="TOC3"/>
            <w:numPr>
              <w:ilvl w:val="2"/>
              <w:numId w:val="6"/>
            </w:numPr>
            <w:tabs>
              <w:tab w:pos="1844" w:val="left" w:leader="none"/>
              <w:tab w:pos="9355" w:val="right" w:leader="dot"/>
            </w:tabs>
            <w:spacing w:line="240" w:lineRule="auto" w:before="88" w:after="0"/>
            <w:ind w:left="1844" w:right="0" w:hanging="600"/>
            <w:jc w:val="left"/>
            <w:rPr>
              <w:rFonts w:ascii="Times New Roman" w:eastAsia="Times New Roman"/>
            </w:rPr>
          </w:pPr>
          <w:hyperlink w:history="true" w:anchor="_bookmark92">
            <w:r>
              <w:rPr/>
              <w:t>算法可扩展性验</w:t>
            </w:r>
            <w:r>
              <w:rPr>
                <w:spacing w:val="-10"/>
              </w:rPr>
              <w:t>证</w:t>
            </w:r>
            <w:r>
              <w:rPr>
                <w:rFonts w:ascii="Times New Roman" w:eastAsia="Times New Roman"/>
                <w:b/>
              </w:rPr>
              <w:tab/>
            </w:r>
            <w:r>
              <w:rPr>
                <w:rFonts w:ascii="Times New Roman" w:eastAsia="Times New Roman"/>
                <w:spacing w:val="-5"/>
              </w:rPr>
              <w:t>60</w:t>
            </w:r>
          </w:hyperlink>
        </w:p>
        <w:p>
          <w:pPr>
            <w:pStyle w:val="TOC2"/>
            <w:numPr>
              <w:ilvl w:val="1"/>
              <w:numId w:val="6"/>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95">
            <w:r>
              <w:rPr/>
              <w:t>系统可用性与不足分</w:t>
            </w:r>
            <w:r>
              <w:rPr>
                <w:spacing w:val="-10"/>
              </w:rPr>
              <w:t>析</w:t>
            </w:r>
            <w:r>
              <w:rPr>
                <w:rFonts w:ascii="Times New Roman" w:eastAsia="Times New Roman"/>
                <w:b/>
              </w:rPr>
              <w:tab/>
            </w:r>
            <w:r>
              <w:rPr>
                <w:rFonts w:ascii="Times New Roman" w:eastAsia="Times New Roman"/>
                <w:spacing w:val="-5"/>
              </w:rPr>
              <w:t>62</w:t>
            </w:r>
          </w:hyperlink>
        </w:p>
        <w:p>
          <w:pPr>
            <w:pStyle w:val="TOC2"/>
            <w:numPr>
              <w:ilvl w:val="1"/>
              <w:numId w:val="6"/>
            </w:numPr>
            <w:tabs>
              <w:tab w:pos="1184" w:val="left" w:leader="none"/>
              <w:tab w:pos="9355" w:val="right" w:leader="dot"/>
            </w:tabs>
            <w:spacing w:line="240" w:lineRule="auto" w:before="87" w:after="0"/>
            <w:ind w:left="1184" w:right="0" w:hanging="420"/>
            <w:jc w:val="left"/>
            <w:rPr>
              <w:rFonts w:ascii="Times New Roman" w:eastAsia="Times New Roman"/>
            </w:rPr>
          </w:pPr>
          <w:hyperlink w:history="true" w:anchor="_bookmark96">
            <w:r>
              <w:rPr/>
              <w:t>本章小</w:t>
            </w:r>
            <w:r>
              <w:rPr>
                <w:spacing w:val="-10"/>
              </w:rPr>
              <w:t>结</w:t>
            </w:r>
            <w:r>
              <w:rPr>
                <w:rFonts w:ascii="Times New Roman" w:eastAsia="Times New Roman"/>
                <w:b/>
              </w:rPr>
              <w:tab/>
            </w:r>
            <w:r>
              <w:rPr>
                <w:rFonts w:ascii="Times New Roman" w:eastAsia="Times New Roman"/>
                <w:spacing w:val="-5"/>
              </w:rPr>
              <w:t>63</w:t>
            </w:r>
          </w:hyperlink>
        </w:p>
        <w:p>
          <w:pPr>
            <w:pStyle w:val="TOC1"/>
            <w:tabs>
              <w:tab w:pos="9355" w:val="right" w:leader="dot"/>
            </w:tabs>
            <w:rPr>
              <w:rFonts w:ascii="Times New Roman" w:eastAsia="Times New Roman"/>
            </w:rPr>
          </w:pPr>
          <w:hyperlink w:history="true" w:anchor="_bookmark97">
            <w:r>
              <w:rPr/>
              <w:t>第七章 结论与展</w:t>
            </w:r>
            <w:r>
              <w:rPr>
                <w:spacing w:val="-10"/>
              </w:rPr>
              <w:t>望</w:t>
            </w:r>
            <w:r>
              <w:rPr>
                <w:rFonts w:ascii="Times New Roman" w:eastAsia="Times New Roman"/>
                <w:b/>
              </w:rPr>
              <w:tab/>
            </w:r>
            <w:r>
              <w:rPr>
                <w:rFonts w:ascii="Times New Roman" w:eastAsia="Times New Roman"/>
                <w:spacing w:val="-5"/>
              </w:rPr>
              <w:t>65</w:t>
            </w:r>
          </w:hyperlink>
        </w:p>
        <w:p>
          <w:pPr>
            <w:pStyle w:val="TOC2"/>
            <w:numPr>
              <w:ilvl w:val="1"/>
              <w:numId w:val="7"/>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98">
            <w:r>
              <w:rPr/>
              <w:t>研究结</w:t>
            </w:r>
            <w:r>
              <w:rPr>
                <w:spacing w:val="-10"/>
              </w:rPr>
              <w:t>论</w:t>
            </w:r>
            <w:r>
              <w:rPr>
                <w:rFonts w:ascii="Times New Roman" w:eastAsia="Times New Roman"/>
                <w:b/>
              </w:rPr>
              <w:tab/>
            </w:r>
            <w:r>
              <w:rPr>
                <w:rFonts w:ascii="Times New Roman" w:eastAsia="Times New Roman"/>
                <w:spacing w:val="-5"/>
              </w:rPr>
              <w:t>65</w:t>
            </w:r>
          </w:hyperlink>
        </w:p>
        <w:p>
          <w:pPr>
            <w:pStyle w:val="TOC2"/>
            <w:numPr>
              <w:ilvl w:val="1"/>
              <w:numId w:val="7"/>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99">
            <w:r>
              <w:rPr/>
              <w:t>不足之</w:t>
            </w:r>
            <w:r>
              <w:rPr>
                <w:spacing w:val="-10"/>
              </w:rPr>
              <w:t>处</w:t>
            </w:r>
            <w:r>
              <w:rPr>
                <w:rFonts w:ascii="Times New Roman" w:eastAsia="Times New Roman"/>
                <w:b/>
              </w:rPr>
              <w:tab/>
            </w:r>
            <w:r>
              <w:rPr>
                <w:rFonts w:ascii="Times New Roman" w:eastAsia="Times New Roman"/>
                <w:spacing w:val="-5"/>
              </w:rPr>
              <w:t>66</w:t>
            </w:r>
          </w:hyperlink>
        </w:p>
        <w:p>
          <w:pPr>
            <w:pStyle w:val="TOC2"/>
            <w:numPr>
              <w:ilvl w:val="1"/>
              <w:numId w:val="7"/>
            </w:numPr>
            <w:tabs>
              <w:tab w:pos="1184" w:val="left" w:leader="none"/>
              <w:tab w:pos="9355" w:val="right" w:leader="dot"/>
            </w:tabs>
            <w:spacing w:line="240" w:lineRule="auto" w:before="88" w:after="0"/>
            <w:ind w:left="1184" w:right="0" w:hanging="420"/>
            <w:jc w:val="left"/>
            <w:rPr>
              <w:rFonts w:ascii="Times New Roman" w:eastAsia="Times New Roman"/>
            </w:rPr>
          </w:pPr>
          <w:hyperlink w:history="true" w:anchor="_bookmark100">
            <w:r>
              <w:rPr/>
              <w:t>展</w:t>
            </w:r>
            <w:r>
              <w:rPr>
                <w:spacing w:val="-10"/>
              </w:rPr>
              <w:t>望</w:t>
            </w:r>
            <w:r>
              <w:rPr>
                <w:rFonts w:ascii="Times New Roman" w:eastAsia="Times New Roman"/>
                <w:b/>
              </w:rPr>
              <w:tab/>
            </w:r>
            <w:r>
              <w:rPr>
                <w:rFonts w:ascii="Times New Roman" w:eastAsia="Times New Roman"/>
                <w:spacing w:val="-5"/>
              </w:rPr>
              <w:t>67</w:t>
            </w:r>
          </w:hyperlink>
        </w:p>
        <w:p>
          <w:pPr>
            <w:pStyle w:val="TOC1"/>
            <w:tabs>
              <w:tab w:pos="9355" w:val="right" w:leader="dot"/>
            </w:tabs>
            <w:rPr>
              <w:rFonts w:ascii="Times New Roman" w:eastAsia="Times New Roman"/>
            </w:rPr>
          </w:pPr>
          <w:hyperlink w:history="true" w:anchor="_bookmark101">
            <w:r>
              <w:rPr/>
              <w:t>参考文</w:t>
            </w:r>
            <w:r>
              <w:rPr>
                <w:spacing w:val="-10"/>
              </w:rPr>
              <w:t>献</w:t>
            </w:r>
            <w:r>
              <w:rPr>
                <w:rFonts w:ascii="Times New Roman" w:eastAsia="Times New Roman"/>
                <w:b/>
              </w:rPr>
              <w:tab/>
            </w:r>
            <w:r>
              <w:rPr>
                <w:rFonts w:ascii="Times New Roman" w:eastAsia="Times New Roman"/>
                <w:spacing w:val="-5"/>
              </w:rPr>
              <w:t>69</w:t>
            </w:r>
          </w:hyperlink>
        </w:p>
        <w:p>
          <w:pPr>
            <w:pStyle w:val="TOC1"/>
            <w:tabs>
              <w:tab w:pos="9355" w:val="right" w:leader="dot"/>
            </w:tabs>
            <w:rPr>
              <w:rFonts w:ascii="Times New Roman" w:eastAsia="Times New Roman"/>
            </w:rPr>
          </w:pPr>
          <w:hyperlink w:history="true" w:anchor="_bookmark117">
            <w:r>
              <w:rPr/>
              <w:t>致</w:t>
            </w:r>
            <w:r>
              <w:rPr>
                <w:spacing w:val="-10"/>
              </w:rPr>
              <w:t>谢</w:t>
            </w:r>
            <w:r>
              <w:rPr>
                <w:rFonts w:ascii="Times New Roman" w:eastAsia="Times New Roman"/>
                <w:b/>
              </w:rPr>
              <w:tab/>
            </w:r>
            <w:r>
              <w:rPr>
                <w:rFonts w:ascii="Times New Roman" w:eastAsia="Times New Roman"/>
                <w:spacing w:val="-5"/>
              </w:rPr>
              <w:t>71</w:t>
            </w:r>
          </w:hyperlink>
        </w:p>
        <w:p>
          <w:pPr>
            <w:pStyle w:val="TOC1"/>
            <w:tabs>
              <w:tab w:pos="9355" w:val="right" w:leader="dot"/>
            </w:tabs>
            <w:rPr>
              <w:rFonts w:ascii="Times New Roman" w:eastAsia="Times New Roman"/>
            </w:rPr>
          </w:pPr>
          <w:hyperlink w:history="true" w:anchor="_bookmark118">
            <w:r>
              <w:rPr/>
              <w:t>附录</w:t>
            </w:r>
            <w:r>
              <w:rPr>
                <w:spacing w:val="-60"/>
              </w:rPr>
              <w:t> </w:t>
            </w:r>
            <w:r>
              <w:rPr>
                <w:rFonts w:ascii="Times New Roman" w:eastAsia="Times New Roman"/>
              </w:rPr>
              <w:t>1</w:t>
            </w:r>
            <w:r>
              <w:rPr>
                <w:rFonts w:ascii="Times New Roman" w:eastAsia="Times New Roman"/>
                <w:spacing w:val="60"/>
              </w:rPr>
              <w:t> </w:t>
            </w:r>
            <w:r>
              <w:rPr/>
              <w:t>社会、健康、安全、法律、文化以及环境等非技术因素影响评</w:t>
            </w:r>
            <w:r>
              <w:rPr>
                <w:spacing w:val="-10"/>
              </w:rPr>
              <w:t>估</w:t>
            </w:r>
            <w:r>
              <w:rPr>
                <w:rFonts w:ascii="Times New Roman" w:eastAsia="Times New Roman"/>
                <w:b/>
              </w:rPr>
              <w:tab/>
            </w:r>
            <w:r>
              <w:rPr>
                <w:rFonts w:ascii="Times New Roman" w:eastAsia="Times New Roman"/>
                <w:spacing w:val="-5"/>
              </w:rPr>
              <w:t>73</w:t>
            </w:r>
          </w:hyperlink>
        </w:p>
        <w:p>
          <w:pPr/>
          <w:r>
            <w:fldChar w:fldCharType="end"/>
          </w:r>
        </w:p>
      </w:sdtContent>
    </w:sdt>
    <w:p>
      <w:pPr>
        <w:spacing w:after="0"/>
        <w:sectPr>
          <w:headerReference w:type="default" r:id="rId43"/>
          <w:type w:val="continuous"/>
          <w:pgSz w:w="11910" w:h="16840"/>
          <w:pgMar w:header="850" w:footer="850" w:top="1417" w:bottom="1417" w:left="1417" w:right="1417"/>
        </w:sectPr>
      </w:pPr>
    </w:p>
    <w:p>
      <w:pPr>
        <w:pStyle w:val="Heading1"/>
        <w:spacing w:line="360" w:lineRule="auto" w:before="320" w:after="320"/>
        <w:ind w:left="0" w:right="0" w:firstLine="0"/>
        <w:jc w:val="center"/>
        <w:outlineLvl w:val="0"/>
      </w:pPr>
      <w:bookmarkStart w:name="第一章 绪论" w:id="1"/>
      <w:bookmarkEnd w:id="1"/>
      <w:r>
        <w:rPr>
          <w:rFonts w:ascii="Times New Roman" w:hAnsi="Times New Roman" w:eastAsia="黑体"/>
          <w:b/>
          <w:sz w:val="32"/>
        </w:rPr>
      </w:r>
      <w:bookmarkStart w:name="_bookmark0" w:id="2"/>
      <w:bookmarkEnd w:id="2"/>
      <w:r>
        <w:rPr>
          <w:rFonts w:ascii="Times New Roman" w:hAnsi="Times New Roman" w:eastAsia="黑体"/>
          <w:b/>
          <w:sz w:val="32"/>
        </w:rPr>
      </w:r>
      <w:r>
        <w:rPr>
          <w:rFonts w:ascii="Times New Roman" w:hAnsi="Times New Roman" w:eastAsia="黑体"/>
          <w:b/>
          <w:spacing w:val="-15"/>
          <w:sz w:val="32"/>
        </w:rPr>
        <w:t>第一章 绪论</w:t>
      </w:r>
    </w:p>
    <w:p>
      <w:pPr>
        <w:pStyle w:val="BodyText"/>
        <w:spacing w:before="325"/>
        <w:ind w:left="0" w:right="0" w:firstLine="0"/>
        <w:jc w:val="left"/>
        <w:rPr>
          <w:rFonts w:ascii="SimSun"/>
          <w:b/>
          <w:sz w:val="28"/>
        </w:rPr>
      </w:pPr>
    </w:p>
    <w:p>
      <w:pPr>
        <w:pStyle w:val="Heading2"/>
        <w:numPr>
          <w:ilvl w:val="1"/>
          <w:numId w:val="8"/>
        </w:numPr>
        <w:tabs>
          <w:tab w:pos="768" w:val="left" w:leader="none"/>
        </w:tabs>
        <w:spacing w:line="360" w:lineRule="auto" w:before="0" w:after="0"/>
        <w:ind w:left="0" w:right="0" w:firstLine="0"/>
        <w:jc w:val="left"/>
        <w:outlineLvl w:val="1"/>
      </w:pPr>
      <w:bookmarkStart w:name="1.1 研究背景与意义" w:id="3"/>
      <w:bookmarkEnd w:id="3"/>
      <w:r>
        <w:rPr>
          <w:rFonts w:ascii="Times New Roman" w:hAnsi="Times New Roman" w:eastAsia="黑体"/>
          <w:b/>
          <w:sz w:val="28"/>
        </w:rPr>
      </w:r>
      <w:bookmarkStart w:name="_bookmark1" w:id="4"/>
      <w:bookmarkEnd w:id="4"/>
      <w:r>
        <w:rPr>
          <w:rFonts w:ascii="Times New Roman" w:hAnsi="Times New Roman" w:eastAsia="黑体"/>
          <w:b/>
          <w:sz w:val="28"/>
        </w:rPr>
      </w:r>
      <w:r>
        <w:rPr>
          <w:rFonts w:ascii="Times New Roman" w:hAnsi="Times New Roman" w:eastAsia="黑体"/>
          <w:b/>
          <w:spacing w:val="-5"/>
          <w:sz w:val="28"/>
        </w:rPr>
        <w:t>研究背景与意义</w:t>
      </w:r>
    </w:p>
    <w:p>
      <w:pPr>
        <w:pStyle w:val="BodyText"/>
        <w:spacing w:line="360" w:lineRule="auto" w:before="0" w:after="0"/>
        <w:ind w:left="0" w:right="0" w:firstLine="480"/>
        <w:jc w:val="both"/>
      </w:pPr>
      <w:r>
        <w:rPr>
          <w:rFonts w:ascii="Times New Roman" w:hAnsi="Times New Roman" w:eastAsia="宋体"/>
          <w:b w:val="0"/>
          <w:spacing w:val="-2"/>
          <w:sz w:val="24"/>
        </w:rPr>
        <w:t>随着雷达探测、卫星通信、电子对抗和复杂信号处理等领域的发展，数字阵系统在现代信息系统中的应用越来越广泛。相比传统机械扫描或单通道处理方式，数字阵系统具有阵元规模大、波束形成灵活、响应速度快和多任务并发能力强等特点，能够为多目标探测、多波束通信和实时信号处理等任务提供支撑。因此，如何对数字阵系统中的各类资源进行高效管理和合理调度，已经成为系统工程化应用中的重要问题。</w:t>
      </w:r>
    </w:p>
    <w:p>
      <w:pPr>
        <w:pStyle w:val="BodyText"/>
        <w:spacing w:line="360" w:lineRule="auto" w:before="0" w:after="0"/>
        <w:ind w:left="0" w:right="0" w:firstLine="480"/>
        <w:jc w:val="both"/>
      </w:pPr>
      <w:r>
        <w:rPr>
          <w:rFonts w:ascii="Times New Roman" w:hAnsi="Times New Roman" w:eastAsia="宋体"/>
          <w:b w:val="0"/>
          <w:spacing w:val="-2"/>
          <w:sz w:val="24"/>
        </w:rPr>
        <w:t>在实际运行过程中，一个数字阵任务通常不仅需要占用一定数量的天线阵元，还可</w:t>
      </w:r>
      <w:r>
        <w:rPr>
          <w:rFonts w:ascii="Times New Roman" w:hAnsi="Times New Roman" w:eastAsia="宋体"/>
          <w:b w:val="0"/>
          <w:spacing w:val="10"/>
          <w:sz w:val="24"/>
        </w:rPr>
        <w:t>能同时依赖</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0"/>
          <w:sz w:val="24"/>
        </w:rPr>
        <w:t>计算资源和</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等加速资源。不同任务在阵元数量、计算能力、运行</w:t>
      </w:r>
      <w:r>
        <w:rPr>
          <w:rFonts w:ascii="Times New Roman" w:hAnsi="Times New Roman" w:eastAsia="宋体"/>
          <w:b w:val="0"/>
          <w:spacing w:val="-2"/>
          <w:sz w:val="24"/>
        </w:rPr>
        <w:t>时长、优先级和截止时间等方面存在差异。当多个任务并发执行时，系统需要在多类异构资源之间进行协调分配。如果缺乏统一的资源建模和调度机制，容易出现资源状态不</w:t>
      </w:r>
      <w:r>
        <w:rPr>
          <w:rFonts w:ascii="Times New Roman" w:hAnsi="Times New Roman" w:eastAsia="宋体"/>
          <w:b w:val="0"/>
          <w:spacing w:val="-6"/>
          <w:sz w:val="24"/>
        </w:rPr>
        <w:t>清晰、任务分配冲突、关键任务响应不及时以及资源利用率不足等问题。。</w:t>
      </w:r>
    </w:p>
    <w:p>
      <w:pPr>
        <w:pStyle w:val="BodyText"/>
        <w:spacing w:line="360" w:lineRule="auto" w:before="0" w:after="0"/>
        <w:ind w:right="0" w:left="0" w:firstLine="480"/>
        <w:jc w:val="both"/>
      </w:pPr>
      <w:r>
        <w:rPr>
          <w:rFonts w:ascii="Times New Roman" w:hAnsi="Times New Roman" w:eastAsia="宋体"/>
          <w:b w:val="0"/>
          <w:spacing w:val="-2"/>
          <w:sz w:val="24"/>
        </w:rPr>
        <w:t>目前，部分数字阵或实验平台中的资源管理仍以静态台账、人工配置或单独模块管理为主。这类方式在任务规模较小时可以满足基本需求，但在多任务并发和资源状态动态变化的场景下存在明显不足。一方面，天线阵元、</w:t>
      </w:r>
      <w:r>
        <w:rPr>
          <w:rFonts w:ascii="Times New Roman" w:eastAsia="宋体" w:hAnsi="Times New Roman"/>
          <w:b w:val="0"/>
          <w:spacing w:val="-2"/>
          <w:sz w:val="24"/>
        </w:rPr>
        <w:t>CPU</w:t>
      </w:r>
      <w:r>
        <w:rPr>
          <w:rFonts w:ascii="Times New Roman" w:eastAsia="宋体" w:hAnsi="Times New Roman"/>
          <w:b w:val="0"/>
          <w:spacing w:val="-13"/>
          <w:sz w:val="24"/>
        </w:rPr>
        <w:t> </w:t>
      </w:r>
      <w:r>
        <w:rPr>
          <w:rFonts w:ascii="Times New Roman" w:hAnsi="Times New Roman" w:eastAsia="宋体"/>
          <w:b w:val="0"/>
          <w:spacing w:val="-34"/>
          <w:sz w:val="24"/>
        </w:rPr>
        <w:t>和 </w:t>
      </w:r>
      <w:r>
        <w:rPr>
          <w:rFonts w:ascii="Times New Roman" w:eastAsia="宋体" w:hAnsi="Times New Roman"/>
          <w:b w:val="0"/>
          <w:spacing w:val="-2"/>
          <w:sz w:val="24"/>
        </w:rPr>
        <w:t>GPU</w:t>
      </w:r>
      <w:r>
        <w:rPr>
          <w:rFonts w:ascii="Times New Roman" w:eastAsia="宋体" w:hAnsi="Times New Roman"/>
          <w:b w:val="0"/>
          <w:spacing w:val="-13"/>
          <w:sz w:val="24"/>
        </w:rPr>
        <w:t> </w:t>
      </w:r>
      <w:r>
        <w:rPr>
          <w:rFonts w:ascii="Times New Roman" w:hAnsi="Times New Roman" w:eastAsia="宋体"/>
          <w:b w:val="0"/>
          <w:spacing w:val="-2"/>
          <w:sz w:val="24"/>
        </w:rPr>
        <w:t>等资源缺乏统一表达，</w:t>
      </w:r>
      <w:r>
        <w:rPr>
          <w:rFonts w:ascii="Times New Roman" w:hAnsi="Times New Roman" w:eastAsia="宋体"/>
          <w:b w:val="0"/>
          <w:spacing w:val="-15"/>
          <w:sz w:val="24"/>
        </w:rPr>
        <w:t>难以形成面向任务需求的整体资源视图；另一方面，调度过程依赖人工经验，缺少对任务</w:t>
      </w:r>
      <w:r>
        <w:rPr>
          <w:rFonts w:ascii="Times New Roman" w:hAnsi="Times New Roman" w:eastAsia="宋体"/>
          <w:b w:val="0"/>
          <w:spacing w:val="-2"/>
          <w:sz w:val="24"/>
        </w:rPr>
        <w:t>等待原因、资源分配过程和任务状态变化的持续记录，导致系统运行过程不够透明，后续分析和复盘也较为困难。</w:t>
      </w:r>
    </w:p>
    <w:p>
      <w:pPr>
        <w:pStyle w:val="BodyText"/>
        <w:spacing w:line="360" w:lineRule="auto" w:before="0" w:after="0"/>
        <w:ind w:left="0" w:right="0" w:firstLine="480"/>
        <w:jc w:val="both"/>
      </w:pPr>
      <w:r>
        <w:rPr>
          <w:rFonts w:ascii="Times New Roman" w:hAnsi="Times New Roman" w:eastAsia="宋体"/>
          <w:b w:val="0"/>
          <w:spacing w:val="-15"/>
          <w:sz w:val="24"/>
        </w:rPr>
        <w:t>因此，设计并实现一套基于 </w:t>
      </w:r>
      <w:r>
        <w:rPr>
          <w:rFonts w:ascii="Times New Roman" w:eastAsia="宋体" w:hAnsi="Times New Roman"/>
          <w:b w:val="0"/>
          <w:spacing w:val="-2"/>
          <w:sz w:val="24"/>
        </w:rPr>
        <w:t>Web</w:t>
      </w:r>
      <w:r>
        <w:rPr>
          <w:rFonts w:ascii="Times New Roman" w:eastAsia="宋体" w:hAnsi="Times New Roman"/>
          <w:b w:val="0"/>
          <w:spacing w:val="-13"/>
          <w:sz w:val="24"/>
        </w:rPr>
        <w:t> </w:t>
      </w:r>
      <w:r>
        <w:rPr>
          <w:rFonts w:ascii="Times New Roman" w:hAnsi="Times New Roman" w:eastAsia="宋体"/>
          <w:b w:val="0"/>
          <w:spacing w:val="-2"/>
          <w:sz w:val="24"/>
        </w:rPr>
        <w:t>的数字阵一体化资源调度管理系统具有较强的现实</w:t>
      </w:r>
      <w:r>
        <w:rPr>
          <w:rFonts w:ascii="Times New Roman" w:hAnsi="Times New Roman" w:eastAsia="宋体"/>
          <w:b w:val="0"/>
          <w:sz w:val="24"/>
        </w:rPr>
        <w:t>意义。通过对天线阵元、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等资源进行统一建模，并结合任务需求进行联合</w:t>
      </w:r>
      <w:r>
        <w:rPr>
          <w:rFonts w:ascii="Times New Roman" w:hAnsi="Times New Roman" w:eastAsia="宋体"/>
          <w:b w:val="0"/>
          <w:spacing w:val="-2"/>
          <w:sz w:val="24"/>
        </w:rPr>
        <w:t>调度，可以提升资源分配的合理性和任务响应能力；通过引入调度日志、状态反馈和可视化展示，可以增强调度过程的可解释性和系统运行的可观测性。该课题不仅有助于降低人工管理成本、提升资源利用率，也能够综合体现资源建模、调度策略设计、前后端系统实现和实验验证等毕业设计要求。</w:t>
      </w:r>
    </w:p>
    <w:p>
      <w:pPr>
        <w:pStyle w:val="Heading2"/>
        <w:numPr>
          <w:ilvl w:val="1"/>
          <w:numId w:val="8"/>
        </w:numPr>
        <w:tabs>
          <w:tab w:pos="768" w:val="left" w:leader="none"/>
        </w:tabs>
        <w:spacing w:line="360" w:lineRule="auto" w:before="0" w:after="0"/>
        <w:ind w:left="0" w:right="0" w:firstLine="0"/>
        <w:jc w:val="left"/>
        <w:outlineLvl w:val="1"/>
      </w:pPr>
      <w:bookmarkStart w:name="1.2 国内外研究现状" w:id="5"/>
      <w:bookmarkEnd w:id="5"/>
      <w:r>
        <w:rPr>
          <w:rFonts w:ascii="Times New Roman" w:hAnsi="Times New Roman" w:eastAsia="黑体"/>
          <w:b/>
          <w:sz w:val="28"/>
        </w:rPr>
      </w:r>
      <w:bookmarkStart w:name="_bookmark2" w:id="6"/>
      <w:bookmarkEnd w:id="6"/>
      <w:r>
        <w:rPr>
          <w:rFonts w:ascii="Times New Roman" w:hAnsi="Times New Roman" w:eastAsia="黑体"/>
          <w:b/>
          <w:sz w:val="28"/>
        </w:rPr>
      </w:r>
      <w:r>
        <w:rPr>
          <w:rFonts w:ascii="Times New Roman" w:hAnsi="Times New Roman" w:eastAsia="黑体"/>
          <w:b/>
          <w:spacing w:val="-5"/>
          <w:sz w:val="28"/>
        </w:rPr>
        <w:t>国内外研究现状</w:t>
      </w:r>
    </w:p>
    <w:p>
      <w:pPr>
        <w:pStyle w:val="BodyText"/>
        <w:spacing w:before="54"/>
        <w:ind w:left="0" w:right="0" w:firstLine="0"/>
        <w:jc w:val="left"/>
        <w:rPr>
          <w:rFonts w:ascii="SimSun"/>
          <w:b/>
          <w:sz w:val="28"/>
        </w:rPr>
      </w:pPr>
    </w:p>
    <w:p>
      <w:pPr>
        <w:pStyle w:val="Heading3"/>
        <w:numPr>
          <w:ilvl w:val="2"/>
          <w:numId w:val="8"/>
        </w:numPr>
        <w:tabs>
          <w:tab w:pos="1316" w:val="left" w:leader="none"/>
        </w:tabs>
        <w:spacing w:line="360" w:lineRule="auto" w:before="0" w:after="0"/>
        <w:ind w:left="0" w:right="0" w:firstLine="0"/>
        <w:jc w:val="left"/>
        <w:outlineLvl w:val="2"/>
      </w:pPr>
      <w:bookmarkStart w:name="1.2.1 数字阵与相控阵任务调度研究" w:id="7"/>
      <w:bookmarkEnd w:id="7"/>
      <w:r>
        <w:rPr>
          <w:rFonts w:ascii="Times New Roman" w:hAnsi="Times New Roman" w:eastAsia="黑体"/>
          <w:b/>
          <w:sz w:val="24"/>
        </w:rPr>
      </w:r>
      <w:bookmarkStart w:name="_bookmark3" w:id="8"/>
      <w:bookmarkEnd w:id="8"/>
      <w:r>
        <w:rPr>
          <w:rFonts w:ascii="Times New Roman" w:hAnsi="Times New Roman" w:eastAsia="黑体"/>
          <w:b/>
          <w:sz w:val="24"/>
        </w:rPr>
      </w:r>
      <w:r>
        <w:rPr>
          <w:rFonts w:ascii="Times New Roman" w:hAnsi="Times New Roman" w:eastAsia="黑体"/>
          <w:b/>
          <w:spacing w:val="-5"/>
          <w:sz w:val="24"/>
        </w:rPr>
        <w:t>数字阵与相控阵任务调度研究</w:t>
      </w:r>
    </w:p>
    <w:p>
      <w:pPr>
        <w:pStyle w:val="Heading3"/>
        <w:spacing w:after="0" w:line="240" w:lineRule="auto"/>
        <w:jc w:val="left"/>
        <w:sectPr>
          <w:headerReference w:type="default" r:id="rId12"/>
          <w:footerReference w:type="default" r:id="rId13"/>
          <w:pgSz w:w="11910" w:h="16840"/>
          <w:pgMar w:header="850" w:footer="850" w:top="1417" w:bottom="1417" w:left="1417" w:right="1417"/>
          <w:pgNumType w:start="1"/>
        </w:sectPr>
      </w:pPr>
    </w:p>
    <w:p>
      <w:pPr>
        <w:pStyle w:val="BodyText"/>
        <w:spacing w:line="360" w:lineRule="auto" w:before="0" w:after="0"/>
        <w:ind w:left="0" w:right="0" w:firstLine="480"/>
        <w:jc w:val="both"/>
      </w:pPr>
      <w:r>
        <w:rPr>
          <w:rFonts w:ascii="Times New Roman" w:hAnsi="Times New Roman" w:eastAsia="宋体"/>
          <w:b w:val="0"/>
          <w:spacing w:val="-2"/>
          <w:sz w:val="24"/>
        </w:rPr>
        <w:t>数字阵系统和相控阵雷达系统通常具有阵元数量多、任务类型复杂、资源约束强和实时性要求高等特点，因此相关研究较早关注雷达任务调度、波束驻留安排和阵列资源利用等问题。在相控阵雷达任务调度方面，已有研究通常围绕任务优先级、截止期、时间窗和任务收益等因素展开。例如，张浩为等针对防空相控阵雷达负载饱和情况下的任务调度问题，提出了结合目标威胁度和截止期的动态优先级调度算法，用于提高雷达系</w:t>
      </w:r>
      <w:bookmarkStart w:name="_bookmark4" w:id="9"/>
      <w:bookmarkEnd w:id="9"/>
      <w:r>
        <w:rPr>
          <w:rFonts w:ascii="Times New Roman" w:hAnsi="Times New Roman" w:eastAsia="宋体"/>
          <w:b w:val="0"/>
          <w:spacing w:val="-2"/>
          <w:sz w:val="24"/>
        </w:rPr>
        <w:t>统在高负载条件下的任务执行能力</w:t>
      </w:r>
      <w:r>
        <w:rPr>
          <w:rFonts w:ascii="Times New Roman" w:eastAsia="宋体" w:hAnsi="Times New Roman"/>
          <w:b w:val="0"/>
          <w:spacing w:val="-2"/>
          <w:sz w:val="24"/>
          <w:vertAlign w:val="superscript"/>
        </w:rPr>
        <w:t>[</w:t>
      </w:r>
      <w:hyperlink w:history="true" w:anchor="_bookmark102">
        <w:r>
          <w:rPr>
            <w:rFonts w:ascii="Times New Roman" w:eastAsia="Times New Roman"/>
            <w:spacing w:val="-2"/>
            <w:vertAlign w:val="superscript"/>
          </w:rPr>
          <w:t>1</w:t>
        </w:r>
      </w:hyperlink>
      <w:r>
        <w:rPr>
          <w:rFonts w:ascii="Times New Roman" w:eastAsia="宋体" w:hAnsi="Times New Roman"/>
          <w:b w:val="0"/>
          <w:spacing w:val="-2"/>
          <w:sz w:val="24"/>
          <w:vertAlign w:val="superscript"/>
        </w:rPr>
        <w:t>]</w:t>
      </w:r>
      <w:r>
        <w:rPr>
          <w:rFonts w:ascii="Times New Roman" w:hAnsi="Times New Roman" w:eastAsia="宋体"/>
          <w:b w:val="0"/>
          <w:spacing w:val="-19"/>
          <w:sz w:val="24"/>
          <w:vertAlign w:val="baseline"/>
        </w:rPr>
        <w:t>。相关研究表明，相控阵雷达调度通常需要综合考虑</w:t>
      </w:r>
      <w:r>
        <w:rPr>
          <w:rFonts w:ascii="Times New Roman" w:hAnsi="Times New Roman" w:eastAsia="宋体"/>
          <w:b w:val="0"/>
          <w:spacing w:val="-2"/>
          <w:sz w:val="24"/>
          <w:vertAlign w:val="baseline"/>
        </w:rPr>
        <w:t>任务优先级确定和调度策略选择两个方面，单纯依赖某一参数进行排序难以满足复杂任务环境下的调度需求。</w:t>
      </w:r>
    </w:p>
    <w:p>
      <w:pPr>
        <w:pStyle w:val="BodyText"/>
        <w:spacing w:line="360" w:lineRule="auto" w:before="0" w:after="0"/>
        <w:ind w:right="0" w:left="0" w:firstLine="480"/>
        <w:jc w:val="both"/>
      </w:pPr>
      <w:r>
        <w:rPr>
          <w:rFonts w:ascii="Times New Roman" w:hAnsi="Times New Roman" w:eastAsia="宋体"/>
          <w:b w:val="0"/>
          <w:spacing w:val="-2"/>
          <w:sz w:val="24"/>
        </w:rPr>
        <w:t>在数字阵列系统研究方面，已有工作更多关注阵列波束形成、宽带多波束发射和阵</w:t>
      </w:r>
      <w:r>
        <w:rPr>
          <w:rFonts w:ascii="Times New Roman" w:hAnsi="Times New Roman" w:eastAsia="宋体"/>
          <w:b w:val="0"/>
          <w:spacing w:val="-16"/>
          <w:sz w:val="24"/>
        </w:rPr>
        <w:t>列信号处理等底层技术。例如，朱元江等对数字阵列宽带多波束发射进行了设计与验证，</w:t>
      </w:r>
      <w:bookmarkStart w:name="_bookmark5" w:id="10"/>
      <w:bookmarkEnd w:id="10"/>
      <w:r>
        <w:rPr>
          <w:rFonts w:ascii="Times New Roman" w:hAnsi="Times New Roman" w:eastAsia="宋体"/>
          <w:b w:val="0"/>
          <w:spacing w:val="-2"/>
          <w:sz w:val="24"/>
        </w:rPr>
        <w:t>说明数字阵列系统能够通过数字化方式实现更加灵活的多波束形成能力</w:t>
      </w:r>
      <w:r>
        <w:rPr>
          <w:rFonts w:ascii="Times New Roman" w:eastAsia="宋体" w:hAnsi="Times New Roman"/>
          <w:b w:val="0"/>
          <w:spacing w:val="-2"/>
          <w:sz w:val="24"/>
          <w:vertAlign w:val="superscript"/>
        </w:rPr>
        <w:t>[</w:t>
      </w:r>
      <w:hyperlink w:history="true" w:anchor="_bookmark103">
        <w:r>
          <w:rPr>
            <w:rFonts w:ascii="Times New Roman" w:eastAsia="Times New Roman"/>
            <w:spacing w:val="-2"/>
            <w:vertAlign w:val="superscript"/>
          </w:rPr>
          <w:t>2</w:t>
        </w:r>
      </w:hyperlink>
      <w:r>
        <w:rPr>
          <w:rFonts w:ascii="Times New Roman" w:eastAsia="宋体" w:hAnsi="Times New Roman"/>
          <w:b w:val="0"/>
          <w:spacing w:val="-2"/>
          <w:sz w:val="24"/>
          <w:vertAlign w:val="superscript"/>
        </w:rPr>
        <w:t>]</w:t>
      </w:r>
      <w:r>
        <w:rPr>
          <w:rFonts w:ascii="Times New Roman" w:hAnsi="Times New Roman" w:eastAsia="宋体"/>
          <w:b w:val="0"/>
          <w:spacing w:val="-2"/>
          <w:sz w:val="24"/>
          <w:vertAlign w:val="baseline"/>
        </w:rPr>
        <w:t>。这类研究为数字阵系统的硬件能力和信号处理能力提供了重要支撑，但其重点通常集中在阵列处理算法和波束形成机制本身，对上层任务如何占用阵元、如何与计算资源协同分配、如何进行可视化管理等问题讨论相对较少。</w:t>
      </w:r>
    </w:p>
    <w:p>
      <w:pPr>
        <w:pStyle w:val="BodyText"/>
        <w:spacing w:line="360" w:lineRule="auto" w:before="0" w:after="0"/>
        <w:ind w:left="0" w:right="0" w:firstLine="480"/>
        <w:jc w:val="both"/>
      </w:pPr>
      <w:r>
        <w:rPr>
          <w:rFonts w:ascii="Times New Roman" w:hAnsi="Times New Roman" w:eastAsia="宋体"/>
          <w:b w:val="0"/>
          <w:spacing w:val="-2"/>
          <w:sz w:val="24"/>
        </w:rPr>
        <w:t>此外，在多雷达协同和任务规划方向，也有研究从任务效用最大化角度对多任务实时规划进行建模。例如，袁野等针对多雷达协同场景下的多任务实时规划问题，提出了</w:t>
      </w:r>
      <w:bookmarkStart w:name="_bookmark6" w:id="11"/>
      <w:bookmarkEnd w:id="11"/>
      <w:r>
        <w:rPr>
          <w:rFonts w:ascii="Times New Roman" w:hAnsi="Times New Roman" w:eastAsia="宋体"/>
          <w:b w:val="0"/>
          <w:spacing w:val="-2"/>
          <w:sz w:val="24"/>
        </w:rPr>
        <w:t>基于任务效用最大化的在线任务规划模型</w:t>
      </w:r>
      <w:r>
        <w:rPr>
          <w:rFonts w:ascii="Times New Roman" w:hAnsi="Times New Roman" w:eastAsia="宋体"/>
          <w:b w:val="0"/>
          <w:spacing w:val="-2"/>
          <w:sz w:val="24"/>
          <w:vertAlign w:val="superscript"/>
        </w:rPr>
        <w:t>[</w:t>
      </w:r>
      <w:hyperlink w:history="true" w:anchor="_bookmark104">
        <w:r>
          <w:rPr>
            <w:rFonts w:ascii="Times New Roman" w:hAnsi="Times New Roman" w:eastAsia="Times New Roman"/>
            <w:spacing w:val="-2"/>
            <w:vertAlign w:val="superscript"/>
          </w:rPr>
          <w:t>3</w:t>
        </w:r>
      </w:hyperlink>
      <w:r>
        <w:rPr>
          <w:rFonts w:ascii="Times New Roman" w:hAnsi="Times New Roman" w:eastAsia="宋体"/>
          <w:b w:val="0"/>
          <w:spacing w:val="-2"/>
          <w:sz w:val="24"/>
          <w:vertAlign w:val="superscript"/>
        </w:rPr>
        <w:t>]</w:t>
      </w:r>
      <w:r>
        <w:rPr>
          <w:rFonts w:ascii="Times New Roman" w:hAnsi="Times New Roman" w:eastAsia="宋体"/>
          <w:b w:val="0"/>
          <w:spacing w:val="-2"/>
          <w:sz w:val="24"/>
          <w:vertAlign w:val="baseline"/>
        </w:rPr>
        <w:t>。这说明雷达与阵列系统中的任务调度已经逐渐从单一任务排序转向多任务协同优化。但总体来看，现有数字阵或雷达调度研究更</w:t>
      </w:r>
      <w:r>
        <w:rPr>
          <w:rFonts w:ascii="Times New Roman" w:hAnsi="Times New Roman" w:eastAsia="宋体"/>
          <w:b w:val="0"/>
          <w:spacing w:val="-17"/>
          <w:sz w:val="24"/>
          <w:vertAlign w:val="baseline"/>
        </w:rPr>
        <w:t>多面向波束、时间片、任务收益和雷达工作方式等专业场景，对于</w:t>
      </w:r>
      <w:r>
        <w:rPr>
          <w:rFonts w:ascii="Times New Roman" w:hAnsi="Times New Roman" w:eastAsia="宋体"/>
          <w:b w:val="0"/>
          <w:spacing w:val="-2"/>
          <w:sz w:val="24"/>
          <w:vertAlign w:val="baseline"/>
        </w:rPr>
        <w:t>“</w:t>
      </w:r>
      <w:r>
        <w:rPr>
          <w:rFonts w:ascii="Times New Roman" w:hAnsi="Times New Roman" w:eastAsia="宋体"/>
          <w:b w:val="0"/>
          <w:spacing w:val="-2"/>
          <w:sz w:val="24"/>
          <w:vertAlign w:val="baseline"/>
        </w:rPr>
        <w:t>天线阵元资源</w:t>
      </w:r>
      <w:r>
        <w:rPr>
          <w:rFonts w:ascii="Times New Roman" w:hAnsi="Times New Roman" w:eastAsia="宋体"/>
          <w:b w:val="0"/>
          <w:spacing w:val="-2"/>
          <w:sz w:val="24"/>
          <w:vertAlign w:val="baseline"/>
        </w:rPr>
        <w:t>—CPU/ </w:t>
      </w:r>
      <w:r>
        <w:rPr>
          <w:rFonts w:ascii="Times New Roman" w:hAnsi="Times New Roman" w:eastAsia="宋体"/>
          <w:b w:val="0"/>
          <w:sz w:val="24"/>
          <w:vertAlign w:val="baseline"/>
        </w:rPr>
        <w:t>GPU </w:t>
      </w:r>
      <w:r>
        <w:rPr>
          <w:rFonts w:ascii="Times New Roman" w:hAnsi="Times New Roman" w:eastAsia="宋体"/>
          <w:b w:val="0"/>
          <w:sz w:val="24"/>
          <w:vertAlign w:val="baseline"/>
        </w:rPr>
        <w:t>计算资源</w:t>
      </w:r>
      <w:r>
        <w:rPr>
          <w:rFonts w:ascii="Times New Roman" w:hAnsi="Times New Roman" w:eastAsia="宋体"/>
          <w:b w:val="0"/>
          <w:sz w:val="24"/>
          <w:vertAlign w:val="baseline"/>
        </w:rPr>
        <w:t>—Web </w:t>
      </w:r>
      <w:r>
        <w:rPr>
          <w:rFonts w:ascii="Times New Roman" w:hAnsi="Times New Roman" w:eastAsia="宋体"/>
          <w:b w:val="0"/>
          <w:sz w:val="24"/>
          <w:vertAlign w:val="baseline"/>
        </w:rPr>
        <w:t>管理系统</w:t>
      </w:r>
      <w:r>
        <w:rPr>
          <w:rFonts w:ascii="Times New Roman" w:hAnsi="Times New Roman" w:eastAsia="宋体"/>
          <w:b w:val="0"/>
          <w:sz w:val="24"/>
          <w:vertAlign w:val="baseline"/>
        </w:rPr>
        <w:t>”</w:t>
      </w:r>
      <w:r>
        <w:rPr>
          <w:rFonts w:ascii="Times New Roman" w:hAnsi="Times New Roman" w:eastAsia="宋体"/>
          <w:b w:val="0"/>
          <w:sz w:val="24"/>
          <w:vertAlign w:val="baseline"/>
        </w:rPr>
        <w:t>之间的一体化联合调度研究仍然不足。</w:t>
      </w:r>
    </w:p>
    <w:p>
      <w:pPr>
        <w:pStyle w:val="Heading3"/>
        <w:numPr>
          <w:ilvl w:val="2"/>
          <w:numId w:val="8"/>
        </w:numPr>
        <w:tabs>
          <w:tab w:pos="1316" w:val="left" w:leader="none"/>
        </w:tabs>
        <w:spacing w:line="360" w:lineRule="auto" w:before="0" w:after="0"/>
        <w:ind w:left="0" w:right="0" w:firstLine="0"/>
        <w:jc w:val="left"/>
        <w:outlineLvl w:val="2"/>
      </w:pPr>
      <w:bookmarkStart w:name="1.2.2 多资源联合调度与集群资源管理研究" w:id="12"/>
      <w:bookmarkEnd w:id="12"/>
      <w:r>
        <w:rPr>
          <w:rFonts w:ascii="Times New Roman" w:hAnsi="Times New Roman" w:eastAsia="黑体"/>
          <w:b/>
          <w:sz w:val="24"/>
        </w:rPr>
      </w:r>
      <w:bookmarkStart w:name="_bookmark7" w:id="13"/>
      <w:bookmarkEnd w:id="13"/>
      <w:r>
        <w:rPr>
          <w:rFonts w:ascii="Times New Roman" w:hAnsi="Times New Roman" w:eastAsia="黑体"/>
          <w:b/>
          <w:sz w:val="24"/>
        </w:rPr>
      </w:r>
      <w:r>
        <w:rPr>
          <w:rFonts w:ascii="Times New Roman" w:hAnsi="Times New Roman" w:eastAsia="黑体"/>
          <w:b/>
          <w:spacing w:val="-5"/>
          <w:sz w:val="24"/>
        </w:rPr>
        <w:t>多资源联合调度与集群资源管理研究</w:t>
      </w:r>
    </w:p>
    <w:p>
      <w:pPr>
        <w:pStyle w:val="BodyText"/>
        <w:spacing w:line="360" w:lineRule="auto" w:before="0" w:after="0"/>
        <w:ind w:left="0" w:right="0" w:firstLine="480"/>
        <w:jc w:val="both"/>
      </w:pPr>
      <w:r>
        <w:rPr>
          <w:rFonts w:ascii="Times New Roman" w:hAnsi="Times New Roman" w:eastAsia="宋体"/>
          <w:b w:val="0"/>
          <w:spacing w:val="-2"/>
          <w:sz w:val="24"/>
        </w:rPr>
        <w:t>在通用计算领域，多资源联合调度已经形成了较多经典研究成果。其中，</w:t>
      </w:r>
      <w:r>
        <w:rPr>
          <w:rFonts w:ascii="Times New Roman" w:eastAsia="宋体" w:hAnsi="Times New Roman"/>
          <w:b w:val="0"/>
          <w:spacing w:val="-2"/>
          <w:sz w:val="24"/>
        </w:rPr>
        <w:t>Ghodsi</w:t>
      </w:r>
      <w:r>
        <w:rPr>
          <w:rFonts w:ascii="Times New Roman" w:eastAsia="宋体" w:hAnsi="Times New Roman"/>
          <w:b w:val="0"/>
          <w:spacing w:val="-13"/>
          <w:sz w:val="24"/>
        </w:rPr>
        <w:t> </w:t>
      </w:r>
      <w:r>
        <w:rPr>
          <w:rFonts w:ascii="Times New Roman" w:hAnsi="Times New Roman" w:eastAsia="宋体"/>
          <w:b w:val="0"/>
          <w:spacing w:val="-2"/>
          <w:sz w:val="24"/>
        </w:rPr>
        <w:t>等提出的主导资源公平算法（</w:t>
      </w:r>
      <w:r>
        <w:rPr>
          <w:rFonts w:ascii="Times New Roman" w:eastAsia="宋体" w:hAnsi="Times New Roman"/>
          <w:b w:val="0"/>
          <w:spacing w:val="-2"/>
          <w:sz w:val="24"/>
        </w:rPr>
        <w:t>Dominant Resource Fairness, DRF</w:t>
      </w:r>
      <w:r>
        <w:rPr>
          <w:rFonts w:ascii="Times New Roman" w:hAnsi="Times New Roman" w:eastAsia="宋体"/>
          <w:b w:val="0"/>
          <w:spacing w:val="-2"/>
          <w:sz w:val="24"/>
        </w:rPr>
        <w:t>）是多资源公平分配领域的</w:t>
      </w:r>
      <w:bookmarkStart w:name="_bookmark8" w:id="14"/>
      <w:bookmarkEnd w:id="14"/>
      <w:r>
        <w:rPr>
          <w:rFonts w:ascii="Times New Roman" w:hAnsi="Times New Roman" w:eastAsia="宋体"/>
          <w:b w:val="0"/>
          <w:sz w:val="24"/>
        </w:rPr>
        <w:t>代表性工作</w:t>
      </w:r>
      <w:r>
        <w:rPr>
          <w:rFonts w:ascii="Times New Roman" w:eastAsia="宋体" w:hAnsi="Times New Roman"/>
          <w:b w:val="0"/>
          <w:sz w:val="24"/>
          <w:vertAlign w:val="superscript"/>
        </w:rPr>
        <w:t>[</w:t>
      </w:r>
      <w:hyperlink w:history="true" w:anchor="_bookmark105">
        <w:r>
          <w:rPr>
            <w:rFonts w:ascii="Times New Roman" w:eastAsia="Times New Roman"/>
            <w:vertAlign w:val="superscript"/>
          </w:rPr>
          <w:t>4</w:t>
        </w:r>
      </w:hyperlink>
      <w:r>
        <w:rPr>
          <w:rFonts w:ascii="Times New Roman" w:eastAsia="宋体" w:hAnsi="Times New Roman"/>
          <w:b w:val="0"/>
          <w:sz w:val="24"/>
          <w:vertAlign w:val="superscript"/>
        </w:rPr>
        <w:t>]</w:t>
      </w:r>
      <w:r>
        <w:rPr>
          <w:rFonts w:ascii="Times New Roman" w:hAnsi="Times New Roman" w:eastAsia="宋体"/>
          <w:b w:val="0"/>
          <w:sz w:val="24"/>
          <w:vertAlign w:val="baseline"/>
        </w:rPr>
        <w:t>。该方法将传统最大最小公平思想推广到</w:t>
      </w:r>
      <w:r>
        <w:rPr>
          <w:rFonts w:ascii="Times New Roman" w:eastAsia="宋体" w:hAnsi="Times New Roman"/>
          <w:b w:val="0"/>
          <w:sz w:val="24"/>
          <w:vertAlign w:val="baseline"/>
        </w:rPr>
        <w:t>CPU</w:t>
      </w:r>
      <w:r>
        <w:rPr>
          <w:rFonts w:ascii="Times New Roman" w:hAnsi="Times New Roman" w:eastAsia="宋体"/>
          <w:b w:val="0"/>
          <w:sz w:val="24"/>
          <w:vertAlign w:val="baseline"/>
        </w:rPr>
        <w:t>、内存等多种资源类型，通</w:t>
      </w:r>
      <w:r>
        <w:rPr>
          <w:rFonts w:ascii="Times New Roman" w:hAnsi="Times New Roman" w:eastAsia="宋体"/>
          <w:b w:val="0"/>
          <w:spacing w:val="-4"/>
          <w:sz w:val="24"/>
          <w:vertAlign w:val="baseline"/>
        </w:rPr>
        <w:t>过比较用户在不同资源维度上的主导份额来实现多资源公平分配。</w:t>
      </w:r>
      <w:r>
        <w:rPr>
          <w:rFonts w:ascii="Times New Roman" w:eastAsia="宋体" w:hAnsi="Times New Roman"/>
          <w:b w:val="0"/>
          <w:spacing w:val="-4"/>
          <w:sz w:val="24"/>
          <w:vertAlign w:val="baseline"/>
        </w:rPr>
        <w:t>DRF </w:t>
      </w:r>
      <w:r>
        <w:rPr>
          <w:rFonts w:ascii="Times New Roman" w:hAnsi="Times New Roman" w:eastAsia="宋体"/>
          <w:b w:val="0"/>
          <w:spacing w:val="-4"/>
          <w:sz w:val="24"/>
          <w:vertAlign w:val="baseline"/>
        </w:rPr>
        <w:t>的提出说明，在</w:t>
      </w:r>
      <w:r>
        <w:rPr>
          <w:rFonts w:ascii="Times New Roman" w:hAnsi="Times New Roman" w:eastAsia="宋体"/>
          <w:b w:val="0"/>
          <w:spacing w:val="-2"/>
          <w:sz w:val="24"/>
          <w:vertAlign w:val="baseline"/>
        </w:rPr>
        <w:t>多任务共享系统中，仅考虑单一资源维度往往无法保证整体公平性，多资源调度需要同时关注不同资源之间的占用比例。</w:t>
      </w:r>
    </w:p>
    <w:p>
      <w:pPr>
        <w:pStyle w:val="BodyText"/>
        <w:spacing w:line="360" w:lineRule="auto" w:before="0" w:after="0"/>
        <w:ind w:left="0" w:right="0" w:firstLine="480"/>
        <w:jc w:val="both"/>
      </w:pPr>
      <w:r>
        <w:rPr>
          <w:rFonts w:ascii="Times New Roman" w:hAnsi="Times New Roman" w:eastAsia="宋体"/>
          <w:b w:val="0"/>
          <w:spacing w:val="-4"/>
          <w:sz w:val="24"/>
        </w:rPr>
        <w:t>在工程系统方面，</w:t>
      </w:r>
      <w:r>
        <w:rPr>
          <w:rFonts w:ascii="Times New Roman" w:eastAsia="宋体" w:hAnsi="Times New Roman"/>
          <w:b w:val="0"/>
          <w:spacing w:val="-4"/>
          <w:sz w:val="24"/>
        </w:rPr>
        <w:t>Mesos </w:t>
      </w:r>
      <w:r>
        <w:rPr>
          <w:rFonts w:ascii="Times New Roman" w:hAnsi="Times New Roman" w:eastAsia="宋体"/>
          <w:b w:val="0"/>
          <w:spacing w:val="-9"/>
          <w:sz w:val="24"/>
        </w:rPr>
        <w:t>是较早用于数据中心资源共享的代表性平台。</w:t>
      </w:r>
      <w:r>
        <w:rPr>
          <w:rFonts w:ascii="Times New Roman" w:eastAsia="宋体" w:hAnsi="Times New Roman"/>
          <w:b w:val="0"/>
          <w:spacing w:val="-4"/>
          <w:sz w:val="24"/>
        </w:rPr>
        <w:t>Mesos </w:t>
      </w:r>
      <w:r>
        <w:rPr>
          <w:rFonts w:ascii="Times New Roman" w:hAnsi="Times New Roman" w:eastAsia="宋体"/>
          <w:b w:val="0"/>
          <w:spacing w:val="-4"/>
          <w:sz w:val="24"/>
        </w:rPr>
        <w:t>通过在</w:t>
      </w:r>
      <w:r>
        <w:rPr>
          <w:rFonts w:ascii="Times New Roman" w:hAnsi="Times New Roman" w:eastAsia="宋体"/>
          <w:b w:val="0"/>
          <w:spacing w:val="-9"/>
          <w:sz w:val="24"/>
        </w:rPr>
        <w:t>多个计算框架之间共享集群资源，使 </w:t>
      </w:r>
      <w:r>
        <w:rPr>
          <w:rFonts w:ascii="Times New Roman" w:eastAsia="宋体" w:hAnsi="Times New Roman"/>
          <w:b w:val="0"/>
          <w:spacing w:val="-2"/>
          <w:sz w:val="24"/>
        </w:rPr>
        <w:t>Hadoop</w:t>
      </w:r>
      <w:r>
        <w:rPr>
          <w:rFonts w:ascii="Times New Roman" w:hAnsi="Times New Roman" w:eastAsia="宋体"/>
          <w:b w:val="0"/>
          <w:spacing w:val="-67"/>
          <w:sz w:val="24"/>
        </w:rPr>
        <w:t>、</w:t>
      </w:r>
      <w:r>
        <w:rPr>
          <w:rFonts w:ascii="Times New Roman" w:eastAsia="宋体" w:hAnsi="Times New Roman"/>
          <w:b w:val="0"/>
          <w:spacing w:val="-2"/>
          <w:sz w:val="24"/>
        </w:rPr>
        <w:t>MPI</w:t>
      </w:r>
      <w:r>
        <w:rPr>
          <w:rFonts w:ascii="Times New Roman" w:eastAsia="宋体" w:hAnsi="Times New Roman"/>
          <w:b w:val="0"/>
          <w:spacing w:val="-7"/>
          <w:sz w:val="24"/>
        </w:rPr>
        <w:t> </w:t>
      </w:r>
      <w:r>
        <w:rPr>
          <w:rFonts w:ascii="Times New Roman" w:hAnsi="Times New Roman" w:eastAsia="宋体"/>
          <w:b w:val="0"/>
          <w:spacing w:val="-2"/>
          <w:sz w:val="24"/>
        </w:rPr>
        <w:t>等不同类型的计算框架能够在同一集群中运行，从而提升资源利用效率</w:t>
      </w:r>
      <w:r>
        <w:rPr>
          <w:rFonts w:ascii="Times New Roman" w:eastAsia="宋体" w:hAnsi="Times New Roman"/>
          <w:b w:val="0"/>
          <w:spacing w:val="-2"/>
          <w:sz w:val="24"/>
          <w:vertAlign w:val="superscript"/>
        </w:rPr>
        <w:t>[</w:t>
      </w:r>
      <w:hyperlink w:history="true" w:anchor="_bookmark106">
        <w:r>
          <w:rPr>
            <w:rFonts w:ascii="Times New Roman" w:eastAsia="Times New Roman"/>
            <w:spacing w:val="-2"/>
            <w:vertAlign w:val="superscript"/>
          </w:rPr>
          <w:t>5</w:t>
        </w:r>
      </w:hyperlink>
      <w:r>
        <w:rPr>
          <w:rFonts w:ascii="Times New Roman" w:eastAsia="宋体" w:hAnsi="Times New Roman"/>
          <w:b w:val="0"/>
          <w:spacing w:val="-2"/>
          <w:sz w:val="24"/>
          <w:vertAlign w:val="superscript"/>
        </w:rPr>
        <w:t>]</w:t>
      </w:r>
      <w:r>
        <w:rPr>
          <w:rFonts w:ascii="Times New Roman" w:hAnsi="Times New Roman" w:eastAsia="宋体"/>
          <w:b w:val="0"/>
          <w:spacing w:val="-2"/>
          <w:sz w:val="24"/>
          <w:vertAlign w:val="baseline"/>
        </w:rPr>
        <w:t>。</w:t>
      </w:r>
      <w:r>
        <w:rPr>
          <w:rFonts w:ascii="Times New Roman" w:eastAsia="宋体" w:hAnsi="Times New Roman"/>
          <w:b w:val="0"/>
          <w:spacing w:val="-2"/>
          <w:sz w:val="24"/>
          <w:vertAlign w:val="baseline"/>
        </w:rPr>
        <w:t>Google</w:t>
      </w:r>
      <w:r>
        <w:rPr>
          <w:rFonts w:ascii="Times New Roman" w:eastAsia="宋体" w:hAnsi="Times New Roman"/>
          <w:b w:val="0"/>
          <w:spacing w:val="-10"/>
          <w:sz w:val="24"/>
          <w:vertAlign w:val="baseline"/>
        </w:rPr>
        <w:t> </w:t>
      </w:r>
      <w:r>
        <w:rPr>
          <w:rFonts w:ascii="Times New Roman" w:hAnsi="Times New Roman" w:eastAsia="宋体"/>
          <w:b w:val="0"/>
          <w:spacing w:val="-36"/>
          <w:sz w:val="24"/>
          <w:vertAlign w:val="baseline"/>
        </w:rPr>
        <w:t>的 </w:t>
      </w:r>
      <w:r>
        <w:rPr>
          <w:rFonts w:ascii="Times New Roman" w:eastAsia="宋体" w:hAnsi="Times New Roman"/>
          <w:b w:val="0"/>
          <w:spacing w:val="-2"/>
          <w:sz w:val="24"/>
          <w:vertAlign w:val="baseline"/>
        </w:rPr>
        <w:t>Borg</w:t>
      </w:r>
      <w:r>
        <w:rPr>
          <w:rFonts w:ascii="Times New Roman" w:hAnsi="Times New Roman" w:eastAsia="宋体"/>
          <w:b w:val="0"/>
          <w:spacing w:val="-2"/>
          <w:sz w:val="24"/>
          <w:vertAlign w:val="baseline"/>
        </w:rPr>
        <w:t>、</w:t>
      </w:r>
      <w:r>
        <w:rPr>
          <w:rFonts w:ascii="Times New Roman" w:eastAsia="宋体" w:hAnsi="Times New Roman"/>
          <w:b w:val="0"/>
          <w:spacing w:val="-2"/>
          <w:sz w:val="24"/>
          <w:vertAlign w:val="baseline"/>
        </w:rPr>
        <w:t>Omega</w:t>
      </w:r>
      <w:r>
        <w:rPr>
          <w:rFonts w:ascii="Times New Roman" w:eastAsia="宋体" w:hAnsi="Times New Roman"/>
          <w:b w:val="0"/>
          <w:spacing w:val="-9"/>
          <w:sz w:val="24"/>
          <w:vertAlign w:val="baseline"/>
        </w:rPr>
        <w:t> </w:t>
      </w:r>
      <w:r>
        <w:rPr>
          <w:rFonts w:ascii="Times New Roman" w:hAnsi="Times New Roman" w:eastAsia="宋体"/>
          <w:b w:val="0"/>
          <w:spacing w:val="-36"/>
          <w:sz w:val="24"/>
          <w:vertAlign w:val="baseline"/>
        </w:rPr>
        <w:t>和 </w:t>
      </w:r>
      <w:r>
        <w:rPr>
          <w:rFonts w:ascii="Times New Roman" w:eastAsia="宋体" w:hAnsi="Times New Roman"/>
          <w:b w:val="0"/>
          <w:spacing w:val="-2"/>
          <w:sz w:val="24"/>
          <w:vertAlign w:val="baseline"/>
        </w:rPr>
        <w:t>Kubernetes</w:t>
      </w:r>
      <w:r>
        <w:rPr>
          <w:rFonts w:ascii="Times New Roman" w:eastAsia="宋体" w:hAnsi="Times New Roman"/>
          <w:b w:val="0"/>
          <w:spacing w:val="-9"/>
          <w:sz w:val="24"/>
          <w:vertAlign w:val="baseline"/>
        </w:rPr>
        <w:t> </w:t>
      </w:r>
      <w:r>
        <w:rPr>
          <w:rFonts w:ascii="Times New Roman" w:hAnsi="Times New Roman" w:eastAsia="宋体"/>
          <w:b w:val="0"/>
          <w:spacing w:val="-4"/>
          <w:sz w:val="24"/>
          <w:vertAlign w:val="baseline"/>
        </w:rPr>
        <w:t>也为大规模</w:t>
      </w:r>
    </w:p>
    <w:p>
      <w:pPr>
        <w:pStyle w:val="BodyText"/>
        <w:spacing w:after="0" w:line="360" w:lineRule="auto"/>
        <w:sectPr>
          <w:headerReference w:type="default" r:id="rId44"/>
          <w:pgSz w:w="11910" w:h="16840"/>
          <w:pgMar w:header="850" w:footer="850" w:top="1417" w:bottom="1417" w:left="1417" w:right="1417"/>
        </w:sectPr>
      </w:pPr>
    </w:p>
    <w:p>
      <w:pPr>
        <w:pStyle w:val="BodyText"/>
        <w:spacing w:line="360" w:lineRule="auto" w:before="0" w:after="0"/>
        <w:ind w:right="0" w:left="0" w:firstLine="480"/>
        <w:jc w:val="both"/>
        <w:rPr>
          <w:position w:val="-10"/>
        </w:rPr>
      </w:pPr>
      <w:r>
        <w:rPr>
          <w:rFonts w:ascii="Times New Roman" w:hAnsi="Times New Roman" w:eastAsia="宋体"/>
          <w:b w:val="0"/>
          <w:spacing w:val="-6"/>
          <w:sz w:val="24"/>
        </w:rPr>
        <w:t>集群资源管理提供了重要实践经验，其中 </w:t>
      </w:r>
      <w:r>
        <w:rPr>
          <w:rFonts w:ascii="Times New Roman" w:eastAsia="宋体" w:hAnsi="Times New Roman"/>
          <w:b w:val="0"/>
          <w:spacing w:val="-2"/>
          <w:sz w:val="24"/>
        </w:rPr>
        <w:t>Borg </w:t>
      </w:r>
      <w:r>
        <w:rPr>
          <w:rFonts w:ascii="Times New Roman" w:hAnsi="Times New Roman" w:eastAsia="宋体"/>
          <w:b w:val="0"/>
          <w:spacing w:val="-2"/>
          <w:sz w:val="24"/>
        </w:rPr>
        <w:t>面向生产服务和批处理任务的统一管理， </w:t>
      </w:r>
      <w:r>
        <w:rPr>
          <w:rFonts w:ascii="Times New Roman" w:eastAsia="宋体" w:hAnsi="Times New Roman"/>
          <w:b w:val="0"/>
          <w:sz w:val="24"/>
        </w:rPr>
        <w:t>Omega</w:t>
      </w:r>
      <w:r>
        <w:rPr>
          <w:rFonts w:ascii="Times New Roman" w:eastAsia="宋体" w:hAnsi="Times New Roman"/>
          <w:b w:val="0"/>
          <w:spacing w:val="-3"/>
          <w:sz w:val="24"/>
        </w:rPr>
        <w:t> </w:t>
      </w:r>
      <w:r>
        <w:rPr>
          <w:rFonts w:ascii="Times New Roman" w:hAnsi="Times New Roman" w:eastAsia="宋体"/>
          <w:b w:val="0"/>
          <w:spacing w:val="-5"/>
          <w:sz w:val="24"/>
        </w:rPr>
        <w:t>探索更加开放的调度架构，而 </w:t>
      </w:r>
      <w:r>
        <w:rPr>
          <w:rFonts w:ascii="Times New Roman" w:eastAsia="宋体" w:hAnsi="Times New Roman"/>
          <w:b w:val="0"/>
          <w:sz w:val="24"/>
        </w:rPr>
        <w:t>Kubernetes</w:t>
      </w:r>
      <w:r>
        <w:rPr>
          <w:rFonts w:ascii="Times New Roman" w:eastAsia="宋体" w:hAnsi="Times New Roman"/>
          <w:b w:val="0"/>
          <w:spacing w:val="-3"/>
          <w:sz w:val="24"/>
        </w:rPr>
        <w:t> </w:t>
      </w:r>
      <w:r>
        <w:rPr>
          <w:rFonts w:ascii="Times New Roman" w:hAnsi="Times New Roman" w:eastAsia="宋体"/>
          <w:b w:val="0"/>
          <w:sz w:val="24"/>
        </w:rPr>
        <w:t>则进一步推动了容器编排、服务部署和</w:t>
      </w:r>
      <w:bookmarkStart w:name="_bookmark10" w:id="15"/>
      <w:bookmarkEnd w:id="15"/>
      <w:r>
        <w:rPr>
          <w:rFonts w:ascii="Times New Roman" w:hAnsi="Times New Roman" w:eastAsia="宋体"/>
          <w:b w:val="0"/>
          <w:sz w:val="24"/>
        </w:rPr>
        <w:t>资源管理的平台化发展</w:t>
      </w:r>
      <w:r>
        <w:rPr>
          <w:rFonts w:ascii="Times New Roman" w:eastAsia="宋体" w:hAnsi="Times New Roman"/>
          <w:b w:val="0"/>
          <w:sz w:val="24"/>
          <w:vertAlign w:val="superscript"/>
        </w:rPr>
        <w:t>[</w:t>
      </w:r>
      <w:hyperlink w:history="true" w:anchor="_bookmark107">
        <w:r>
          <w:rPr>
            <w:rFonts w:ascii="Times New Roman" w:eastAsia="Times New Roman"/>
            <w:vertAlign w:val="superscript"/>
          </w:rPr>
          <w:t>6</w:t>
        </w:r>
      </w:hyperlink>
      <w:r>
        <w:rPr>
          <w:rFonts w:ascii="Times New Roman" w:eastAsia="宋体" w:hAnsi="Times New Roman"/>
          <w:b w:val="0"/>
          <w:sz w:val="24"/>
          <w:vertAlign w:val="superscript"/>
        </w:rPr>
        <w:t>]</w:t>
      </w:r>
      <w:r>
        <w:rPr>
          <w:rFonts w:ascii="Times New Roman" w:hAnsi="Times New Roman" w:eastAsia="宋体"/>
          <w:b w:val="0"/>
          <w:spacing w:val="-12"/>
          <w:sz w:val="24"/>
          <w:vertAlign w:val="baseline"/>
        </w:rPr>
        <w:t>。 </w:t>
      </w:r>
      <w:r>
        <w:rPr>
          <w:rFonts w:ascii="Times New Roman" w:eastAsia="宋体" w:hAnsi="Times New Roman"/>
          <w:b w:val="0"/>
          <w:sz w:val="24"/>
          <w:vertAlign w:val="baseline"/>
        </w:rPr>
        <w:t>Kubernetes </w:t>
      </w:r>
      <w:r>
        <w:rPr>
          <w:rFonts w:ascii="Times New Roman" w:hAnsi="Times New Roman" w:eastAsia="宋体"/>
          <w:b w:val="0"/>
          <w:sz w:val="24"/>
          <w:vertAlign w:val="baseline"/>
        </w:rPr>
        <w:t>官方也将其定义为用于自动化部署、扩展和管理</w:t>
      </w:r>
      <w:r>
        <w:rPr>
          <w:rFonts w:ascii="Times New Roman" w:hAnsi="Times New Roman" w:eastAsia="宋体"/>
          <w:b w:val="0"/>
          <w:spacing w:val="-2"/>
          <w:sz w:val="24"/>
          <w:vertAlign w:val="baseline"/>
        </w:rPr>
        <w:t>容器化应用的开源系统，其调度器会根据资源可用性和约束条件为工作负载选择运行节</w:t>
      </w:r>
      <w:r>
        <w:rPr>
          <w:rFonts w:ascii="Times New Roman" w:hAnsi="Times New Roman" w:eastAsia="宋体"/>
          <w:b w:val="0"/>
          <w:spacing w:val="-2"/>
          <w:position w:val="-10"/>
          <w:sz w:val="24"/>
          <w:vertAlign w:val="baseline"/>
        </w:rPr>
        <w:t>点</w:t>
      </w:r>
      <w:r>
        <w:rPr>
          <w:rFonts w:ascii="Times New Roman" w:eastAsia="宋体" w:hAnsi="Times New Roman"/>
          <w:b w:val="0"/>
          <w:spacing w:val="-2"/>
          <w:sz w:val="24"/>
          <w:vertAlign w:val="baseline"/>
        </w:rPr>
        <w:t>[</w:t>
      </w:r>
      <w:hyperlink w:history="true" w:anchor="_bookmark108">
        <w:r>
          <w:rPr>
            <w:rFonts w:ascii="Times New Roman" w:eastAsia="Times New Roman"/>
            <w:spacing w:val="-2"/>
            <w:sz w:val="15"/>
            <w:vertAlign w:val="baseline"/>
          </w:rPr>
          <w:t>7</w:t>
        </w:r>
      </w:hyperlink>
      <w:r>
        <w:rPr>
          <w:rFonts w:ascii="Times New Roman" w:eastAsia="宋体" w:hAnsi="Times New Roman"/>
          <w:b w:val="0"/>
          <w:spacing w:val="-2"/>
          <w:sz w:val="24"/>
          <w:vertAlign w:val="baseline"/>
        </w:rPr>
        <w:t>]</w:t>
      </w:r>
      <w:r>
        <w:rPr>
          <w:rFonts w:ascii="Times New Roman" w:hAnsi="Times New Roman" w:eastAsia="宋体"/>
          <w:b w:val="0"/>
          <w:spacing w:val="-2"/>
          <w:position w:val="-10"/>
          <w:sz w:val="24"/>
          <w:vertAlign w:val="baseline"/>
        </w:rPr>
        <w:t>。</w:t>
      </w:r>
    </w:p>
    <w:p>
      <w:pPr>
        <w:pStyle w:val="BodyText"/>
        <w:spacing w:line="360" w:lineRule="auto" w:before="0" w:after="0"/>
        <w:ind w:left="0" w:right="0" w:firstLine="480"/>
        <w:jc w:val="both"/>
      </w:pPr>
      <w:r>
        <w:rPr>
          <w:rFonts w:ascii="Times New Roman" w:hAnsi="Times New Roman" w:eastAsia="宋体"/>
          <w:b w:val="0"/>
          <w:spacing w:val="-2"/>
          <w:sz w:val="24"/>
        </w:rPr>
        <w:t>这些研究和系统表明，统一资源抽象、任务队列管理、调度策略选择和状态反馈是</w:t>
      </w:r>
      <w:r>
        <w:rPr>
          <w:rFonts w:ascii="Times New Roman" w:hAnsi="Times New Roman" w:eastAsia="宋体"/>
          <w:b w:val="0"/>
          <w:spacing w:val="-4"/>
          <w:sz w:val="24"/>
        </w:rPr>
        <w:t>现代资源管理系统的重要组成部分。然而，</w:t>
      </w:r>
      <w:r>
        <w:rPr>
          <w:rFonts w:ascii="Times New Roman" w:eastAsia="宋体" w:hAnsi="Times New Roman"/>
          <w:b w:val="0"/>
          <w:spacing w:val="-4"/>
          <w:sz w:val="24"/>
        </w:rPr>
        <w:t>Kubernetes</w:t>
      </w:r>
      <w:r>
        <w:rPr>
          <w:rFonts w:ascii="Times New Roman" w:hAnsi="Times New Roman" w:eastAsia="宋体"/>
          <w:b w:val="0"/>
          <w:spacing w:val="-4"/>
          <w:sz w:val="24"/>
        </w:rPr>
        <w:t>、</w:t>
      </w:r>
      <w:r>
        <w:rPr>
          <w:rFonts w:ascii="Times New Roman" w:eastAsia="宋体" w:hAnsi="Times New Roman"/>
          <w:b w:val="0"/>
          <w:spacing w:val="-4"/>
          <w:sz w:val="24"/>
        </w:rPr>
        <w:t>Mesos </w:t>
      </w:r>
      <w:r>
        <w:rPr>
          <w:rFonts w:ascii="Times New Roman" w:hAnsi="Times New Roman" w:eastAsia="宋体"/>
          <w:b w:val="0"/>
          <w:spacing w:val="-4"/>
          <w:sz w:val="24"/>
        </w:rPr>
        <w:t>等平台主要面向通用计算</w:t>
      </w:r>
      <w:r>
        <w:rPr>
          <w:rFonts w:ascii="Times New Roman" w:hAnsi="Times New Roman" w:eastAsia="宋体"/>
          <w:b w:val="0"/>
          <w:spacing w:val="-2"/>
          <w:sz w:val="24"/>
        </w:rPr>
        <w:t>集群，其资源模型通常以</w:t>
      </w:r>
      <w:r>
        <w:rPr>
          <w:rFonts w:ascii="Times New Roman" w:eastAsia="宋体" w:hAnsi="Times New Roman"/>
          <w:b w:val="0"/>
          <w:spacing w:val="-2"/>
          <w:sz w:val="24"/>
        </w:rPr>
        <w:t>CPU</w:t>
      </w:r>
      <w:r>
        <w:rPr>
          <w:rFonts w:ascii="Times New Roman" w:hAnsi="Times New Roman" w:eastAsia="宋体"/>
          <w:b w:val="0"/>
          <w:spacing w:val="-2"/>
          <w:sz w:val="24"/>
        </w:rPr>
        <w:t>、内存、存储、网络等标准化资源为核心。对于数字阵系统而言，天线阵元具有阵面分布、空间位置、复用次数和跨阵面约束等特征，不能简单等同于普通计算节点。因此，通用集群调度思想可以为本文提供多资源调度、公平控制和任务管理方面的参考，但仍需要结合数字阵业务特征进行适配。</w:t>
      </w:r>
    </w:p>
    <w:p>
      <w:pPr>
        <w:pStyle w:val="Heading3"/>
        <w:numPr>
          <w:ilvl w:val="2"/>
          <w:numId w:val="8"/>
        </w:numPr>
        <w:tabs>
          <w:tab w:pos="1316" w:val="left" w:leader="none"/>
        </w:tabs>
        <w:spacing w:line="360" w:lineRule="auto" w:before="0" w:after="0"/>
        <w:ind w:left="0" w:right="0" w:firstLine="0"/>
        <w:jc w:val="left"/>
        <w:outlineLvl w:val="2"/>
      </w:pPr>
      <w:bookmarkStart w:name="1.2.3 异构计算资源调度与 Web 可视化管理研究" w:id="16"/>
      <w:bookmarkEnd w:id="16"/>
      <w:r>
        <w:rPr>
          <w:rFonts w:ascii="Times New Roman" w:hAnsi="Times New Roman" w:eastAsia="黑体"/>
          <w:b/>
          <w:sz w:val="24"/>
        </w:rPr>
      </w:r>
      <w:bookmarkStart w:name="_bookmark12" w:id="17"/>
      <w:bookmarkEnd w:id="17"/>
      <w:r>
        <w:rPr>
          <w:rFonts w:ascii="Times New Roman" w:hAnsi="Times New Roman" w:eastAsia="黑体"/>
          <w:b/>
          <w:sz w:val="24"/>
        </w:rPr>
      </w:r>
      <w:r>
        <w:rPr>
          <w:rFonts w:ascii="Times New Roman" w:hAnsi="Times New Roman" w:eastAsia="黑体"/>
          <w:b/>
          <w:spacing w:val="-9"/>
          <w:sz w:val="24"/>
        </w:rPr>
        <w:t>异构计算资源调度与 </w:t>
      </w:r>
      <w:r>
        <w:rPr>
          <w:rFonts w:ascii="Times New Roman" w:eastAsia="黑体" w:hAnsi="Times New Roman"/>
          <w:b/>
          <w:spacing w:val="-4"/>
          <w:sz w:val="24"/>
        </w:rPr>
        <w:t>Web</w:t>
      </w:r>
      <w:r>
        <w:rPr>
          <w:rFonts w:ascii="Times New Roman" w:eastAsia="黑体" w:hAnsi="Times New Roman"/>
          <w:b/>
          <w:spacing w:val="12"/>
          <w:sz w:val="24"/>
        </w:rPr>
        <w:t> </w:t>
      </w:r>
      <w:r>
        <w:rPr>
          <w:rFonts w:ascii="Times New Roman" w:hAnsi="Times New Roman" w:eastAsia="黑体"/>
          <w:b/>
          <w:spacing w:val="-5"/>
          <w:sz w:val="24"/>
        </w:rPr>
        <w:t>可视化管理研究</w:t>
      </w:r>
    </w:p>
    <w:p>
      <w:pPr>
        <w:pStyle w:val="BodyText"/>
        <w:spacing w:line="360" w:lineRule="auto" w:before="0" w:after="0"/>
        <w:ind w:left="0" w:right="0" w:firstLine="480"/>
        <w:jc w:val="both"/>
      </w:pPr>
      <w:r>
        <w:rPr>
          <w:rFonts w:ascii="Times New Roman" w:hAnsi="Times New Roman" w:eastAsia="宋体"/>
          <w:b w:val="0"/>
          <w:spacing w:val="4"/>
          <w:sz w:val="24"/>
        </w:rPr>
        <w:t>随着</w:t>
      </w:r>
      <w:r>
        <w:rPr>
          <w:rFonts w:ascii="Times New Roman" w:eastAsia="宋体" w:hAnsi="Times New Roman"/>
          <w:b w:val="0"/>
          <w:sz w:val="24"/>
        </w:rPr>
        <w:t>GPU</w:t>
      </w:r>
      <w:r>
        <w:rPr>
          <w:rFonts w:ascii="Times New Roman" w:hAnsi="Times New Roman" w:eastAsia="宋体"/>
          <w:b w:val="0"/>
          <w:sz w:val="24"/>
        </w:rPr>
        <w:t>、</w:t>
      </w:r>
      <w:r>
        <w:rPr>
          <w:rFonts w:ascii="Times New Roman" w:eastAsia="宋体" w:hAnsi="Times New Roman"/>
          <w:b w:val="0"/>
          <w:sz w:val="24"/>
        </w:rPr>
        <w:t>FPGA</w:t>
      </w:r>
      <w:r>
        <w:rPr>
          <w:rFonts w:ascii="Times New Roman" w:eastAsia="宋体" w:hAnsi="Times New Roman"/>
          <w:b w:val="0"/>
          <w:spacing w:val="-15"/>
          <w:sz w:val="24"/>
        </w:rPr>
        <w:t> </w:t>
      </w:r>
      <w:r>
        <w:rPr>
          <w:rFonts w:ascii="Times New Roman" w:hAnsi="Times New Roman" w:eastAsia="宋体"/>
          <w:b w:val="0"/>
          <w:sz w:val="24"/>
        </w:rPr>
        <w:t>等加速资源在计算系统中的广泛应用，异构计算资源调度也成为</w:t>
      </w:r>
      <w:r>
        <w:rPr>
          <w:rFonts w:ascii="Times New Roman" w:hAnsi="Times New Roman" w:eastAsia="宋体"/>
          <w:b w:val="0"/>
          <w:spacing w:val="-8"/>
          <w:sz w:val="24"/>
        </w:rPr>
        <w:t>近年来的重要研究方向。相比单纯 </w:t>
      </w:r>
      <w:r>
        <w:rPr>
          <w:rFonts w:ascii="Times New Roman" w:eastAsia="宋体" w:hAnsi="Times New Roman"/>
          <w:b w:val="0"/>
          <w:spacing w:val="-6"/>
          <w:sz w:val="24"/>
        </w:rPr>
        <w:t>CPU</w:t>
      </w:r>
      <w:r>
        <w:rPr>
          <w:rFonts w:ascii="Times New Roman" w:eastAsia="宋体" w:hAnsi="Times New Roman"/>
          <w:b w:val="0"/>
          <w:spacing w:val="8"/>
          <w:sz w:val="24"/>
        </w:rPr>
        <w:t> </w:t>
      </w:r>
      <w:r>
        <w:rPr>
          <w:rFonts w:ascii="Times New Roman" w:hAnsi="Times New Roman" w:eastAsia="宋体"/>
          <w:b w:val="0"/>
          <w:spacing w:val="-6"/>
          <w:sz w:val="24"/>
        </w:rPr>
        <w:t>集群，异构计算环境中不同资源的计算能力、使</w:t>
      </w:r>
      <w:r>
        <w:rPr>
          <w:rFonts w:ascii="Times New Roman" w:hAnsi="Times New Roman" w:eastAsia="宋体"/>
          <w:b w:val="0"/>
          <w:spacing w:val="-2"/>
          <w:sz w:val="24"/>
        </w:rPr>
        <w:t>用方式和分配粒度差异较大，调度系统不仅需要判断资源总量是否满足任务需求，还需</w:t>
      </w:r>
      <w:r>
        <w:rPr>
          <w:rFonts w:ascii="Times New Roman" w:hAnsi="Times New Roman" w:eastAsia="宋体"/>
          <w:b w:val="0"/>
          <w:spacing w:val="-13"/>
          <w:sz w:val="24"/>
        </w:rPr>
        <w:t>要考虑局部性、负载均衡和资源碎片等问题。在高性能计算领域，</w:t>
      </w:r>
      <w:r>
        <w:rPr>
          <w:rFonts w:ascii="Times New Roman" w:eastAsia="宋体" w:hAnsi="Times New Roman"/>
          <w:b w:val="0"/>
          <w:spacing w:val="-2"/>
          <w:sz w:val="24"/>
        </w:rPr>
        <w:t>Slurm</w:t>
      </w:r>
      <w:r>
        <w:rPr>
          <w:rFonts w:ascii="Times New Roman" w:eastAsia="宋体" w:hAnsi="Times New Roman"/>
          <w:b w:val="0"/>
          <w:spacing w:val="-13"/>
          <w:sz w:val="24"/>
        </w:rPr>
        <w:t> </w:t>
      </w:r>
      <w:r>
        <w:rPr>
          <w:rFonts w:ascii="Times New Roman" w:hAnsi="Times New Roman" w:eastAsia="宋体"/>
          <w:b w:val="0"/>
          <w:spacing w:val="-2"/>
          <w:sz w:val="24"/>
        </w:rPr>
        <w:t>是常见的开源集群管理与作业调度系统，能够为用户分配计算节点并管理作业队列，适用于大小规模不</w:t>
      </w:r>
      <w:r>
        <w:rPr>
          <w:rFonts w:ascii="Times New Roman" w:hAnsi="Times New Roman" w:eastAsia="宋体"/>
          <w:b w:val="0"/>
          <w:spacing w:val="6"/>
          <w:sz w:val="24"/>
        </w:rPr>
        <w:t>同的</w:t>
      </w:r>
      <w:r>
        <w:rPr>
          <w:rFonts w:ascii="Times New Roman" w:eastAsia="宋体" w:hAnsi="Times New Roman"/>
          <w:b w:val="0"/>
          <w:sz w:val="24"/>
        </w:rPr>
        <w:t>Linux</w:t>
      </w:r>
      <w:r>
        <w:rPr>
          <w:rFonts w:ascii="Times New Roman" w:eastAsia="宋体" w:hAnsi="Times New Roman"/>
          <w:b w:val="0"/>
          <w:spacing w:val="-15"/>
          <w:sz w:val="24"/>
        </w:rPr>
        <w:t> </w:t>
      </w:r>
      <w:r>
        <w:rPr>
          <w:rFonts w:ascii="Times New Roman" w:hAnsi="Times New Roman" w:eastAsia="宋体"/>
          <w:b w:val="0"/>
          <w:sz w:val="24"/>
        </w:rPr>
        <w:t>集群</w:t>
      </w:r>
      <w:r>
        <w:rPr>
          <w:rFonts w:ascii="Times New Roman" w:eastAsia="宋体" w:hAnsi="Times New Roman"/>
          <w:b w:val="0"/>
          <w:sz w:val="24"/>
          <w:vertAlign w:val="superscript"/>
        </w:rPr>
        <w:t>[</w:t>
      </w:r>
      <w:hyperlink w:history="true" w:anchor="_bookmark109">
        <w:r>
          <w:rPr>
            <w:rFonts w:ascii="Times New Roman" w:eastAsia="Times New Roman"/>
            <w:vertAlign w:val="superscript"/>
          </w:rPr>
          <w:t>8</w:t>
        </w:r>
      </w:hyperlink>
      <w:r>
        <w:rPr>
          <w:rFonts w:ascii="Times New Roman" w:eastAsia="宋体" w:hAnsi="Times New Roman"/>
          <w:b w:val="0"/>
          <w:sz w:val="24"/>
          <w:vertAlign w:val="superscript"/>
        </w:rPr>
        <w:t>]</w:t>
      </w:r>
      <w:r>
        <w:rPr>
          <w:rFonts w:ascii="Times New Roman" w:hAnsi="Times New Roman" w:eastAsia="宋体"/>
          <w:b w:val="0"/>
          <w:spacing w:val="-6"/>
          <w:sz w:val="24"/>
          <w:vertAlign w:val="baseline"/>
        </w:rPr>
        <w:t>。 这类系统体现了作业提交、资源分配、队列管理和运行监控等机制</w:t>
      </w:r>
      <w:r>
        <w:rPr>
          <w:rFonts w:ascii="Times New Roman" w:hAnsi="Times New Roman" w:eastAsia="宋体"/>
          <w:b w:val="0"/>
          <w:spacing w:val="-2"/>
          <w:sz w:val="24"/>
          <w:vertAlign w:val="baseline"/>
        </w:rPr>
        <w:t>在工程系统中的重要性。</w:t>
      </w:r>
    </w:p>
    <w:p>
      <w:pPr>
        <w:pStyle w:val="BodyText"/>
        <w:spacing w:line="360" w:lineRule="auto" w:before="0" w:after="0"/>
        <w:ind w:left="0" w:right="0" w:firstLine="480"/>
        <w:jc w:val="both"/>
      </w:pPr>
      <w:r>
        <w:rPr>
          <w:rFonts w:ascii="Times New Roman" w:hAnsi="Times New Roman" w:eastAsia="宋体"/>
          <w:b w:val="0"/>
          <w:spacing w:val="-4"/>
          <w:sz w:val="24"/>
        </w:rPr>
        <w:t>在云原生和</w:t>
      </w:r>
      <w:r>
        <w:rPr>
          <w:rFonts w:ascii="Times New Roman" w:eastAsia="宋体" w:hAnsi="Times New Roman"/>
          <w:b w:val="0"/>
          <w:spacing w:val="-4"/>
          <w:sz w:val="24"/>
        </w:rPr>
        <w:t>AI</w:t>
      </w:r>
      <w:r>
        <w:rPr>
          <w:rFonts w:ascii="Times New Roman" w:eastAsia="宋体" w:hAnsi="Times New Roman"/>
          <w:b w:val="0"/>
          <w:spacing w:val="-11"/>
          <w:sz w:val="24"/>
        </w:rPr>
        <w:t> </w:t>
      </w:r>
      <w:r>
        <w:rPr>
          <w:rFonts w:ascii="Times New Roman" w:hAnsi="Times New Roman" w:eastAsia="宋体"/>
          <w:b w:val="0"/>
          <w:spacing w:val="-4"/>
          <w:sz w:val="24"/>
        </w:rPr>
        <w:t>计算场景中，</w:t>
      </w:r>
      <w:r>
        <w:rPr>
          <w:rFonts w:ascii="Times New Roman" w:eastAsia="宋体" w:hAnsi="Times New Roman"/>
          <w:b w:val="0"/>
          <w:spacing w:val="-4"/>
          <w:sz w:val="24"/>
        </w:rPr>
        <w:t>Volcano</w:t>
      </w:r>
      <w:r>
        <w:rPr>
          <w:rFonts w:ascii="Times New Roman" w:eastAsia="宋体" w:hAnsi="Times New Roman"/>
          <w:b w:val="0"/>
          <w:spacing w:val="-2"/>
          <w:sz w:val="24"/>
        </w:rPr>
        <w:t> </w:t>
      </w:r>
      <w:r>
        <w:rPr>
          <w:rFonts w:ascii="Times New Roman" w:hAnsi="Times New Roman" w:eastAsia="宋体"/>
          <w:b w:val="0"/>
          <w:spacing w:val="-10"/>
          <w:sz w:val="24"/>
        </w:rPr>
        <w:t>等调度系统进一步面向批处理、大数据和 </w:t>
      </w:r>
      <w:r>
        <w:rPr>
          <w:rFonts w:ascii="Times New Roman" w:eastAsia="宋体" w:hAnsi="Times New Roman"/>
          <w:b w:val="0"/>
          <w:spacing w:val="-4"/>
          <w:sz w:val="24"/>
        </w:rPr>
        <w:t>AI</w:t>
      </w:r>
      <w:r>
        <w:rPr>
          <w:rFonts w:ascii="Times New Roman" w:eastAsia="宋体" w:hAnsi="Times New Roman"/>
          <w:b w:val="0"/>
          <w:spacing w:val="7"/>
          <w:sz w:val="24"/>
        </w:rPr>
        <w:t> </w:t>
      </w:r>
      <w:r>
        <w:rPr>
          <w:rFonts w:ascii="Times New Roman" w:hAnsi="Times New Roman" w:eastAsia="宋体"/>
          <w:b w:val="0"/>
          <w:spacing w:val="-4"/>
          <w:sz w:val="24"/>
        </w:rPr>
        <w:t>训</w:t>
      </w:r>
      <w:r>
        <w:rPr>
          <w:rFonts w:ascii="Times New Roman" w:hAnsi="Times New Roman" w:eastAsia="宋体"/>
          <w:b w:val="0"/>
          <w:sz w:val="24"/>
        </w:rPr>
        <w:t>练任务提供统一调度能力。</w:t>
      </w:r>
      <w:r>
        <w:rPr>
          <w:rFonts w:ascii="Times New Roman" w:eastAsia="宋体" w:hAnsi="Times New Roman"/>
          <w:b w:val="0"/>
          <w:sz w:val="24"/>
        </w:rPr>
        <w:t>Volcano</w:t>
      </w:r>
      <w:r>
        <w:rPr>
          <w:rFonts w:ascii="Times New Roman" w:eastAsia="宋体" w:hAnsi="Times New Roman"/>
          <w:b w:val="0"/>
          <w:spacing w:val="-15"/>
          <w:sz w:val="24"/>
        </w:rPr>
        <w:t> </w:t>
      </w:r>
      <w:r>
        <w:rPr>
          <w:rFonts w:ascii="Times New Roman" w:hAnsi="Times New Roman" w:eastAsia="宋体"/>
          <w:b w:val="0"/>
          <w:spacing w:val="-3"/>
          <w:sz w:val="24"/>
        </w:rPr>
        <w:t>官方文档指出，其支持 </w:t>
      </w:r>
      <w:r>
        <w:rPr>
          <w:rFonts w:ascii="Times New Roman" w:eastAsia="宋体" w:hAnsi="Times New Roman"/>
          <w:b w:val="0"/>
          <w:sz w:val="24"/>
        </w:rPr>
        <w:t>Kubernetes</w:t>
      </w:r>
      <w:r>
        <w:rPr>
          <w:rFonts w:ascii="Times New Roman" w:eastAsia="宋体" w:hAnsi="Times New Roman"/>
          <w:b w:val="0"/>
          <w:spacing w:val="-15"/>
          <w:sz w:val="24"/>
        </w:rPr>
        <w:t> </w:t>
      </w:r>
      <w:r>
        <w:rPr>
          <w:rFonts w:ascii="Times New Roman" w:hAnsi="Times New Roman" w:eastAsia="宋体"/>
          <w:b w:val="0"/>
          <w:sz w:val="24"/>
        </w:rPr>
        <w:t>原生工作负载调</w:t>
      </w:r>
      <w:r>
        <w:rPr>
          <w:rFonts w:ascii="Times New Roman" w:hAnsi="Times New Roman" w:eastAsia="宋体"/>
          <w:b w:val="0"/>
          <w:spacing w:val="-22"/>
          <w:sz w:val="24"/>
        </w:rPr>
        <w:t>度，并面向</w:t>
      </w:r>
      <w:r>
        <w:rPr>
          <w:rFonts w:ascii="Times New Roman" w:eastAsia="宋体" w:hAnsi="Times New Roman"/>
          <w:b w:val="0"/>
          <w:sz w:val="24"/>
        </w:rPr>
        <w:t>PyTorch</w:t>
      </w:r>
      <w:r>
        <w:rPr>
          <w:rFonts w:ascii="Times New Roman" w:hAnsi="Times New Roman" w:eastAsia="宋体"/>
          <w:b w:val="0"/>
          <w:spacing w:val="-108"/>
          <w:sz w:val="24"/>
        </w:rPr>
        <w:t>、</w:t>
      </w:r>
      <w:r>
        <w:rPr>
          <w:rFonts w:ascii="Times New Roman" w:eastAsia="宋体" w:hAnsi="Times New Roman"/>
          <w:b w:val="0"/>
          <w:sz w:val="24"/>
        </w:rPr>
        <w:t>TensorFlow</w:t>
      </w:r>
      <w:r>
        <w:rPr>
          <w:rFonts w:ascii="Times New Roman" w:hAnsi="Times New Roman" w:eastAsia="宋体"/>
          <w:b w:val="0"/>
          <w:spacing w:val="-108"/>
          <w:sz w:val="24"/>
        </w:rPr>
        <w:t>、</w:t>
      </w:r>
      <w:r>
        <w:rPr>
          <w:rFonts w:ascii="Times New Roman" w:eastAsia="宋体" w:hAnsi="Times New Roman"/>
          <w:b w:val="0"/>
          <w:sz w:val="24"/>
        </w:rPr>
        <w:t>Spark</w:t>
      </w:r>
      <w:r>
        <w:rPr>
          <w:rFonts w:ascii="Times New Roman" w:hAnsi="Times New Roman" w:eastAsia="宋体"/>
          <w:b w:val="0"/>
          <w:spacing w:val="-108"/>
          <w:sz w:val="24"/>
        </w:rPr>
        <w:t>、</w:t>
      </w:r>
      <w:r>
        <w:rPr>
          <w:rFonts w:ascii="Times New Roman" w:eastAsia="宋体" w:hAnsi="Times New Roman"/>
          <w:b w:val="0"/>
          <w:sz w:val="24"/>
        </w:rPr>
        <w:t>Flink</w:t>
      </w:r>
      <w:r>
        <w:rPr>
          <w:rFonts w:ascii="Times New Roman" w:hAnsi="Times New Roman" w:eastAsia="宋体"/>
          <w:b w:val="0"/>
          <w:spacing w:val="-108"/>
          <w:sz w:val="24"/>
        </w:rPr>
        <w:t>、</w:t>
      </w:r>
      <w:r>
        <w:rPr>
          <w:rFonts w:ascii="Times New Roman" w:eastAsia="宋体" w:hAnsi="Times New Roman"/>
          <w:b w:val="0"/>
          <w:sz w:val="24"/>
        </w:rPr>
        <w:t>Ray</w:t>
      </w:r>
      <w:r>
        <w:rPr>
          <w:rFonts w:ascii="Times New Roman" w:eastAsia="宋体" w:hAnsi="Times New Roman"/>
          <w:b w:val="0"/>
          <w:spacing w:val="-15"/>
          <w:sz w:val="24"/>
        </w:rPr>
        <w:t> </w:t>
      </w:r>
      <w:r>
        <w:rPr>
          <w:rFonts w:ascii="Times New Roman" w:hAnsi="Times New Roman" w:eastAsia="宋体"/>
          <w:b w:val="0"/>
          <w:sz w:val="24"/>
        </w:rPr>
        <w:t>等计算框架提供支持</w:t>
      </w:r>
      <w:r>
        <w:rPr>
          <w:rFonts w:ascii="Times New Roman" w:eastAsia="宋体" w:hAnsi="Times New Roman"/>
          <w:b w:val="0"/>
          <w:sz w:val="24"/>
          <w:vertAlign w:val="superscript"/>
        </w:rPr>
        <w:t>[</w:t>
      </w:r>
      <w:hyperlink w:history="true" w:anchor="_bookmark110">
        <w:r>
          <w:rPr>
            <w:rFonts w:ascii="Times New Roman" w:eastAsia="Times New Roman"/>
            <w:vertAlign w:val="superscript"/>
          </w:rPr>
          <w:t>9</w:t>
        </w:r>
      </w:hyperlink>
      <w:r>
        <w:rPr>
          <w:rFonts w:ascii="Times New Roman" w:eastAsia="宋体" w:hAnsi="Times New Roman"/>
          <w:b w:val="0"/>
          <w:sz w:val="24"/>
          <w:vertAlign w:val="superscript"/>
        </w:rPr>
        <w:t>]</w:t>
      </w:r>
      <w:r>
        <w:rPr>
          <w:rFonts w:ascii="Times New Roman" w:hAnsi="Times New Roman" w:eastAsia="宋体"/>
          <w:b w:val="0"/>
          <w:spacing w:val="-11"/>
          <w:sz w:val="24"/>
          <w:vertAlign w:val="baseline"/>
        </w:rPr>
        <w:t>。其统一调度能</w:t>
      </w:r>
      <w:r>
        <w:rPr>
          <w:rFonts w:ascii="Times New Roman" w:hAnsi="Times New Roman" w:eastAsia="宋体"/>
          <w:b w:val="0"/>
          <w:spacing w:val="-2"/>
          <w:sz w:val="24"/>
          <w:vertAlign w:val="baseline"/>
        </w:rPr>
        <w:t>力也体现出当前调度系统正在从单一资源分配向多类型工作负载统一管理方向发展。这些研究和系统对本文具有启发意义：数字阵调度系统同样需要处理不同类型资源和不同类型任务之间的匹配关系，并通过统一调度入口降低资源管理复杂度。</w:t>
      </w:r>
    </w:p>
    <w:p>
      <w:pPr>
        <w:pStyle w:val="BodyText"/>
        <w:spacing w:line="360" w:lineRule="auto" w:before="0" w:after="0"/>
        <w:ind w:left="0" w:right="0" w:firstLine="480"/>
        <w:jc w:val="both"/>
      </w:pPr>
      <w:r>
        <w:rPr>
          <w:rFonts w:ascii="Times New Roman" w:hAnsi="Times New Roman" w:eastAsia="宋体"/>
          <w:b w:val="0"/>
          <w:spacing w:val="-15"/>
          <w:sz w:val="24"/>
        </w:rPr>
        <w:t>在 </w:t>
      </w:r>
      <w:r>
        <w:rPr>
          <w:rFonts w:ascii="Times New Roman" w:eastAsia="宋体" w:hAnsi="Times New Roman"/>
          <w:b w:val="0"/>
          <w:spacing w:val="-2"/>
          <w:sz w:val="24"/>
        </w:rPr>
        <w:t>Web</w:t>
      </w:r>
      <w:r>
        <w:rPr>
          <w:rFonts w:ascii="Times New Roman" w:eastAsia="宋体" w:hAnsi="Times New Roman"/>
          <w:b w:val="0"/>
          <w:spacing w:val="-13"/>
          <w:sz w:val="24"/>
        </w:rPr>
        <w:t> </w:t>
      </w:r>
      <w:r>
        <w:rPr>
          <w:rFonts w:ascii="Times New Roman" w:hAnsi="Times New Roman" w:eastAsia="宋体"/>
          <w:b w:val="0"/>
          <w:spacing w:val="-10"/>
          <w:sz w:val="24"/>
        </w:rPr>
        <w:t>管理与可视化方面，现代资源管理系统通常不再只提供后台调度逻辑，而是</w:t>
      </w:r>
      <w:r>
        <w:rPr>
          <w:rFonts w:ascii="Times New Roman" w:hAnsi="Times New Roman" w:eastAsia="宋体"/>
          <w:b w:val="0"/>
          <w:spacing w:val="-2"/>
          <w:sz w:val="24"/>
        </w:rPr>
        <w:t>通过可视化界面展示资源状态、任务队列、运行结果和异常信息。对于多资源调度系统而言，前端可视化不仅是用户交互入口，也是调度过程解释的重要手段。尤其是在任务等待、资源不足、依赖未满足或任务完成释放等场景中，若系统能够通过日志、时间线</w:t>
      </w:r>
      <w:r>
        <w:rPr>
          <w:rFonts w:ascii="Times New Roman" w:hAnsi="Times New Roman" w:eastAsia="宋体"/>
          <w:b w:val="0"/>
          <w:spacing w:val="-3"/>
          <w:sz w:val="24"/>
        </w:rPr>
        <w:t>和资源负载图展示调度过程，就可以降低系统使用门槛，提高调度行为的可理解性和可</w:t>
      </w:r>
    </w:p>
    <w:p>
      <w:pPr>
        <w:pStyle w:val="BodyText"/>
        <w:spacing w:after="0" w:line="360" w:lineRule="auto"/>
        <w:sectPr>
          <w:headerReference w:type="default" r:id="rId45"/>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复盘性。因此，在本文系统设计中，</w:t>
      </w:r>
      <w:r>
        <w:rPr>
          <w:rFonts w:ascii="Times New Roman" w:eastAsia="宋体" w:hAnsi="Times New Roman"/>
          <w:b w:val="0"/>
          <w:spacing w:val="-2"/>
          <w:sz w:val="24"/>
        </w:rPr>
        <w:t>Web</w:t>
      </w:r>
      <w:r>
        <w:rPr>
          <w:rFonts w:ascii="Times New Roman" w:eastAsia="宋体" w:hAnsi="Times New Roman"/>
          <w:b w:val="0"/>
          <w:spacing w:val="-13"/>
          <w:sz w:val="24"/>
        </w:rPr>
        <w:t> </w:t>
      </w:r>
      <w:r>
        <w:rPr>
          <w:rFonts w:ascii="Times New Roman" w:hAnsi="Times New Roman" w:eastAsia="宋体"/>
          <w:b w:val="0"/>
          <w:spacing w:val="-2"/>
          <w:sz w:val="24"/>
        </w:rPr>
        <w:t>可视化不仅承担资源管理界面的作用，也承担调度过程解释和实验结果展示的作用。</w:t>
      </w:r>
    </w:p>
    <w:p>
      <w:pPr>
        <w:pStyle w:val="Heading3"/>
        <w:numPr>
          <w:ilvl w:val="2"/>
          <w:numId w:val="8"/>
        </w:numPr>
        <w:tabs>
          <w:tab w:pos="1316" w:val="left" w:leader="none"/>
        </w:tabs>
        <w:spacing w:line="360" w:lineRule="auto" w:before="0" w:after="0"/>
        <w:ind w:left="0" w:right="0" w:firstLine="0"/>
        <w:jc w:val="left"/>
        <w:outlineLvl w:val="2"/>
      </w:pPr>
      <w:bookmarkStart w:name="1.2.4 现有研究不足分析" w:id="18"/>
      <w:bookmarkEnd w:id="18"/>
      <w:r>
        <w:rPr>
          <w:rFonts w:ascii="Times New Roman" w:hAnsi="Times New Roman" w:eastAsia="黑体"/>
          <w:b/>
          <w:sz w:val="24"/>
        </w:rPr>
      </w:r>
      <w:bookmarkStart w:name="_bookmark15" w:id="19"/>
      <w:bookmarkEnd w:id="19"/>
      <w:r>
        <w:rPr>
          <w:rFonts w:ascii="Times New Roman" w:hAnsi="Times New Roman" w:eastAsia="黑体"/>
          <w:b/>
          <w:sz w:val="24"/>
        </w:rPr>
      </w:r>
      <w:r>
        <w:rPr>
          <w:rFonts w:ascii="Times New Roman" w:hAnsi="Times New Roman" w:eastAsia="黑体"/>
          <w:b/>
          <w:spacing w:val="-5"/>
          <w:sz w:val="24"/>
        </w:rPr>
        <w:t>现有研究不足分析</w:t>
      </w:r>
    </w:p>
    <w:p>
      <w:pPr>
        <w:pStyle w:val="BodyText"/>
        <w:spacing w:line="360" w:lineRule="auto" w:before="0" w:after="0"/>
        <w:ind w:left="0" w:right="0" w:firstLine="480"/>
        <w:jc w:val="both"/>
      </w:pPr>
      <w:r>
        <w:rPr>
          <w:rFonts w:ascii="Times New Roman" w:hAnsi="Times New Roman" w:eastAsia="宋体"/>
          <w:b w:val="0"/>
          <w:spacing w:val="-2"/>
          <w:sz w:val="24"/>
        </w:rPr>
        <w:t>综合上述研究可以看出，现有工作已经分别在数字阵列技术、雷达任务调度、多资源公平分配、集群资源管理和异构计算调度等方面取得了较多成果。数字阵和相控阵领域的研究强调任务实时性、波束控制和任务优先级；通用集群调度研究强调多资源公平</w:t>
      </w:r>
      <w:r>
        <w:rPr>
          <w:rFonts w:ascii="Times New Roman" w:hAnsi="Times New Roman" w:eastAsia="宋体"/>
          <w:b w:val="0"/>
          <w:spacing w:val="-7"/>
          <w:sz w:val="24"/>
        </w:rPr>
        <w:t>性、任务队列和资源利用率；异构计算调度研究则关注 </w:t>
      </w:r>
      <w:r>
        <w:rPr>
          <w:rFonts w:ascii="Times New Roman" w:eastAsia="宋体" w:hAnsi="Times New Roman"/>
          <w:b w:val="0"/>
          <w:spacing w:val="-6"/>
          <w:sz w:val="24"/>
        </w:rPr>
        <w:t>CPU</w:t>
      </w:r>
      <w:r>
        <w:rPr>
          <w:rFonts w:ascii="Times New Roman" w:hAnsi="Times New Roman" w:eastAsia="宋体"/>
          <w:b w:val="0"/>
          <w:spacing w:val="-6"/>
          <w:sz w:val="24"/>
        </w:rPr>
        <w:t>、</w:t>
      </w:r>
      <w:r>
        <w:rPr>
          <w:rFonts w:ascii="Times New Roman" w:eastAsia="宋体" w:hAnsi="Times New Roman"/>
          <w:b w:val="0"/>
          <w:spacing w:val="-6"/>
          <w:sz w:val="24"/>
        </w:rPr>
        <w:t>GPU</w:t>
      </w:r>
      <w:r>
        <w:rPr>
          <w:rFonts w:ascii="Times New Roman" w:eastAsia="宋体" w:hAnsi="Times New Roman"/>
          <w:b w:val="0"/>
          <w:spacing w:val="14"/>
          <w:sz w:val="24"/>
        </w:rPr>
        <w:t> </w:t>
      </w:r>
      <w:r>
        <w:rPr>
          <w:rFonts w:ascii="Times New Roman" w:hAnsi="Times New Roman" w:eastAsia="宋体"/>
          <w:b w:val="0"/>
          <w:spacing w:val="-6"/>
          <w:sz w:val="24"/>
        </w:rPr>
        <w:t>等不同计算资源之间</w:t>
      </w:r>
      <w:r>
        <w:rPr>
          <w:rFonts w:ascii="Times New Roman" w:hAnsi="Times New Roman" w:eastAsia="宋体"/>
          <w:b w:val="0"/>
          <w:spacing w:val="-2"/>
          <w:sz w:val="24"/>
        </w:rPr>
        <w:t>的协同分配。这些成果为本文提供了重要理论和工程参考。</w:t>
      </w:r>
    </w:p>
    <w:p>
      <w:pPr>
        <w:pStyle w:val="BodyText"/>
        <w:spacing w:line="360" w:lineRule="auto" w:before="0" w:after="0"/>
        <w:ind w:left="0" w:right="0" w:firstLine="480"/>
        <w:jc w:val="both"/>
      </w:pPr>
      <w:r>
        <w:rPr>
          <w:rFonts w:ascii="Times New Roman" w:hAnsi="Times New Roman" w:eastAsia="宋体"/>
          <w:b w:val="0"/>
          <w:spacing w:val="-22"/>
          <w:sz w:val="24"/>
        </w:rPr>
        <w:t>但是，现有研究仍存在以下不足。首先，数字阵相关研究多集中在波束形成、信号处</w:t>
      </w:r>
      <w:r>
        <w:rPr>
          <w:rFonts w:ascii="Times New Roman" w:hAnsi="Times New Roman" w:eastAsia="宋体"/>
          <w:b w:val="0"/>
          <w:sz w:val="24"/>
        </w:rPr>
        <w:t>理和雷达任务时序调度层面，对阵元资源、</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8"/>
          <w:sz w:val="24"/>
        </w:rPr>
        <w:t>资源和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资源的一体化管理研究较</w:t>
      </w:r>
      <w:r>
        <w:rPr>
          <w:rFonts w:ascii="Times New Roman" w:hAnsi="Times New Roman" w:eastAsia="宋体"/>
          <w:b w:val="0"/>
          <w:spacing w:val="-2"/>
          <w:sz w:val="24"/>
        </w:rPr>
        <w:t>少。其次，通用集群调度平台虽然具备成熟的资源管理能力，但其资源模型主要面向标准化计算资源，难以直接表达数字阵系统中阵元的空间分布、阵面约束和复用关系。再次，部分调度研究重视算法效果，但对调度过程的工程化落地、日志记录、等待原因解</w:t>
      </w:r>
      <w:r>
        <w:rPr>
          <w:rFonts w:ascii="Times New Roman" w:hAnsi="Times New Roman" w:eastAsia="宋体"/>
          <w:b w:val="0"/>
          <w:spacing w:val="-8"/>
          <w:sz w:val="24"/>
        </w:rPr>
        <w:t>释和 </w:t>
      </w:r>
      <w:r>
        <w:rPr>
          <w:rFonts w:ascii="Times New Roman" w:eastAsia="宋体" w:hAnsi="Times New Roman"/>
          <w:b w:val="0"/>
          <w:sz w:val="24"/>
        </w:rPr>
        <w:t>Web </w:t>
      </w:r>
      <w:r>
        <w:rPr>
          <w:rFonts w:ascii="Times New Roman" w:hAnsi="Times New Roman" w:eastAsia="宋体"/>
          <w:b w:val="0"/>
          <w:sz w:val="24"/>
        </w:rPr>
        <w:t>可视化展示关注不足。</w:t>
      </w:r>
    </w:p>
    <w:p>
      <w:pPr>
        <w:pStyle w:val="BodyText"/>
        <w:spacing w:line="360" w:lineRule="auto" w:before="0" w:after="0"/>
        <w:ind w:left="0" w:right="0" w:firstLine="480"/>
        <w:jc w:val="both"/>
      </w:pPr>
      <w:r>
        <w:rPr>
          <w:rFonts w:ascii="Times New Roman" w:hAnsi="Times New Roman" w:eastAsia="宋体"/>
          <w:b w:val="0"/>
          <w:spacing w:val="-2"/>
          <w:sz w:val="24"/>
        </w:rPr>
        <w:t>因此，本文在已有研究基础上，面向数字阵一体化资源管理场景，设计并实现一个</w:t>
      </w:r>
      <w:r>
        <w:rPr>
          <w:rFonts w:ascii="Times New Roman" w:hAnsi="Times New Roman" w:eastAsia="宋体"/>
          <w:b w:val="0"/>
          <w:sz w:val="24"/>
        </w:rPr>
        <w:t>基于</w:t>
      </w:r>
      <w:r>
        <w:rPr>
          <w:rFonts w:ascii="Times New Roman" w:eastAsia="宋体" w:hAnsi="Times New Roman"/>
          <w:b w:val="0"/>
          <w:sz w:val="24"/>
        </w:rPr>
        <w:t>Web</w:t>
      </w:r>
      <w:r>
        <w:rPr>
          <w:rFonts w:ascii="Times New Roman" w:eastAsia="宋体" w:hAnsi="Times New Roman"/>
          <w:b w:val="0"/>
          <w:spacing w:val="-15"/>
          <w:sz w:val="24"/>
        </w:rPr>
        <w:t> </w:t>
      </w:r>
      <w:r>
        <w:rPr>
          <w:rFonts w:ascii="Times New Roman" w:hAnsi="Times New Roman" w:eastAsia="宋体"/>
          <w:b w:val="0"/>
          <w:sz w:val="24"/>
        </w:rPr>
        <w:t>的资源调度管理系统。系统将天线阵元、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等异构资源纳入统一模</w:t>
      </w:r>
      <w:r>
        <w:rPr>
          <w:rFonts w:ascii="Times New Roman" w:hAnsi="Times New Roman" w:eastAsia="宋体"/>
          <w:b w:val="0"/>
          <w:spacing w:val="-2"/>
          <w:sz w:val="24"/>
        </w:rPr>
        <w:t>型，在任务需求驱动下进行场景识别和联合调度，并通过调度日志、状态反馈和可视化界面展示调度过程。该研究既吸收了多资源调度和异构计算调度中的相关思想，也结合数字阵资源具有空间结构和任务约束复杂的特点，对通用调度方法进行了面向业务场景的系统化实现。</w:t>
      </w:r>
    </w:p>
    <w:p>
      <w:pPr>
        <w:pStyle w:val="Heading2"/>
        <w:numPr>
          <w:ilvl w:val="1"/>
          <w:numId w:val="8"/>
        </w:numPr>
        <w:tabs>
          <w:tab w:pos="768" w:val="left" w:leader="none"/>
        </w:tabs>
        <w:spacing w:line="360" w:lineRule="auto" w:before="0" w:after="0"/>
        <w:ind w:left="0" w:right="0" w:firstLine="0"/>
        <w:jc w:val="left"/>
        <w:outlineLvl w:val="1"/>
      </w:pPr>
      <w:bookmarkStart w:name="1.3 研究内容与创新点" w:id="20"/>
      <w:bookmarkEnd w:id="20"/>
      <w:r>
        <w:rPr>
          <w:rFonts w:ascii="Times New Roman" w:hAnsi="Times New Roman" w:eastAsia="黑体"/>
          <w:b/>
          <w:sz w:val="28"/>
        </w:rPr>
      </w:r>
      <w:bookmarkStart w:name="_bookmark16" w:id="21"/>
      <w:bookmarkEnd w:id="21"/>
      <w:r>
        <w:rPr>
          <w:rFonts w:ascii="Times New Roman" w:hAnsi="Times New Roman" w:eastAsia="黑体"/>
          <w:b/>
          <w:sz w:val="28"/>
        </w:rPr>
      </w:r>
      <w:r>
        <w:rPr>
          <w:rFonts w:ascii="Times New Roman" w:hAnsi="Times New Roman" w:eastAsia="黑体"/>
          <w:b/>
          <w:spacing w:val="-5"/>
          <w:sz w:val="28"/>
        </w:rPr>
        <w:t>研究内容与创新点</w:t>
      </w:r>
    </w:p>
    <w:p>
      <w:pPr>
        <w:pStyle w:val="BodyText"/>
        <w:spacing w:line="360" w:lineRule="auto" w:before="0" w:after="0"/>
        <w:ind w:right="0" w:left="0" w:firstLine="480"/>
        <w:jc w:val="both"/>
      </w:pPr>
      <w:r>
        <w:rPr>
          <w:rFonts w:ascii="Times New Roman" w:hAnsi="Times New Roman" w:eastAsia="宋体"/>
          <w:b w:val="0"/>
          <w:spacing w:val="-2"/>
          <w:sz w:val="24"/>
        </w:rPr>
        <w:t>围绕数字阵系统中多类异构资源统一管理和多任务联合调度问题，本文设计并实现</w:t>
      </w:r>
      <w:r>
        <w:rPr>
          <w:rFonts w:ascii="Times New Roman" w:hAnsi="Times New Roman" w:eastAsia="宋体"/>
          <w:b w:val="0"/>
          <w:spacing w:val="10"/>
          <w:sz w:val="24"/>
        </w:rPr>
        <w:t>了一套基于</w:t>
      </w:r>
      <w:r>
        <w:rPr>
          <w:rFonts w:ascii="Times New Roman" w:eastAsia="宋体" w:hAnsi="Times New Roman"/>
          <w:b w:val="0"/>
          <w:sz w:val="24"/>
        </w:rPr>
        <w:t>Web </w:t>
      </w:r>
      <w:r>
        <w:rPr>
          <w:rFonts w:ascii="Times New Roman" w:hAnsi="Times New Roman" w:eastAsia="宋体"/>
          <w:b w:val="0"/>
          <w:spacing w:val="-6"/>
          <w:sz w:val="24"/>
        </w:rPr>
        <w:t>的数字阵一体化资源调度管理系统。系统以任务需求为驱动，将天线阵</w:t>
      </w:r>
      <w:r>
        <w:rPr>
          <w:rFonts w:ascii="Times New Roman" w:hAnsi="Times New Roman" w:eastAsia="宋体"/>
          <w:b w:val="0"/>
          <w:spacing w:val="-2"/>
          <w:sz w:val="24"/>
        </w:rPr>
        <w:t>元、</w:t>
      </w:r>
      <w:r>
        <w:rPr>
          <w:rFonts w:ascii="Times New Roman" w:eastAsia="宋体" w:hAnsi="Times New Roman"/>
          <w:b w:val="0"/>
          <w:spacing w:val="-2"/>
          <w:sz w:val="24"/>
        </w:rPr>
        <w:t>CPU</w:t>
      </w:r>
      <w:r>
        <w:rPr>
          <w:rFonts w:ascii="Times New Roman" w:eastAsia="宋体" w:hAnsi="Times New Roman"/>
          <w:b w:val="0"/>
          <w:spacing w:val="-13"/>
          <w:sz w:val="24"/>
        </w:rPr>
        <w:t> </w:t>
      </w:r>
      <w:r>
        <w:rPr>
          <w:rFonts w:ascii="Times New Roman" w:hAnsi="Times New Roman" w:eastAsia="宋体"/>
          <w:b w:val="0"/>
          <w:spacing w:val="-34"/>
          <w:sz w:val="24"/>
        </w:rPr>
        <w:t>和 </w:t>
      </w:r>
      <w:r>
        <w:rPr>
          <w:rFonts w:ascii="Times New Roman" w:eastAsia="宋体" w:hAnsi="Times New Roman"/>
          <w:b w:val="0"/>
          <w:spacing w:val="-2"/>
          <w:sz w:val="24"/>
        </w:rPr>
        <w:t>GPU</w:t>
      </w:r>
      <w:r>
        <w:rPr>
          <w:rFonts w:ascii="Times New Roman" w:eastAsia="宋体" w:hAnsi="Times New Roman"/>
          <w:b w:val="0"/>
          <w:spacing w:val="-13"/>
          <w:sz w:val="24"/>
        </w:rPr>
        <w:t> </w:t>
      </w:r>
      <w:r>
        <w:rPr>
          <w:rFonts w:ascii="Times New Roman" w:hAnsi="Times New Roman" w:eastAsia="宋体"/>
          <w:b w:val="0"/>
          <w:spacing w:val="-2"/>
          <w:sz w:val="24"/>
        </w:rPr>
        <w:t>等资源纳入统一管理模型，在此基础上实现任务建模、资源状态维护、场景识别、联合调度、日志记录和可视化展示等功能，形成从任务提交到资源分配、状</w:t>
      </w:r>
      <w:r>
        <w:rPr>
          <w:rFonts w:ascii="Times New Roman" w:hAnsi="Times New Roman" w:eastAsia="宋体"/>
          <w:b w:val="0"/>
          <w:sz w:val="24"/>
        </w:rPr>
        <w:t>态反馈和结果追踪的完整闭环。本文研究内容与技术路线如</w:t>
      </w:r>
      <w:hyperlink w:history="true" w:anchor="_bookmark17">
        <w:r>
          <w:rPr>
            <w:spacing w:val="-11"/>
          </w:rPr>
          <w:t>图 </w:t>
        </w:r>
      </w:hyperlink>
      <w:hyperlink w:history="true" w:anchor="_bookmark17">
        <w:r>
          <w:rPr>
            <w:rFonts w:ascii="Times New Roman" w:eastAsia="Times New Roman"/>
          </w:rPr>
          <w:t>1-1</w:t>
        </w:r>
      </w:hyperlink>
      <w:r>
        <w:rPr>
          <w:rFonts w:ascii="Times New Roman" w:eastAsia="宋体" w:hAnsi="Times New Roman"/>
          <w:b w:val="0"/>
          <w:sz w:val="24"/>
        </w:rPr>
        <w:t> </w:t>
      </w:r>
      <w:r>
        <w:rPr>
          <w:rFonts w:ascii="Times New Roman" w:hAnsi="Times New Roman" w:eastAsia="宋体"/>
          <w:b w:val="0"/>
          <w:sz w:val="24"/>
        </w:rPr>
        <w:t>所示。</w:t>
      </w:r>
    </w:p>
    <w:p>
      <w:pPr>
        <w:pStyle w:val="BodyText"/>
        <w:spacing w:after="0" w:line="360" w:lineRule="auto"/>
        <w:jc w:val="left"/>
        <w:sectPr>
          <w:headerReference w:type="default" r:id="rId46"/>
          <w:pgSz w:w="11910" w:h="16840"/>
          <w:pgMar w:header="850" w:footer="850" w:top="1417" w:bottom="1417" w:left="1417" w:right="1417"/>
        </w:sectPr>
      </w:pPr>
    </w:p>
    <w:p>
      <w:pPr>
        <w:pStyle w:val="BodyText"/>
        <w:spacing w:before="40"/>
        <w:ind w:left="0" w:right="0" w:firstLine="0"/>
        <w:jc w:val="left"/>
        <w:rPr>
          <w:sz w:val="20"/>
        </w:rPr>
      </w:pPr>
    </w:p>
    <w:p>
      <w:pPr>
        <w:spacing w:line="240" w:lineRule="auto"/>
        <w:ind w:left="1474" w:right="0" w:firstLine="0"/>
        <w:rPr>
          <w:sz w:val="20"/>
        </w:rPr>
      </w:pPr>
      <w:r>
        <w:rPr>
          <w:sz w:val="20"/>
        </w:rPr>
        <w:drawing>
          <wp:inline distT="0" distB="0" distL="0" distR="0">
            <wp:extent cx="4279392" cy="282854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4" cstate="print"/>
                    <a:stretch>
                      <a:fillRect/>
                    </a:stretch>
                  </pic:blipFill>
                  <pic:spPr>
                    <a:xfrm>
                      <a:off x="0" y="0"/>
                      <a:ext cx="4279392" cy="2828544"/>
                    </a:xfrm>
                    <a:prstGeom prst="rect">
                      <a:avLst/>
                    </a:prstGeom>
                  </pic:spPr>
                </pic:pic>
              </a:graphicData>
            </a:graphic>
          </wp:inline>
        </w:drawing>
      </w:r>
      <w:r>
        <w:rPr>
          <w:sz w:val="20"/>
        </w:rPr>
      </w:r>
    </w:p>
    <w:p>
      <w:pPr>
        <w:tabs>
          <w:tab w:pos="894" w:val="left" w:leader="none"/>
        </w:tabs>
        <w:spacing w:before="0" w:line="360" w:lineRule="auto" w:after="0"/>
        <w:ind w:left="0" w:right="0" w:firstLine="0"/>
        <w:jc w:val="center"/>
        <w:rPr>
          <w:rFonts w:ascii="SimSun" w:eastAsia="SimSun"/>
          <w:sz w:val="21"/>
        </w:rPr>
      </w:pPr>
      <w:bookmarkStart w:name="_bookmark17" w:id="22"/>
      <w:bookmarkEnd w:id="22"/>
      <w:r>
        <w:rPr>
          <w:rFonts w:ascii="Times New Roman" w:hAnsi="Times New Roman" w:eastAsia="楷体"/>
          <w:b w:val="0"/>
          <w:sz w:val="21"/>
        </w:rPr>
      </w:r>
      <w:r>
        <w:rPr>
          <w:rFonts w:ascii="Times New Roman" w:eastAsia="楷体" w:hAnsi="Times New Roman"/>
          <w:b w:val="0"/>
          <w:sz w:val="21"/>
        </w:rPr>
        <w:t>图</w:t>
      </w:r>
      <w:r>
        <w:rPr>
          <w:rFonts w:ascii="Times New Roman" w:eastAsia="楷体" w:hAnsi="Times New Roman"/>
          <w:b w:val="0"/>
          <w:spacing w:val="-53"/>
          <w:sz w:val="21"/>
        </w:rPr>
        <w:t> </w:t>
      </w:r>
      <w:r>
        <w:rPr>
          <w:rFonts w:ascii="Times New Roman" w:eastAsia="楷体" w:hAnsi="Times New Roman"/>
          <w:b w:val="0"/>
          <w:sz w:val="21"/>
        </w:rPr>
        <w:t>1-</w:t>
      </w:r>
      <w:r>
        <w:rPr>
          <w:rFonts w:ascii="Times New Roman" w:eastAsia="楷体" w:hAnsi="Times New Roman"/>
          <w:b w:val="0"/>
          <w:spacing w:val="-10"/>
          <w:sz w:val="21"/>
        </w:rPr>
        <w:t>1</w:t>
      </w:r>
      <w:r>
        <w:rPr>
          <w:rFonts w:ascii="Times New Roman" w:eastAsia="楷体" w:hAnsi="Times New Roman"/>
          <w:b w:val="0"/>
          <w:sz w:val="21"/>
        </w:rPr>
        <w:tab/>
      </w:r>
      <w:r>
        <w:rPr>
          <w:rFonts w:ascii="Times New Roman" w:eastAsia="楷体" w:hAnsi="Times New Roman"/>
          <w:b w:val="0"/>
          <w:sz w:val="21"/>
        </w:rPr>
        <w:t>问题</w:t>
      </w:r>
      <w:r>
        <w:rPr>
          <w:rFonts w:ascii="Times New Roman" w:eastAsia="楷体" w:hAnsi="Times New Roman"/>
          <w:b w:val="0"/>
          <w:sz w:val="21"/>
        </w:rPr>
        <w:t>-</w:t>
      </w:r>
      <w:r>
        <w:rPr>
          <w:rFonts w:ascii="Times New Roman" w:eastAsia="楷体" w:hAnsi="Times New Roman"/>
          <w:b w:val="0"/>
          <w:sz w:val="21"/>
        </w:rPr>
        <w:t>内容</w:t>
      </w:r>
      <w:r>
        <w:rPr>
          <w:rFonts w:ascii="Times New Roman" w:eastAsia="楷体" w:hAnsi="Times New Roman"/>
          <w:b w:val="0"/>
          <w:sz w:val="21"/>
        </w:rPr>
        <w:t>-</w:t>
      </w:r>
      <w:r>
        <w:rPr>
          <w:rFonts w:ascii="Times New Roman" w:eastAsia="楷体" w:hAnsi="Times New Roman"/>
          <w:b w:val="0"/>
          <w:sz w:val="21"/>
        </w:rPr>
        <w:t>技术路线</w:t>
      </w:r>
      <w:r>
        <w:rPr>
          <w:rFonts w:ascii="Times New Roman" w:eastAsia="楷体" w:hAnsi="Times New Roman"/>
          <w:b w:val="0"/>
          <w:spacing w:val="-10"/>
          <w:sz w:val="21"/>
        </w:rPr>
        <w:t>图</w:t>
      </w:r>
    </w:p>
    <w:p>
      <w:pPr>
        <w:pStyle w:val="BodyText"/>
        <w:spacing w:before="0" w:line="360" w:lineRule="auto" w:after="0"/>
        <w:ind w:left="0" w:right="0" w:firstLine="480"/>
        <w:jc w:val="both"/>
      </w:pPr>
      <w:r>
        <w:rPr>
          <w:rFonts w:ascii="Times New Roman" w:hAnsi="Times New Roman" w:eastAsia="宋体"/>
          <w:b w:val="0"/>
          <w:sz w:val="24"/>
        </w:rPr>
        <w:t>由</w:t>
      </w:r>
      <w:hyperlink w:history="true" w:anchor="_bookmark17">
        <w:r>
          <w:rPr>
            <w:spacing w:val="-30"/>
          </w:rPr>
          <w:t>图 </w:t>
        </w:r>
      </w:hyperlink>
      <w:hyperlink w:history="true" w:anchor="_bookmark17">
        <w:r>
          <w:rPr>
            <w:rFonts w:ascii="Times New Roman" w:eastAsia="Times New Roman"/>
          </w:rPr>
          <w:t>1-1</w:t>
        </w:r>
      </w:hyperlink>
      <w:r>
        <w:rPr>
          <w:rFonts w:ascii="Times New Roman" w:eastAsia="宋体" w:hAnsi="Times New Roman"/>
          <w:b w:val="0"/>
          <w:sz w:val="24"/>
        </w:rPr>
        <w:t> </w:t>
      </w:r>
      <w:r>
        <w:rPr>
          <w:rFonts w:ascii="Times New Roman" w:hAnsi="Times New Roman" w:eastAsia="宋体"/>
          <w:b w:val="0"/>
          <w:spacing w:val="-1"/>
          <w:sz w:val="24"/>
        </w:rPr>
        <w:t>可知，本文的研究工作主要围绕三个方面展开。</w:t>
      </w:r>
    </w:p>
    <w:p>
      <w:pPr>
        <w:pStyle w:val="BodyText"/>
        <w:spacing w:line="360" w:lineRule="auto" w:before="0" w:after="0"/>
        <w:ind w:left="0" w:right="0" w:firstLine="480"/>
        <w:jc w:val="both"/>
      </w:pPr>
      <w:r>
        <w:rPr>
          <w:rFonts w:ascii="Times New Roman" w:hAnsi="Times New Roman" w:eastAsia="宋体"/>
          <w:b w:val="0"/>
          <w:spacing w:val="-2"/>
          <w:sz w:val="24"/>
        </w:rPr>
        <w:t>首先，针对多类资源异构分散、难以统一管理的问题，本文构建了面向数字阵任务</w:t>
      </w:r>
      <w:r>
        <w:rPr>
          <w:rFonts w:ascii="Times New Roman" w:hAnsi="Times New Roman" w:eastAsia="宋体"/>
          <w:b w:val="0"/>
          <w:spacing w:val="-4"/>
          <w:sz w:val="24"/>
        </w:rPr>
        <w:t>的统一资源建模与管理机制。系统将天线、阵元、</w:t>
      </w:r>
      <w:r>
        <w:rPr>
          <w:rFonts w:ascii="Times New Roman" w:eastAsia="宋体" w:hAnsi="Times New Roman"/>
          <w:b w:val="0"/>
          <w:spacing w:val="-4"/>
          <w:sz w:val="24"/>
        </w:rPr>
        <w:t>CPU</w:t>
      </w:r>
      <w:r>
        <w:rPr>
          <w:rFonts w:ascii="Times New Roman" w:hAnsi="Times New Roman" w:eastAsia="宋体"/>
          <w:b w:val="0"/>
          <w:spacing w:val="-4"/>
          <w:sz w:val="24"/>
        </w:rPr>
        <w:t>、</w:t>
      </w:r>
      <w:r>
        <w:rPr>
          <w:rFonts w:ascii="Times New Roman" w:eastAsia="宋体" w:hAnsi="Times New Roman"/>
          <w:b w:val="0"/>
          <w:spacing w:val="-4"/>
          <w:sz w:val="24"/>
        </w:rPr>
        <w:t>GPU </w:t>
      </w:r>
      <w:r>
        <w:rPr>
          <w:rFonts w:ascii="Times New Roman" w:hAnsi="Times New Roman" w:eastAsia="宋体"/>
          <w:b w:val="0"/>
          <w:spacing w:val="-4"/>
          <w:sz w:val="24"/>
        </w:rPr>
        <w:t>和任务对象纳入统一数据</w:t>
      </w:r>
      <w:r>
        <w:rPr>
          <w:rFonts w:ascii="Times New Roman" w:hAnsi="Times New Roman" w:eastAsia="宋体"/>
          <w:b w:val="0"/>
          <w:spacing w:val="-2"/>
          <w:sz w:val="24"/>
        </w:rPr>
        <w:t>模型，通过资源表、任务表和分配记录表描述资源状态、任务需求与资源占用关系。同</w:t>
      </w:r>
      <w:r>
        <w:rPr>
          <w:rFonts w:ascii="Times New Roman" w:hAnsi="Times New Roman" w:eastAsia="宋体"/>
          <w:b w:val="0"/>
          <w:spacing w:val="-9"/>
          <w:sz w:val="24"/>
        </w:rPr>
        <w:t>时，系统提供 </w:t>
      </w:r>
      <w:r>
        <w:rPr>
          <w:rFonts w:ascii="Times New Roman" w:eastAsia="宋体" w:hAnsi="Times New Roman"/>
          <w:b w:val="0"/>
          <w:spacing w:val="-6"/>
          <w:sz w:val="24"/>
        </w:rPr>
        <w:t>Web</w:t>
      </w:r>
      <w:r>
        <w:rPr>
          <w:rFonts w:ascii="Times New Roman" w:eastAsia="宋体" w:hAnsi="Times New Roman"/>
          <w:b w:val="0"/>
          <w:spacing w:val="22"/>
          <w:sz w:val="24"/>
        </w:rPr>
        <w:t> </w:t>
      </w:r>
      <w:r>
        <w:rPr>
          <w:rFonts w:ascii="Times New Roman" w:hAnsi="Times New Roman" w:eastAsia="宋体"/>
          <w:b w:val="0"/>
          <w:spacing w:val="-6"/>
          <w:sz w:val="24"/>
        </w:rPr>
        <w:t>可视化管理界面，使用户能够对各类资源进行集中查看、状态维护和</w:t>
      </w:r>
      <w:r>
        <w:rPr>
          <w:rFonts w:ascii="Times New Roman" w:hAnsi="Times New Roman" w:eastAsia="宋体"/>
          <w:b w:val="0"/>
          <w:spacing w:val="-2"/>
          <w:sz w:val="24"/>
        </w:rPr>
        <w:t>任务关联分析，为后续联合调度提供统一的数据基础。</w:t>
      </w:r>
    </w:p>
    <w:p>
      <w:pPr>
        <w:pStyle w:val="BodyText"/>
        <w:spacing w:line="360" w:lineRule="auto" w:before="0" w:after="0"/>
        <w:ind w:left="0" w:right="0" w:firstLine="480"/>
        <w:jc w:val="both"/>
      </w:pPr>
      <w:r>
        <w:rPr>
          <w:rFonts w:ascii="Times New Roman" w:hAnsi="Times New Roman" w:eastAsia="宋体"/>
          <w:b w:val="0"/>
          <w:spacing w:val="-21"/>
          <w:sz w:val="24"/>
        </w:rPr>
        <w:t>其次，针对多任务并发下资源冲突明显、调度效率与公平性不足的问题，本文设计并</w:t>
      </w:r>
      <w:r>
        <w:rPr>
          <w:rFonts w:ascii="Times New Roman" w:hAnsi="Times New Roman" w:eastAsia="宋体"/>
          <w:b w:val="0"/>
          <w:spacing w:val="5"/>
          <w:sz w:val="24"/>
        </w:rPr>
        <w:t>实现了天线阵元与</w:t>
      </w:r>
      <w:r>
        <w:rPr>
          <w:rFonts w:ascii="Times New Roman" w:eastAsia="宋体" w:hAnsi="Times New Roman"/>
          <w:b w:val="0"/>
          <w:sz w:val="24"/>
        </w:rPr>
        <w:t>CPU/GPU</w:t>
      </w:r>
      <w:r>
        <w:rPr>
          <w:rFonts w:ascii="Times New Roman" w:eastAsia="宋体" w:hAnsi="Times New Roman"/>
          <w:b w:val="0"/>
          <w:spacing w:val="-15"/>
          <w:sz w:val="24"/>
        </w:rPr>
        <w:t> </w:t>
      </w:r>
      <w:r>
        <w:rPr>
          <w:rFonts w:ascii="Times New Roman" w:hAnsi="Times New Roman" w:eastAsia="宋体"/>
          <w:b w:val="0"/>
          <w:spacing w:val="-12"/>
          <w:sz w:val="24"/>
        </w:rPr>
        <w:t>计算资源的联合调度机制。系统根据任务的阵元需求、</w:t>
      </w:r>
      <w:r>
        <w:rPr>
          <w:rFonts w:ascii="Times New Roman" w:eastAsia="宋体" w:hAnsi="Times New Roman"/>
          <w:b w:val="0"/>
          <w:sz w:val="24"/>
        </w:rPr>
        <w:t>CP</w:t>
      </w:r>
      <w:r>
        <w:rPr>
          <w:rFonts w:ascii="Times New Roman" w:eastAsia="宋体" w:hAnsi="Times New Roman"/>
          <w:b w:val="0"/>
          <w:sz w:val="24"/>
        </w:rPr>
        <w:t>U</w:t>
      </w:r>
      <w:r>
        <w:rPr>
          <w:rFonts w:ascii="Times New Roman" w:hAnsi="Times New Roman" w:eastAsia="宋体"/>
          <w:b w:val="0"/>
          <w:spacing w:val="-4"/>
          <w:sz w:val="24"/>
        </w:rPr>
        <w:t>核数需求、</w:t>
      </w:r>
      <w:r>
        <w:rPr>
          <w:rFonts w:ascii="Times New Roman" w:eastAsia="宋体" w:hAnsi="Times New Roman"/>
          <w:b w:val="0"/>
          <w:spacing w:val="-4"/>
          <w:sz w:val="24"/>
        </w:rPr>
        <w:t>GPU </w:t>
      </w:r>
      <w:r>
        <w:rPr>
          <w:rFonts w:ascii="Times New Roman" w:hAnsi="Times New Roman" w:eastAsia="宋体"/>
          <w:b w:val="0"/>
          <w:spacing w:val="-4"/>
          <w:sz w:val="24"/>
        </w:rPr>
        <w:t>显存需求、优先级、截止时间和依赖关系等信息进行场景识别，并在不</w:t>
      </w:r>
      <w:r>
        <w:rPr>
          <w:rFonts w:ascii="Times New Roman" w:hAnsi="Times New Roman" w:eastAsia="宋体"/>
          <w:b w:val="0"/>
          <w:spacing w:val="-2"/>
          <w:sz w:val="24"/>
        </w:rPr>
        <w:t>同任务场景下选择合适的内部调度路径。天线侧支持单阵面优先和跨阵面扩展分配，计算侧支持紧凑式</w:t>
      </w:r>
      <w:r>
        <w:rPr>
          <w:rFonts w:ascii="Times New Roman" w:eastAsia="宋体" w:hAnsi="Times New Roman"/>
          <w:b w:val="0"/>
          <w:spacing w:val="-2"/>
          <w:sz w:val="24"/>
        </w:rPr>
        <w:t>CPU</w:t>
      </w:r>
      <w:r>
        <w:rPr>
          <w:rFonts w:ascii="Times New Roman" w:eastAsia="宋体" w:hAnsi="Times New Roman"/>
          <w:b w:val="0"/>
          <w:spacing w:val="-13"/>
          <w:sz w:val="24"/>
        </w:rPr>
        <w:t> </w:t>
      </w:r>
      <w:r>
        <w:rPr>
          <w:rFonts w:ascii="Times New Roman" w:hAnsi="Times New Roman" w:eastAsia="宋体"/>
          <w:b w:val="0"/>
          <w:spacing w:val="-5"/>
          <w:sz w:val="24"/>
        </w:rPr>
        <w:t>分配、负载均衡式 </w:t>
      </w:r>
      <w:r>
        <w:rPr>
          <w:rFonts w:ascii="Times New Roman" w:eastAsia="宋体" w:hAnsi="Times New Roman"/>
          <w:b w:val="0"/>
          <w:spacing w:val="-2"/>
          <w:sz w:val="24"/>
        </w:rPr>
        <w:t>CPU </w:t>
      </w:r>
      <w:r>
        <w:rPr>
          <w:rFonts w:ascii="Times New Roman" w:hAnsi="Times New Roman" w:eastAsia="宋体"/>
          <w:b w:val="0"/>
          <w:spacing w:val="-2"/>
          <w:sz w:val="24"/>
        </w:rPr>
        <w:t>分配和</w:t>
      </w:r>
      <w:r>
        <w:rPr>
          <w:rFonts w:ascii="Times New Roman" w:eastAsia="宋体" w:hAnsi="Times New Roman"/>
          <w:b w:val="0"/>
          <w:spacing w:val="-2"/>
          <w:sz w:val="24"/>
        </w:rPr>
        <w:t>GPU</w:t>
      </w:r>
      <w:r>
        <w:rPr>
          <w:rFonts w:ascii="Times New Roman" w:eastAsia="宋体" w:hAnsi="Times New Roman"/>
          <w:b w:val="0"/>
          <w:sz w:val="24"/>
        </w:rPr>
        <w:t> </w:t>
      </w:r>
      <w:r>
        <w:rPr>
          <w:rFonts w:ascii="Times New Roman" w:hAnsi="Times New Roman" w:eastAsia="宋体"/>
          <w:b w:val="0"/>
          <w:spacing w:val="-2"/>
          <w:sz w:val="24"/>
        </w:rPr>
        <w:t>单卡局部性分配，同时结合主导资源公平思想</w:t>
      </w:r>
      <w:r>
        <w:rPr>
          <w:rFonts w:ascii="Times New Roman" w:eastAsia="宋体" w:hAnsi="Times New Roman"/>
          <w:b w:val="0"/>
          <w:spacing w:val="-2"/>
          <w:sz w:val="24"/>
          <w:vertAlign w:val="superscript"/>
        </w:rPr>
        <w:t>[</w:t>
      </w:r>
      <w:hyperlink w:history="true" w:anchor="_bookmark105">
        <w:r>
          <w:rPr>
            <w:rFonts w:ascii="Times New Roman" w:eastAsia="Times New Roman"/>
            <w:spacing w:val="-2"/>
            <w:vertAlign w:val="superscript"/>
          </w:rPr>
          <w:t>4</w:t>
        </w:r>
      </w:hyperlink>
      <w:r>
        <w:rPr>
          <w:rFonts w:ascii="Times New Roman" w:eastAsia="宋体" w:hAnsi="Times New Roman"/>
          <w:b w:val="0"/>
          <w:spacing w:val="-6"/>
          <w:sz w:val="24"/>
          <w:vertAlign w:val="superscript"/>
        </w:rPr>
        <w:t>] </w:t>
      </w:r>
      <w:r>
        <w:rPr>
          <w:rFonts w:ascii="Times New Roman" w:hAnsi="Times New Roman" w:eastAsia="宋体"/>
          <w:b w:val="0"/>
          <w:spacing w:val="-2"/>
          <w:sz w:val="24"/>
          <w:vertAlign w:val="superscript"/>
        </w:rPr>
        <w:t>和时间片反馈机制，使系统能够在多资源约束条件下完成较为合理的协同分配。</w:t>
      </w:r>
    </w:p>
    <w:p>
      <w:pPr>
        <w:pStyle w:val="BodyText"/>
        <w:spacing w:line="360" w:lineRule="auto" w:before="0" w:after="0"/>
        <w:ind w:left="0" w:right="0" w:firstLine="480"/>
        <w:jc w:val="both"/>
      </w:pPr>
      <w:r>
        <w:rPr>
          <w:rFonts w:ascii="Times New Roman" w:hAnsi="Times New Roman" w:eastAsia="宋体"/>
          <w:b w:val="0"/>
          <w:spacing w:val="-2"/>
          <w:sz w:val="24"/>
        </w:rPr>
        <w:t>最后，针对调度过程黑盒化、难以分析与复盘的问题，本文设计了调度过程可解释与可视化机制。系统在任务进入调度、等待、运行、时间片更新和完成释放等关键阶段记录调度日志，并保存场景识别结果、决策原因、等待原因和资源分配摘要。前端通过时间线、任务状态和资源负载展示调度过程，使用户能够直观理解任务为何被调度、为何等待以及资源状态如何变化，从而提升系统运行过程的可观测性和可管理性。</w:t>
      </w:r>
    </w:p>
    <w:p>
      <w:pPr>
        <w:pStyle w:val="BodyText"/>
        <w:spacing w:line="360" w:lineRule="auto" w:before="0" w:after="0"/>
        <w:ind w:left="0" w:right="0" w:firstLine="480"/>
        <w:jc w:val="both"/>
      </w:pPr>
      <w:r>
        <w:rPr>
          <w:rFonts w:ascii="Times New Roman" w:hAnsi="Times New Roman" w:eastAsia="宋体"/>
          <w:b w:val="0"/>
          <w:spacing w:val="-1"/>
          <w:sz w:val="24"/>
        </w:rPr>
        <w:t>在上述研究内容基础上，本文的创新点主要体现在以下三个方面。</w:t>
      </w:r>
    </w:p>
    <w:p>
      <w:pPr>
        <w:pStyle w:val="BodyText"/>
        <w:spacing w:after="0" w:line="307" w:lineRule="exact"/>
        <w:jc w:val="left"/>
        <w:sectPr>
          <w:headerReference w:type="default" r:id="rId47"/>
          <w:pgSz w:w="11910" w:h="16840"/>
          <w:pgMar w:header="850" w:footer="850" w:top="1417" w:bottom="1417" w:left="1417" w:right="1417"/>
        </w:sectPr>
      </w:pPr>
    </w:p>
    <w:p>
      <w:pPr>
        <w:pStyle w:val="ListParagraph"/>
        <w:numPr>
          <w:ilvl w:val="0"/>
          <w:numId w:val="9"/>
        </w:numPr>
        <w:tabs>
          <w:tab w:pos="1250" w:val="left" w:leader="none"/>
        </w:tabs>
        <w:spacing w:line="360" w:lineRule="auto" w:before="0" w:after="0"/>
        <w:ind w:left="0" w:right="0" w:firstLine="480"/>
        <w:jc w:val="both"/>
        <w:rPr>
          <w:rFonts w:ascii="NSimSun" w:eastAsia="NSimSun"/>
          <w:sz w:val="24"/>
        </w:rPr>
      </w:pPr>
      <w:r>
        <w:rPr>
          <w:rFonts w:ascii="Times New Roman" w:eastAsia="宋体" w:hAnsi="Times New Roman"/>
          <w:b w:val="0"/>
          <w:spacing w:val="-5"/>
          <w:sz w:val="24"/>
        </w:rPr>
        <w:t>构建了面向数字阵任务的多类异构资源统一管理模型。不同于传统按设备或资</w:t>
      </w:r>
      <w:r>
        <w:rPr>
          <w:rFonts w:ascii="Times New Roman" w:eastAsia="宋体" w:hAnsi="Times New Roman"/>
          <w:b w:val="0"/>
          <w:spacing w:val="-12"/>
          <w:sz w:val="24"/>
        </w:rPr>
        <w:t>源类型分散管理的方式，本文将天线阵元、</w:t>
      </w:r>
      <w:r>
        <w:rPr>
          <w:rFonts w:ascii="Times New Roman" w:hAnsi="Times New Roman" w:eastAsia="宋体"/>
          <w:b w:val="0"/>
          <w:sz w:val="24"/>
        </w:rPr>
        <w:t>CPU</w:t>
      </w:r>
      <w:r>
        <w:rPr>
          <w:rFonts w:ascii="Times New Roman" w:eastAsia="宋体" w:hAnsi="Times New Roman"/>
          <w:b w:val="0"/>
          <w:spacing w:val="-81"/>
          <w:sz w:val="24"/>
        </w:rPr>
        <w:t>、</w:t>
      </w:r>
      <w:r>
        <w:rPr>
          <w:rFonts w:ascii="Times New Roman" w:hAnsi="Times New Roman" w:eastAsia="宋体"/>
          <w:b w:val="0"/>
          <w:sz w:val="24"/>
        </w:rPr>
        <w:t>GPU</w:t>
      </w:r>
      <w:r>
        <w:rPr>
          <w:rFonts w:ascii="Times New Roman" w:hAnsi="Times New Roman" w:eastAsia="宋体"/>
          <w:b w:val="0"/>
          <w:spacing w:val="-15"/>
          <w:sz w:val="24"/>
        </w:rPr>
        <w:t> </w:t>
      </w:r>
      <w:r>
        <w:rPr>
          <w:rFonts w:ascii="Times New Roman" w:eastAsia="宋体" w:hAnsi="Times New Roman"/>
          <w:b w:val="0"/>
          <w:spacing w:val="-6"/>
          <w:sz w:val="24"/>
        </w:rPr>
        <w:t>和任务对象纳入同一调度框架，建</w:t>
      </w:r>
      <w:r>
        <w:rPr>
          <w:rFonts w:ascii="Times New Roman" w:eastAsia="宋体" w:hAnsi="Times New Roman"/>
          <w:b w:val="0"/>
          <w:spacing w:val="-2"/>
          <w:sz w:val="24"/>
        </w:rPr>
        <w:t>立任务需求与资源供给之间的关联关系，为数字阵系统中的多资源协同调度提供了统一的数据基础。</w:t>
      </w:r>
    </w:p>
    <w:p>
      <w:pPr>
        <w:pStyle w:val="ListParagraph"/>
        <w:numPr>
          <w:ilvl w:val="0"/>
          <w:numId w:val="9"/>
        </w:numPr>
        <w:tabs>
          <w:tab w:pos="1170" w:val="left" w:leader="none"/>
        </w:tabs>
        <w:spacing w:line="360" w:lineRule="auto" w:before="0" w:after="0"/>
        <w:ind w:left="0" w:right="0" w:firstLine="480"/>
        <w:jc w:val="both"/>
        <w:rPr>
          <w:rFonts w:ascii="NSimSun" w:eastAsia="NSimSun"/>
          <w:sz w:val="24"/>
        </w:rPr>
      </w:pPr>
      <w:r>
        <w:rPr>
          <w:rFonts w:ascii="Times New Roman" w:eastAsia="宋体" w:hAnsi="Times New Roman"/>
          <w:b w:val="0"/>
          <w:spacing w:val="-8"/>
          <w:sz w:val="24"/>
        </w:rPr>
        <w:t>设计了面向任务场景的联合调度机制。系统不是对所有任务采用固定调度路径，</w:t>
      </w:r>
      <w:r>
        <w:rPr>
          <w:rFonts w:ascii="Times New Roman" w:eastAsia="宋体" w:hAnsi="Times New Roman"/>
          <w:b w:val="0"/>
          <w:spacing w:val="-15"/>
          <w:sz w:val="24"/>
        </w:rPr>
        <w:t>而是根据阵元规模、计算资源需求、优先级、截止时间和依赖关系等特征识别任务场景，</w:t>
      </w:r>
      <w:r>
        <w:rPr>
          <w:rFonts w:ascii="Times New Roman" w:eastAsia="宋体" w:hAnsi="Times New Roman"/>
          <w:b w:val="0"/>
          <w:spacing w:val="-2"/>
          <w:sz w:val="24"/>
        </w:rPr>
        <w:t>并在天线调度和计算资源分配之间进行协同决策。该机制能够兼顾低时延任务的快速响</w:t>
      </w:r>
      <w:r>
        <w:rPr>
          <w:rFonts w:ascii="Times New Roman" w:eastAsia="宋体" w:hAnsi="Times New Roman"/>
          <w:b w:val="0"/>
          <w:sz w:val="24"/>
        </w:rPr>
        <w:t>应、</w:t>
      </w:r>
      <w:r>
        <w:rPr>
          <w:rFonts w:ascii="Times New Roman" w:hAnsi="Times New Roman" w:eastAsia="宋体"/>
          <w:b w:val="0"/>
          <w:sz w:val="24"/>
        </w:rPr>
        <w:t>CPU </w:t>
      </w:r>
      <w:r>
        <w:rPr>
          <w:rFonts w:ascii="Times New Roman" w:eastAsia="宋体" w:hAnsi="Times New Roman"/>
          <w:b w:val="0"/>
          <w:sz w:val="24"/>
        </w:rPr>
        <w:t>密集型任务的负载均衡、</w:t>
      </w:r>
      <w:r>
        <w:rPr>
          <w:rFonts w:ascii="Times New Roman" w:hAnsi="Times New Roman" w:eastAsia="宋体"/>
          <w:b w:val="0"/>
          <w:sz w:val="24"/>
        </w:rPr>
        <w:t>GPU </w:t>
      </w:r>
      <w:r>
        <w:rPr>
          <w:rFonts w:ascii="Times New Roman" w:eastAsia="宋体" w:hAnsi="Times New Roman"/>
          <w:b w:val="0"/>
          <w:sz w:val="24"/>
        </w:rPr>
        <w:t>任务的局部性分配以及依赖任务的安全阻塞。</w:t>
      </w:r>
    </w:p>
    <w:p>
      <w:pPr>
        <w:pStyle w:val="ListParagraph"/>
        <w:numPr>
          <w:ilvl w:val="0"/>
          <w:numId w:val="9"/>
        </w:numPr>
        <w:tabs>
          <w:tab w:pos="1338" w:val="left" w:leader="none"/>
        </w:tabs>
        <w:spacing w:line="360" w:lineRule="auto" w:before="0" w:after="0"/>
        <w:ind w:left="0" w:right="0" w:firstLine="480"/>
        <w:jc w:val="both"/>
        <w:rPr>
          <w:rFonts w:ascii="NSimSun" w:eastAsia="NSimSun"/>
          <w:sz w:val="24"/>
        </w:rPr>
      </w:pPr>
      <w:r>
        <w:rPr>
          <w:rFonts w:ascii="Times New Roman" w:eastAsia="宋体" w:hAnsi="Times New Roman"/>
          <w:b w:val="0"/>
          <w:spacing w:val="-2"/>
          <w:sz w:val="24"/>
        </w:rPr>
        <w:t>形成了调度过程可解释的动态反馈机制。系统通过调度日志、等待原因记录、剩余时间写回、时间片反馈和前端时间线展示，对任务从提交、等待、运行到完成释放的过程进行持续记录。该机制增强了系统调度行为的可追踪性和可复盘性，使系统不仅能够给出资源分配结果，还能够说明任务为何这样调度、为何等待以及资源如何变化。</w:t>
      </w:r>
    </w:p>
    <w:p>
      <w:pPr>
        <w:pStyle w:val="Heading2"/>
        <w:numPr>
          <w:ilvl w:val="1"/>
          <w:numId w:val="8"/>
        </w:numPr>
        <w:tabs>
          <w:tab w:pos="768" w:val="left" w:leader="none"/>
        </w:tabs>
        <w:spacing w:line="360" w:lineRule="auto" w:before="0" w:after="0"/>
        <w:ind w:left="0" w:right="0" w:firstLine="0"/>
        <w:jc w:val="left"/>
        <w:outlineLvl w:val="1"/>
      </w:pPr>
      <w:bookmarkStart w:name="1.4 章节安排" w:id="23"/>
      <w:bookmarkEnd w:id="23"/>
      <w:r>
        <w:rPr>
          <w:rFonts w:ascii="Times New Roman" w:hAnsi="Times New Roman" w:eastAsia="黑体"/>
          <w:b/>
          <w:sz w:val="28"/>
        </w:rPr>
      </w:r>
      <w:bookmarkStart w:name="_bookmark18" w:id="24"/>
      <w:bookmarkEnd w:id="24"/>
      <w:r>
        <w:rPr>
          <w:rFonts w:ascii="Times New Roman" w:hAnsi="Times New Roman" w:eastAsia="黑体"/>
          <w:b/>
          <w:sz w:val="28"/>
        </w:rPr>
      </w:r>
      <w:r>
        <w:rPr>
          <w:rFonts w:ascii="Times New Roman" w:hAnsi="Times New Roman" w:eastAsia="黑体"/>
          <w:b/>
          <w:spacing w:val="-6"/>
          <w:sz w:val="28"/>
        </w:rPr>
        <w:t>章节安排</w:t>
      </w:r>
    </w:p>
    <w:p>
      <w:pPr>
        <w:pStyle w:val="BodyText"/>
        <w:spacing w:line="360" w:lineRule="auto" w:before="0" w:after="0"/>
        <w:ind w:left="0" w:right="0" w:firstLine="480"/>
        <w:jc w:val="both"/>
      </w:pPr>
      <w:r>
        <w:rPr>
          <w:rFonts w:ascii="Times New Roman" w:hAnsi="Times New Roman" w:eastAsia="宋体"/>
          <w:b w:val="0"/>
          <w:spacing w:val="3"/>
          <w:sz w:val="24"/>
        </w:rPr>
        <w:t>本文围绕基于</w:t>
      </w:r>
      <w:r>
        <w:rPr>
          <w:rFonts w:ascii="Times New Roman" w:eastAsia="宋体" w:hAnsi="Times New Roman"/>
          <w:b w:val="0"/>
          <w:sz w:val="24"/>
        </w:rPr>
        <w:t>Web</w:t>
      </w:r>
      <w:r>
        <w:rPr>
          <w:rFonts w:ascii="Times New Roman" w:eastAsia="宋体" w:hAnsi="Times New Roman"/>
          <w:b w:val="0"/>
          <w:spacing w:val="-16"/>
          <w:sz w:val="24"/>
        </w:rPr>
        <w:t> </w:t>
      </w:r>
      <w:r>
        <w:rPr>
          <w:rFonts w:ascii="Times New Roman" w:hAnsi="Times New Roman" w:eastAsia="宋体"/>
          <w:b w:val="0"/>
          <w:spacing w:val="-4"/>
          <w:sz w:val="24"/>
        </w:rPr>
        <w:t>的数字阵一体化资源调度管理系统的设计与实现展开研究，全文</w:t>
      </w:r>
      <w:r>
        <w:rPr>
          <w:rFonts w:ascii="Times New Roman" w:hAnsi="Times New Roman" w:eastAsia="宋体"/>
          <w:b w:val="0"/>
          <w:spacing w:val="-2"/>
          <w:sz w:val="24"/>
        </w:rPr>
        <w:t>共分为七章，各章内容安排如下。</w:t>
      </w:r>
    </w:p>
    <w:p>
      <w:pPr>
        <w:pStyle w:val="BodyText"/>
        <w:spacing w:line="360" w:lineRule="auto" w:before="0" w:after="0"/>
        <w:ind w:right="0" w:left="0" w:firstLine="480"/>
        <w:jc w:val="both"/>
      </w:pPr>
      <w:r>
        <w:rPr>
          <w:rFonts w:ascii="Times New Roman" w:hAnsi="Times New Roman" w:eastAsia="宋体"/>
          <w:b w:val="0"/>
          <w:spacing w:val="-19"/>
          <w:sz w:val="24"/>
        </w:rPr>
        <w:t>第一章为绪论。主要介绍课题的研究背景与意义，梳理数字阵资源管理、多资源联合</w:t>
      </w:r>
      <w:r>
        <w:rPr>
          <w:rFonts w:ascii="Times New Roman" w:hAnsi="Times New Roman" w:eastAsia="宋体"/>
          <w:b w:val="0"/>
          <w:spacing w:val="-11"/>
          <w:sz w:val="24"/>
        </w:rPr>
        <w:t>调度和 </w:t>
      </w:r>
      <w:r>
        <w:rPr>
          <w:rFonts w:ascii="Times New Roman" w:eastAsia="宋体" w:hAnsi="Times New Roman"/>
          <w:b w:val="0"/>
          <w:spacing w:val="-2"/>
          <w:sz w:val="24"/>
        </w:rPr>
        <w:t>Web</w:t>
      </w:r>
      <w:r>
        <w:rPr>
          <w:rFonts w:ascii="Times New Roman" w:eastAsia="宋体" w:hAnsi="Times New Roman"/>
          <w:b w:val="0"/>
          <w:spacing w:val="25"/>
          <w:sz w:val="24"/>
        </w:rPr>
        <w:t> </w:t>
      </w:r>
      <w:r>
        <w:rPr>
          <w:rFonts w:ascii="Times New Roman" w:hAnsi="Times New Roman" w:eastAsia="宋体"/>
          <w:b w:val="0"/>
          <w:spacing w:val="-3"/>
          <w:sz w:val="24"/>
        </w:rPr>
        <w:t>可视化管理等相关研究现状，并说明本文的研究内容、技术路线与创新点。</w:t>
      </w:r>
    </w:p>
    <w:p>
      <w:pPr>
        <w:pStyle w:val="BodyText"/>
        <w:spacing w:line="360" w:lineRule="auto" w:before="0" w:after="0"/>
        <w:ind w:right="0" w:left="0" w:firstLine="480"/>
        <w:jc w:val="both"/>
      </w:pPr>
      <w:r>
        <w:rPr>
          <w:rFonts w:ascii="Times New Roman" w:hAnsi="Times New Roman" w:eastAsia="宋体"/>
          <w:b w:val="0"/>
          <w:spacing w:val="-14"/>
          <w:sz w:val="24"/>
        </w:rPr>
        <w:t>第二章为系统总体设计。主要从系统需求出发，分析系统的功能需求与非功能需求，</w:t>
      </w:r>
      <w:r>
        <w:rPr>
          <w:rFonts w:ascii="Times New Roman" w:hAnsi="Times New Roman" w:eastAsia="宋体"/>
          <w:b w:val="0"/>
          <w:spacing w:val="-2"/>
          <w:sz w:val="24"/>
        </w:rPr>
        <w:t>给出系统总体架构设计，并围绕资源、任务和调度过程建立数据库模型，为后续模块实现提供基础。</w:t>
      </w:r>
    </w:p>
    <w:p>
      <w:pPr>
        <w:pStyle w:val="BodyText"/>
        <w:spacing w:line="360" w:lineRule="auto" w:before="0" w:after="0"/>
        <w:ind w:right="0" w:left="0" w:firstLine="480"/>
        <w:jc w:val="both"/>
      </w:pPr>
      <w:r>
        <w:rPr>
          <w:rFonts w:ascii="Times New Roman" w:hAnsi="Times New Roman" w:eastAsia="宋体"/>
          <w:b w:val="0"/>
          <w:spacing w:val="-2"/>
          <w:sz w:val="24"/>
        </w:rPr>
        <w:t>第三章为天线</w:t>
      </w:r>
      <w:r>
        <w:rPr>
          <w:rFonts w:ascii="Times New Roman" w:eastAsia="宋体" w:hAnsi="Times New Roman"/>
          <w:b w:val="0"/>
          <w:spacing w:val="-2"/>
          <w:sz w:val="24"/>
        </w:rPr>
        <w:t>/CPU/GPU</w:t>
      </w:r>
      <w:r>
        <w:rPr>
          <w:rFonts w:ascii="Times New Roman" w:eastAsia="宋体" w:hAnsi="Times New Roman"/>
          <w:b w:val="0"/>
          <w:spacing w:val="-13"/>
          <w:sz w:val="24"/>
        </w:rPr>
        <w:t> </w:t>
      </w:r>
      <w:r>
        <w:rPr>
          <w:rFonts w:ascii="Times New Roman" w:hAnsi="Times New Roman" w:eastAsia="宋体"/>
          <w:b w:val="0"/>
          <w:spacing w:val="-12"/>
          <w:sz w:val="24"/>
        </w:rPr>
        <w:t>联合调度设计。主要分析数字阵任务中的多资源约束关系，</w:t>
      </w:r>
      <w:r>
        <w:rPr>
          <w:rFonts w:ascii="Times New Roman" w:hAnsi="Times New Roman" w:eastAsia="宋体"/>
          <w:b w:val="0"/>
          <w:spacing w:val="-9"/>
          <w:sz w:val="24"/>
        </w:rPr>
        <w:t>阐述天线阵元调度、</w:t>
      </w:r>
      <w:r>
        <w:rPr>
          <w:rFonts w:ascii="Times New Roman" w:eastAsia="宋体" w:hAnsi="Times New Roman"/>
          <w:b w:val="0"/>
          <w:sz w:val="24"/>
        </w:rPr>
        <w:t>CPU/GPU</w:t>
      </w:r>
      <w:r>
        <w:rPr>
          <w:rFonts w:ascii="Times New Roman" w:eastAsia="宋体" w:hAnsi="Times New Roman"/>
          <w:b w:val="0"/>
          <w:spacing w:val="-7"/>
          <w:sz w:val="24"/>
        </w:rPr>
        <w:t> </w:t>
      </w:r>
      <w:r>
        <w:rPr>
          <w:rFonts w:ascii="Times New Roman" w:hAnsi="Times New Roman" w:eastAsia="宋体"/>
          <w:b w:val="0"/>
          <w:spacing w:val="-4"/>
          <w:sz w:val="24"/>
        </w:rPr>
        <w:t>计算资源分配以及三类资源协同分配流程，并说明调度主</w:t>
      </w:r>
      <w:r>
        <w:rPr>
          <w:rFonts w:ascii="Times New Roman" w:hAnsi="Times New Roman" w:eastAsia="宋体"/>
          <w:b w:val="0"/>
          <w:spacing w:val="-2"/>
          <w:sz w:val="24"/>
        </w:rPr>
        <w:t>循环和任务状态更新机制。</w:t>
      </w:r>
    </w:p>
    <w:p>
      <w:pPr>
        <w:pStyle w:val="BodyText"/>
        <w:spacing w:line="360" w:lineRule="auto" w:before="0" w:after="0"/>
        <w:ind w:right="0" w:left="0" w:firstLine="480"/>
        <w:jc w:val="both"/>
      </w:pPr>
      <w:r>
        <w:rPr>
          <w:rFonts w:ascii="Times New Roman" w:hAnsi="Times New Roman" w:eastAsia="宋体"/>
          <w:b w:val="0"/>
          <w:spacing w:val="-2"/>
          <w:sz w:val="24"/>
        </w:rPr>
        <w:t>第四章为任务场景识别与自动决策机制。主要介绍系统如何根据任务的阵元需求、计算资源需求、优先级、截止时间和依赖关系等信息识别任务场景，并根据不同场景选择相应的调度路径和决策目标。</w:t>
      </w:r>
    </w:p>
    <w:p>
      <w:pPr>
        <w:pStyle w:val="BodyText"/>
        <w:spacing w:line="360" w:lineRule="auto" w:before="0" w:after="0"/>
        <w:ind w:left="0" w:right="0" w:firstLine="480"/>
        <w:jc w:val="both"/>
      </w:pPr>
      <w:r>
        <w:rPr>
          <w:rFonts w:ascii="Times New Roman" w:hAnsi="Times New Roman" w:eastAsia="宋体"/>
          <w:b w:val="0"/>
          <w:spacing w:val="-2"/>
          <w:sz w:val="24"/>
        </w:rPr>
        <w:t>第五章为调度日志与时间片反馈设计。主要介绍调度日志记录、等待原因保存、剩余时间写回、公平份额更新和时间片反馈机制，并说明前端时间线与资源负载展示对调度过程可解释性的支撑作用。</w:t>
      </w:r>
    </w:p>
    <w:p>
      <w:pPr>
        <w:pStyle w:val="BodyText"/>
        <w:spacing w:after="0" w:line="360" w:lineRule="auto"/>
        <w:sectPr>
          <w:headerReference w:type="default" r:id="rId48"/>
          <w:pgSz w:w="11910" w:h="16840"/>
          <w:pgMar w:header="850" w:footer="850" w:top="1417" w:bottom="1417" w:left="1417" w:right="1417"/>
        </w:sectPr>
      </w:pPr>
    </w:p>
    <w:p>
      <w:pPr>
        <w:pStyle w:val="BodyText"/>
        <w:spacing w:line="360" w:lineRule="auto" w:before="0" w:after="0"/>
        <w:ind w:right="0" w:left="0" w:firstLine="480"/>
        <w:jc w:val="both"/>
      </w:pPr>
      <w:r>
        <w:rPr>
          <w:rFonts w:ascii="Times New Roman" w:hAnsi="Times New Roman" w:eastAsia="宋体"/>
          <w:b w:val="0"/>
          <w:sz w:val="24"/>
        </w:rPr>
        <w:t>第六章为系统测试与结果分析。主要构建低时延任务、多资源均衡任务、</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辅助</w:t>
      </w:r>
      <w:r>
        <w:rPr>
          <w:rFonts w:ascii="Times New Roman" w:hAnsi="Times New Roman" w:eastAsia="宋体"/>
          <w:b w:val="0"/>
          <w:spacing w:val="-24"/>
          <w:sz w:val="24"/>
        </w:rPr>
        <w:t>任务、</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7"/>
          <w:sz w:val="24"/>
        </w:rPr>
        <w:t>密集型任务和依赖约束任务等典型测试场景，对系统的场景识别、资源分配、</w:t>
      </w:r>
      <w:r>
        <w:rPr>
          <w:rFonts w:ascii="Times New Roman" w:hAnsi="Times New Roman" w:eastAsia="宋体"/>
          <w:b w:val="0"/>
          <w:spacing w:val="-2"/>
          <w:sz w:val="24"/>
        </w:rPr>
        <w:t>等待处理、负载均衡和接口安全性进行验证与分析。</w:t>
      </w:r>
    </w:p>
    <w:p>
      <w:pPr>
        <w:pStyle w:val="BodyText"/>
        <w:spacing w:line="360" w:lineRule="auto" w:before="0" w:after="0"/>
        <w:ind w:left="0" w:right="0" w:firstLine="480"/>
        <w:jc w:val="both"/>
      </w:pPr>
      <w:r>
        <w:rPr>
          <w:rFonts w:ascii="Times New Roman" w:hAnsi="Times New Roman" w:eastAsia="宋体"/>
          <w:b w:val="0"/>
          <w:spacing w:val="-2"/>
          <w:sz w:val="24"/>
        </w:rPr>
        <w:t>第七章为结论与展望。主要总结本文完成的主要工作和系统实现效果，分析当前系统仍存在的不足，并对后续在调度策略优化、真实设备接入、测试体系完善和可视化增强等方面的工作进行展望。</w:t>
      </w:r>
    </w:p>
    <w:p>
      <w:pPr>
        <w:pStyle w:val="BodyText"/>
        <w:spacing w:after="0" w:line="360" w:lineRule="auto"/>
        <w:sectPr>
          <w:headerReference w:type="default" r:id="rId49"/>
          <w:pgSz w:w="11910" w:h="16840"/>
          <w:pgMar w:header="850" w:footer="850" w:top="1417" w:bottom="1417" w:left="1417" w:right="1417"/>
        </w:sectPr>
      </w:pPr>
    </w:p>
    <w:p>
      <w:pPr>
        <w:pStyle w:val="BodyText"/>
        <w:spacing w:before="5"/>
        <w:ind w:left="0" w:right="0" w:firstLine="0"/>
        <w:jc w:val="left"/>
        <w:rPr>
          <w:sz w:val="15"/>
        </w:rPr>
      </w:pPr>
    </w:p>
    <w:p>
      <w:pPr>
        <w:pStyle w:val="BodyText"/>
        <w:spacing w:after="0"/>
        <w:jc w:val="left"/>
        <w:rPr>
          <w:sz w:val="15"/>
        </w:rPr>
        <w:sectPr>
          <w:headerReference w:type="default" r:id="rId50"/>
          <w:pgSz w:w="11910" w:h="16840"/>
          <w:pgMar w:header="850" w:footer="850" w:top="1417" w:bottom="1417" w:left="1417" w:right="1417"/>
        </w:sectPr>
      </w:pPr>
    </w:p>
    <w:p>
      <w:pPr>
        <w:pStyle w:val="Heading1"/>
        <w:spacing w:line="360" w:lineRule="auto" w:before="320" w:after="320"/>
        <w:ind w:left="0" w:right="0" w:firstLine="0"/>
        <w:jc w:val="center"/>
        <w:outlineLvl w:val="0"/>
      </w:pPr>
      <w:bookmarkStart w:name="第二章 系统总体设计" w:id="25"/>
      <w:bookmarkEnd w:id="25"/>
      <w:r>
        <w:rPr>
          <w:rFonts w:ascii="Times New Roman" w:hAnsi="Times New Roman" w:eastAsia="黑体"/>
          <w:b/>
          <w:sz w:val="32"/>
        </w:rPr>
      </w:r>
      <w:bookmarkStart w:name="_bookmark19" w:id="26"/>
      <w:bookmarkEnd w:id="26"/>
      <w:r>
        <w:rPr>
          <w:rFonts w:ascii="Times New Roman" w:hAnsi="Times New Roman" w:eastAsia="黑体"/>
          <w:b/>
          <w:sz w:val="32"/>
        </w:rPr>
      </w:r>
      <w:r>
        <w:rPr>
          <w:rFonts w:ascii="Times New Roman" w:hAnsi="Times New Roman" w:eastAsia="黑体"/>
          <w:b/>
          <w:spacing w:val="-12"/>
          <w:sz w:val="32"/>
        </w:rPr>
        <w:t>第二章 系统总体设计</w:t>
      </w:r>
    </w:p>
    <w:p>
      <w:pPr>
        <w:pStyle w:val="BodyText"/>
        <w:spacing w:before="204"/>
        <w:ind w:left="0" w:right="0" w:firstLine="0"/>
        <w:jc w:val="left"/>
        <w:rPr>
          <w:rFonts w:ascii="SimSun"/>
          <w:b/>
          <w:sz w:val="32"/>
        </w:rPr>
      </w:pPr>
    </w:p>
    <w:p>
      <w:pPr>
        <w:pStyle w:val="BodyText"/>
        <w:spacing w:line="360" w:lineRule="auto" w:before="0" w:after="0"/>
        <w:ind w:left="0" w:right="0" w:firstLine="480"/>
        <w:jc w:val="both"/>
      </w:pPr>
      <w:r>
        <w:rPr>
          <w:rFonts w:ascii="Times New Roman" w:hAnsi="Times New Roman" w:eastAsia="宋体"/>
          <w:b w:val="0"/>
          <w:spacing w:val="-2"/>
          <w:sz w:val="24"/>
        </w:rPr>
        <w:t>本章围绕数字阵一体化资源调度管理系统的总体设计展开说明。根据第一章对课题背景、研究现状和主要问题的分析，本系统需要同时解决多类异构资源统一管理、多任务资源协调分配以及调度过程可追踪等问题。因此，在进入具体调度算法和实现细节之前，有必要先从整体层面对系统需求、架构组成、业务流程和数据模型进行设计。</w:t>
      </w:r>
    </w:p>
    <w:p>
      <w:pPr>
        <w:pStyle w:val="BodyText"/>
        <w:spacing w:line="360" w:lineRule="auto" w:before="0" w:after="0"/>
        <w:ind w:left="0" w:right="0" w:firstLine="480"/>
        <w:jc w:val="both"/>
      </w:pPr>
      <w:r>
        <w:rPr>
          <w:rFonts w:ascii="Times New Roman" w:hAnsi="Times New Roman" w:eastAsia="宋体"/>
          <w:b w:val="0"/>
          <w:spacing w:val="-2"/>
          <w:sz w:val="24"/>
        </w:rPr>
        <w:t>本章首先分析系统的功能需求与非功能需求，明确系统需要支持的资源管理、任务</w:t>
      </w:r>
      <w:r>
        <w:rPr>
          <w:rFonts w:ascii="Times New Roman" w:hAnsi="Times New Roman" w:eastAsia="宋体"/>
          <w:b w:val="0"/>
          <w:spacing w:val="-20"/>
          <w:sz w:val="24"/>
        </w:rPr>
        <w:t>管理、调度控制、日志记录和可视化展示等能力；随后介绍系统总体架构，说明前端、后</w:t>
      </w:r>
      <w:r>
        <w:rPr>
          <w:rFonts w:ascii="Times New Roman" w:hAnsi="Times New Roman" w:eastAsia="宋体"/>
          <w:b w:val="0"/>
          <w:spacing w:val="-2"/>
          <w:sz w:val="24"/>
        </w:rPr>
        <w:t>端、数据库以及核心模块之间的关系；接着梳理系统从任务提交到资源分配、状态反馈和结果展示的业务流程；最后对数据库设计思路和关键数据表进行说明，为后续天线阵</w:t>
      </w:r>
      <w:r>
        <w:rPr>
          <w:rFonts w:ascii="Times New Roman" w:hAnsi="Times New Roman" w:eastAsia="宋体"/>
          <w:b w:val="0"/>
          <w:sz w:val="24"/>
        </w:rPr>
        <w:t>元调度、</w:t>
      </w:r>
      <w:r>
        <w:rPr>
          <w:rFonts w:ascii="Times New Roman" w:eastAsia="宋体" w:hAnsi="Times New Roman"/>
          <w:b w:val="0"/>
          <w:sz w:val="24"/>
        </w:rPr>
        <w:t>CPU/GPU </w:t>
      </w:r>
      <w:r>
        <w:rPr>
          <w:rFonts w:ascii="Times New Roman" w:hAnsi="Times New Roman" w:eastAsia="宋体"/>
          <w:b w:val="0"/>
          <w:sz w:val="24"/>
        </w:rPr>
        <w:t>联合调度、任务场景识别和调度反馈机制的实现提供基础。</w:t>
      </w:r>
    </w:p>
    <w:p>
      <w:pPr>
        <w:pStyle w:val="Heading2"/>
        <w:numPr>
          <w:ilvl w:val="1"/>
          <w:numId w:val="10"/>
        </w:numPr>
        <w:tabs>
          <w:tab w:pos="768" w:val="left" w:leader="none"/>
        </w:tabs>
        <w:spacing w:line="360" w:lineRule="auto" w:before="0" w:after="0"/>
        <w:ind w:left="0" w:right="0" w:firstLine="0"/>
        <w:jc w:val="left"/>
        <w:outlineLvl w:val="1"/>
      </w:pPr>
      <w:bookmarkStart w:name="2.1 系统需求分析" w:id="27"/>
      <w:bookmarkEnd w:id="27"/>
      <w:r>
        <w:rPr>
          <w:rFonts w:ascii="Times New Roman" w:hAnsi="Times New Roman" w:eastAsia="黑体"/>
          <w:b/>
          <w:sz w:val="28"/>
        </w:rPr>
      </w:r>
      <w:bookmarkStart w:name="_bookmark20" w:id="28"/>
      <w:bookmarkEnd w:id="28"/>
      <w:r>
        <w:rPr>
          <w:rFonts w:ascii="Times New Roman" w:hAnsi="Times New Roman" w:eastAsia="黑体"/>
          <w:b/>
          <w:sz w:val="28"/>
        </w:rPr>
      </w:r>
      <w:r>
        <w:rPr>
          <w:rFonts w:ascii="Times New Roman" w:hAnsi="Times New Roman" w:eastAsia="黑体"/>
          <w:b/>
          <w:spacing w:val="-5"/>
          <w:sz w:val="28"/>
        </w:rPr>
        <w:t>系统需求分析</w:t>
      </w:r>
    </w:p>
    <w:p>
      <w:pPr>
        <w:pStyle w:val="BodyText"/>
        <w:spacing w:line="360" w:lineRule="auto" w:before="0" w:after="0"/>
        <w:ind w:left="0" w:right="0" w:firstLine="480"/>
        <w:jc w:val="both"/>
      </w:pPr>
      <w:r>
        <w:rPr>
          <w:rFonts w:ascii="Times New Roman" w:hAnsi="Times New Roman" w:eastAsia="宋体"/>
          <w:b w:val="0"/>
          <w:sz w:val="24"/>
        </w:rPr>
        <w:t>系统需求分析 数字阵一体化资源调度管理系统面向多任务并发条件下的异构资源</w:t>
      </w:r>
      <w:r>
        <w:rPr>
          <w:rFonts w:ascii="Times New Roman" w:hAnsi="Times New Roman" w:eastAsia="宋体"/>
          <w:b w:val="0"/>
          <w:spacing w:val="-13"/>
          <w:sz w:val="24"/>
        </w:rPr>
        <w:t>管理场景，核心目标是在统一平台中完成天线阵元、</w:t>
      </w:r>
      <w:r>
        <w:rPr>
          <w:rFonts w:ascii="Times New Roman" w:eastAsia="宋体" w:hAnsi="Times New Roman"/>
          <w:b w:val="0"/>
          <w:spacing w:val="-2"/>
          <w:sz w:val="24"/>
        </w:rPr>
        <w:t>CPU</w:t>
      </w:r>
      <w:r>
        <w:rPr>
          <w:rFonts w:ascii="Times New Roman" w:eastAsia="宋体" w:hAnsi="Times New Roman"/>
          <w:b w:val="0"/>
          <w:spacing w:val="-13"/>
          <w:sz w:val="24"/>
        </w:rPr>
        <w:t> </w:t>
      </w:r>
      <w:r>
        <w:rPr>
          <w:rFonts w:ascii="Times New Roman" w:hAnsi="Times New Roman" w:eastAsia="宋体"/>
          <w:b w:val="0"/>
          <w:spacing w:val="-15"/>
          <w:sz w:val="24"/>
        </w:rPr>
        <w:t>和 </w:t>
      </w:r>
      <w:r>
        <w:rPr>
          <w:rFonts w:ascii="Times New Roman" w:eastAsia="宋体" w:hAnsi="Times New Roman"/>
          <w:b w:val="0"/>
          <w:spacing w:val="-2"/>
          <w:sz w:val="24"/>
        </w:rPr>
        <w:t>GPU</w:t>
      </w:r>
      <w:r>
        <w:rPr>
          <w:rFonts w:ascii="Times New Roman" w:eastAsia="宋体" w:hAnsi="Times New Roman"/>
          <w:b w:val="0"/>
          <w:spacing w:val="-9"/>
          <w:sz w:val="24"/>
        </w:rPr>
        <w:t> </w:t>
      </w:r>
      <w:r>
        <w:rPr>
          <w:rFonts w:ascii="Times New Roman" w:hAnsi="Times New Roman" w:eastAsia="宋体"/>
          <w:b w:val="0"/>
          <w:spacing w:val="-9"/>
          <w:sz w:val="24"/>
        </w:rPr>
        <w:t>等资源的集中维护、任</w:t>
      </w:r>
      <w:r>
        <w:rPr>
          <w:rFonts w:ascii="Times New Roman" w:hAnsi="Times New Roman" w:eastAsia="宋体"/>
          <w:b w:val="0"/>
          <w:spacing w:val="-2"/>
          <w:sz w:val="24"/>
        </w:rPr>
        <w:t>务提交、自动调度和状态反馈。与普通设备管理系统不同，本系统不仅需要展示资源信息，还需要根据任务需求建立资源占用关系，并在调度过程中记录任务状态变化和资源分配结果。</w:t>
      </w:r>
    </w:p>
    <w:p>
      <w:pPr>
        <w:pStyle w:val="BodyText"/>
        <w:spacing w:line="360" w:lineRule="auto" w:before="0" w:after="0"/>
        <w:ind w:right="0" w:left="0" w:firstLine="480"/>
        <w:jc w:val="both"/>
      </w:pPr>
      <w:r>
        <w:rPr>
          <w:rFonts w:ascii="Times New Roman" w:hAnsi="Times New Roman" w:eastAsia="宋体"/>
          <w:b w:val="0"/>
          <w:spacing w:val="-2"/>
          <w:sz w:val="24"/>
        </w:rPr>
        <w:t>从功能需求来看，系统首先需要具备资源统一管理能力。数字阵任务涉及的资源类</w:t>
      </w:r>
      <w:r>
        <w:rPr>
          <w:rFonts w:ascii="Times New Roman" w:hAnsi="Times New Roman" w:eastAsia="宋体"/>
          <w:b w:val="0"/>
          <w:sz w:val="24"/>
        </w:rPr>
        <w:t>型较多，其中阵元资源具有阵面分布和空间位置特征，</w:t>
      </w:r>
      <w:r>
        <w:rPr>
          <w:rFonts w:ascii="Times New Roman" w:eastAsia="宋体" w:hAnsi="Times New Roman"/>
          <w:b w:val="0"/>
          <w:sz w:val="24"/>
        </w:rPr>
        <w:t>CPU</w:t>
      </w:r>
      <w:r>
        <w:rPr>
          <w:rFonts w:ascii="Times New Roman" w:eastAsia="宋体" w:hAnsi="Times New Roman"/>
          <w:b w:val="0"/>
          <w:spacing w:val="-6"/>
          <w:sz w:val="24"/>
        </w:rPr>
        <w:t> </w:t>
      </w:r>
      <w:r>
        <w:rPr>
          <w:rFonts w:ascii="Times New Roman" w:hAnsi="Times New Roman" w:eastAsia="宋体"/>
          <w:b w:val="0"/>
          <w:sz w:val="24"/>
        </w:rPr>
        <w:t>资源具有核数和负载特征， </w:t>
      </w:r>
      <w:r>
        <w:rPr>
          <w:rFonts w:ascii="Times New Roman" w:eastAsia="宋体" w:hAnsi="Times New Roman"/>
          <w:b w:val="0"/>
          <w:sz w:val="24"/>
        </w:rPr>
        <w:t>GPU </w:t>
      </w:r>
      <w:r>
        <w:rPr>
          <w:rFonts w:ascii="Times New Roman" w:hAnsi="Times New Roman" w:eastAsia="宋体"/>
          <w:b w:val="0"/>
          <w:spacing w:val="-6"/>
          <w:sz w:val="24"/>
        </w:rPr>
        <w:t>资源具有显存容量和占用状态特征。系统应支持对这些资源进行统一建模、查询展</w:t>
      </w:r>
      <w:r>
        <w:rPr>
          <w:rFonts w:ascii="Times New Roman" w:hAnsi="Times New Roman" w:eastAsia="宋体"/>
          <w:b w:val="0"/>
          <w:spacing w:val="-2"/>
          <w:sz w:val="24"/>
        </w:rPr>
        <w:t>示、状态维护和初始化管理，为后续调度提供准确的资源状态基础。</w:t>
      </w:r>
    </w:p>
    <w:p>
      <w:pPr>
        <w:pStyle w:val="BodyText"/>
        <w:spacing w:line="360" w:lineRule="auto" w:before="0" w:after="0"/>
        <w:ind w:right="0" w:left="0" w:firstLine="480"/>
        <w:jc w:val="both"/>
      </w:pPr>
      <w:r>
        <w:rPr>
          <w:rFonts w:ascii="Times New Roman" w:hAnsi="Times New Roman" w:eastAsia="宋体"/>
          <w:b w:val="0"/>
          <w:spacing w:val="-11"/>
          <w:sz w:val="24"/>
        </w:rPr>
        <w:t>系统还需要具备任务管理能力。任务是资源调度的直接输入，系统应支持任务创建、</w:t>
      </w:r>
      <w:r>
        <w:rPr>
          <w:rFonts w:ascii="Times New Roman" w:hAnsi="Times New Roman" w:eastAsia="宋体"/>
          <w:b w:val="0"/>
          <w:spacing w:val="-15"/>
          <w:sz w:val="24"/>
        </w:rPr>
        <w:t>任务查询、任务状态展示和历史记录查看等功能。任务信息需要包含任务名称、优先级、</w:t>
      </w:r>
      <w:r>
        <w:rPr>
          <w:rFonts w:ascii="Times New Roman" w:hAnsi="Times New Roman" w:eastAsia="宋体"/>
          <w:b w:val="0"/>
          <w:spacing w:val="-2"/>
          <w:sz w:val="24"/>
        </w:rPr>
        <w:t>所需阵元数量、</w:t>
      </w:r>
      <w:r>
        <w:rPr>
          <w:rFonts w:ascii="Times New Roman" w:eastAsia="宋体" w:hAnsi="Times New Roman"/>
          <w:b w:val="0"/>
          <w:spacing w:val="-2"/>
          <w:sz w:val="24"/>
        </w:rPr>
        <w:t>CPU </w:t>
      </w:r>
      <w:r>
        <w:rPr>
          <w:rFonts w:ascii="Times New Roman" w:hAnsi="Times New Roman" w:eastAsia="宋体"/>
          <w:b w:val="0"/>
          <w:spacing w:val="-2"/>
          <w:sz w:val="24"/>
        </w:rPr>
        <w:t>核数需求、</w:t>
      </w:r>
      <w:r>
        <w:rPr>
          <w:rFonts w:ascii="Times New Roman" w:eastAsia="宋体" w:hAnsi="Times New Roman"/>
          <w:b w:val="0"/>
          <w:spacing w:val="-2"/>
          <w:sz w:val="24"/>
        </w:rPr>
        <w:t>GPU </w:t>
      </w:r>
      <w:r>
        <w:rPr>
          <w:rFonts w:ascii="Times New Roman" w:hAnsi="Times New Roman" w:eastAsia="宋体"/>
          <w:b w:val="0"/>
          <w:spacing w:val="-2"/>
          <w:sz w:val="24"/>
        </w:rPr>
        <w:t>显存需求、运行时长、截止时间、依赖关系和互斥关系等字段，从而较完整地描述任务对多类资源的需求及其运行约束。</w:t>
      </w:r>
    </w:p>
    <w:p>
      <w:pPr>
        <w:pStyle w:val="BodyText"/>
        <w:spacing w:line="360" w:lineRule="auto" w:before="0" w:after="0"/>
        <w:ind w:left="0" w:right="0" w:firstLine="480"/>
        <w:jc w:val="both"/>
      </w:pPr>
      <w:r>
        <w:rPr>
          <w:rFonts w:ascii="Times New Roman" w:hAnsi="Times New Roman" w:eastAsia="宋体"/>
          <w:b w:val="0"/>
          <w:spacing w:val="-2"/>
          <w:sz w:val="24"/>
        </w:rPr>
        <w:t>其次，系统需要具备多资源联合调度能力。由于一个任务可能同时依赖阵元、</w:t>
      </w:r>
      <w:r>
        <w:rPr>
          <w:rFonts w:ascii="Times New Roman" w:eastAsia="宋体" w:hAnsi="Times New Roman"/>
          <w:b w:val="0"/>
          <w:spacing w:val="-2"/>
          <w:sz w:val="24"/>
        </w:rPr>
        <w:t>CPU</w:t>
      </w:r>
      <w:r>
        <w:rPr>
          <w:rFonts w:ascii="Times New Roman" w:hAnsi="Times New Roman" w:eastAsia="宋体"/>
          <w:b w:val="0"/>
          <w:spacing w:val="-15"/>
          <w:sz w:val="24"/>
        </w:rPr>
        <w:t>和 </w:t>
      </w:r>
      <w:r>
        <w:rPr>
          <w:rFonts w:ascii="Times New Roman" w:eastAsia="宋体" w:hAnsi="Times New Roman"/>
          <w:b w:val="0"/>
          <w:spacing w:val="-2"/>
          <w:sz w:val="24"/>
        </w:rPr>
        <w:t>GPU</w:t>
      </w:r>
      <w:r>
        <w:rPr>
          <w:rFonts w:ascii="Times New Roman" w:eastAsia="宋体" w:hAnsi="Times New Roman"/>
          <w:b w:val="0"/>
          <w:spacing w:val="-13"/>
          <w:sz w:val="24"/>
        </w:rPr>
        <w:t> </w:t>
      </w:r>
      <w:r>
        <w:rPr>
          <w:rFonts w:ascii="Times New Roman" w:hAnsi="Times New Roman" w:eastAsia="宋体"/>
          <w:b w:val="0"/>
          <w:spacing w:val="-14"/>
          <w:sz w:val="24"/>
        </w:rPr>
        <w:t>三类资源，系统不能仅从单一资源角度判断任务是否可执行，而需要在任务提交</w:t>
      </w:r>
      <w:r>
        <w:rPr>
          <w:rFonts w:ascii="Times New Roman" w:hAnsi="Times New Roman" w:eastAsia="宋体"/>
          <w:b w:val="0"/>
          <w:spacing w:val="-3"/>
          <w:sz w:val="24"/>
        </w:rPr>
        <w:t>后综合评估各类资源状态。对于满足条件的任务，系统应生成资源分配结果并更新任务</w:t>
      </w:r>
    </w:p>
    <w:p>
      <w:pPr>
        <w:pStyle w:val="BodyText"/>
        <w:spacing w:after="0" w:line="360" w:lineRule="auto"/>
        <w:sectPr>
          <w:headerReference w:type="default" r:id="rId51"/>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状态；对于暂时无法执行的任务，系统应保持其等待状态，并记录资源不足、依赖未满足或分配失败等原因，避免出现资源局部占用但任务整体无法运行的情况。</w:t>
      </w:r>
    </w:p>
    <w:p>
      <w:pPr>
        <w:pStyle w:val="BodyText"/>
        <w:spacing w:line="360" w:lineRule="auto" w:before="0" w:after="0"/>
        <w:ind w:left="0" w:right="0" w:firstLine="480"/>
        <w:jc w:val="both"/>
      </w:pPr>
      <w:r>
        <w:rPr>
          <w:rFonts w:ascii="Times New Roman" w:hAnsi="Times New Roman" w:eastAsia="宋体"/>
          <w:b w:val="0"/>
          <w:spacing w:val="-2"/>
          <w:sz w:val="24"/>
        </w:rPr>
        <w:t>此外，系统需要具备调度过程记录与可视化展示能力。调度过程中产生的任务进入</w:t>
      </w:r>
      <w:r>
        <w:rPr>
          <w:rFonts w:ascii="Times New Roman" w:hAnsi="Times New Roman" w:eastAsia="宋体"/>
          <w:b w:val="0"/>
          <w:spacing w:val="-20"/>
          <w:sz w:val="24"/>
        </w:rPr>
        <w:t>调度、等待、运行、时间片更新和完成释放等关键事件应被写入日志，便于后续查询、分</w:t>
      </w:r>
      <w:r>
        <w:rPr>
          <w:rFonts w:ascii="Times New Roman" w:hAnsi="Times New Roman" w:eastAsia="宋体"/>
          <w:b w:val="0"/>
          <w:spacing w:val="-8"/>
          <w:sz w:val="24"/>
        </w:rPr>
        <w:t>析和复盘。同时，系统应通过 </w:t>
      </w:r>
      <w:r>
        <w:rPr>
          <w:rFonts w:ascii="Times New Roman" w:eastAsia="宋体" w:hAnsi="Times New Roman"/>
          <w:b w:val="0"/>
          <w:spacing w:val="-6"/>
          <w:sz w:val="24"/>
        </w:rPr>
        <w:t>Web</w:t>
      </w:r>
      <w:r>
        <w:rPr>
          <w:rFonts w:ascii="Times New Roman" w:eastAsia="宋体" w:hAnsi="Times New Roman"/>
          <w:b w:val="0"/>
          <w:spacing w:val="22"/>
          <w:sz w:val="24"/>
        </w:rPr>
        <w:t> </w:t>
      </w:r>
      <w:r>
        <w:rPr>
          <w:rFonts w:ascii="Times New Roman" w:hAnsi="Times New Roman" w:eastAsia="宋体"/>
          <w:b w:val="0"/>
          <w:spacing w:val="-6"/>
          <w:sz w:val="24"/>
        </w:rPr>
        <w:t>页面展示资源负载、任务状态、资源分配结果和调度</w:t>
      </w:r>
      <w:r>
        <w:rPr>
          <w:rFonts w:ascii="Times New Roman" w:hAnsi="Times New Roman" w:eastAsia="宋体"/>
          <w:b w:val="0"/>
          <w:spacing w:val="-2"/>
          <w:sz w:val="24"/>
        </w:rPr>
        <w:t>时间线，使用户能够直观了解当前系统运行情况和调度过程。</w:t>
      </w:r>
    </w:p>
    <w:p>
      <w:pPr>
        <w:pStyle w:val="BodyText"/>
        <w:spacing w:line="360" w:lineRule="auto" w:before="0" w:after="0"/>
        <w:ind w:left="0" w:right="0" w:firstLine="480"/>
        <w:jc w:val="both"/>
      </w:pPr>
      <w:r>
        <w:rPr>
          <w:rFonts w:ascii="Times New Roman" w:hAnsi="Times New Roman" w:eastAsia="宋体"/>
          <w:b w:val="0"/>
          <w:spacing w:val="-2"/>
          <w:sz w:val="24"/>
        </w:rPr>
        <w:t>综上，本系统的功能需求可以概括为：以资源统一管理为基础，以任务需求建模为输入，以联合调度机制为核心，以日志记录和可视化反馈为支撑，实现数字阵多类资源在多任务场景下的协同管理与动态分配。</w:t>
      </w:r>
    </w:p>
    <w:p>
      <w:pPr>
        <w:pStyle w:val="Heading2"/>
        <w:numPr>
          <w:ilvl w:val="1"/>
          <w:numId w:val="10"/>
        </w:numPr>
        <w:tabs>
          <w:tab w:pos="768" w:val="left" w:leader="none"/>
        </w:tabs>
        <w:spacing w:line="360" w:lineRule="auto" w:before="0" w:after="0"/>
        <w:ind w:left="0" w:right="0" w:firstLine="0"/>
        <w:jc w:val="left"/>
        <w:outlineLvl w:val="1"/>
      </w:pPr>
      <w:bookmarkStart w:name="2.2 非功能需求分析" w:id="29"/>
      <w:bookmarkEnd w:id="29"/>
      <w:r>
        <w:rPr>
          <w:rFonts w:ascii="Times New Roman" w:hAnsi="Times New Roman" w:eastAsia="黑体"/>
          <w:b/>
          <w:sz w:val="28"/>
        </w:rPr>
      </w:r>
      <w:bookmarkStart w:name="_bookmark21" w:id="30"/>
      <w:bookmarkEnd w:id="30"/>
      <w:r>
        <w:rPr>
          <w:rFonts w:ascii="Times New Roman" w:hAnsi="Times New Roman" w:eastAsia="黑体"/>
          <w:b/>
          <w:sz w:val="28"/>
        </w:rPr>
      </w:r>
      <w:r>
        <w:rPr>
          <w:rFonts w:ascii="Times New Roman" w:hAnsi="Times New Roman" w:eastAsia="黑体"/>
          <w:b/>
          <w:spacing w:val="-5"/>
          <w:sz w:val="28"/>
        </w:rPr>
        <w:t>非功能需求分析</w:t>
      </w:r>
    </w:p>
    <w:p>
      <w:pPr>
        <w:pStyle w:val="BodyText"/>
        <w:spacing w:line="360" w:lineRule="auto" w:before="0" w:after="0"/>
        <w:ind w:right="0" w:left="0" w:firstLine="480"/>
        <w:jc w:val="both"/>
      </w:pPr>
      <w:r>
        <w:rPr>
          <w:rFonts w:ascii="Times New Roman" w:hAnsi="Times New Roman" w:eastAsia="宋体"/>
          <w:b w:val="0"/>
          <w:spacing w:val="-15"/>
          <w:sz w:val="24"/>
        </w:rPr>
        <w:t>除资源管理、任务管理和联合调度等功能需求外，系统还需要满足可用性、安全性、</w:t>
      </w:r>
      <w:r>
        <w:rPr>
          <w:rFonts w:ascii="Times New Roman" w:hAnsi="Times New Roman" w:eastAsia="宋体"/>
          <w:b w:val="0"/>
          <w:spacing w:val="-2"/>
          <w:sz w:val="24"/>
        </w:rPr>
        <w:t>可维护性、可扩展性和可解释性等非功能需求，以保证系统能够稳定支撑后续开发、测试和论文实验验证。</w:t>
      </w:r>
    </w:p>
    <w:p>
      <w:pPr>
        <w:pStyle w:val="BodyText"/>
        <w:spacing w:line="360" w:lineRule="auto" w:before="0" w:after="0"/>
        <w:ind w:right="0" w:left="0" w:firstLine="480"/>
        <w:jc w:val="both"/>
      </w:pPr>
      <w:r>
        <w:rPr>
          <w:rFonts w:ascii="Times New Roman" w:hAnsi="Times New Roman" w:eastAsia="宋体"/>
          <w:b w:val="0"/>
          <w:spacing w:val="-7"/>
          <w:sz w:val="24"/>
        </w:rPr>
        <w:t>在可用性方面，系统采用 </w:t>
      </w:r>
      <w:r>
        <w:rPr>
          <w:rFonts w:ascii="Times New Roman" w:eastAsia="宋体" w:hAnsi="Times New Roman"/>
          <w:b w:val="0"/>
          <w:spacing w:val="-2"/>
          <w:sz w:val="24"/>
        </w:rPr>
        <w:t>Web </w:t>
      </w:r>
      <w:r>
        <w:rPr>
          <w:rFonts w:ascii="Times New Roman" w:hAnsi="Times New Roman" w:eastAsia="宋体"/>
          <w:b w:val="0"/>
          <w:spacing w:val="-2"/>
          <w:sz w:val="24"/>
        </w:rPr>
        <w:t>方式提供操作入口，用户可以通过浏览器完成登录、</w:t>
      </w:r>
      <w:r>
        <w:rPr>
          <w:rFonts w:ascii="Times New Roman" w:hAnsi="Times New Roman" w:eastAsia="宋体"/>
          <w:b w:val="0"/>
          <w:spacing w:val="-15"/>
          <w:sz w:val="24"/>
        </w:rPr>
        <w:t>资源查看、任务提交和调度结果查询等操作。前端页面应保持结构清晰、交互路径明确，</w:t>
      </w:r>
      <w:r>
        <w:rPr>
          <w:rFonts w:ascii="Times New Roman" w:hAnsi="Times New Roman" w:eastAsia="宋体"/>
          <w:b w:val="0"/>
          <w:spacing w:val="-2"/>
          <w:sz w:val="24"/>
        </w:rPr>
        <w:t>并通过资源负载图、任务列表、状态标签和调度时间线等形式展示系统运行情况，使用户能够快速理解当前资源占用和任务执行状态。</w:t>
      </w:r>
    </w:p>
    <w:p>
      <w:pPr>
        <w:pStyle w:val="BodyText"/>
        <w:spacing w:line="360" w:lineRule="auto" w:before="0" w:after="0"/>
        <w:ind w:left="0" w:right="0" w:firstLine="480"/>
        <w:jc w:val="both"/>
      </w:pPr>
      <w:r>
        <w:rPr>
          <w:rFonts w:ascii="Times New Roman" w:hAnsi="Times New Roman" w:eastAsia="宋体"/>
          <w:b w:val="0"/>
          <w:spacing w:val="-2"/>
          <w:sz w:val="24"/>
        </w:rPr>
        <w:t>在安全性方面，系统需要对关键操作进行访问控制。资源初始化、资源释放、任务提交和调度控制等操作会直接影响系统运行状态，如果缺少权限限制，可能导致资源状态被误修改或任务被异常提交。因此，系统应通过登录认证、令牌校验和接口鉴权等方式限制未授权访问，保证核心管理接口只能由已认证用户调用。</w:t>
      </w:r>
    </w:p>
    <w:p>
      <w:pPr>
        <w:pStyle w:val="BodyText"/>
        <w:spacing w:line="360" w:lineRule="auto" w:before="0" w:after="0"/>
        <w:ind w:left="0" w:right="0" w:firstLine="480"/>
        <w:jc w:val="both"/>
      </w:pPr>
      <w:r>
        <w:rPr>
          <w:rFonts w:ascii="Times New Roman" w:hAnsi="Times New Roman" w:eastAsia="宋体"/>
          <w:b w:val="0"/>
          <w:spacing w:val="-2"/>
          <w:sz w:val="24"/>
        </w:rPr>
        <w:t>在可维护性方面，系统应保持清晰的模块边界。后端将认证鉴权、资源管理、任务管理、调度控制和公共能力拆分到不同模块中，避免业务逻辑相互耦合；前端则按照页面和组件组织代码，使资源展示、任务表单、状态监控和系统设置等功能相对独立。这样的结构有利于后续定位问题、修改功能和扩展模块。</w:t>
      </w:r>
    </w:p>
    <w:p>
      <w:pPr>
        <w:pStyle w:val="BodyText"/>
        <w:spacing w:line="360" w:lineRule="auto" w:before="0" w:after="0"/>
        <w:ind w:left="0" w:right="0" w:firstLine="480"/>
        <w:jc w:val="both"/>
      </w:pPr>
      <w:r>
        <w:rPr>
          <w:rFonts w:ascii="Times New Roman" w:hAnsi="Times New Roman" w:eastAsia="宋体"/>
          <w:b w:val="0"/>
          <w:spacing w:val="-2"/>
          <w:sz w:val="24"/>
        </w:rPr>
        <w:t>在可扩展性方面，系统的数据模型和调度流程需要为后续变化预留空间。数字阵资源调度场景可能继续增加新的资源类型、任务约束或调度策略，因此任务模型应支持扩展新的约束字段，资源模型应能够容纳新的设备类型，调度模块也应便于接入新的场景识别规则和分配策略。</w:t>
      </w:r>
    </w:p>
    <w:p>
      <w:pPr>
        <w:pStyle w:val="BodyText"/>
        <w:spacing w:after="0" w:line="360" w:lineRule="auto"/>
        <w:sectPr>
          <w:headerReference w:type="default" r:id="rId52"/>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调度过程的可解释性同样是本系统的重要需求。资源调度系统不仅要给出最终分配结果，还应能够说明任务为何被执行、为何等待以及资源如何变化。为此，系统需要记录调度日志、等待原因、任务状态变化和资源分配摘要，并通过前端时间线和资源负载展示将调度过程可视化，为系统调试、实验分析和论文论证提供支撑。</w:t>
      </w:r>
    </w:p>
    <w:p>
      <w:pPr>
        <w:pStyle w:val="Heading2"/>
        <w:numPr>
          <w:ilvl w:val="1"/>
          <w:numId w:val="10"/>
        </w:numPr>
        <w:tabs>
          <w:tab w:pos="768" w:val="left" w:leader="none"/>
        </w:tabs>
        <w:spacing w:line="360" w:lineRule="auto" w:before="0" w:after="0"/>
        <w:ind w:left="0" w:right="0" w:firstLine="0"/>
        <w:jc w:val="left"/>
        <w:outlineLvl w:val="1"/>
      </w:pPr>
      <w:bookmarkStart w:name="2.3 系统总体架构" w:id="31"/>
      <w:bookmarkEnd w:id="31"/>
      <w:r>
        <w:rPr>
          <w:rFonts w:ascii="Times New Roman" w:hAnsi="Times New Roman" w:eastAsia="黑体"/>
          <w:b/>
          <w:sz w:val="28"/>
        </w:rPr>
      </w:r>
      <w:bookmarkStart w:name="_bookmark22" w:id="32"/>
      <w:bookmarkEnd w:id="32"/>
      <w:r>
        <w:rPr>
          <w:rFonts w:ascii="Times New Roman" w:hAnsi="Times New Roman" w:eastAsia="黑体"/>
          <w:b/>
          <w:sz w:val="28"/>
        </w:rPr>
      </w:r>
      <w:r>
        <w:rPr>
          <w:rFonts w:ascii="Times New Roman" w:hAnsi="Times New Roman" w:eastAsia="黑体"/>
          <w:b/>
          <w:spacing w:val="-5"/>
          <w:sz w:val="28"/>
        </w:rPr>
        <w:t>系统总体架构</w:t>
      </w:r>
    </w:p>
    <w:p>
      <w:pPr>
        <w:pStyle w:val="BodyText"/>
        <w:spacing w:line="360" w:lineRule="auto" w:before="0" w:after="0"/>
        <w:ind w:left="0" w:right="0" w:firstLine="480"/>
        <w:jc w:val="both"/>
      </w:pPr>
      <w:r>
        <w:rPr>
          <w:rFonts w:ascii="Times New Roman" w:hAnsi="Times New Roman" w:eastAsia="宋体"/>
          <w:b w:val="0"/>
          <w:spacing w:val="-2"/>
          <w:sz w:val="24"/>
        </w:rPr>
        <w:t>本系统采用前后端分离的总体架构，前端负责页面交互、资源展示、任务提交和调度过程可视化，后端负责用户认证、资源管理、任务管理、调度控制和数据持久化。前</w:t>
      </w:r>
      <w:r>
        <w:rPr>
          <w:rFonts w:ascii="Times New Roman" w:hAnsi="Times New Roman" w:eastAsia="宋体"/>
          <w:b w:val="0"/>
          <w:spacing w:val="-5"/>
          <w:sz w:val="24"/>
        </w:rPr>
        <w:t>后端之间主要通过 </w:t>
      </w:r>
      <w:r>
        <w:rPr>
          <w:rFonts w:ascii="Times New Roman" w:eastAsia="宋体" w:hAnsi="Times New Roman"/>
          <w:b w:val="0"/>
          <w:spacing w:val="-2"/>
          <w:sz w:val="24"/>
        </w:rPr>
        <w:t>REST</w:t>
      </w:r>
      <w:r>
        <w:rPr>
          <w:rFonts w:ascii="Times New Roman" w:eastAsia="宋体" w:hAnsi="Times New Roman"/>
          <w:b w:val="0"/>
          <w:spacing w:val="-13"/>
          <w:sz w:val="24"/>
        </w:rPr>
        <w:t> </w:t>
      </w:r>
      <w:r>
        <w:rPr>
          <w:rFonts w:ascii="Times New Roman" w:eastAsia="宋体" w:hAnsi="Times New Roman"/>
          <w:b w:val="0"/>
          <w:spacing w:val="-2"/>
          <w:sz w:val="24"/>
        </w:rPr>
        <w:t>API</w:t>
      </w:r>
      <w:r>
        <w:rPr>
          <w:rFonts w:ascii="Times New Roman" w:eastAsia="宋体" w:hAnsi="Times New Roman"/>
          <w:b w:val="0"/>
          <w:spacing w:val="-13"/>
          <w:sz w:val="24"/>
        </w:rPr>
        <w:t> </w:t>
      </w:r>
      <w:r>
        <w:rPr>
          <w:rFonts w:ascii="Times New Roman" w:hAnsi="Times New Roman" w:eastAsia="宋体"/>
          <w:b w:val="0"/>
          <w:spacing w:val="-5"/>
          <w:sz w:val="24"/>
        </w:rPr>
        <w:t>进行数据交互，并通过 </w:t>
      </w:r>
      <w:r>
        <w:rPr>
          <w:rFonts w:ascii="Times New Roman" w:eastAsia="宋体" w:hAnsi="Times New Roman"/>
          <w:b w:val="0"/>
          <w:spacing w:val="-2"/>
          <w:sz w:val="24"/>
        </w:rPr>
        <w:t>WebSocket</w:t>
      </w:r>
      <w:r>
        <w:rPr>
          <w:rFonts w:ascii="Times New Roman" w:eastAsia="宋体" w:hAnsi="Times New Roman"/>
          <w:b w:val="0"/>
          <w:spacing w:val="-12"/>
          <w:sz w:val="24"/>
        </w:rPr>
        <w:t> </w:t>
      </w:r>
      <w:r>
        <w:rPr>
          <w:rFonts w:ascii="Times New Roman" w:hAnsi="Times New Roman" w:eastAsia="宋体"/>
          <w:b w:val="0"/>
          <w:spacing w:val="-2"/>
          <w:sz w:val="24"/>
        </w:rPr>
        <w:t>推送任务状态变化、资</w:t>
      </w:r>
      <w:r>
        <w:rPr>
          <w:rFonts w:ascii="Times New Roman" w:hAnsi="Times New Roman" w:eastAsia="宋体"/>
          <w:b w:val="0"/>
          <w:spacing w:val="-4"/>
          <w:sz w:val="24"/>
        </w:rPr>
        <w:t>源告警和调度结果等实时信息。系统底层使用 </w:t>
      </w:r>
      <w:r>
        <w:rPr>
          <w:rFonts w:ascii="Times New Roman" w:eastAsia="宋体" w:hAnsi="Times New Roman"/>
          <w:b w:val="0"/>
          <w:spacing w:val="-2"/>
          <w:sz w:val="24"/>
        </w:rPr>
        <w:t>MySQL</w:t>
      </w:r>
      <w:r>
        <w:rPr>
          <w:rFonts w:ascii="Times New Roman" w:eastAsia="宋体" w:hAnsi="Times New Roman"/>
          <w:b w:val="0"/>
          <w:spacing w:val="17"/>
          <w:sz w:val="24"/>
        </w:rPr>
        <w:t> </w:t>
      </w:r>
      <w:r>
        <w:rPr>
          <w:rFonts w:ascii="Times New Roman" w:hAnsi="Times New Roman" w:eastAsia="宋体"/>
          <w:b w:val="0"/>
          <w:spacing w:val="-2"/>
          <w:sz w:val="24"/>
        </w:rPr>
        <w:t>保存用户、资源、任务、分配记录和调度日志等数据，为调度执行和结果分析提供持久化支撑。</w:t>
      </w:r>
    </w:p>
    <w:p>
      <w:pPr>
        <w:pStyle w:val="BodyText"/>
        <w:spacing w:line="360" w:lineRule="auto" w:before="0" w:after="0"/>
        <w:ind w:right="0" w:left="0" w:firstLine="480"/>
        <w:jc w:val="both"/>
      </w:pPr>
      <w:r>
        <w:rPr>
          <w:rFonts w:ascii="Times New Roman" w:hAnsi="Times New Roman" w:eastAsia="宋体"/>
          <w:b w:val="0"/>
          <w:spacing w:val="-2"/>
          <w:sz w:val="24"/>
        </w:rPr>
        <w:t>根据系统需求分析，本文采用前后端分离的总体架构设计。系统整体由用户层、前</w:t>
      </w:r>
      <w:r>
        <w:rPr>
          <w:rFonts w:ascii="Times New Roman" w:hAnsi="Times New Roman" w:eastAsia="宋体"/>
          <w:b w:val="0"/>
          <w:spacing w:val="-15"/>
          <w:sz w:val="24"/>
        </w:rPr>
        <w:t>端表现层、通信层、后端服务层和数据存储层组成。用户通过浏览器访问系统前端页面，</w:t>
      </w:r>
      <w:r>
        <w:rPr>
          <w:rFonts w:ascii="Times New Roman" w:hAnsi="Times New Roman" w:eastAsia="宋体"/>
          <w:b w:val="0"/>
          <w:spacing w:val="-1"/>
          <w:sz w:val="24"/>
        </w:rPr>
        <w:t>完成资源查看、任务提交和调度结果查看等操作；前端通过 </w:t>
      </w:r>
      <w:r>
        <w:rPr>
          <w:rFonts w:ascii="Times New Roman" w:eastAsia="宋体" w:hAnsi="Times New Roman"/>
          <w:b w:val="0"/>
          <w:sz w:val="24"/>
        </w:rPr>
        <w:t>REST API </w:t>
      </w:r>
      <w:r>
        <w:rPr>
          <w:rFonts w:ascii="Times New Roman" w:hAnsi="Times New Roman" w:eastAsia="宋体"/>
          <w:b w:val="0"/>
          <w:sz w:val="24"/>
        </w:rPr>
        <w:t>与后端进行常规</w:t>
      </w:r>
      <w:r>
        <w:rPr>
          <w:rFonts w:ascii="Times New Roman" w:hAnsi="Times New Roman" w:eastAsia="宋体"/>
          <w:b w:val="0"/>
          <w:spacing w:val="-7"/>
          <w:sz w:val="24"/>
        </w:rPr>
        <w:t>数据交互，并通过 </w:t>
      </w:r>
      <w:r>
        <w:rPr>
          <w:rFonts w:ascii="Times New Roman" w:eastAsia="宋体" w:hAnsi="Times New Roman"/>
          <w:b w:val="0"/>
          <w:sz w:val="24"/>
        </w:rPr>
        <w:t>WebSocket </w:t>
      </w:r>
      <w:r>
        <w:rPr>
          <w:rFonts w:ascii="Times New Roman" w:hAnsi="Times New Roman" w:eastAsia="宋体"/>
          <w:b w:val="0"/>
          <w:sz w:val="24"/>
        </w:rPr>
        <w:t>接收任务状态变化和资源告警等实时消息；后端负责用户</w:t>
      </w:r>
      <w:r>
        <w:rPr>
          <w:rFonts w:ascii="Times New Roman" w:hAnsi="Times New Roman" w:eastAsia="宋体"/>
          <w:b w:val="0"/>
          <w:spacing w:val="-2"/>
          <w:sz w:val="24"/>
        </w:rPr>
        <w:t>认证、资源管理、任务管理、联合调度、日志记录和数据持久化；数据库用于保存用户</w:t>
      </w:r>
      <w:r>
        <w:rPr>
          <w:rFonts w:ascii="Times New Roman" w:hAnsi="Times New Roman" w:eastAsia="宋体"/>
          <w:b w:val="0"/>
          <w:sz w:val="24"/>
        </w:rPr>
        <w:t>信息、资源数据、任务数据、分配记录和调度日志。系统总体架构如</w:t>
      </w:r>
      <w:hyperlink w:history="true" w:anchor="_bookmark23">
        <w:r>
          <w:rPr>
            <w:spacing w:val="-11"/>
          </w:rPr>
          <w:t>图 </w:t>
        </w:r>
      </w:hyperlink>
      <w:hyperlink w:history="true" w:anchor="_bookmark23">
        <w:r>
          <w:rPr>
            <w:rFonts w:ascii="Times New Roman" w:eastAsia="Times New Roman"/>
          </w:rPr>
          <w:t>2-1</w:t>
        </w:r>
      </w:hyperlink>
      <w:r>
        <w:rPr>
          <w:rFonts w:ascii="Times New Roman" w:eastAsia="宋体" w:hAnsi="Times New Roman"/>
          <w:b w:val="0"/>
          <w:sz w:val="24"/>
        </w:rPr>
        <w:t> </w:t>
      </w:r>
      <w:r>
        <w:rPr>
          <w:rFonts w:ascii="Times New Roman" w:hAnsi="Times New Roman" w:eastAsia="宋体"/>
          <w:b w:val="0"/>
          <w:sz w:val="24"/>
        </w:rPr>
        <w:t>所示。</w:t>
      </w:r>
    </w:p>
    <w:p>
      <w:pPr>
        <w:pStyle w:val="BodyText"/>
        <w:spacing w:before="7"/>
        <w:ind w:left="0" w:right="0" w:firstLine="0"/>
        <w:jc w:val="left"/>
        <w:rPr>
          <w:sz w:val="6"/>
        </w:rPr>
      </w:pPr>
      <w:r>
        <w:rPr>
          <w:sz w:val="6"/>
        </w:rPr>
        <w:drawing>
          <wp:anchor distT="0" distB="0" distL="0" distR="0" allowOverlap="1" layoutInCell="1" locked="0" behindDoc="1" simplePos="0" relativeHeight="487590912">
            <wp:simplePos x="0" y="0"/>
            <wp:positionH relativeFrom="page">
              <wp:posOffset>1463759</wp:posOffset>
            </wp:positionH>
            <wp:positionV relativeFrom="paragraph">
              <wp:posOffset>69418</wp:posOffset>
            </wp:positionV>
            <wp:extent cx="4640579" cy="328422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5" cstate="print"/>
                    <a:stretch>
                      <a:fillRect/>
                    </a:stretch>
                  </pic:blipFill>
                  <pic:spPr>
                    <a:xfrm>
                      <a:off x="0" y="0"/>
                      <a:ext cx="4640579" cy="3284220"/>
                    </a:xfrm>
                    <a:prstGeom prst="rect">
                      <a:avLst/>
                    </a:prstGeom>
                  </pic:spPr>
                </pic:pic>
              </a:graphicData>
            </a:graphic>
          </wp:anchor>
        </w:drawing>
      </w:r>
    </w:p>
    <w:p>
      <w:pPr>
        <w:tabs>
          <w:tab w:pos="894" w:val="left" w:leader="none"/>
        </w:tabs>
        <w:spacing w:before="0" w:line="360" w:lineRule="auto" w:after="0"/>
        <w:ind w:left="0" w:right="0" w:firstLine="0"/>
        <w:jc w:val="center"/>
        <w:rPr>
          <w:rFonts w:ascii="SimSun" w:eastAsia="SimSun"/>
          <w:sz w:val="21"/>
        </w:rPr>
      </w:pPr>
      <w:bookmarkStart w:name="_bookmark23" w:id="33"/>
      <w:bookmarkEnd w:id="33"/>
      <w:r>
        <w:rPr>
          <w:rFonts w:ascii="Times New Roman" w:hAnsi="Times New Roman" w:eastAsia="楷体"/>
          <w:b w:val="0"/>
          <w:sz w:val="21"/>
        </w:rPr>
      </w:r>
      <w:r>
        <w:rPr>
          <w:rFonts w:ascii="Times New Roman" w:eastAsia="楷体" w:hAnsi="Times New Roman"/>
          <w:b w:val="0"/>
          <w:sz w:val="21"/>
        </w:rPr>
        <w:t>图</w:t>
      </w:r>
      <w:r>
        <w:rPr>
          <w:rFonts w:ascii="Times New Roman" w:eastAsia="楷体" w:hAnsi="Times New Roman"/>
          <w:b w:val="0"/>
          <w:spacing w:val="-53"/>
          <w:sz w:val="21"/>
        </w:rPr>
        <w:t> </w:t>
      </w:r>
      <w:r>
        <w:rPr>
          <w:rFonts w:ascii="Times New Roman" w:eastAsia="楷体" w:hAnsi="Times New Roman"/>
          <w:b w:val="0"/>
          <w:sz w:val="21"/>
        </w:rPr>
        <w:t>2-</w:t>
      </w:r>
      <w:r>
        <w:rPr>
          <w:rFonts w:ascii="Times New Roman" w:eastAsia="楷体" w:hAnsi="Times New Roman"/>
          <w:b w:val="0"/>
          <w:spacing w:val="-10"/>
          <w:sz w:val="21"/>
        </w:rPr>
        <w:t>1</w:t>
      </w:r>
      <w:r>
        <w:rPr>
          <w:rFonts w:ascii="Times New Roman" w:eastAsia="楷体" w:hAnsi="Times New Roman"/>
          <w:b w:val="0"/>
          <w:sz w:val="21"/>
        </w:rPr>
        <w:tab/>
      </w:r>
      <w:r>
        <w:rPr>
          <w:rFonts w:ascii="Times New Roman" w:eastAsia="楷体" w:hAnsi="Times New Roman"/>
          <w:b w:val="0"/>
          <w:sz w:val="21"/>
        </w:rPr>
        <w:t>系统总体架</w:t>
      </w:r>
      <w:r>
        <w:rPr>
          <w:rFonts w:ascii="Times New Roman" w:eastAsia="楷体" w:hAnsi="Times New Roman"/>
          <w:b w:val="0"/>
          <w:spacing w:val="-10"/>
          <w:sz w:val="21"/>
        </w:rPr>
        <w:t>构</w:t>
      </w:r>
    </w:p>
    <w:p>
      <w:pPr>
        <w:spacing w:after="0"/>
        <w:jc w:val="center"/>
        <w:rPr>
          <w:rFonts w:ascii="SimSun" w:eastAsia="SimSun"/>
          <w:sz w:val="21"/>
        </w:rPr>
        <w:sectPr>
          <w:headerReference w:type="default" r:id="rId53"/>
          <w:pgSz w:w="11910" w:h="16840"/>
          <w:pgMar w:header="850" w:footer="850" w:top="1417" w:bottom="1417" w:left="1417" w:right="1417"/>
        </w:sectPr>
      </w:pPr>
    </w:p>
    <w:p>
      <w:pPr>
        <w:pStyle w:val="BodyText"/>
        <w:spacing w:line="360" w:lineRule="auto" w:before="0" w:after="0"/>
        <w:ind w:right="0" w:left="0" w:firstLine="480"/>
        <w:jc w:val="both"/>
      </w:pPr>
      <w:r>
        <w:rPr>
          <w:rFonts w:ascii="Times New Roman" w:hAnsi="Times New Roman" w:eastAsia="宋体"/>
          <w:b w:val="0"/>
          <w:spacing w:val="-6"/>
          <w:sz w:val="24"/>
        </w:rPr>
        <w:t>从前端表现层来看，系统基于 </w:t>
      </w:r>
      <w:r>
        <w:rPr>
          <w:rFonts w:ascii="Times New Roman" w:eastAsia="宋体" w:hAnsi="Times New Roman"/>
          <w:b w:val="0"/>
          <w:spacing w:val="-2"/>
          <w:sz w:val="24"/>
        </w:rPr>
        <w:t>React</w:t>
      </w:r>
      <w:r>
        <w:rPr>
          <w:rFonts w:ascii="Times New Roman" w:hAnsi="Times New Roman" w:eastAsia="宋体"/>
          <w:b w:val="0"/>
          <w:spacing w:val="-2"/>
          <w:sz w:val="24"/>
        </w:rPr>
        <w:t>、</w:t>
      </w:r>
      <w:r>
        <w:rPr>
          <w:rFonts w:ascii="Times New Roman" w:eastAsia="宋体" w:hAnsi="Times New Roman"/>
          <w:b w:val="0"/>
          <w:spacing w:val="-2"/>
          <w:sz w:val="24"/>
        </w:rPr>
        <w:t>Vite </w:t>
      </w:r>
      <w:r>
        <w:rPr>
          <w:rFonts w:ascii="Times New Roman" w:hAnsi="Times New Roman" w:eastAsia="宋体"/>
          <w:b w:val="0"/>
          <w:spacing w:val="-29"/>
          <w:sz w:val="24"/>
        </w:rPr>
        <w:t>和 </w:t>
      </w:r>
      <w:r>
        <w:rPr>
          <w:rFonts w:ascii="Times New Roman" w:eastAsia="宋体" w:hAnsi="Times New Roman"/>
          <w:b w:val="0"/>
          <w:spacing w:val="-2"/>
          <w:sz w:val="24"/>
        </w:rPr>
        <w:t>TypeScript </w:t>
      </w:r>
      <w:r>
        <w:rPr>
          <w:rFonts w:ascii="Times New Roman" w:hAnsi="Times New Roman" w:eastAsia="宋体"/>
          <w:b w:val="0"/>
          <w:spacing w:val="-2"/>
          <w:sz w:val="24"/>
        </w:rPr>
        <w:t>实现，主要包含登录认证、系统总览、资源管理、任务管理和调度可视化等功能页面。登录认证页面用于完成用户身份校验，并为后续接口访问提供令牌；系统总览页面用于展示任务数量、资源负载和</w:t>
      </w:r>
      <w:r>
        <w:rPr>
          <w:rFonts w:ascii="Times New Roman" w:hAnsi="Times New Roman" w:eastAsia="宋体"/>
          <w:b w:val="0"/>
          <w:sz w:val="24"/>
        </w:rPr>
        <w:t>运行状态等概览信息；资源管理页面用于展示和维护天线阵元、</w:t>
      </w:r>
      <w:r>
        <w:rPr>
          <w:rFonts w:ascii="Times New Roman" w:eastAsia="宋体" w:hAnsi="Times New Roman"/>
          <w:b w:val="0"/>
          <w:sz w:val="24"/>
        </w:rPr>
        <w:t>CPU</w:t>
      </w:r>
      <w:r>
        <w:rPr>
          <w:rFonts w:ascii="Times New Roman" w:hAnsi="Times New Roman" w:eastAsia="宋体"/>
          <w:b w:val="0"/>
          <w:sz w:val="24"/>
        </w:rPr>
        <w:t>、</w:t>
      </w:r>
      <w:r>
        <w:rPr>
          <w:rFonts w:ascii="Times New Roman" w:eastAsia="宋体" w:hAnsi="Times New Roman"/>
          <w:b w:val="0"/>
          <w:sz w:val="24"/>
        </w:rPr>
        <w:t>GPU</w:t>
      </w:r>
      <w:r>
        <w:rPr>
          <w:rFonts w:ascii="Times New Roman" w:eastAsia="宋体" w:hAnsi="Times New Roman"/>
          <w:b w:val="0"/>
          <w:spacing w:val="-10"/>
          <w:sz w:val="24"/>
        </w:rPr>
        <w:t> </w:t>
      </w:r>
      <w:r>
        <w:rPr>
          <w:rFonts w:ascii="Times New Roman" w:hAnsi="Times New Roman" w:eastAsia="宋体"/>
          <w:b w:val="0"/>
          <w:sz w:val="24"/>
        </w:rPr>
        <w:t>等资源；任</w:t>
      </w:r>
      <w:r>
        <w:rPr>
          <w:rFonts w:ascii="Times New Roman" w:hAnsi="Times New Roman" w:eastAsia="宋体"/>
          <w:b w:val="0"/>
          <w:spacing w:val="-2"/>
          <w:sz w:val="24"/>
        </w:rPr>
        <w:t>务管理页面支持任务创建、任务列表查看和任务状态跟踪；调度可视化页面则用于展示任务调度过程、资源分配结果和调度时间线。前端不仅是用户操作系统的入口，也是调度过程可视化和系统运行状态展示的重要载体。</w:t>
      </w:r>
    </w:p>
    <w:p>
      <w:pPr>
        <w:pStyle w:val="BodyText"/>
        <w:spacing w:line="360" w:lineRule="auto" w:before="0" w:after="0"/>
        <w:ind w:left="0" w:right="0" w:firstLine="480"/>
        <w:jc w:val="both"/>
      </w:pPr>
      <w:r>
        <w:rPr>
          <w:rFonts w:ascii="Times New Roman" w:hAnsi="Times New Roman" w:eastAsia="宋体"/>
          <w:b w:val="0"/>
          <w:spacing w:val="-4"/>
          <w:sz w:val="24"/>
        </w:rPr>
        <w:t>后端服务层基于 </w:t>
      </w:r>
      <w:r>
        <w:rPr>
          <w:rFonts w:ascii="Times New Roman" w:eastAsia="宋体" w:hAnsi="Times New Roman"/>
          <w:b w:val="0"/>
          <w:sz w:val="24"/>
        </w:rPr>
        <w:t>Spring</w:t>
      </w:r>
      <w:r>
        <w:rPr>
          <w:rFonts w:ascii="Times New Roman" w:eastAsia="宋体" w:hAnsi="Times New Roman"/>
          <w:b w:val="0"/>
          <w:spacing w:val="-15"/>
          <w:sz w:val="24"/>
        </w:rPr>
        <w:t> </w:t>
      </w:r>
      <w:r>
        <w:rPr>
          <w:rFonts w:ascii="Times New Roman" w:eastAsia="宋体" w:hAnsi="Times New Roman"/>
          <w:b w:val="0"/>
          <w:sz w:val="24"/>
        </w:rPr>
        <w:t>Boot</w:t>
      </w:r>
      <w:r>
        <w:rPr>
          <w:rFonts w:ascii="Times New Roman" w:eastAsia="宋体" w:hAnsi="Times New Roman"/>
          <w:b w:val="0"/>
          <w:spacing w:val="1"/>
          <w:sz w:val="24"/>
        </w:rPr>
        <w:t> </w:t>
      </w:r>
      <w:r>
        <w:rPr>
          <w:rFonts w:ascii="Times New Roman" w:hAnsi="Times New Roman" w:eastAsia="宋体"/>
          <w:b w:val="0"/>
          <w:spacing w:val="-15"/>
          <w:sz w:val="24"/>
        </w:rPr>
        <w:t>和 </w:t>
      </w:r>
      <w:r>
        <w:rPr>
          <w:rFonts w:ascii="Times New Roman" w:eastAsia="宋体" w:hAnsi="Times New Roman"/>
          <w:b w:val="0"/>
          <w:sz w:val="24"/>
        </w:rPr>
        <w:t>MyBatis-Flex</w:t>
      </w:r>
      <w:r>
        <w:rPr>
          <w:rFonts w:ascii="Times New Roman" w:eastAsia="宋体" w:hAnsi="Times New Roman"/>
          <w:b w:val="0"/>
          <w:spacing w:val="11"/>
          <w:sz w:val="24"/>
        </w:rPr>
        <w:t> </w:t>
      </w:r>
      <w:r>
        <w:rPr>
          <w:rFonts w:ascii="Times New Roman" w:hAnsi="Times New Roman" w:eastAsia="宋体"/>
          <w:b w:val="0"/>
          <w:sz w:val="24"/>
        </w:rPr>
        <w:t>构建，并按照功能边界划分为多个模</w:t>
      </w:r>
      <w:r>
        <w:rPr>
          <w:rFonts w:ascii="Times New Roman" w:hAnsi="Times New Roman" w:eastAsia="宋体"/>
          <w:b w:val="0"/>
          <w:spacing w:val="-2"/>
          <w:sz w:val="24"/>
        </w:rPr>
        <w:t>块。</w:t>
      </w:r>
      <w:r>
        <w:rPr>
          <w:rFonts w:ascii="Times New Roman" w:eastAsia="宋体" w:hAnsi="Times New Roman"/>
          <w:b w:val="0"/>
          <w:spacing w:val="-2"/>
          <w:sz w:val="24"/>
        </w:rPr>
        <w:t>Common</w:t>
      </w:r>
      <w:r>
        <w:rPr>
          <w:rFonts w:ascii="Times New Roman" w:eastAsia="宋体" w:hAnsi="Times New Roman"/>
          <w:b w:val="0"/>
          <w:spacing w:val="-13"/>
          <w:sz w:val="24"/>
        </w:rPr>
        <w:t> </w:t>
      </w:r>
      <w:r>
        <w:rPr>
          <w:rFonts w:ascii="Times New Roman" w:hAnsi="Times New Roman" w:eastAsia="宋体"/>
          <w:b w:val="0"/>
          <w:spacing w:val="-2"/>
          <w:sz w:val="24"/>
        </w:rPr>
        <w:t>模块提供统一返回结果、异常处理、</w:t>
      </w:r>
      <w:r>
        <w:rPr>
          <w:rFonts w:ascii="Times New Roman" w:eastAsia="宋体" w:hAnsi="Times New Roman"/>
          <w:b w:val="0"/>
          <w:spacing w:val="-2"/>
          <w:sz w:val="24"/>
        </w:rPr>
        <w:t>JWT</w:t>
      </w:r>
      <w:r>
        <w:rPr>
          <w:rFonts w:ascii="Times New Roman" w:eastAsia="宋体" w:hAnsi="Times New Roman"/>
          <w:b w:val="0"/>
          <w:spacing w:val="-13"/>
          <w:sz w:val="24"/>
        </w:rPr>
        <w:t> </w:t>
      </w:r>
      <w:r>
        <w:rPr>
          <w:rFonts w:ascii="Times New Roman" w:hAnsi="Times New Roman" w:eastAsia="宋体"/>
          <w:b w:val="0"/>
          <w:spacing w:val="-2"/>
          <w:sz w:val="24"/>
        </w:rPr>
        <w:t>工具、请求拦截和用户上下文等公共能力；</w:t>
      </w:r>
      <w:r>
        <w:rPr>
          <w:rFonts w:ascii="Times New Roman" w:eastAsia="宋体" w:hAnsi="Times New Roman"/>
          <w:b w:val="0"/>
          <w:spacing w:val="-2"/>
          <w:sz w:val="24"/>
        </w:rPr>
        <w:t>Auth</w:t>
      </w:r>
      <w:r>
        <w:rPr>
          <w:rFonts w:ascii="Times New Roman" w:eastAsia="宋体" w:hAnsi="Times New Roman"/>
          <w:b w:val="0"/>
          <w:spacing w:val="-13"/>
          <w:sz w:val="24"/>
        </w:rPr>
        <w:t> </w:t>
      </w:r>
      <w:r>
        <w:rPr>
          <w:rFonts w:ascii="Times New Roman" w:hAnsi="Times New Roman" w:eastAsia="宋体"/>
          <w:b w:val="0"/>
          <w:spacing w:val="-2"/>
          <w:sz w:val="24"/>
        </w:rPr>
        <w:t>模块负责用户登录、注册、令牌生成和认证校验；</w:t>
      </w:r>
      <w:r>
        <w:rPr>
          <w:rFonts w:ascii="Times New Roman" w:eastAsia="宋体" w:hAnsi="Times New Roman"/>
          <w:b w:val="0"/>
          <w:spacing w:val="-2"/>
          <w:sz w:val="24"/>
        </w:rPr>
        <w:t>Resource</w:t>
      </w:r>
      <w:r>
        <w:rPr>
          <w:rFonts w:ascii="Times New Roman" w:eastAsia="宋体" w:hAnsi="Times New Roman"/>
          <w:b w:val="0"/>
          <w:spacing w:val="-13"/>
          <w:sz w:val="24"/>
        </w:rPr>
        <w:t> </w:t>
      </w:r>
      <w:r>
        <w:rPr>
          <w:rFonts w:ascii="Times New Roman" w:hAnsi="Times New Roman" w:eastAsia="宋体"/>
          <w:b w:val="0"/>
          <w:spacing w:val="-2"/>
          <w:sz w:val="24"/>
        </w:rPr>
        <w:t>模块负责天</w:t>
      </w:r>
      <w:r>
        <w:rPr>
          <w:rFonts w:ascii="Times New Roman" w:hAnsi="Times New Roman" w:eastAsia="宋体"/>
          <w:b w:val="0"/>
          <w:spacing w:val="-31"/>
          <w:sz w:val="24"/>
        </w:rPr>
        <w:t>线、阵元、</w:t>
      </w:r>
      <w:r>
        <w:rPr>
          <w:rFonts w:ascii="Times New Roman" w:eastAsia="宋体" w:hAnsi="Times New Roman"/>
          <w:b w:val="0"/>
          <w:spacing w:val="-4"/>
          <w:sz w:val="24"/>
        </w:rPr>
        <w:t>CPU</w:t>
      </w:r>
      <w:r>
        <w:rPr>
          <w:rFonts w:ascii="Times New Roman" w:hAnsi="Times New Roman" w:eastAsia="宋体"/>
          <w:b w:val="0"/>
          <w:spacing w:val="-69"/>
          <w:sz w:val="24"/>
        </w:rPr>
        <w:t>、</w:t>
      </w:r>
      <w:r>
        <w:rPr>
          <w:rFonts w:ascii="Times New Roman" w:eastAsia="宋体" w:hAnsi="Times New Roman"/>
          <w:b w:val="0"/>
          <w:spacing w:val="-4"/>
          <w:sz w:val="24"/>
        </w:rPr>
        <w:t>GPU </w:t>
      </w:r>
      <w:r>
        <w:rPr>
          <w:rFonts w:ascii="Times New Roman" w:hAnsi="Times New Roman" w:eastAsia="宋体"/>
          <w:b w:val="0"/>
          <w:spacing w:val="-4"/>
          <w:sz w:val="24"/>
        </w:rPr>
        <w:t>及其分配记录的管理；</w:t>
      </w:r>
      <w:r>
        <w:rPr>
          <w:rFonts w:ascii="Times New Roman" w:eastAsia="宋体" w:hAnsi="Times New Roman"/>
          <w:b w:val="0"/>
          <w:spacing w:val="-4"/>
          <w:sz w:val="24"/>
        </w:rPr>
        <w:t>Task </w:t>
      </w:r>
      <w:r>
        <w:rPr>
          <w:rFonts w:ascii="Times New Roman" w:hAnsi="Times New Roman" w:eastAsia="宋体"/>
          <w:b w:val="0"/>
          <w:spacing w:val="-10"/>
          <w:sz w:val="24"/>
        </w:rPr>
        <w:t>模块负责任务信息的保存、查询和状态</w:t>
      </w:r>
      <w:r>
        <w:rPr>
          <w:rFonts w:ascii="Times New Roman" w:hAnsi="Times New Roman" w:eastAsia="宋体"/>
          <w:b w:val="0"/>
          <w:spacing w:val="-4"/>
          <w:sz w:val="24"/>
        </w:rPr>
        <w:t>维护；</w:t>
      </w:r>
      <w:r>
        <w:rPr>
          <w:rFonts w:ascii="Times New Roman" w:eastAsia="宋体" w:hAnsi="Times New Roman"/>
          <w:b w:val="0"/>
          <w:spacing w:val="-4"/>
          <w:sz w:val="24"/>
        </w:rPr>
        <w:t>Scheduler</w:t>
      </w:r>
      <w:r>
        <w:rPr>
          <w:rFonts w:ascii="Times New Roman" w:eastAsia="宋体" w:hAnsi="Times New Roman"/>
          <w:b w:val="0"/>
          <w:spacing w:val="-11"/>
          <w:sz w:val="24"/>
        </w:rPr>
        <w:t> </w:t>
      </w:r>
      <w:r>
        <w:rPr>
          <w:rFonts w:ascii="Times New Roman" w:hAnsi="Times New Roman" w:eastAsia="宋体"/>
          <w:b w:val="0"/>
          <w:spacing w:val="-4"/>
          <w:sz w:val="24"/>
        </w:rPr>
        <w:t>模块负责调度核心逻辑，包括任务场景识别、天线阵元调度、</w:t>
      </w:r>
      <w:r>
        <w:rPr>
          <w:rFonts w:ascii="Times New Roman" w:eastAsia="宋体" w:hAnsi="Times New Roman"/>
          <w:b w:val="0"/>
          <w:spacing w:val="-4"/>
          <w:sz w:val="24"/>
        </w:rPr>
        <w:t>CPU/GP</w:t>
      </w:r>
      <w:r>
        <w:rPr>
          <w:rFonts w:ascii="Times New Roman" w:eastAsia="宋体" w:hAnsi="Times New Roman"/>
          <w:b w:val="0"/>
          <w:spacing w:val="-4"/>
          <w:sz w:val="24"/>
        </w:rPr>
        <w:t>U</w:t>
      </w:r>
      <w:r>
        <w:rPr>
          <w:rFonts w:ascii="Times New Roman" w:hAnsi="Times New Roman" w:eastAsia="宋体"/>
          <w:b w:val="0"/>
          <w:spacing w:val="-16"/>
          <w:sz w:val="24"/>
        </w:rPr>
        <w:t>资源分配、时间片反馈、调度日志生成和 </w:t>
      </w:r>
      <w:r>
        <w:rPr>
          <w:rFonts w:ascii="Times New Roman" w:eastAsia="宋体" w:hAnsi="Times New Roman"/>
          <w:b w:val="0"/>
          <w:spacing w:val="-2"/>
          <w:sz w:val="24"/>
        </w:rPr>
        <w:t>WebSocket</w:t>
      </w:r>
      <w:r>
        <w:rPr>
          <w:rFonts w:ascii="Times New Roman" w:eastAsia="宋体" w:hAnsi="Times New Roman"/>
          <w:b w:val="0"/>
          <w:spacing w:val="-13"/>
          <w:sz w:val="24"/>
        </w:rPr>
        <w:t> </w:t>
      </w:r>
      <w:r>
        <w:rPr>
          <w:rFonts w:ascii="Times New Roman" w:hAnsi="Times New Roman" w:eastAsia="宋体"/>
          <w:b w:val="0"/>
          <w:spacing w:val="-15"/>
          <w:sz w:val="24"/>
        </w:rPr>
        <w:t>消息推送。通过这种模块化设计，系</w:t>
      </w:r>
      <w:r>
        <w:rPr>
          <w:rFonts w:ascii="Times New Roman" w:hAnsi="Times New Roman" w:eastAsia="宋体"/>
          <w:b w:val="0"/>
          <w:spacing w:val="-2"/>
          <w:sz w:val="24"/>
        </w:rPr>
        <w:t>统能够将认证、资源、任务和调度逻辑相对分离，降低代码耦合度，并为后续扩展新的资源类型或调度策略提供便利。</w:t>
      </w:r>
    </w:p>
    <w:p>
      <w:pPr>
        <w:pStyle w:val="BodyText"/>
        <w:spacing w:line="360" w:lineRule="auto" w:before="0" w:after="0"/>
        <w:ind w:right="0" w:left="0" w:firstLine="480"/>
        <w:jc w:val="both"/>
      </w:pPr>
      <w:r>
        <w:rPr>
          <w:rFonts w:ascii="Times New Roman" w:hAnsi="Times New Roman" w:eastAsia="宋体"/>
          <w:b w:val="0"/>
          <w:sz w:val="24"/>
        </w:rPr>
        <w:t>通信层主要承担前后端数据交互和实时状态同步功能。普通业务请求采用 </w:t>
      </w:r>
      <w:r>
        <w:rPr>
          <w:rFonts w:ascii="Times New Roman" w:eastAsia="宋体" w:hAnsi="Times New Roman"/>
          <w:b w:val="0"/>
          <w:sz w:val="24"/>
        </w:rPr>
        <w:t>REST API </w:t>
      </w:r>
      <w:r>
        <w:rPr>
          <w:rFonts w:ascii="Times New Roman" w:hAnsi="Times New Roman" w:eastAsia="宋体"/>
          <w:b w:val="0"/>
          <w:sz w:val="24"/>
        </w:rPr>
        <w:t>实现，例如用户登录、资源查询、任务创建和日志查询等；实时状态变化则通过 </w:t>
      </w:r>
      <w:r>
        <w:rPr>
          <w:rFonts w:ascii="Times New Roman" w:eastAsia="宋体" w:hAnsi="Times New Roman"/>
          <w:b w:val="0"/>
          <w:spacing w:val="-4"/>
          <w:sz w:val="24"/>
        </w:rPr>
        <w:t>WebSocket </w:t>
      </w:r>
      <w:r>
        <w:rPr>
          <w:rFonts w:ascii="Times New Roman" w:hAnsi="Times New Roman" w:eastAsia="宋体"/>
          <w:b w:val="0"/>
          <w:spacing w:val="-4"/>
          <w:sz w:val="24"/>
        </w:rPr>
        <w:t>推送到前端，例如任务开始、任务完成、资源告警和任务状态更新等。</w:t>
      </w:r>
      <w:r>
        <w:rPr>
          <w:rFonts w:ascii="Times New Roman" w:eastAsia="宋体" w:hAnsi="Times New Roman"/>
          <w:b w:val="0"/>
          <w:spacing w:val="-4"/>
          <w:sz w:val="24"/>
        </w:rPr>
        <w:t>REST API </w:t>
      </w:r>
      <w:r>
        <w:rPr>
          <w:rFonts w:ascii="Times New Roman" w:hAnsi="Times New Roman" w:eastAsia="宋体"/>
          <w:b w:val="0"/>
          <w:spacing w:val="-4"/>
          <w:sz w:val="24"/>
        </w:rPr>
        <w:t>保证了系统常规业务操作的稳定性，</w:t>
      </w:r>
      <w:r>
        <w:rPr>
          <w:rFonts w:ascii="Times New Roman" w:eastAsia="宋体" w:hAnsi="Times New Roman"/>
          <w:b w:val="0"/>
          <w:spacing w:val="-4"/>
          <w:sz w:val="24"/>
        </w:rPr>
        <w:t>WebSocket </w:t>
      </w:r>
      <w:r>
        <w:rPr>
          <w:rFonts w:ascii="Times New Roman" w:hAnsi="Times New Roman" w:eastAsia="宋体"/>
          <w:b w:val="0"/>
          <w:spacing w:val="-10"/>
          <w:sz w:val="24"/>
        </w:rPr>
        <w:t>则提高了调度过程反馈的实时性，使</w:t>
      </w:r>
      <w:r>
        <w:rPr>
          <w:rFonts w:ascii="Times New Roman" w:hAnsi="Times New Roman" w:eastAsia="宋体"/>
          <w:b w:val="0"/>
          <w:spacing w:val="-2"/>
          <w:sz w:val="24"/>
        </w:rPr>
        <w:t>用户无需频繁刷新页面即可观察任务和资源状态变化。</w:t>
      </w:r>
    </w:p>
    <w:p>
      <w:pPr>
        <w:pStyle w:val="BodyText"/>
        <w:spacing w:line="360" w:lineRule="auto" w:before="0" w:after="0"/>
        <w:ind w:left="0" w:right="0" w:firstLine="480"/>
        <w:jc w:val="both"/>
      </w:pPr>
      <w:r>
        <w:rPr>
          <w:rFonts w:ascii="Times New Roman" w:hAnsi="Times New Roman" w:eastAsia="宋体"/>
          <w:b w:val="0"/>
          <w:spacing w:val="-6"/>
          <w:sz w:val="24"/>
        </w:rPr>
        <w:t>数据存储层使用 </w:t>
      </w:r>
      <w:r>
        <w:rPr>
          <w:rFonts w:ascii="Times New Roman" w:eastAsia="宋体" w:hAnsi="Times New Roman"/>
          <w:b w:val="0"/>
          <w:spacing w:val="-2"/>
          <w:sz w:val="24"/>
        </w:rPr>
        <w:t>MySQL</w:t>
      </w:r>
      <w:r>
        <w:rPr>
          <w:rFonts w:ascii="Times New Roman" w:eastAsia="宋体" w:hAnsi="Times New Roman"/>
          <w:b w:val="0"/>
          <w:spacing w:val="13"/>
          <w:sz w:val="24"/>
        </w:rPr>
        <w:t> </w:t>
      </w:r>
      <w:r>
        <w:rPr>
          <w:rFonts w:ascii="Times New Roman" w:hAnsi="Times New Roman" w:eastAsia="宋体"/>
          <w:b w:val="0"/>
          <w:spacing w:val="-2"/>
          <w:sz w:val="24"/>
        </w:rPr>
        <w:t>作为持久化数据库，主要保存四类数据：用户数据、资源数据、任务与分配记录以及调度日志。用户数据用于支撑认证鉴权；资源数据用于描述</w:t>
      </w:r>
      <w:r>
        <w:rPr>
          <w:rFonts w:ascii="Times New Roman" w:hAnsi="Times New Roman" w:eastAsia="宋体"/>
          <w:b w:val="0"/>
          <w:sz w:val="24"/>
        </w:rPr>
        <w:t>天线、阵元、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的基础属性及占用状态；任务与分配记录用于描述任务需求</w:t>
      </w:r>
      <w:r>
        <w:rPr>
          <w:rFonts w:ascii="Times New Roman" w:hAnsi="Times New Roman" w:eastAsia="宋体"/>
          <w:b w:val="0"/>
          <w:spacing w:val="-2"/>
          <w:sz w:val="24"/>
        </w:rPr>
        <w:t>以及任务与具体资源之间的映射关系；调度日志用于记录任务调度过程中的关键事件和原因说明。通过这些数据表，系统能够将资源状态、任务状态和调度过程统一保存，为后续调度执行、前端展示和实验分析提供数据基础。</w:t>
      </w:r>
    </w:p>
    <w:p>
      <w:pPr>
        <w:pStyle w:val="BodyText"/>
        <w:spacing w:line="360" w:lineRule="auto" w:before="0" w:after="0"/>
        <w:ind w:left="0" w:right="0" w:firstLine="480"/>
        <w:jc w:val="both"/>
      </w:pPr>
      <w:r>
        <w:rPr>
          <w:rFonts w:ascii="Times New Roman" w:hAnsi="Times New Roman" w:eastAsia="宋体"/>
          <w:b w:val="0"/>
          <w:spacing w:val="7"/>
          <w:sz w:val="24"/>
        </w:rPr>
        <w:t>整体来看，该架构形成了</w:t>
      </w:r>
      <w:r>
        <w:rPr>
          <w:rFonts w:ascii="Times New Roman" w:hAnsi="Times New Roman" w:eastAsia="宋体"/>
          <w:b w:val="0"/>
          <w:sz w:val="24"/>
        </w:rPr>
        <w:t>“</w:t>
      </w:r>
      <w:r>
        <w:rPr>
          <w:rFonts w:ascii="Times New Roman" w:hAnsi="Times New Roman" w:eastAsia="宋体"/>
          <w:b w:val="0"/>
          <w:spacing w:val="7"/>
          <w:sz w:val="24"/>
        </w:rPr>
        <w:t>前端交互</w:t>
      </w:r>
      <w:r>
        <w:rPr>
          <w:rFonts w:ascii="Times New Roman" w:hAnsi="Times New Roman" w:eastAsia="宋体"/>
          <w:b w:val="0"/>
          <w:sz w:val="24"/>
        </w:rPr>
        <w:t>—</w:t>
      </w:r>
      <w:r>
        <w:rPr>
          <w:rFonts w:ascii="Times New Roman" w:hAnsi="Times New Roman" w:eastAsia="宋体"/>
          <w:b w:val="0"/>
          <w:spacing w:val="7"/>
          <w:sz w:val="24"/>
        </w:rPr>
        <w:t>后端调度</w:t>
      </w:r>
      <w:r>
        <w:rPr>
          <w:rFonts w:ascii="Times New Roman" w:hAnsi="Times New Roman" w:eastAsia="宋体"/>
          <w:b w:val="0"/>
          <w:sz w:val="24"/>
        </w:rPr>
        <w:t>—</w:t>
      </w:r>
      <w:r>
        <w:rPr>
          <w:rFonts w:ascii="Times New Roman" w:hAnsi="Times New Roman" w:eastAsia="宋体"/>
          <w:b w:val="0"/>
          <w:spacing w:val="7"/>
          <w:sz w:val="24"/>
        </w:rPr>
        <w:t>数据库持久化</w:t>
      </w:r>
      <w:r>
        <w:rPr>
          <w:rFonts w:ascii="Times New Roman" w:hAnsi="Times New Roman" w:eastAsia="宋体"/>
          <w:b w:val="0"/>
          <w:sz w:val="24"/>
        </w:rPr>
        <w:t>—</w:t>
      </w:r>
      <w:r>
        <w:rPr>
          <w:rFonts w:ascii="Times New Roman" w:hAnsi="Times New Roman" w:eastAsia="宋体"/>
          <w:b w:val="0"/>
          <w:spacing w:val="7"/>
          <w:sz w:val="24"/>
        </w:rPr>
        <w:t>实时反馈</w:t>
      </w:r>
      <w:r>
        <w:rPr>
          <w:rFonts w:ascii="Times New Roman" w:hAnsi="Times New Roman" w:eastAsia="宋体"/>
          <w:b w:val="0"/>
          <w:sz w:val="24"/>
        </w:rPr>
        <w:t>”</w:t>
      </w:r>
      <w:r>
        <w:rPr>
          <w:rFonts w:ascii="Times New Roman" w:hAnsi="Times New Roman" w:eastAsia="宋体"/>
          <w:b w:val="0"/>
          <w:spacing w:val="3"/>
          <w:sz w:val="24"/>
        </w:rPr>
        <w:t>的闭</w:t>
      </w:r>
      <w:r>
        <w:rPr>
          <w:rFonts w:ascii="Times New Roman" w:hAnsi="Times New Roman" w:eastAsia="宋体"/>
          <w:b w:val="0"/>
          <w:spacing w:val="-7"/>
          <w:sz w:val="24"/>
        </w:rPr>
        <w:t>环。前端负责接收用户操作并展示系统状态，后端负责核心业务处理和调度决策，数据</w:t>
      </w:r>
      <w:r>
        <w:rPr>
          <w:rFonts w:ascii="Times New Roman" w:hAnsi="Times New Roman" w:eastAsia="宋体"/>
          <w:b w:val="0"/>
          <w:sz w:val="24"/>
        </w:rPr>
        <w:t>库保存系统运行过程中的关键数据，</w:t>
      </w:r>
      <w:r>
        <w:rPr>
          <w:rFonts w:ascii="Times New Roman" w:hAnsi="Times New Roman" w:eastAsia="宋体"/>
          <w:b w:val="0"/>
          <w:spacing w:val="-20"/>
          <w:sz w:val="24"/>
        </w:rPr>
        <w:t>W</w:t>
      </w:r>
      <w:r>
        <w:rPr>
          <w:rFonts w:ascii="Times New Roman" w:hAnsi="Times New Roman" w:eastAsia="宋体"/>
          <w:b w:val="0"/>
          <w:sz w:val="24"/>
        </w:rPr>
        <w:t>ebSocket</w:t>
      </w:r>
      <w:r>
        <w:rPr>
          <w:rFonts w:ascii="Times New Roman" w:hAnsi="Times New Roman" w:eastAsia="宋体"/>
          <w:b w:val="0"/>
          <w:spacing w:val="3"/>
          <w:sz w:val="24"/>
        </w:rPr>
        <w:t> </w:t>
      </w:r>
      <w:r>
        <w:rPr>
          <w:rFonts w:ascii="Times New Roman" w:hAnsi="Times New Roman" w:eastAsia="宋体"/>
          <w:b w:val="0"/>
          <w:spacing w:val="-1"/>
          <w:sz w:val="24"/>
        </w:rPr>
        <w:t>则将调度结果和状态变化及时反馈给前</w:t>
      </w:r>
    </w:p>
    <w:p>
      <w:pPr>
        <w:pStyle w:val="BodyText"/>
        <w:spacing w:after="0" w:line="360" w:lineRule="auto"/>
        <w:sectPr>
          <w:headerReference w:type="default" r:id="rId54"/>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端。该架构既满足了系统资源管理和任务调度的基本需求，也为后续联合调度机制、任务场景识别机制和调度日志反馈机制的实现奠定了基础。</w:t>
      </w:r>
    </w:p>
    <w:p>
      <w:pPr>
        <w:pStyle w:val="Heading2"/>
        <w:numPr>
          <w:ilvl w:val="1"/>
          <w:numId w:val="10"/>
        </w:numPr>
        <w:tabs>
          <w:tab w:pos="768" w:val="left" w:leader="none"/>
        </w:tabs>
        <w:spacing w:line="360" w:lineRule="auto" w:before="0" w:after="0"/>
        <w:ind w:left="0" w:right="0" w:firstLine="0"/>
        <w:jc w:val="left"/>
        <w:outlineLvl w:val="1"/>
      </w:pPr>
      <w:bookmarkStart w:name="2.4 系统业务流程" w:id="34"/>
      <w:bookmarkEnd w:id="34"/>
      <w:r>
        <w:rPr>
          <w:rFonts w:ascii="Times New Roman" w:hAnsi="Times New Roman" w:eastAsia="黑体"/>
          <w:b/>
          <w:sz w:val="28"/>
        </w:rPr>
      </w:r>
      <w:bookmarkStart w:name="_bookmark24" w:id="35"/>
      <w:bookmarkEnd w:id="35"/>
      <w:r>
        <w:rPr>
          <w:rFonts w:ascii="Times New Roman" w:hAnsi="Times New Roman" w:eastAsia="黑体"/>
          <w:b/>
          <w:sz w:val="28"/>
        </w:rPr>
      </w:r>
      <w:r>
        <w:rPr>
          <w:rFonts w:ascii="Times New Roman" w:hAnsi="Times New Roman" w:eastAsia="黑体"/>
          <w:b/>
          <w:spacing w:val="-5"/>
          <w:sz w:val="28"/>
        </w:rPr>
        <w:t>系统业务流程</w:t>
      </w:r>
    </w:p>
    <w:p>
      <w:pPr>
        <w:pStyle w:val="BodyText"/>
        <w:spacing w:line="360" w:lineRule="auto" w:before="0" w:after="0"/>
        <w:ind w:left="0" w:right="0" w:firstLine="480"/>
        <w:jc w:val="both"/>
      </w:pPr>
      <w:r>
        <w:rPr>
          <w:rFonts w:ascii="Times New Roman" w:hAnsi="Times New Roman" w:eastAsia="宋体"/>
          <w:b w:val="0"/>
          <w:spacing w:val="-2"/>
          <w:sz w:val="24"/>
        </w:rPr>
        <w:t>系统业务流程围绕任务从提交到完成的全过程展开，涵盖用户操作、后端调度以及数据存储之间的协同关系。整体流程以任务为主线，将资源状态查询、任务入库、调度决策、资源分配、状态反馈和资源释放等环节串联起来，形成闭环运行机制。系统业务</w:t>
      </w:r>
      <w:r>
        <w:rPr>
          <w:rFonts w:ascii="Times New Roman" w:hAnsi="Times New Roman" w:eastAsia="宋体"/>
          <w:b w:val="0"/>
          <w:sz w:val="24"/>
        </w:rPr>
        <w:t>流程如</w:t>
      </w:r>
      <w:hyperlink w:history="true" w:anchor="_bookmark25">
        <w:r>
          <w:rPr>
            <w:spacing w:val="-11"/>
          </w:rPr>
          <w:t>图 </w:t>
        </w:r>
      </w:hyperlink>
      <w:hyperlink w:history="true" w:anchor="_bookmark25">
        <w:r>
          <w:rPr>
            <w:rFonts w:ascii="Times New Roman" w:eastAsia="Times New Roman"/>
          </w:rPr>
          <w:t>2-2</w:t>
        </w:r>
      </w:hyperlink>
      <w:r>
        <w:rPr>
          <w:rFonts w:ascii="Times New Roman" w:eastAsia="宋体" w:hAnsi="Times New Roman"/>
          <w:b w:val="0"/>
          <w:sz w:val="24"/>
        </w:rPr>
        <w:t> </w:t>
      </w:r>
      <w:r>
        <w:rPr>
          <w:rFonts w:ascii="Times New Roman" w:hAnsi="Times New Roman" w:eastAsia="宋体"/>
          <w:b w:val="0"/>
          <w:sz w:val="24"/>
        </w:rPr>
        <w:t>所示。</w:t>
      </w:r>
    </w:p>
    <w:p>
      <w:pPr>
        <w:pStyle w:val="BodyText"/>
        <w:spacing w:before="1"/>
        <w:ind w:left="0" w:right="0" w:firstLine="0"/>
        <w:jc w:val="left"/>
        <w:rPr>
          <w:sz w:val="7"/>
        </w:rPr>
      </w:pPr>
      <w:r>
        <w:rPr>
          <w:sz w:val="7"/>
        </w:rPr>
        <w:drawing>
          <wp:anchor distT="0" distB="0" distL="0" distR="0" allowOverlap="1" layoutInCell="1" locked="0" behindDoc="1" simplePos="0" relativeHeight="487591424">
            <wp:simplePos x="0" y="0"/>
            <wp:positionH relativeFrom="page">
              <wp:posOffset>1463759</wp:posOffset>
            </wp:positionH>
            <wp:positionV relativeFrom="paragraph">
              <wp:posOffset>74054</wp:posOffset>
            </wp:positionV>
            <wp:extent cx="4643437" cy="302180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6" cstate="print"/>
                    <a:stretch>
                      <a:fillRect/>
                    </a:stretch>
                  </pic:blipFill>
                  <pic:spPr>
                    <a:xfrm>
                      <a:off x="0" y="0"/>
                      <a:ext cx="4643437" cy="3021806"/>
                    </a:xfrm>
                    <a:prstGeom prst="rect">
                      <a:avLst/>
                    </a:prstGeom>
                  </pic:spPr>
                </pic:pic>
              </a:graphicData>
            </a:graphic>
          </wp:anchor>
        </w:drawing>
      </w:r>
    </w:p>
    <w:p>
      <w:pPr>
        <w:tabs>
          <w:tab w:pos="894" w:val="left" w:leader="none"/>
        </w:tabs>
        <w:spacing w:before="0" w:line="360" w:lineRule="auto" w:after="0"/>
        <w:ind w:left="0" w:right="0" w:firstLine="0"/>
        <w:jc w:val="center"/>
        <w:rPr>
          <w:rFonts w:ascii="SimSun" w:eastAsia="SimSun"/>
          <w:sz w:val="21"/>
        </w:rPr>
      </w:pPr>
      <w:bookmarkStart w:name="_bookmark25" w:id="36"/>
      <w:bookmarkEnd w:id="36"/>
      <w:r>
        <w:rPr>
          <w:rFonts w:ascii="Times New Roman" w:hAnsi="Times New Roman" w:eastAsia="楷体"/>
          <w:b w:val="0"/>
          <w:sz w:val="21"/>
        </w:rPr>
      </w:r>
      <w:r>
        <w:rPr>
          <w:rFonts w:ascii="Times New Roman" w:eastAsia="楷体" w:hAnsi="Times New Roman"/>
          <w:b w:val="0"/>
          <w:sz w:val="21"/>
        </w:rPr>
        <w:t>图</w:t>
      </w:r>
      <w:r>
        <w:rPr>
          <w:rFonts w:ascii="Times New Roman" w:eastAsia="楷体" w:hAnsi="Times New Roman"/>
          <w:b w:val="0"/>
          <w:spacing w:val="-53"/>
          <w:sz w:val="21"/>
        </w:rPr>
        <w:t> </w:t>
      </w:r>
      <w:r>
        <w:rPr>
          <w:rFonts w:ascii="Times New Roman" w:eastAsia="楷体" w:hAnsi="Times New Roman"/>
          <w:b w:val="0"/>
          <w:sz w:val="21"/>
        </w:rPr>
        <w:t>2-</w:t>
      </w:r>
      <w:r>
        <w:rPr>
          <w:rFonts w:ascii="Times New Roman" w:eastAsia="楷体" w:hAnsi="Times New Roman"/>
          <w:b w:val="0"/>
          <w:spacing w:val="-10"/>
          <w:sz w:val="21"/>
        </w:rPr>
        <w:t>2</w:t>
      </w:r>
      <w:r>
        <w:rPr>
          <w:rFonts w:ascii="Times New Roman" w:eastAsia="楷体" w:hAnsi="Times New Roman"/>
          <w:b w:val="0"/>
          <w:sz w:val="21"/>
        </w:rPr>
        <w:tab/>
      </w:r>
      <w:r>
        <w:rPr>
          <w:rFonts w:ascii="Times New Roman" w:eastAsia="楷体" w:hAnsi="Times New Roman"/>
          <w:b w:val="0"/>
          <w:sz w:val="21"/>
        </w:rPr>
        <w:t>系统业务流</w:t>
      </w:r>
      <w:r>
        <w:rPr>
          <w:rFonts w:ascii="Times New Roman" w:eastAsia="楷体" w:hAnsi="Times New Roman"/>
          <w:b w:val="0"/>
          <w:spacing w:val="-10"/>
          <w:sz w:val="21"/>
        </w:rPr>
        <w:t>程</w:t>
      </w:r>
    </w:p>
    <w:p>
      <w:pPr>
        <w:pStyle w:val="BodyText"/>
        <w:spacing w:line="360" w:lineRule="auto" w:before="0" w:after="0"/>
        <w:ind w:left="0" w:right="0" w:firstLine="480"/>
        <w:jc w:val="both"/>
      </w:pPr>
      <w:r>
        <w:rPr>
          <w:rFonts w:ascii="Times New Roman" w:hAnsi="Times New Roman" w:eastAsia="宋体"/>
          <w:b w:val="0"/>
          <w:spacing w:val="-2"/>
          <w:sz w:val="24"/>
        </w:rPr>
        <w:t>从整体流程来看，系统首先由用户在前端发起操作。用户完成登录后，可以查看当</w:t>
      </w:r>
      <w:r>
        <w:rPr>
          <w:rFonts w:ascii="Times New Roman" w:hAnsi="Times New Roman" w:eastAsia="宋体"/>
          <w:b w:val="0"/>
          <w:sz w:val="24"/>
        </w:rPr>
        <w:t>前资源状态，包括天线阵元、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的占用情况，并根据任务需求填写相关参数</w:t>
      </w:r>
      <w:r>
        <w:rPr>
          <w:rFonts w:ascii="Times New Roman" w:hAnsi="Times New Roman" w:eastAsia="宋体"/>
          <w:b w:val="0"/>
          <w:spacing w:val="-2"/>
          <w:sz w:val="24"/>
        </w:rPr>
        <w:t>提交任务。前端将任务请求发送至后端，后端接收后将任务信息写入任务表，并将其标记为待调度状态。</w:t>
      </w:r>
    </w:p>
    <w:p>
      <w:pPr>
        <w:pStyle w:val="BodyText"/>
        <w:spacing w:line="360" w:lineRule="auto" w:before="0" w:after="0"/>
        <w:ind w:left="0" w:right="0" w:firstLine="480"/>
        <w:jc w:val="both"/>
      </w:pPr>
      <w:r>
        <w:rPr>
          <w:rFonts w:ascii="Times New Roman" w:hAnsi="Times New Roman" w:eastAsia="宋体"/>
          <w:b w:val="0"/>
          <w:spacing w:val="-2"/>
          <w:sz w:val="24"/>
        </w:rPr>
        <w:t>在任务入库后，调度模块会周期性读取待调度任务，并结合当前资源状态和任务约束进行处理。系统首先对任务的依赖关系和互斥关系进行检查，若前置条件不满足，则任务进入等待状态，并记录具体原因；若约束条件满足，则进入场景识别阶段，根据任务的资源需求特征确定调度路径。</w:t>
      </w:r>
    </w:p>
    <w:p>
      <w:pPr>
        <w:pStyle w:val="BodyText"/>
        <w:spacing w:line="360" w:lineRule="auto" w:before="0" w:after="0"/>
        <w:ind w:right="0" w:left="0" w:firstLine="480"/>
        <w:jc w:val="both"/>
      </w:pPr>
      <w:r>
        <w:rPr>
          <w:rFonts w:ascii="Times New Roman" w:hAnsi="Times New Roman" w:eastAsia="宋体"/>
          <w:b w:val="0"/>
          <w:spacing w:val="-1"/>
          <w:sz w:val="24"/>
        </w:rPr>
        <w:t>完成场景识别后，系统对天线阵元和 </w:t>
      </w:r>
      <w:r>
        <w:rPr>
          <w:rFonts w:ascii="Times New Roman" w:eastAsia="宋体" w:hAnsi="Times New Roman"/>
          <w:b w:val="0"/>
          <w:sz w:val="24"/>
        </w:rPr>
        <w:t>CPU/GPU</w:t>
      </w:r>
      <w:r>
        <w:rPr>
          <w:rFonts w:ascii="Times New Roman" w:eastAsia="宋体" w:hAnsi="Times New Roman"/>
          <w:b w:val="0"/>
          <w:spacing w:val="40"/>
          <w:sz w:val="24"/>
        </w:rPr>
        <w:t> </w:t>
      </w:r>
      <w:r>
        <w:rPr>
          <w:rFonts w:ascii="Times New Roman" w:hAnsi="Times New Roman" w:eastAsia="宋体"/>
          <w:b w:val="0"/>
          <w:sz w:val="24"/>
        </w:rPr>
        <w:t>计算资源进行联合规划。在该过程</w:t>
      </w:r>
      <w:r>
        <w:rPr>
          <w:rFonts w:ascii="Times New Roman" w:hAnsi="Times New Roman" w:eastAsia="宋体"/>
          <w:b w:val="0"/>
          <w:spacing w:val="-14"/>
          <w:sz w:val="24"/>
        </w:rPr>
        <w:t>中，调度模块需要查询资源表中的实时状态，判断各类资源是否能够同时满足任务需求。</w:t>
      </w:r>
    </w:p>
    <w:p>
      <w:pPr>
        <w:pStyle w:val="BodyText"/>
        <w:spacing w:after="0" w:line="360" w:lineRule="auto"/>
        <w:sectPr>
          <w:headerReference w:type="default" r:id="rId55"/>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若资源满足且约束成立，则系统生成资源分配方案，并将分配结果写入分配记录表，同时更新任务状态为运行中，并记录调度日志；若资源不足或分配失败，则任务进入等待队列，并将资源不足或冲突原因写入调度日志。</w:t>
      </w:r>
    </w:p>
    <w:p>
      <w:pPr>
        <w:pStyle w:val="BodyText"/>
        <w:spacing w:line="360" w:lineRule="auto" w:before="0" w:after="0"/>
        <w:ind w:right="0" w:left="0" w:firstLine="480"/>
        <w:jc w:val="both"/>
      </w:pPr>
      <w:r>
        <w:rPr>
          <w:rFonts w:ascii="Times New Roman" w:hAnsi="Times New Roman" w:eastAsia="宋体"/>
          <w:b w:val="0"/>
          <w:spacing w:val="-2"/>
          <w:sz w:val="24"/>
        </w:rPr>
        <w:t>任务进入运行状态后，系统持续维护任务状态和资源占用情况。调度模块在每一轮</w:t>
      </w:r>
      <w:r>
        <w:rPr>
          <w:rFonts w:ascii="Times New Roman" w:hAnsi="Times New Roman" w:eastAsia="宋体"/>
          <w:b w:val="0"/>
          <w:spacing w:val="-13"/>
          <w:sz w:val="24"/>
        </w:rPr>
        <w:t>调度循环中更新任务运行信息，并根据需要记录调度过程中的关键事件。前端通过 </w:t>
      </w:r>
      <w:r>
        <w:rPr>
          <w:rFonts w:ascii="Times New Roman" w:eastAsia="宋体" w:hAnsi="Times New Roman"/>
          <w:b w:val="0"/>
          <w:spacing w:val="-2"/>
          <w:sz w:val="24"/>
        </w:rPr>
        <w:t>RES</w:t>
      </w:r>
      <w:r>
        <w:rPr>
          <w:rFonts w:ascii="Times New Roman" w:eastAsia="宋体" w:hAnsi="Times New Roman"/>
          <w:b w:val="0"/>
          <w:spacing w:val="-2"/>
          <w:sz w:val="24"/>
        </w:rPr>
        <w:t>T </w:t>
      </w:r>
      <w:r>
        <w:rPr>
          <w:rFonts w:ascii="Times New Roman" w:eastAsia="宋体" w:hAnsi="Times New Roman"/>
          <w:b w:val="0"/>
          <w:sz w:val="24"/>
        </w:rPr>
        <w:t>API</w:t>
      </w:r>
      <w:r>
        <w:rPr>
          <w:rFonts w:ascii="Times New Roman" w:eastAsia="宋体" w:hAnsi="Times New Roman"/>
          <w:b w:val="0"/>
          <w:spacing w:val="-15"/>
          <w:sz w:val="24"/>
        </w:rPr>
        <w:t> </w:t>
      </w:r>
      <w:r>
        <w:rPr>
          <w:rFonts w:ascii="Times New Roman" w:hAnsi="Times New Roman" w:eastAsia="宋体"/>
          <w:b w:val="0"/>
          <w:spacing w:val="15"/>
          <w:sz w:val="24"/>
        </w:rPr>
        <w:t>查询和</w:t>
      </w:r>
      <w:r>
        <w:rPr>
          <w:rFonts w:ascii="Times New Roman" w:eastAsia="宋体" w:hAnsi="Times New Roman"/>
          <w:b w:val="0"/>
          <w:sz w:val="24"/>
        </w:rPr>
        <w:t>WebSocket</w:t>
      </w:r>
      <w:r>
        <w:rPr>
          <w:rFonts w:ascii="Times New Roman" w:eastAsia="宋体" w:hAnsi="Times New Roman"/>
          <w:b w:val="0"/>
          <w:spacing w:val="-15"/>
          <w:sz w:val="24"/>
        </w:rPr>
        <w:t> </w:t>
      </w:r>
      <w:r>
        <w:rPr>
          <w:rFonts w:ascii="Times New Roman" w:hAnsi="Times New Roman" w:eastAsia="宋体"/>
          <w:b w:val="0"/>
          <w:sz w:val="24"/>
        </w:rPr>
        <w:t>实时推送获取任务状态变化，包括任务开始、等待、运行和完成</w:t>
      </w:r>
      <w:r>
        <w:rPr>
          <w:rFonts w:ascii="Times New Roman" w:hAnsi="Times New Roman" w:eastAsia="宋体"/>
          <w:b w:val="0"/>
          <w:spacing w:val="-2"/>
          <w:sz w:val="24"/>
        </w:rPr>
        <w:t>等信息，从而在页面中展示调度时间线和资源负载变化。</w:t>
      </w:r>
    </w:p>
    <w:p>
      <w:pPr>
        <w:pStyle w:val="BodyText"/>
        <w:spacing w:line="360" w:lineRule="auto" w:before="0" w:after="0"/>
        <w:ind w:right="0" w:left="0" w:firstLine="480"/>
        <w:jc w:val="both"/>
      </w:pPr>
      <w:r>
        <w:rPr>
          <w:rFonts w:ascii="Times New Roman" w:hAnsi="Times New Roman" w:eastAsia="宋体"/>
          <w:b w:val="0"/>
          <w:spacing w:val="-10"/>
          <w:sz w:val="24"/>
        </w:rPr>
        <w:t>当任务运行完成后，系统释放其占用的天线阵元、</w:t>
      </w:r>
      <w:r>
        <w:rPr>
          <w:rFonts w:ascii="Times New Roman" w:eastAsia="宋体" w:hAnsi="Times New Roman"/>
          <w:b w:val="0"/>
          <w:sz w:val="24"/>
        </w:rPr>
        <w:t>CPU </w:t>
      </w:r>
      <w:r>
        <w:rPr>
          <w:rFonts w:ascii="Times New Roman" w:hAnsi="Times New Roman" w:eastAsia="宋体"/>
          <w:b w:val="0"/>
          <w:spacing w:val="-15"/>
          <w:sz w:val="24"/>
        </w:rPr>
        <w:t>和 </w:t>
      </w:r>
      <w:r>
        <w:rPr>
          <w:rFonts w:ascii="Times New Roman" w:eastAsia="宋体" w:hAnsi="Times New Roman"/>
          <w:b w:val="0"/>
          <w:sz w:val="24"/>
        </w:rPr>
        <w:t>GPU </w:t>
      </w:r>
      <w:r>
        <w:rPr>
          <w:rFonts w:ascii="Times New Roman" w:hAnsi="Times New Roman" w:eastAsia="宋体"/>
          <w:b w:val="0"/>
          <w:spacing w:val="-8"/>
          <w:sz w:val="24"/>
        </w:rPr>
        <w:t>资源，并更新相关资</w:t>
      </w:r>
      <w:r>
        <w:rPr>
          <w:rFonts w:ascii="Times New Roman" w:hAnsi="Times New Roman" w:eastAsia="宋体"/>
          <w:b w:val="0"/>
          <w:spacing w:val="-2"/>
          <w:sz w:val="24"/>
        </w:rPr>
        <w:t>源状态和任务状态，同时记录任务完成日志。若任务未完成且仍需参与调度，则继续进</w:t>
      </w:r>
      <w:r>
        <w:rPr>
          <w:rFonts w:ascii="Times New Roman" w:hAnsi="Times New Roman" w:eastAsia="宋体"/>
          <w:b w:val="0"/>
          <w:spacing w:val="-14"/>
          <w:sz w:val="24"/>
        </w:rPr>
        <w:t>入下一轮调度循环。通过上述流程，系统实现了从任务提交到资源释放的完整调度闭环。</w:t>
      </w:r>
    </w:p>
    <w:p>
      <w:pPr>
        <w:pStyle w:val="Heading2"/>
        <w:numPr>
          <w:ilvl w:val="1"/>
          <w:numId w:val="10"/>
        </w:numPr>
        <w:tabs>
          <w:tab w:pos="768" w:val="left" w:leader="none"/>
        </w:tabs>
        <w:spacing w:line="360" w:lineRule="auto" w:before="0" w:after="0"/>
        <w:ind w:left="0" w:right="0" w:firstLine="0"/>
        <w:jc w:val="left"/>
        <w:outlineLvl w:val="1"/>
      </w:pPr>
      <w:bookmarkStart w:name="2.5 数据库设计" w:id="37"/>
      <w:bookmarkEnd w:id="37"/>
      <w:r>
        <w:rPr>
          <w:rFonts w:ascii="Times New Roman" w:hAnsi="Times New Roman" w:eastAsia="黑体"/>
          <w:b/>
          <w:sz w:val="28"/>
        </w:rPr>
      </w:r>
      <w:bookmarkStart w:name="_bookmark26" w:id="38"/>
      <w:bookmarkEnd w:id="38"/>
      <w:r>
        <w:rPr>
          <w:rFonts w:ascii="Times New Roman" w:hAnsi="Times New Roman" w:eastAsia="黑体"/>
          <w:b/>
          <w:sz w:val="28"/>
        </w:rPr>
      </w:r>
      <w:r>
        <w:rPr>
          <w:rFonts w:ascii="Times New Roman" w:hAnsi="Times New Roman" w:eastAsia="黑体"/>
          <w:b/>
          <w:spacing w:val="-6"/>
          <w:sz w:val="28"/>
        </w:rPr>
        <w:t>数据库设计</w:t>
      </w:r>
    </w:p>
    <w:p>
      <w:pPr>
        <w:pStyle w:val="BodyText"/>
        <w:spacing w:line="360" w:lineRule="auto" w:before="0" w:after="0"/>
        <w:ind w:left="0" w:right="0" w:firstLine="480"/>
        <w:jc w:val="both"/>
      </w:pPr>
      <w:r>
        <w:rPr>
          <w:rFonts w:ascii="Times New Roman" w:hAnsi="Times New Roman" w:eastAsia="宋体"/>
          <w:b w:val="0"/>
          <w:spacing w:val="-2"/>
          <w:sz w:val="24"/>
        </w:rPr>
        <w:t>为支撑系统中资源管理、任务调度与过程记录等功能，需要对多类数据进行统一建</w:t>
      </w:r>
      <w:r>
        <w:rPr>
          <w:rFonts w:ascii="Times New Roman" w:hAnsi="Times New Roman" w:eastAsia="宋体"/>
          <w:b w:val="0"/>
          <w:spacing w:val="-4"/>
          <w:sz w:val="24"/>
        </w:rPr>
        <w:t>模与结构化存储。本系统采用关系型数据库 </w:t>
      </w:r>
      <w:r>
        <w:rPr>
          <w:rFonts w:ascii="Times New Roman" w:eastAsia="宋体" w:hAnsi="Times New Roman"/>
          <w:b w:val="0"/>
          <w:spacing w:val="-2"/>
          <w:sz w:val="24"/>
        </w:rPr>
        <w:t>MySQL</w:t>
      </w:r>
      <w:r>
        <w:rPr>
          <w:rFonts w:ascii="Times New Roman" w:eastAsia="宋体" w:hAnsi="Times New Roman"/>
          <w:b w:val="0"/>
          <w:spacing w:val="17"/>
          <w:sz w:val="24"/>
        </w:rPr>
        <w:t> </w:t>
      </w:r>
      <w:r>
        <w:rPr>
          <w:rFonts w:ascii="Times New Roman" w:hAnsi="Times New Roman" w:eastAsia="宋体"/>
          <w:b w:val="0"/>
          <w:spacing w:val="-2"/>
          <w:sz w:val="24"/>
        </w:rPr>
        <w:t>进行数据持久化设计，并围绕任务驱动的资源调度过程，将系统数据划分为资源类数据、任务类数据和调度过程类数据三</w:t>
      </w:r>
      <w:r>
        <w:rPr>
          <w:rFonts w:ascii="Times New Roman" w:hAnsi="Times New Roman" w:eastAsia="宋体"/>
          <w:b w:val="0"/>
          <w:sz w:val="24"/>
        </w:rPr>
        <w:t>类，从而形成清晰的数据组织结构。系统数据库整体结构如</w:t>
      </w:r>
      <w:hyperlink w:history="true" w:anchor="_bookmark27">
        <w:r>
          <w:rPr>
            <w:spacing w:val="-11"/>
          </w:rPr>
          <w:t>图 </w:t>
        </w:r>
      </w:hyperlink>
      <w:hyperlink w:history="true" w:anchor="_bookmark27">
        <w:r>
          <w:rPr>
            <w:rFonts w:ascii="Times New Roman" w:eastAsia="Times New Roman"/>
          </w:rPr>
          <w:t>2-3</w:t>
        </w:r>
      </w:hyperlink>
      <w:r>
        <w:rPr>
          <w:rFonts w:ascii="Times New Roman" w:eastAsia="宋体" w:hAnsi="Times New Roman"/>
          <w:b w:val="0"/>
          <w:sz w:val="24"/>
        </w:rPr>
        <w:t> </w:t>
      </w:r>
      <w:r>
        <w:rPr>
          <w:rFonts w:ascii="Times New Roman" w:hAnsi="Times New Roman" w:eastAsia="宋体"/>
          <w:b w:val="0"/>
          <w:sz w:val="24"/>
        </w:rPr>
        <w:t>所示。</w:t>
      </w:r>
    </w:p>
    <w:p>
      <w:pPr>
        <w:pStyle w:val="BodyText"/>
        <w:spacing w:before="1"/>
        <w:ind w:left="0" w:right="0" w:firstLine="0"/>
        <w:jc w:val="left"/>
        <w:rPr>
          <w:sz w:val="7"/>
        </w:rPr>
      </w:pPr>
      <w:r>
        <w:rPr>
          <w:sz w:val="7"/>
        </w:rPr>
        <w:drawing>
          <wp:anchor distT="0" distB="0" distL="0" distR="0" allowOverlap="1" layoutInCell="1" locked="0" behindDoc="1" simplePos="0" relativeHeight="487591936">
            <wp:simplePos x="0" y="0"/>
            <wp:positionH relativeFrom="page">
              <wp:posOffset>1463759</wp:posOffset>
            </wp:positionH>
            <wp:positionV relativeFrom="paragraph">
              <wp:posOffset>73884</wp:posOffset>
            </wp:positionV>
            <wp:extent cx="4618481" cy="286664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7" cstate="print"/>
                    <a:stretch>
                      <a:fillRect/>
                    </a:stretch>
                  </pic:blipFill>
                  <pic:spPr>
                    <a:xfrm>
                      <a:off x="0" y="0"/>
                      <a:ext cx="4618481" cy="2866644"/>
                    </a:xfrm>
                    <a:prstGeom prst="rect">
                      <a:avLst/>
                    </a:prstGeom>
                  </pic:spPr>
                </pic:pic>
              </a:graphicData>
            </a:graphic>
          </wp:anchor>
        </w:drawing>
      </w:r>
    </w:p>
    <w:p>
      <w:pPr>
        <w:tabs>
          <w:tab w:pos="894" w:val="left" w:leader="none"/>
        </w:tabs>
        <w:spacing w:before="0" w:line="360" w:lineRule="auto" w:after="0"/>
        <w:ind w:left="0" w:right="0" w:firstLine="0"/>
        <w:jc w:val="center"/>
        <w:rPr>
          <w:rFonts w:ascii="SimSun" w:eastAsia="SimSun"/>
          <w:sz w:val="21"/>
        </w:rPr>
      </w:pPr>
      <w:bookmarkStart w:name="_bookmark27" w:id="39"/>
      <w:bookmarkEnd w:id="39"/>
      <w:r>
        <w:rPr>
          <w:rFonts w:ascii="Times New Roman" w:hAnsi="Times New Roman" w:eastAsia="楷体"/>
          <w:b w:val="0"/>
          <w:sz w:val="21"/>
        </w:rPr>
      </w:r>
      <w:r>
        <w:rPr>
          <w:rFonts w:ascii="Times New Roman" w:eastAsia="楷体" w:hAnsi="Times New Roman"/>
          <w:b w:val="0"/>
          <w:sz w:val="21"/>
        </w:rPr>
        <w:t>图</w:t>
      </w:r>
      <w:r>
        <w:rPr>
          <w:rFonts w:ascii="Times New Roman" w:eastAsia="楷体" w:hAnsi="Times New Roman"/>
          <w:b w:val="0"/>
          <w:spacing w:val="-53"/>
          <w:sz w:val="21"/>
        </w:rPr>
        <w:t> </w:t>
      </w:r>
      <w:r>
        <w:rPr>
          <w:rFonts w:ascii="Times New Roman" w:eastAsia="楷体" w:hAnsi="Times New Roman"/>
          <w:b w:val="0"/>
          <w:sz w:val="21"/>
        </w:rPr>
        <w:t>2-</w:t>
      </w:r>
      <w:r>
        <w:rPr>
          <w:rFonts w:ascii="Times New Roman" w:eastAsia="楷体" w:hAnsi="Times New Roman"/>
          <w:b w:val="0"/>
          <w:spacing w:val="-10"/>
          <w:sz w:val="21"/>
        </w:rPr>
        <w:t>3</w:t>
      </w:r>
      <w:r>
        <w:rPr>
          <w:rFonts w:ascii="Times New Roman" w:eastAsia="楷体" w:hAnsi="Times New Roman"/>
          <w:b w:val="0"/>
          <w:sz w:val="21"/>
        </w:rPr>
        <w:tab/>
      </w:r>
      <w:r>
        <w:rPr>
          <w:rFonts w:ascii="Times New Roman" w:eastAsia="楷体" w:hAnsi="Times New Roman"/>
          <w:b w:val="0"/>
          <w:sz w:val="21"/>
        </w:rPr>
        <w:t>系统业务流</w:t>
      </w:r>
      <w:r>
        <w:rPr>
          <w:rFonts w:ascii="Times New Roman" w:eastAsia="楷体" w:hAnsi="Times New Roman"/>
          <w:b w:val="0"/>
          <w:spacing w:val="-10"/>
          <w:sz w:val="21"/>
        </w:rPr>
        <w:t>程</w:t>
      </w:r>
    </w:p>
    <w:p>
      <w:pPr>
        <w:pStyle w:val="BodyText"/>
        <w:spacing w:line="360" w:lineRule="auto" w:before="0" w:after="0"/>
        <w:ind w:left="0" w:right="0" w:firstLine="480"/>
        <w:jc w:val="both"/>
      </w:pPr>
      <w:r>
        <w:rPr>
          <w:rFonts w:ascii="Times New Roman" w:hAnsi="Times New Roman" w:eastAsia="宋体"/>
          <w:b w:val="0"/>
          <w:spacing w:val="-2"/>
          <w:sz w:val="24"/>
        </w:rPr>
        <w:t>数据库以任务表为核心，通过分配记录表将任务与具体资源建立关联，并通过调度日志表记录调度过程中的关键事件。资源表用于描述系统中可调度的各类资源状态，是调度决策的基础数据来源。</w:t>
      </w:r>
    </w:p>
    <w:p>
      <w:pPr>
        <w:pStyle w:val="BodyText"/>
        <w:spacing w:after="0" w:line="360" w:lineRule="auto"/>
        <w:sectPr>
          <w:headerReference w:type="default" r:id="rId56"/>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z w:val="24"/>
        </w:rPr>
        <w:t>在资源数据方面，系统分别设计了天线阵面表、阵元表、</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6"/>
          <w:sz w:val="24"/>
        </w:rPr>
        <w:t>资源表和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资源</w:t>
      </w:r>
      <w:r>
        <w:rPr>
          <w:rFonts w:ascii="Times New Roman" w:hAnsi="Times New Roman" w:eastAsia="宋体"/>
          <w:b w:val="0"/>
          <w:spacing w:val="-2"/>
          <w:sz w:val="24"/>
        </w:rPr>
        <w:t>表，用于描述不同类型资源的属性及其当前状态。其中，阵元表用于刻画阵元在阵面中</w:t>
      </w:r>
      <w:r>
        <w:rPr>
          <w:rFonts w:ascii="Times New Roman" w:hAnsi="Times New Roman" w:eastAsia="宋体"/>
          <w:b w:val="0"/>
          <w:spacing w:val="-4"/>
          <w:sz w:val="24"/>
        </w:rPr>
        <w:t>的分布及占用情况，</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表用于记录节点编号、核心数量及使用状态，</w:t>
      </w:r>
      <w:r>
        <w:rPr>
          <w:rFonts w:ascii="Times New Roman" w:eastAsia="宋体" w:hAnsi="Times New Roman"/>
          <w:b w:val="0"/>
          <w:spacing w:val="-4"/>
          <w:sz w:val="24"/>
        </w:rPr>
        <w:t>GPU</w:t>
      </w:r>
      <w:r>
        <w:rPr>
          <w:rFonts w:ascii="Times New Roman" w:eastAsia="宋体" w:hAnsi="Times New Roman"/>
          <w:b w:val="0"/>
          <w:spacing w:val="-11"/>
          <w:sz w:val="24"/>
        </w:rPr>
        <w:t> </w:t>
      </w:r>
      <w:r>
        <w:rPr>
          <w:rFonts w:ascii="Times New Roman" w:hAnsi="Times New Roman" w:eastAsia="宋体"/>
          <w:b w:val="0"/>
          <w:spacing w:val="-4"/>
          <w:sz w:val="24"/>
        </w:rPr>
        <w:t>表用于记录</w:t>
      </w:r>
      <w:r>
        <w:rPr>
          <w:rFonts w:ascii="Times New Roman" w:hAnsi="Times New Roman" w:eastAsia="宋体"/>
          <w:b w:val="0"/>
          <w:spacing w:val="-2"/>
          <w:sz w:val="24"/>
        </w:rPr>
        <w:t>显存容量和占用情况。这些资源表共同构成系统可调度资源的基础集合，为调度模块提供实时资源视图。</w:t>
      </w:r>
    </w:p>
    <w:p>
      <w:pPr>
        <w:pStyle w:val="BodyText"/>
        <w:spacing w:line="360" w:lineRule="auto" w:before="0" w:after="0"/>
        <w:ind w:left="0" w:right="0" w:firstLine="480"/>
        <w:jc w:val="both"/>
      </w:pPr>
      <w:r>
        <w:rPr>
          <w:rFonts w:ascii="Times New Roman" w:hAnsi="Times New Roman" w:eastAsia="宋体"/>
          <w:b w:val="0"/>
          <w:spacing w:val="-19"/>
          <w:sz w:val="24"/>
        </w:rPr>
        <w:t>在任务数据方面，系统通过任务表对任务进行统一描述。任务表中包含任务名称、优</w:t>
      </w:r>
      <w:r>
        <w:rPr>
          <w:rFonts w:ascii="Times New Roman" w:hAnsi="Times New Roman" w:eastAsia="宋体"/>
          <w:b w:val="0"/>
          <w:spacing w:val="-4"/>
          <w:sz w:val="24"/>
        </w:rPr>
        <w:t>先级、阵元需求数量、</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核数需求、</w:t>
      </w:r>
      <w:r>
        <w:rPr>
          <w:rFonts w:ascii="Times New Roman" w:eastAsia="宋体" w:hAnsi="Times New Roman"/>
          <w:b w:val="0"/>
          <w:spacing w:val="-4"/>
          <w:sz w:val="24"/>
        </w:rPr>
        <w:t>GPU</w:t>
      </w:r>
      <w:r>
        <w:rPr>
          <w:rFonts w:ascii="Times New Roman" w:eastAsia="宋体" w:hAnsi="Times New Roman"/>
          <w:b w:val="0"/>
          <w:spacing w:val="-11"/>
          <w:sz w:val="24"/>
        </w:rPr>
        <w:t> </w:t>
      </w:r>
      <w:r>
        <w:rPr>
          <w:rFonts w:ascii="Times New Roman" w:hAnsi="Times New Roman" w:eastAsia="宋体"/>
          <w:b w:val="0"/>
          <w:spacing w:val="-4"/>
          <w:sz w:val="24"/>
        </w:rPr>
        <w:t>显存需求、运行时长、截止时间以及依赖关</w:t>
      </w:r>
      <w:r>
        <w:rPr>
          <w:rFonts w:ascii="Times New Roman" w:hAnsi="Times New Roman" w:eastAsia="宋体"/>
          <w:b w:val="0"/>
          <w:spacing w:val="-2"/>
          <w:sz w:val="24"/>
        </w:rPr>
        <w:t>系等字段，用于完整表达任务在调度过程中的资源需求及约束条件。任务表既是调度模块的输入来源，也是前端展示任务状态的主要数据来源。</w:t>
      </w:r>
    </w:p>
    <w:p>
      <w:pPr>
        <w:pStyle w:val="BodyText"/>
        <w:spacing w:line="360" w:lineRule="auto" w:before="0" w:after="0"/>
        <w:ind w:left="0" w:right="0" w:firstLine="480"/>
        <w:jc w:val="both"/>
      </w:pPr>
      <w:r>
        <w:rPr>
          <w:rFonts w:ascii="Times New Roman" w:hAnsi="Times New Roman" w:eastAsia="宋体"/>
          <w:b w:val="0"/>
          <w:spacing w:val="-2"/>
          <w:sz w:val="24"/>
        </w:rPr>
        <w:t>在资源分配方面，系统设计了多张分配记录表，用于记录任务与资源之间的映射关</w:t>
      </w:r>
      <w:r>
        <w:rPr>
          <w:rFonts w:ascii="Times New Roman" w:hAnsi="Times New Roman" w:eastAsia="宋体"/>
          <w:b w:val="0"/>
          <w:sz w:val="24"/>
        </w:rPr>
        <w:t>系。具体包括阵元分配表、</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6"/>
          <w:sz w:val="24"/>
        </w:rPr>
        <w:t>分配表和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分配表，这些表分别记录任务所占用的具体阵元编号、</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5"/>
          <w:sz w:val="24"/>
        </w:rPr>
        <w:t>核心编号以及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设备信息。通过分配记录表，可以实现资源占</w:t>
      </w:r>
      <w:r>
        <w:rPr>
          <w:rFonts w:ascii="Times New Roman" w:hAnsi="Times New Roman" w:eastAsia="宋体"/>
          <w:b w:val="0"/>
          <w:spacing w:val="-2"/>
          <w:sz w:val="24"/>
        </w:rPr>
        <w:t>用状态的精确管理，同时为任务完成后的资源释放提供依据。</w:t>
      </w:r>
    </w:p>
    <w:p>
      <w:pPr>
        <w:pStyle w:val="BodyText"/>
        <w:spacing w:line="360" w:lineRule="auto" w:before="0" w:after="0"/>
        <w:ind w:right="0" w:left="0" w:firstLine="480"/>
        <w:jc w:val="both"/>
      </w:pPr>
      <w:r>
        <w:rPr>
          <w:rFonts w:ascii="Times New Roman" w:hAnsi="Times New Roman" w:eastAsia="宋体"/>
          <w:b w:val="0"/>
          <w:spacing w:val="-2"/>
          <w:sz w:val="24"/>
        </w:rPr>
        <w:t>在调度过程记录方面，系统引入调度日志表，用于保存任务在调度过程中的关键事</w:t>
      </w:r>
      <w:r>
        <w:rPr>
          <w:rFonts w:ascii="Times New Roman" w:hAnsi="Times New Roman" w:eastAsia="宋体"/>
          <w:b w:val="0"/>
          <w:spacing w:val="-6"/>
          <w:sz w:val="24"/>
        </w:rPr>
        <w:t>件信息。日志内容包括任务进入调度、资源不足等待、依赖条件不满足、资源分配成功、</w:t>
      </w:r>
      <w:r>
        <w:rPr>
          <w:rFonts w:ascii="Times New Roman" w:hAnsi="Times New Roman" w:eastAsia="宋体"/>
          <w:b w:val="0"/>
          <w:spacing w:val="-14"/>
          <w:sz w:val="24"/>
        </w:rPr>
        <w:t>任务运行以及任务完成等状态变化，同时记录对应的原因说明和时间信息。通过该表，系</w:t>
      </w:r>
      <w:r>
        <w:rPr>
          <w:rFonts w:ascii="Times New Roman" w:hAnsi="Times New Roman" w:eastAsia="宋体"/>
          <w:b w:val="0"/>
          <w:spacing w:val="-2"/>
          <w:sz w:val="24"/>
        </w:rPr>
        <w:t>统能够对调度过程进行完整追踪，为问题分析、实验验证和结果复盘提供数据支持。</w:t>
      </w:r>
    </w:p>
    <w:p>
      <w:pPr>
        <w:pStyle w:val="BodyText"/>
        <w:spacing w:line="360" w:lineRule="auto" w:before="0" w:after="0"/>
        <w:ind w:left="0" w:right="0" w:firstLine="480"/>
        <w:jc w:val="both"/>
      </w:pPr>
      <w:r>
        <w:rPr>
          <w:rFonts w:ascii="Times New Roman" w:hAnsi="Times New Roman" w:eastAsia="宋体"/>
          <w:b w:val="0"/>
          <w:spacing w:val="-2"/>
          <w:sz w:val="24"/>
        </w:rPr>
        <w:t>此外，系统还设计了用户表和调度配置表。用户表用于实现系统登录认证和权限控制；调度配置表用于保存调度参数和策略配置，为后续调度策略调整提供支持。</w:t>
      </w:r>
    </w:p>
    <w:p>
      <w:pPr>
        <w:pStyle w:val="BodyText"/>
        <w:spacing w:line="360" w:lineRule="auto" w:before="0" w:after="0"/>
        <w:ind w:left="0" w:right="0" w:firstLine="480"/>
        <w:jc w:val="both"/>
      </w:pPr>
      <w:r>
        <w:rPr>
          <w:rFonts w:ascii="Times New Roman" w:hAnsi="Times New Roman" w:eastAsia="宋体"/>
          <w:b w:val="0"/>
          <w:spacing w:val="-10"/>
          <w:sz w:val="24"/>
        </w:rPr>
        <w:t>总体而言，本系统的数据库设计以</w:t>
      </w:r>
      <w:r>
        <w:rPr>
          <w:rFonts w:ascii="Times New Roman" w:hAnsi="Times New Roman" w:eastAsia="宋体"/>
          <w:b w:val="0"/>
          <w:spacing w:val="-2"/>
          <w:sz w:val="24"/>
        </w:rPr>
        <w:t>“</w:t>
      </w:r>
      <w:r>
        <w:rPr>
          <w:rFonts w:ascii="Times New Roman" w:hAnsi="Times New Roman" w:eastAsia="宋体"/>
          <w:b w:val="0"/>
          <w:spacing w:val="-14"/>
          <w:sz w:val="24"/>
        </w:rPr>
        <w:t>任务驱动、资源支撑、过程记录</w:t>
      </w:r>
      <w:r>
        <w:rPr>
          <w:rFonts w:ascii="Times New Roman" w:hAnsi="Times New Roman" w:eastAsia="宋体"/>
          <w:b w:val="0"/>
          <w:spacing w:val="-2"/>
          <w:sz w:val="24"/>
        </w:rPr>
        <w:t>”</w:t>
      </w:r>
      <w:r>
        <w:rPr>
          <w:rFonts w:ascii="Times New Roman" w:hAnsi="Times New Roman" w:eastAsia="宋体"/>
          <w:b w:val="0"/>
          <w:spacing w:val="-12"/>
          <w:sz w:val="24"/>
        </w:rPr>
        <w:t>为核心思想，通</w:t>
      </w:r>
      <w:r>
        <w:rPr>
          <w:rFonts w:ascii="Times New Roman" w:hAnsi="Times New Roman" w:eastAsia="宋体"/>
          <w:b w:val="0"/>
          <w:spacing w:val="-2"/>
          <w:sz w:val="24"/>
        </w:rPr>
        <w:t>过任务表、资源表、分配记录表和日志表之间的关联关系，实现了资源状态、任务状态和调度过程的统一管理。这一设计不仅满足系统功能实现的需求，也为后续联合调度算法、场景识别机制以及调度反馈机制的实现提供了可靠的数据基础。</w:t>
      </w:r>
    </w:p>
    <w:p>
      <w:pPr>
        <w:pStyle w:val="Heading2"/>
        <w:numPr>
          <w:ilvl w:val="1"/>
          <w:numId w:val="10"/>
        </w:numPr>
        <w:tabs>
          <w:tab w:pos="768" w:val="left" w:leader="none"/>
        </w:tabs>
        <w:spacing w:line="360" w:lineRule="auto" w:before="0" w:after="0"/>
        <w:ind w:left="0" w:right="0" w:firstLine="0"/>
        <w:jc w:val="left"/>
        <w:outlineLvl w:val="1"/>
      </w:pPr>
      <w:bookmarkStart w:name="2.6 引言" w:id="40"/>
      <w:bookmarkEnd w:id="40"/>
      <w:r>
        <w:rPr>
          <w:rFonts w:ascii="Times New Roman" w:hAnsi="Times New Roman" w:eastAsia="黑体"/>
          <w:b/>
          <w:sz w:val="28"/>
        </w:rPr>
      </w:r>
      <w:bookmarkStart w:name="_bookmark28" w:id="41"/>
      <w:bookmarkEnd w:id="41"/>
      <w:r>
        <w:rPr>
          <w:rFonts w:ascii="Times New Roman" w:hAnsi="Times New Roman" w:eastAsia="黑体"/>
          <w:b/>
          <w:sz w:val="28"/>
        </w:rPr>
      </w:r>
      <w:r>
        <w:rPr>
          <w:rFonts w:ascii="Times New Roman" w:hAnsi="Times New Roman" w:eastAsia="黑体"/>
          <w:b/>
          <w:spacing w:val="-7"/>
          <w:sz w:val="28"/>
        </w:rPr>
        <w:t>引言</w:t>
      </w:r>
    </w:p>
    <w:p>
      <w:pPr>
        <w:pStyle w:val="BodyText"/>
        <w:spacing w:line="360" w:lineRule="auto" w:before="0" w:after="0"/>
        <w:ind w:left="0" w:right="0" w:firstLine="480"/>
        <w:jc w:val="both"/>
      </w:pPr>
      <w:r>
        <w:rPr>
          <w:rFonts w:ascii="Times New Roman" w:hAnsi="Times New Roman" w:eastAsia="宋体"/>
          <w:b w:val="0"/>
          <w:spacing w:val="-2"/>
          <w:sz w:val="24"/>
        </w:rPr>
        <w:t>为进一步说明数据库结构对系统业务的支撑作用，本节对系统中的关键数据表进行归纳。系统数据表主要围绕任务、资源、分配记录和调度日志四类对象展开。其中，任</w:t>
      </w:r>
      <w:r>
        <w:rPr>
          <w:rFonts w:ascii="Times New Roman" w:hAnsi="Times New Roman" w:eastAsia="宋体"/>
          <w:b w:val="0"/>
          <w:sz w:val="24"/>
        </w:rPr>
        <w:t>务表用于描述任务需求和运行约束，资源表用于保存天线阵元、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等可调度</w:t>
      </w:r>
      <w:r>
        <w:rPr>
          <w:rFonts w:ascii="Times New Roman" w:hAnsi="Times New Roman" w:eastAsia="宋体"/>
          <w:b w:val="0"/>
          <w:spacing w:val="-2"/>
          <w:sz w:val="24"/>
        </w:rPr>
        <w:t>资源的状态，分配记录表用于建立任务与具体资源之间的占用关系，调度日志表用于记</w:t>
      </w:r>
      <w:r>
        <w:rPr>
          <w:rFonts w:ascii="Times New Roman" w:hAnsi="Times New Roman" w:eastAsia="宋体"/>
          <w:b w:val="0"/>
          <w:spacing w:val="-1"/>
          <w:sz w:val="24"/>
        </w:rPr>
        <w:t>录调度过程中的关键事件。关键数据表设计说明如 </w:t>
      </w:r>
      <w:hyperlink w:history="true" w:anchor="_bookmark29">
        <w:r>
          <w:rPr>
            <w:spacing w:val="-7"/>
          </w:rPr>
          <w:t>表 </w:t>
        </w:r>
      </w:hyperlink>
      <w:hyperlink w:history="true" w:anchor="_bookmark29">
        <w:r>
          <w:rPr>
            <w:rFonts w:ascii="Times New Roman" w:eastAsia="Times New Roman"/>
          </w:rPr>
          <w:t>2-1</w:t>
        </w:r>
      </w:hyperlink>
      <w:r>
        <w:rPr>
          <w:rFonts w:ascii="Times New Roman" w:eastAsia="宋体" w:hAnsi="Times New Roman"/>
          <w:b w:val="0"/>
          <w:sz w:val="24"/>
        </w:rPr>
        <w:t> </w:t>
      </w:r>
      <w:r>
        <w:rPr>
          <w:rFonts w:ascii="Times New Roman" w:hAnsi="Times New Roman" w:eastAsia="宋体"/>
          <w:b w:val="0"/>
          <w:sz w:val="24"/>
        </w:rPr>
        <w:t>所示。</w:t>
      </w:r>
    </w:p>
    <w:p>
      <w:pPr>
        <w:pStyle w:val="BodyText"/>
        <w:spacing w:after="0" w:line="360" w:lineRule="auto"/>
        <w:sectPr>
          <w:headerReference w:type="default" r:id="rId57"/>
          <w:pgSz w:w="11910" w:h="16840"/>
          <w:pgMar w:header="850" w:footer="850" w:top="1417" w:bottom="1417" w:left="1417" w:right="1417"/>
        </w:sectPr>
      </w:pPr>
    </w:p>
    <w:p>
      <w:pPr>
        <w:tabs>
          <w:tab w:pos="894" w:val="left" w:leader="none"/>
        </w:tabs>
        <w:spacing w:before="0" w:line="360" w:lineRule="auto" w:after="0"/>
        <w:ind w:left="0" w:right="0" w:firstLine="0"/>
        <w:jc w:val="center"/>
        <w:rPr>
          <w:rFonts w:ascii="SimSun" w:eastAsia="SimSun"/>
          <w:sz w:val="21"/>
        </w:rPr>
      </w:pPr>
      <w:bookmarkStart w:name="_bookmark29" w:id="42"/>
      <w:bookmarkEnd w:id="42"/>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2-</w:t>
      </w:r>
      <w:r>
        <w:rPr>
          <w:rFonts w:ascii="Times New Roman" w:eastAsia="楷体" w:hAnsi="Times New Roman"/>
          <w:b w:val="0"/>
          <w:spacing w:val="-10"/>
          <w:sz w:val="21"/>
        </w:rPr>
        <w:t>1</w:t>
      </w:r>
      <w:r>
        <w:rPr>
          <w:rFonts w:ascii="Times New Roman" w:eastAsia="楷体" w:hAnsi="Times New Roman"/>
          <w:b w:val="0"/>
          <w:sz w:val="21"/>
        </w:rPr>
        <w:tab/>
      </w:r>
      <w:r>
        <w:rPr>
          <w:rFonts w:ascii="Times New Roman" w:eastAsia="楷体" w:hAnsi="Times New Roman"/>
          <w:b w:val="0"/>
          <w:sz w:val="21"/>
        </w:rPr>
        <w:t>关键数据表设计说</w:t>
      </w:r>
      <w:r>
        <w:rPr>
          <w:rFonts w:ascii="Times New Roman" w:eastAsia="楷体" w:hAnsi="Times New Roman"/>
          <w:b w:val="0"/>
          <w:spacing w:val="-10"/>
          <w:sz w:val="21"/>
        </w:rPr>
        <w:t>明</w:t>
      </w:r>
    </w:p>
    <w:p>
      <w:pPr>
        <w:pStyle w:val="BodyText"/>
        <w:spacing w:before="11"/>
        <w:ind w:left="0" w:right="0" w:firstLine="0"/>
        <w:jc w:val="left"/>
        <w:rPr>
          <w:rFonts w:ascii="SimSun"/>
          <w:sz w:val="1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1"/>
        <w:gridCol w:w="2309"/>
        <w:gridCol w:w="2526"/>
        <w:gridCol w:w="2316"/>
      </w:tblGrid>
      <w:tr>
        <w:trPr>
          <w:trHeight w:val="368" w:hRule="atLeast"/>
        </w:trPr>
        <w:tc>
          <w:tcPr>
            <w:tcW w:w="2081" w:type="dxa"/>
            <w:tcBorders>
              <w:top w:val="single" w:sz="8" w:space="0" w:color="000000"/>
              <w:bottom w:val="single" w:sz="4" w:space="0" w:color="000000"/>
            </w:tcBorders>
          </w:tcPr>
          <w:p>
            <w:pPr>
              <w:pStyle w:val="TableParagraph"/>
              <w:spacing w:before="39"/>
              <w:ind w:left="41"/>
              <w:rPr>
                <w:b/>
                <w:sz w:val="21"/>
              </w:rPr>
            </w:pPr>
            <w:r>
              <w:rPr>
                <w:b/>
                <w:spacing w:val="-6"/>
                <w:sz w:val="21"/>
              </w:rPr>
              <w:t>数据表名称</w:t>
            </w:r>
          </w:p>
        </w:tc>
        <w:tc>
          <w:tcPr>
            <w:tcW w:w="2309" w:type="dxa"/>
            <w:tcBorders>
              <w:top w:val="single" w:sz="8" w:space="0" w:color="000000"/>
              <w:bottom w:val="single" w:sz="4" w:space="0" w:color="000000"/>
            </w:tcBorders>
          </w:tcPr>
          <w:p>
            <w:pPr>
              <w:pStyle w:val="TableParagraph"/>
              <w:spacing w:before="39"/>
              <w:ind w:left="7"/>
              <w:jc w:val="left"/>
              <w:rPr>
                <w:b/>
                <w:sz w:val="21"/>
              </w:rPr>
            </w:pPr>
            <w:r>
              <w:rPr>
                <w:b/>
                <w:spacing w:val="-6"/>
                <w:sz w:val="21"/>
              </w:rPr>
              <w:t>主要字段</w:t>
            </w:r>
          </w:p>
        </w:tc>
        <w:tc>
          <w:tcPr>
            <w:tcW w:w="2526" w:type="dxa"/>
            <w:tcBorders>
              <w:top w:val="single" w:sz="8" w:space="0" w:color="000000"/>
              <w:bottom w:val="single" w:sz="4" w:space="0" w:color="000000"/>
            </w:tcBorders>
          </w:tcPr>
          <w:p>
            <w:pPr>
              <w:pStyle w:val="TableParagraph"/>
              <w:spacing w:before="39"/>
              <w:ind w:left="172"/>
              <w:jc w:val="left"/>
              <w:rPr>
                <w:b/>
                <w:sz w:val="21"/>
              </w:rPr>
            </w:pPr>
            <w:r>
              <w:rPr>
                <w:b/>
                <w:spacing w:val="-6"/>
                <w:sz w:val="21"/>
              </w:rPr>
              <w:t>功能说明</w:t>
            </w:r>
          </w:p>
        </w:tc>
        <w:tc>
          <w:tcPr>
            <w:tcW w:w="2316" w:type="dxa"/>
            <w:tcBorders>
              <w:top w:val="single" w:sz="8" w:space="0" w:color="000000"/>
              <w:bottom w:val="single" w:sz="4" w:space="0" w:color="000000"/>
            </w:tcBorders>
          </w:tcPr>
          <w:p>
            <w:pPr>
              <w:pStyle w:val="TableParagraph"/>
              <w:spacing w:before="39"/>
              <w:ind w:left="120"/>
              <w:jc w:val="left"/>
              <w:rPr>
                <w:b/>
                <w:sz w:val="21"/>
              </w:rPr>
            </w:pPr>
            <w:r>
              <w:rPr>
                <w:b/>
                <w:spacing w:val="-6"/>
                <w:sz w:val="21"/>
              </w:rPr>
              <w:t>调度作用</w:t>
            </w:r>
          </w:p>
        </w:tc>
      </w:tr>
      <w:tr>
        <w:trPr>
          <w:trHeight w:val="3632" w:hRule="atLeast"/>
        </w:trPr>
        <w:tc>
          <w:tcPr>
            <w:tcW w:w="2081" w:type="dxa"/>
            <w:tcBorders>
              <w:top w:val="single" w:sz="4" w:space="0" w:color="000000"/>
            </w:tcBorders>
          </w:tcPr>
          <w:p>
            <w:pPr>
              <w:pStyle w:val="TableParagraph"/>
              <w:spacing w:before="101"/>
              <w:ind w:left="41"/>
              <w:rPr>
                <w:rFonts w:ascii="Courier New"/>
                <w:sz w:val="17"/>
              </w:rPr>
            </w:pPr>
            <w:r>
              <w:rPr>
                <w:rFonts w:ascii="Courier New"/>
                <w:spacing w:val="-2"/>
                <w:sz w:val="17"/>
              </w:rPr>
              <w:t>t_task</w:t>
            </w:r>
          </w:p>
        </w:tc>
        <w:tc>
          <w:tcPr>
            <w:tcW w:w="2309" w:type="dxa"/>
            <w:tcBorders>
              <w:top w:val="single" w:sz="4" w:space="0" w:color="000000"/>
            </w:tcBorders>
          </w:tcPr>
          <w:p>
            <w:pPr>
              <w:pStyle w:val="TableParagraph"/>
              <w:spacing w:line="360" w:lineRule="auto" w:before="44"/>
              <w:ind w:left="7" w:right="-44"/>
              <w:jc w:val="left"/>
              <w:rPr>
                <w:sz w:val="21"/>
              </w:rPr>
            </w:pPr>
            <w:r>
              <w:rPr>
                <w:rFonts w:ascii="Courier New" w:eastAsia="Courier New"/>
                <w:sz w:val="17"/>
              </w:rPr>
              <w:t>id</w:t>
            </w:r>
            <w:r>
              <w:rPr>
                <w:sz w:val="21"/>
              </w:rPr>
              <w:t>、 </w:t>
            </w:r>
            <w:r>
              <w:rPr>
                <w:rFonts w:ascii="Courier New" w:eastAsia="Courier New"/>
                <w:sz w:val="17"/>
              </w:rPr>
              <w:t>name</w:t>
            </w:r>
            <w:r>
              <w:rPr>
                <w:sz w:val="21"/>
              </w:rPr>
              <w:t>、 </w:t>
            </w:r>
            <w:r>
              <w:rPr>
                <w:rFonts w:ascii="Courier New" w:eastAsia="Courier New"/>
                <w:sz w:val="17"/>
              </w:rPr>
              <w:t>priority</w:t>
            </w:r>
            <w:r>
              <w:rPr>
                <w:sz w:val="21"/>
              </w:rPr>
              <w:t>、 </w:t>
            </w:r>
            <w:r>
              <w:rPr>
                <w:rFonts w:ascii="Courier New" w:eastAsia="Courier New"/>
                <w:spacing w:val="-2"/>
                <w:sz w:val="17"/>
              </w:rPr>
              <w:t>needed_antennas</w:t>
            </w:r>
            <w:r>
              <w:rPr>
                <w:spacing w:val="-2"/>
                <w:sz w:val="21"/>
              </w:rPr>
              <w:t>、 </w:t>
            </w:r>
            <w:r>
              <w:rPr>
                <w:rFonts w:ascii="Courier New" w:eastAsia="Courier New"/>
                <w:spacing w:val="-2"/>
                <w:sz w:val="17"/>
              </w:rPr>
              <w:t>needed_cpu_cores</w:t>
            </w:r>
            <w:r>
              <w:rPr>
                <w:spacing w:val="-2"/>
                <w:sz w:val="21"/>
              </w:rPr>
              <w:t>、 </w:t>
            </w:r>
            <w:r>
              <w:rPr>
                <w:rFonts w:ascii="Courier New" w:eastAsia="Courier New"/>
                <w:spacing w:val="-2"/>
                <w:sz w:val="17"/>
              </w:rPr>
              <w:t>needed_gpu_mem</w:t>
            </w:r>
            <w:r>
              <w:rPr>
                <w:spacing w:val="-2"/>
                <w:sz w:val="21"/>
              </w:rPr>
              <w:t>、 </w:t>
            </w:r>
            <w:r>
              <w:rPr>
                <w:rFonts w:ascii="Courier New" w:eastAsia="Courier New"/>
                <w:spacing w:val="-2"/>
                <w:sz w:val="17"/>
              </w:rPr>
              <w:t>duration</w:t>
            </w:r>
            <w:r>
              <w:rPr>
                <w:spacing w:val="-2"/>
                <w:sz w:val="21"/>
              </w:rPr>
              <w:t>、 </w:t>
            </w:r>
            <w:r>
              <w:rPr>
                <w:rFonts w:ascii="Courier New" w:eastAsia="Courier New"/>
                <w:spacing w:val="-2"/>
                <w:sz w:val="17"/>
              </w:rPr>
              <w:t>remaining_seconds</w:t>
            </w:r>
            <w:r>
              <w:rPr>
                <w:spacing w:val="-2"/>
                <w:sz w:val="21"/>
              </w:rPr>
              <w:t>、 </w:t>
            </w:r>
            <w:r>
              <w:rPr>
                <w:rFonts w:ascii="Courier New" w:eastAsia="Courier New"/>
                <w:spacing w:val="-2"/>
                <w:sz w:val="17"/>
              </w:rPr>
              <w:t>virtual_share</w:t>
            </w:r>
            <w:r>
              <w:rPr>
                <w:spacing w:val="-2"/>
                <w:sz w:val="21"/>
              </w:rPr>
              <w:t>、</w:t>
            </w:r>
            <w:r>
              <w:rPr>
                <w:rFonts w:ascii="Courier New" w:eastAsia="Courier New"/>
                <w:spacing w:val="-2"/>
                <w:sz w:val="17"/>
              </w:rPr>
              <w:t>status</w:t>
            </w:r>
            <w:r>
              <w:rPr>
                <w:spacing w:val="-2"/>
                <w:sz w:val="21"/>
              </w:rPr>
              <w:t>、 </w:t>
            </w:r>
            <w:r>
              <w:rPr>
                <w:rFonts w:ascii="Courier New" w:eastAsia="Courier New"/>
                <w:spacing w:val="-2"/>
                <w:sz w:val="17"/>
              </w:rPr>
              <w:t>depends_on_task_ids</w:t>
            </w:r>
            <w:r>
              <w:rPr>
                <w:spacing w:val="-2"/>
                <w:sz w:val="21"/>
              </w:rPr>
              <w:t>、</w:t>
            </w:r>
          </w:p>
          <w:p>
            <w:pPr>
              <w:pStyle w:val="TableParagraph"/>
              <w:spacing w:before="50"/>
              <w:ind w:left="7"/>
              <w:jc w:val="left"/>
              <w:rPr>
                <w:rFonts w:ascii="Courier New"/>
                <w:sz w:val="17"/>
              </w:rPr>
            </w:pPr>
            <w:r>
              <w:rPr>
                <w:rFonts w:ascii="Courier New"/>
                <w:spacing w:val="-2"/>
                <w:sz w:val="17"/>
              </w:rPr>
              <w:t>repel_task_ids</w:t>
            </w:r>
          </w:p>
        </w:tc>
        <w:tc>
          <w:tcPr>
            <w:tcW w:w="2526" w:type="dxa"/>
            <w:tcBorders>
              <w:top w:val="single" w:sz="4" w:space="0" w:color="000000"/>
            </w:tcBorders>
          </w:tcPr>
          <w:p>
            <w:pPr>
              <w:pStyle w:val="TableParagraph"/>
              <w:spacing w:line="360" w:lineRule="auto" w:before="44"/>
              <w:ind w:left="172" w:right="117"/>
              <w:jc w:val="left"/>
              <w:rPr>
                <w:sz w:val="21"/>
              </w:rPr>
            </w:pPr>
            <w:r>
              <w:rPr>
                <w:spacing w:val="-11"/>
                <w:sz w:val="21"/>
              </w:rPr>
              <w:t>保存任务基础信息、资源</w:t>
            </w:r>
            <w:r>
              <w:rPr>
                <w:spacing w:val="-2"/>
                <w:sz w:val="21"/>
              </w:rPr>
              <w:t>需求和运行约束</w:t>
            </w:r>
          </w:p>
        </w:tc>
        <w:tc>
          <w:tcPr>
            <w:tcW w:w="2316" w:type="dxa"/>
            <w:tcBorders>
              <w:top w:val="single" w:sz="4" w:space="0" w:color="000000"/>
            </w:tcBorders>
          </w:tcPr>
          <w:p>
            <w:pPr>
              <w:pStyle w:val="TableParagraph"/>
              <w:spacing w:line="360" w:lineRule="auto" w:before="44"/>
              <w:ind w:left="120" w:right="124"/>
              <w:jc w:val="left"/>
              <w:rPr>
                <w:sz w:val="21"/>
              </w:rPr>
            </w:pPr>
            <w:r>
              <w:rPr>
                <w:spacing w:val="17"/>
                <w:sz w:val="21"/>
              </w:rPr>
              <w:t>作为调度输入的核心</w:t>
            </w:r>
            <w:r>
              <w:rPr>
                <w:spacing w:val="-4"/>
                <w:sz w:val="21"/>
              </w:rPr>
              <w:t>数据来源</w:t>
            </w:r>
          </w:p>
        </w:tc>
      </w:tr>
      <w:tr>
        <w:trPr>
          <w:trHeight w:val="792" w:hRule="atLeast"/>
        </w:trPr>
        <w:tc>
          <w:tcPr>
            <w:tcW w:w="2081" w:type="dxa"/>
          </w:tcPr>
          <w:p>
            <w:pPr>
              <w:pStyle w:val="TableParagraph"/>
              <w:spacing w:before="104"/>
              <w:ind w:left="41"/>
              <w:rPr>
                <w:rFonts w:ascii="Courier New"/>
                <w:sz w:val="17"/>
              </w:rPr>
            </w:pPr>
            <w:r>
              <w:rPr>
                <w:rFonts w:ascii="Courier New"/>
                <w:spacing w:val="-2"/>
                <w:sz w:val="17"/>
              </w:rPr>
              <w:t>t_antenna</w:t>
            </w:r>
          </w:p>
        </w:tc>
        <w:tc>
          <w:tcPr>
            <w:tcW w:w="2309" w:type="dxa"/>
          </w:tcPr>
          <w:p>
            <w:pPr>
              <w:pStyle w:val="TableParagraph"/>
              <w:spacing w:before="48"/>
              <w:ind w:left="7" w:right="-44"/>
              <w:jc w:val="left"/>
              <w:rPr>
                <w:sz w:val="21"/>
              </w:rPr>
            </w:pPr>
            <w:r>
              <w:rPr>
                <w:rFonts w:ascii="Courier New" w:eastAsia="Courier New"/>
                <w:spacing w:val="-2"/>
                <w:sz w:val="17"/>
              </w:rPr>
              <w:t>id</w:t>
            </w:r>
            <w:r>
              <w:rPr>
                <w:spacing w:val="-56"/>
                <w:sz w:val="21"/>
              </w:rPr>
              <w:t>、</w:t>
            </w:r>
            <w:r>
              <w:rPr>
                <w:rFonts w:ascii="Courier New" w:eastAsia="Courier New"/>
                <w:spacing w:val="-2"/>
                <w:sz w:val="17"/>
              </w:rPr>
              <w:t>code</w:t>
            </w:r>
            <w:r>
              <w:rPr>
                <w:spacing w:val="-56"/>
                <w:sz w:val="21"/>
              </w:rPr>
              <w:t>、</w:t>
            </w:r>
            <w:r>
              <w:rPr>
                <w:rFonts w:ascii="Courier New" w:eastAsia="Courier New"/>
                <w:spacing w:val="-2"/>
                <w:sz w:val="17"/>
              </w:rPr>
              <w:t>surface_code</w:t>
            </w:r>
            <w:r>
              <w:rPr>
                <w:spacing w:val="-10"/>
                <w:sz w:val="21"/>
              </w:rPr>
              <w:t>、</w:t>
            </w:r>
          </w:p>
          <w:p>
            <w:pPr>
              <w:pStyle w:val="TableParagraph"/>
              <w:spacing w:before="136"/>
              <w:ind w:left="7"/>
              <w:jc w:val="left"/>
              <w:rPr>
                <w:rFonts w:ascii="Courier New" w:eastAsia="Courier New"/>
                <w:sz w:val="17"/>
              </w:rPr>
            </w:pPr>
            <w:r>
              <w:rPr>
                <w:rFonts w:ascii="Courier New" w:eastAsia="Courier New"/>
                <w:spacing w:val="-2"/>
                <w:sz w:val="17"/>
              </w:rPr>
              <w:t>x_pos</w:t>
            </w:r>
            <w:r>
              <w:rPr>
                <w:spacing w:val="-2"/>
                <w:sz w:val="21"/>
              </w:rPr>
              <w:t>、</w:t>
            </w:r>
            <w:r>
              <w:rPr>
                <w:rFonts w:ascii="Courier New" w:eastAsia="Courier New"/>
                <w:spacing w:val="-2"/>
                <w:sz w:val="17"/>
              </w:rPr>
              <w:t>y_pos</w:t>
            </w:r>
            <w:r>
              <w:rPr>
                <w:spacing w:val="-2"/>
                <w:sz w:val="21"/>
              </w:rPr>
              <w:t>、</w:t>
            </w:r>
            <w:r>
              <w:rPr>
                <w:rFonts w:ascii="Courier New" w:eastAsia="Courier New"/>
                <w:spacing w:val="-2"/>
                <w:sz w:val="17"/>
              </w:rPr>
              <w:t>status</w:t>
            </w:r>
          </w:p>
        </w:tc>
        <w:tc>
          <w:tcPr>
            <w:tcW w:w="2526" w:type="dxa"/>
          </w:tcPr>
          <w:p>
            <w:pPr>
              <w:pStyle w:val="TableParagraph"/>
              <w:spacing w:before="48"/>
              <w:ind w:left="172"/>
              <w:jc w:val="left"/>
              <w:rPr>
                <w:sz w:val="21"/>
              </w:rPr>
            </w:pPr>
            <w:r>
              <w:rPr>
                <w:spacing w:val="11"/>
                <w:sz w:val="21"/>
              </w:rPr>
              <w:t>保存物理天线或阵面级</w:t>
            </w:r>
          </w:p>
          <w:p>
            <w:pPr>
              <w:pStyle w:val="TableParagraph"/>
              <w:spacing w:before="136"/>
              <w:ind w:left="172"/>
              <w:jc w:val="left"/>
              <w:rPr>
                <w:sz w:val="21"/>
              </w:rPr>
            </w:pPr>
            <w:r>
              <w:rPr>
                <w:spacing w:val="-3"/>
                <w:sz w:val="21"/>
              </w:rPr>
              <w:t>资源信息</w:t>
            </w:r>
          </w:p>
        </w:tc>
        <w:tc>
          <w:tcPr>
            <w:tcW w:w="2316" w:type="dxa"/>
          </w:tcPr>
          <w:p>
            <w:pPr>
              <w:pStyle w:val="TableParagraph"/>
              <w:spacing w:before="48"/>
              <w:ind w:left="120"/>
              <w:jc w:val="left"/>
              <w:rPr>
                <w:sz w:val="21"/>
              </w:rPr>
            </w:pPr>
            <w:r>
              <w:rPr>
                <w:spacing w:val="18"/>
                <w:sz w:val="21"/>
              </w:rPr>
              <w:t>支撑阵面管理与阵元</w:t>
            </w:r>
          </w:p>
          <w:p>
            <w:pPr>
              <w:pStyle w:val="TableParagraph"/>
              <w:spacing w:before="136"/>
              <w:ind w:left="120"/>
              <w:jc w:val="left"/>
              <w:rPr>
                <w:sz w:val="21"/>
              </w:rPr>
            </w:pPr>
            <w:r>
              <w:rPr>
                <w:spacing w:val="-5"/>
                <w:sz w:val="21"/>
              </w:rPr>
              <w:t>映射</w:t>
            </w:r>
          </w:p>
        </w:tc>
      </w:tr>
      <w:tr>
        <w:trPr>
          <w:trHeight w:val="1998" w:hRule="atLeast"/>
        </w:trPr>
        <w:tc>
          <w:tcPr>
            <w:tcW w:w="2081" w:type="dxa"/>
          </w:tcPr>
          <w:p>
            <w:pPr>
              <w:pStyle w:val="TableParagraph"/>
              <w:spacing w:before="104"/>
              <w:ind w:left="41"/>
              <w:rPr>
                <w:rFonts w:ascii="Courier New"/>
                <w:sz w:val="17"/>
              </w:rPr>
            </w:pPr>
            <w:r>
              <w:rPr>
                <w:rFonts w:ascii="Courier New"/>
                <w:spacing w:val="-2"/>
                <w:sz w:val="17"/>
              </w:rPr>
              <w:t>t_antenna_unit</w:t>
            </w:r>
          </w:p>
        </w:tc>
        <w:tc>
          <w:tcPr>
            <w:tcW w:w="2309" w:type="dxa"/>
          </w:tcPr>
          <w:p>
            <w:pPr>
              <w:pStyle w:val="TableParagraph"/>
              <w:spacing w:line="360" w:lineRule="auto" w:before="48"/>
              <w:ind w:left="7" w:right="-44"/>
              <w:jc w:val="both"/>
              <w:rPr>
                <w:sz w:val="21"/>
              </w:rPr>
            </w:pPr>
            <w:r>
              <w:rPr>
                <w:rFonts w:ascii="Courier New" w:eastAsia="Courier New"/>
                <w:sz w:val="17"/>
              </w:rPr>
              <w:t>id</w:t>
            </w:r>
            <w:r>
              <w:rPr>
                <w:sz w:val="21"/>
              </w:rPr>
              <w:t>、 </w:t>
            </w:r>
            <w:r>
              <w:rPr>
                <w:rFonts w:ascii="Courier New" w:eastAsia="Courier New"/>
                <w:sz w:val="17"/>
              </w:rPr>
              <w:t>antenna_id</w:t>
            </w:r>
            <w:r>
              <w:rPr>
                <w:sz w:val="21"/>
              </w:rPr>
              <w:t>、 </w:t>
            </w:r>
            <w:r>
              <w:rPr>
                <w:rFonts w:ascii="Courier New" w:eastAsia="Courier New"/>
                <w:sz w:val="17"/>
              </w:rPr>
              <w:t>unit_code</w:t>
            </w:r>
            <w:r>
              <w:rPr>
                <w:sz w:val="21"/>
              </w:rPr>
              <w:t>、 </w:t>
            </w:r>
            <w:r>
              <w:rPr>
                <w:rFonts w:ascii="Courier New" w:eastAsia="Courier New"/>
                <w:sz w:val="17"/>
              </w:rPr>
              <w:t>x_pos</w:t>
            </w:r>
            <w:r>
              <w:rPr>
                <w:sz w:val="21"/>
              </w:rPr>
              <w:t>、 </w:t>
            </w:r>
            <w:r>
              <w:rPr>
                <w:rFonts w:ascii="Courier New" w:eastAsia="Courier New"/>
                <w:sz w:val="17"/>
              </w:rPr>
              <w:t>y_pos</w:t>
            </w:r>
            <w:r>
              <w:rPr>
                <w:sz w:val="21"/>
              </w:rPr>
              <w:t>、 </w:t>
            </w:r>
            <w:r>
              <w:rPr>
                <w:rFonts w:ascii="Courier New" w:eastAsia="Courier New"/>
                <w:sz w:val="17"/>
              </w:rPr>
              <w:t>reuse_count</w:t>
            </w:r>
            <w:r>
              <w:rPr>
                <w:sz w:val="21"/>
              </w:rPr>
              <w:t>、 </w:t>
            </w:r>
            <w:r>
              <w:rPr>
                <w:rFonts w:ascii="Courier New" w:eastAsia="Courier New"/>
                <w:sz w:val="17"/>
              </w:rPr>
              <w:t>surface_code</w:t>
            </w:r>
            <w:r>
              <w:rPr>
                <w:spacing w:val="-13"/>
                <w:sz w:val="21"/>
              </w:rPr>
              <w:t>、 </w:t>
            </w:r>
            <w:r>
              <w:rPr>
                <w:rFonts w:ascii="Courier New" w:eastAsia="Courier New"/>
                <w:sz w:val="17"/>
              </w:rPr>
              <w:t>status</w:t>
            </w:r>
            <w:r>
              <w:rPr>
                <w:spacing w:val="-10"/>
                <w:sz w:val="21"/>
              </w:rPr>
              <w:t>、</w:t>
            </w:r>
          </w:p>
          <w:p>
            <w:pPr>
              <w:pStyle w:val="TableParagraph"/>
              <w:spacing w:before="53"/>
              <w:ind w:left="7"/>
              <w:jc w:val="left"/>
              <w:rPr>
                <w:rFonts w:ascii="Courier New"/>
                <w:sz w:val="17"/>
              </w:rPr>
            </w:pPr>
            <w:r>
              <w:rPr>
                <w:rFonts w:ascii="Courier New"/>
                <w:spacing w:val="-2"/>
                <w:sz w:val="17"/>
              </w:rPr>
              <w:t>task_id</w:t>
            </w:r>
          </w:p>
        </w:tc>
        <w:tc>
          <w:tcPr>
            <w:tcW w:w="2526" w:type="dxa"/>
          </w:tcPr>
          <w:p>
            <w:pPr>
              <w:pStyle w:val="TableParagraph"/>
              <w:spacing w:line="360" w:lineRule="auto" w:before="48"/>
              <w:ind w:left="172" w:right="117"/>
              <w:jc w:val="left"/>
              <w:rPr>
                <w:sz w:val="21"/>
              </w:rPr>
            </w:pPr>
            <w:r>
              <w:rPr>
                <w:spacing w:val="10"/>
                <w:sz w:val="21"/>
              </w:rPr>
              <w:t>保存阵元级细粒度资源</w:t>
            </w:r>
            <w:r>
              <w:rPr>
                <w:spacing w:val="-6"/>
                <w:sz w:val="21"/>
              </w:rPr>
              <w:t>信息</w:t>
            </w:r>
          </w:p>
        </w:tc>
        <w:tc>
          <w:tcPr>
            <w:tcW w:w="2316" w:type="dxa"/>
          </w:tcPr>
          <w:p>
            <w:pPr>
              <w:pStyle w:val="TableParagraph"/>
              <w:spacing w:line="360" w:lineRule="auto" w:before="48"/>
              <w:ind w:left="120" w:right="124"/>
              <w:jc w:val="left"/>
              <w:rPr>
                <w:sz w:val="21"/>
              </w:rPr>
            </w:pPr>
            <w:r>
              <w:rPr>
                <w:spacing w:val="17"/>
                <w:sz w:val="21"/>
              </w:rPr>
              <w:t>支撑阵元级调度与跨</w:t>
            </w:r>
            <w:r>
              <w:rPr>
                <w:spacing w:val="-4"/>
                <w:sz w:val="21"/>
              </w:rPr>
              <w:t>阵面分配</w:t>
            </w:r>
          </w:p>
        </w:tc>
      </w:tr>
      <w:tr>
        <w:trPr>
          <w:trHeight w:val="1609" w:hRule="atLeast"/>
        </w:trPr>
        <w:tc>
          <w:tcPr>
            <w:tcW w:w="2081" w:type="dxa"/>
          </w:tcPr>
          <w:p>
            <w:pPr>
              <w:pStyle w:val="TableParagraph"/>
              <w:spacing w:before="108"/>
              <w:ind w:left="41"/>
              <w:rPr>
                <w:rFonts w:ascii="Courier New"/>
                <w:sz w:val="17"/>
              </w:rPr>
            </w:pPr>
            <w:r>
              <w:rPr>
                <w:rFonts w:ascii="Courier New"/>
                <w:spacing w:val="-2"/>
                <w:sz w:val="17"/>
              </w:rPr>
              <w:t>t_cpu</w:t>
            </w:r>
          </w:p>
        </w:tc>
        <w:tc>
          <w:tcPr>
            <w:tcW w:w="2309" w:type="dxa"/>
          </w:tcPr>
          <w:p>
            <w:pPr>
              <w:pStyle w:val="TableParagraph"/>
              <w:spacing w:before="51"/>
              <w:ind w:left="7"/>
              <w:jc w:val="left"/>
              <w:rPr>
                <w:sz w:val="21"/>
              </w:rPr>
            </w:pPr>
            <w:r>
              <w:rPr>
                <w:rFonts w:ascii="Courier New" w:eastAsia="Courier New"/>
                <w:spacing w:val="-2"/>
                <w:sz w:val="17"/>
              </w:rPr>
              <w:t>id</w:t>
            </w:r>
            <w:r>
              <w:rPr>
                <w:spacing w:val="-10"/>
                <w:sz w:val="21"/>
              </w:rPr>
              <w:t>、</w:t>
            </w:r>
          </w:p>
          <w:p>
            <w:pPr>
              <w:pStyle w:val="TableParagraph"/>
              <w:spacing w:line="410" w:lineRule="atLeast" w:before="0"/>
              <w:ind w:left="7" w:right="-44"/>
              <w:jc w:val="left"/>
              <w:rPr>
                <w:rFonts w:ascii="Courier New" w:eastAsia="Courier New"/>
                <w:sz w:val="17"/>
              </w:rPr>
            </w:pPr>
            <w:r>
              <w:rPr>
                <w:rFonts w:ascii="Courier New" w:eastAsia="Courier New"/>
                <w:sz w:val="17"/>
              </w:rPr>
              <w:t>hostname</w:t>
            </w:r>
            <w:r>
              <w:rPr>
                <w:spacing w:val="-14"/>
                <w:sz w:val="21"/>
              </w:rPr>
              <w:t>、 </w:t>
            </w:r>
            <w:r>
              <w:rPr>
                <w:rFonts w:ascii="Courier New" w:eastAsia="Courier New"/>
                <w:sz w:val="17"/>
              </w:rPr>
              <w:t>ip_address</w:t>
            </w:r>
            <w:r>
              <w:rPr>
                <w:sz w:val="21"/>
              </w:rPr>
              <w:t>、 </w:t>
            </w:r>
            <w:r>
              <w:rPr>
                <w:rFonts w:ascii="Courier New" w:eastAsia="Courier New"/>
                <w:spacing w:val="-2"/>
                <w:sz w:val="17"/>
              </w:rPr>
              <w:t>total_cores</w:t>
            </w:r>
            <w:r>
              <w:rPr>
                <w:spacing w:val="-2"/>
                <w:sz w:val="21"/>
              </w:rPr>
              <w:t>、 </w:t>
            </w:r>
            <w:r>
              <w:rPr>
                <w:rFonts w:ascii="Courier New" w:eastAsia="Courier New"/>
                <w:spacing w:val="-2"/>
                <w:sz w:val="17"/>
              </w:rPr>
              <w:t>used_cores</w:t>
            </w:r>
            <w:r>
              <w:rPr>
                <w:spacing w:val="-2"/>
                <w:sz w:val="21"/>
              </w:rPr>
              <w:t>、</w:t>
            </w:r>
            <w:r>
              <w:rPr>
                <w:rFonts w:ascii="Courier New" w:eastAsia="Courier New"/>
                <w:spacing w:val="-2"/>
                <w:sz w:val="17"/>
              </w:rPr>
              <w:t>status</w:t>
            </w:r>
          </w:p>
        </w:tc>
        <w:tc>
          <w:tcPr>
            <w:tcW w:w="2526" w:type="dxa"/>
          </w:tcPr>
          <w:p>
            <w:pPr>
              <w:pStyle w:val="TableParagraph"/>
              <w:spacing w:line="360" w:lineRule="auto" w:before="51"/>
              <w:ind w:left="172" w:right="117"/>
              <w:jc w:val="left"/>
              <w:rPr>
                <w:sz w:val="21"/>
              </w:rPr>
            </w:pPr>
            <w:r>
              <w:rPr>
                <w:spacing w:val="-11"/>
                <w:sz w:val="21"/>
              </w:rPr>
              <w:t>保存 </w:t>
            </w:r>
            <w:r>
              <w:rPr>
                <w:rFonts w:ascii="Times New Roman" w:eastAsia="Times New Roman"/>
                <w:sz w:val="21"/>
              </w:rPr>
              <w:t>CPU</w:t>
            </w:r>
            <w:r>
              <w:rPr>
                <w:rFonts w:ascii="Times New Roman" w:eastAsia="Times New Roman"/>
                <w:spacing w:val="-6"/>
                <w:sz w:val="21"/>
              </w:rPr>
              <w:t> </w:t>
            </w:r>
            <w:r>
              <w:rPr>
                <w:sz w:val="21"/>
              </w:rPr>
              <w:t>节点信息与当</w:t>
            </w:r>
            <w:r>
              <w:rPr>
                <w:spacing w:val="-2"/>
                <w:sz w:val="21"/>
              </w:rPr>
              <w:t>前核数占用情况</w:t>
            </w:r>
          </w:p>
        </w:tc>
        <w:tc>
          <w:tcPr>
            <w:tcW w:w="2316" w:type="dxa"/>
          </w:tcPr>
          <w:p>
            <w:pPr>
              <w:pStyle w:val="TableParagraph"/>
              <w:spacing w:before="51"/>
              <w:ind w:left="120"/>
              <w:jc w:val="left"/>
              <w:rPr>
                <w:sz w:val="21"/>
              </w:rPr>
            </w:pPr>
            <w:r>
              <w:rPr>
                <w:spacing w:val="18"/>
                <w:sz w:val="21"/>
              </w:rPr>
              <w:t>支撑紧凑式和均衡式</w:t>
            </w:r>
          </w:p>
          <w:p>
            <w:pPr>
              <w:pStyle w:val="TableParagraph"/>
              <w:spacing w:before="136"/>
              <w:ind w:left="120"/>
              <w:jc w:val="left"/>
              <w:rPr>
                <w:sz w:val="21"/>
              </w:rPr>
            </w:pPr>
            <w:r>
              <w:rPr>
                <w:rFonts w:ascii="Times New Roman" w:eastAsia="Times New Roman"/>
                <w:sz w:val="21"/>
              </w:rPr>
              <w:t>CPU </w:t>
            </w:r>
            <w:r>
              <w:rPr>
                <w:spacing w:val="-5"/>
                <w:sz w:val="21"/>
              </w:rPr>
              <w:t>分配</w:t>
            </w:r>
          </w:p>
        </w:tc>
      </w:tr>
      <w:tr>
        <w:trPr>
          <w:trHeight w:val="1200" w:hRule="atLeast"/>
        </w:trPr>
        <w:tc>
          <w:tcPr>
            <w:tcW w:w="2081" w:type="dxa"/>
          </w:tcPr>
          <w:p>
            <w:pPr>
              <w:pStyle w:val="TableParagraph"/>
              <w:spacing w:before="108"/>
              <w:ind w:left="41"/>
              <w:rPr>
                <w:rFonts w:ascii="Courier New"/>
                <w:sz w:val="17"/>
              </w:rPr>
            </w:pPr>
            <w:r>
              <w:rPr>
                <w:rFonts w:ascii="Courier New"/>
                <w:spacing w:val="-2"/>
                <w:sz w:val="17"/>
              </w:rPr>
              <w:t>t_gpu</w:t>
            </w:r>
          </w:p>
        </w:tc>
        <w:tc>
          <w:tcPr>
            <w:tcW w:w="2309" w:type="dxa"/>
          </w:tcPr>
          <w:p>
            <w:pPr>
              <w:pStyle w:val="TableParagraph"/>
              <w:spacing w:before="51"/>
              <w:ind w:left="7"/>
              <w:jc w:val="left"/>
              <w:rPr>
                <w:sz w:val="21"/>
              </w:rPr>
            </w:pPr>
            <w:r>
              <w:rPr>
                <w:rFonts w:ascii="Courier New" w:eastAsia="Courier New"/>
                <w:spacing w:val="-2"/>
                <w:sz w:val="17"/>
              </w:rPr>
              <w:t>id</w:t>
            </w:r>
            <w:r>
              <w:rPr>
                <w:spacing w:val="-10"/>
                <w:sz w:val="21"/>
              </w:rPr>
              <w:t>、</w:t>
            </w:r>
          </w:p>
          <w:p>
            <w:pPr>
              <w:pStyle w:val="TableParagraph"/>
              <w:spacing w:line="410" w:lineRule="atLeast" w:before="0"/>
              <w:ind w:left="7" w:right="-44"/>
              <w:jc w:val="left"/>
              <w:rPr>
                <w:rFonts w:ascii="Courier New" w:eastAsia="Courier New"/>
                <w:sz w:val="17"/>
              </w:rPr>
            </w:pPr>
            <w:r>
              <w:rPr>
                <w:rFonts w:ascii="Courier New" w:eastAsia="Courier New"/>
                <w:sz w:val="17"/>
              </w:rPr>
              <w:t>model</w:t>
            </w:r>
            <w:r>
              <w:rPr>
                <w:spacing w:val="20"/>
                <w:sz w:val="21"/>
              </w:rPr>
              <w:t>、 </w:t>
            </w:r>
            <w:r>
              <w:rPr>
                <w:rFonts w:ascii="Courier New" w:eastAsia="Courier New"/>
                <w:sz w:val="17"/>
              </w:rPr>
              <w:t>total_memory</w:t>
            </w:r>
            <w:r>
              <w:rPr>
                <w:sz w:val="21"/>
              </w:rPr>
              <w:t>、 </w:t>
            </w:r>
            <w:r>
              <w:rPr>
                <w:rFonts w:ascii="Courier New" w:eastAsia="Courier New"/>
                <w:spacing w:val="-2"/>
                <w:sz w:val="17"/>
              </w:rPr>
              <w:t>used_memory</w:t>
            </w:r>
            <w:r>
              <w:rPr>
                <w:spacing w:val="-2"/>
                <w:sz w:val="21"/>
              </w:rPr>
              <w:t>、</w:t>
            </w:r>
            <w:r>
              <w:rPr>
                <w:rFonts w:ascii="Courier New" w:eastAsia="Courier New"/>
                <w:spacing w:val="-2"/>
                <w:sz w:val="17"/>
              </w:rPr>
              <w:t>status</w:t>
            </w:r>
          </w:p>
        </w:tc>
        <w:tc>
          <w:tcPr>
            <w:tcW w:w="2526" w:type="dxa"/>
          </w:tcPr>
          <w:p>
            <w:pPr>
              <w:pStyle w:val="TableParagraph"/>
              <w:spacing w:line="360" w:lineRule="auto" w:before="51"/>
              <w:ind w:left="172" w:right="117"/>
              <w:jc w:val="left"/>
              <w:rPr>
                <w:sz w:val="21"/>
              </w:rPr>
            </w:pPr>
            <w:r>
              <w:rPr>
                <w:spacing w:val="-13"/>
                <w:sz w:val="21"/>
              </w:rPr>
              <w:t>保存 </w:t>
            </w:r>
            <w:r>
              <w:rPr>
                <w:rFonts w:ascii="Times New Roman" w:eastAsia="Times New Roman"/>
                <w:sz w:val="21"/>
              </w:rPr>
              <w:t>GPU</w:t>
            </w:r>
            <w:r>
              <w:rPr>
                <w:rFonts w:ascii="Times New Roman" w:eastAsia="Times New Roman"/>
                <w:spacing w:val="-10"/>
                <w:sz w:val="21"/>
              </w:rPr>
              <w:t> </w:t>
            </w:r>
            <w:r>
              <w:rPr>
                <w:sz w:val="21"/>
              </w:rPr>
              <w:t>资源信息及显</w:t>
            </w:r>
            <w:r>
              <w:rPr>
                <w:spacing w:val="-2"/>
                <w:sz w:val="21"/>
              </w:rPr>
              <w:t>存占用情况</w:t>
            </w:r>
          </w:p>
        </w:tc>
        <w:tc>
          <w:tcPr>
            <w:tcW w:w="2316" w:type="dxa"/>
          </w:tcPr>
          <w:p>
            <w:pPr>
              <w:pStyle w:val="TableParagraph"/>
              <w:spacing w:line="360" w:lineRule="auto" w:before="51"/>
              <w:ind w:left="120" w:right="124"/>
              <w:jc w:val="left"/>
              <w:rPr>
                <w:sz w:val="21"/>
              </w:rPr>
            </w:pPr>
            <w:r>
              <w:rPr>
                <w:spacing w:val="-6"/>
                <w:sz w:val="21"/>
              </w:rPr>
              <w:t>支撑单卡 </w:t>
            </w:r>
            <w:r>
              <w:rPr>
                <w:rFonts w:ascii="Times New Roman" w:eastAsia="Times New Roman"/>
                <w:sz w:val="21"/>
              </w:rPr>
              <w:t>GPU</w:t>
            </w:r>
            <w:r>
              <w:rPr>
                <w:rFonts w:ascii="Times New Roman" w:eastAsia="Times New Roman"/>
                <w:spacing w:val="11"/>
                <w:sz w:val="21"/>
              </w:rPr>
              <w:t> </w:t>
            </w:r>
            <w:r>
              <w:rPr>
                <w:sz w:val="21"/>
              </w:rPr>
              <w:t>局部性</w:t>
            </w:r>
            <w:r>
              <w:rPr>
                <w:spacing w:val="-6"/>
                <w:sz w:val="21"/>
              </w:rPr>
              <w:t>分配</w:t>
            </w:r>
          </w:p>
        </w:tc>
      </w:tr>
      <w:tr>
        <w:trPr>
          <w:trHeight w:val="787" w:hRule="atLeast"/>
        </w:trPr>
        <w:tc>
          <w:tcPr>
            <w:tcW w:w="2081" w:type="dxa"/>
          </w:tcPr>
          <w:p>
            <w:pPr>
              <w:pStyle w:val="TableParagraph"/>
              <w:spacing w:before="108"/>
              <w:ind w:left="41"/>
              <w:rPr>
                <w:rFonts w:ascii="Courier New"/>
                <w:sz w:val="17"/>
              </w:rPr>
            </w:pPr>
            <w:r>
              <w:rPr>
                <w:rFonts w:ascii="Courier New"/>
                <w:spacing w:val="-2"/>
                <w:sz w:val="17"/>
              </w:rPr>
              <w:t>t_cpu_alloc</w:t>
            </w:r>
          </w:p>
        </w:tc>
        <w:tc>
          <w:tcPr>
            <w:tcW w:w="2309" w:type="dxa"/>
          </w:tcPr>
          <w:p>
            <w:pPr>
              <w:pStyle w:val="TableParagraph"/>
              <w:spacing w:before="51"/>
              <w:ind w:left="7" w:right="-44"/>
              <w:jc w:val="left"/>
              <w:rPr>
                <w:sz w:val="21"/>
              </w:rPr>
            </w:pPr>
            <w:r>
              <w:rPr>
                <w:rFonts w:ascii="Courier New" w:eastAsia="Courier New"/>
                <w:sz w:val="17"/>
              </w:rPr>
              <w:t>id</w:t>
            </w:r>
            <w:r>
              <w:rPr>
                <w:spacing w:val="-9"/>
                <w:sz w:val="21"/>
              </w:rPr>
              <w:t>、 </w:t>
            </w:r>
            <w:r>
              <w:rPr>
                <w:rFonts w:ascii="Courier New" w:eastAsia="Courier New"/>
                <w:sz w:val="17"/>
              </w:rPr>
              <w:t>task_id</w:t>
            </w:r>
            <w:r>
              <w:rPr>
                <w:spacing w:val="-9"/>
                <w:sz w:val="21"/>
              </w:rPr>
              <w:t>、 </w:t>
            </w:r>
            <w:r>
              <w:rPr>
                <w:rFonts w:ascii="Courier New" w:eastAsia="Courier New"/>
                <w:sz w:val="17"/>
              </w:rPr>
              <w:t>cpu_id</w:t>
            </w:r>
            <w:r>
              <w:rPr>
                <w:spacing w:val="-10"/>
                <w:sz w:val="21"/>
              </w:rPr>
              <w:t>、</w:t>
            </w:r>
          </w:p>
          <w:p>
            <w:pPr>
              <w:pStyle w:val="TableParagraph"/>
              <w:spacing w:before="192"/>
              <w:ind w:left="7"/>
              <w:jc w:val="left"/>
              <w:rPr>
                <w:rFonts w:ascii="Courier New"/>
                <w:sz w:val="17"/>
              </w:rPr>
            </w:pPr>
            <w:r>
              <w:rPr>
                <w:rFonts w:ascii="Courier New"/>
                <w:spacing w:val="-2"/>
                <w:sz w:val="17"/>
              </w:rPr>
              <w:t>cores</w:t>
            </w:r>
          </w:p>
        </w:tc>
        <w:tc>
          <w:tcPr>
            <w:tcW w:w="2526" w:type="dxa"/>
          </w:tcPr>
          <w:p>
            <w:pPr>
              <w:pStyle w:val="TableParagraph"/>
              <w:spacing w:before="51"/>
              <w:ind w:left="172"/>
              <w:jc w:val="left"/>
              <w:rPr>
                <w:sz w:val="21"/>
              </w:rPr>
            </w:pPr>
            <w:r>
              <w:rPr>
                <w:spacing w:val="-6"/>
                <w:sz w:val="21"/>
              </w:rPr>
              <w:t>记录任务与 </w:t>
            </w:r>
            <w:r>
              <w:rPr>
                <w:rFonts w:ascii="Times New Roman" w:eastAsia="Times New Roman"/>
                <w:sz w:val="21"/>
              </w:rPr>
              <w:t>CPU</w:t>
            </w:r>
            <w:r>
              <w:rPr>
                <w:rFonts w:ascii="Times New Roman" w:eastAsia="Times New Roman"/>
                <w:spacing w:val="20"/>
                <w:sz w:val="21"/>
              </w:rPr>
              <w:t> </w:t>
            </w:r>
            <w:r>
              <w:rPr>
                <w:spacing w:val="-4"/>
                <w:sz w:val="21"/>
              </w:rPr>
              <w:t>节点之</w:t>
            </w:r>
          </w:p>
          <w:p>
            <w:pPr>
              <w:pStyle w:val="TableParagraph"/>
              <w:spacing w:before="136"/>
              <w:ind w:left="172"/>
              <w:jc w:val="left"/>
              <w:rPr>
                <w:sz w:val="21"/>
              </w:rPr>
            </w:pPr>
            <w:r>
              <w:rPr>
                <w:spacing w:val="-2"/>
                <w:sz w:val="21"/>
              </w:rPr>
              <w:t>间的分配关系</w:t>
            </w:r>
          </w:p>
        </w:tc>
        <w:tc>
          <w:tcPr>
            <w:tcW w:w="2316" w:type="dxa"/>
          </w:tcPr>
          <w:p>
            <w:pPr>
              <w:pStyle w:val="TableParagraph"/>
              <w:spacing w:before="51"/>
              <w:ind w:left="120"/>
              <w:jc w:val="left"/>
              <w:rPr>
                <w:sz w:val="21"/>
              </w:rPr>
            </w:pPr>
            <w:r>
              <w:rPr>
                <w:spacing w:val="-4"/>
                <w:sz w:val="21"/>
              </w:rPr>
              <w:t>支撑 </w:t>
            </w:r>
            <w:r>
              <w:rPr>
                <w:rFonts w:ascii="Times New Roman" w:eastAsia="Times New Roman"/>
                <w:sz w:val="21"/>
              </w:rPr>
              <w:t>CPU</w:t>
            </w:r>
            <w:r>
              <w:rPr>
                <w:rFonts w:ascii="Times New Roman" w:eastAsia="Times New Roman"/>
                <w:spacing w:val="39"/>
                <w:sz w:val="21"/>
              </w:rPr>
              <w:t> </w:t>
            </w:r>
            <w:r>
              <w:rPr>
                <w:spacing w:val="-2"/>
                <w:sz w:val="21"/>
              </w:rPr>
              <w:t>占用记录与</w:t>
            </w:r>
          </w:p>
          <w:p>
            <w:pPr>
              <w:pStyle w:val="TableParagraph"/>
              <w:spacing w:before="136"/>
              <w:ind w:left="120"/>
              <w:jc w:val="left"/>
              <w:rPr>
                <w:sz w:val="21"/>
              </w:rPr>
            </w:pPr>
            <w:r>
              <w:rPr>
                <w:spacing w:val="-3"/>
                <w:sz w:val="21"/>
              </w:rPr>
              <w:t>资源释放</w:t>
            </w:r>
          </w:p>
        </w:tc>
      </w:tr>
      <w:tr>
        <w:trPr>
          <w:trHeight w:val="795" w:hRule="atLeast"/>
        </w:trPr>
        <w:tc>
          <w:tcPr>
            <w:tcW w:w="2081" w:type="dxa"/>
          </w:tcPr>
          <w:p>
            <w:pPr>
              <w:pStyle w:val="TableParagraph"/>
              <w:spacing w:before="113"/>
              <w:ind w:left="41"/>
              <w:rPr>
                <w:rFonts w:ascii="Courier New"/>
                <w:sz w:val="17"/>
              </w:rPr>
            </w:pPr>
            <w:r>
              <w:rPr>
                <w:rFonts w:ascii="Courier New"/>
                <w:spacing w:val="-2"/>
                <w:sz w:val="17"/>
              </w:rPr>
              <w:t>t_gpu_alloc</w:t>
            </w:r>
          </w:p>
        </w:tc>
        <w:tc>
          <w:tcPr>
            <w:tcW w:w="2309" w:type="dxa"/>
          </w:tcPr>
          <w:p>
            <w:pPr>
              <w:pStyle w:val="TableParagraph"/>
              <w:spacing w:before="56"/>
              <w:ind w:left="7" w:right="-44"/>
              <w:jc w:val="left"/>
              <w:rPr>
                <w:sz w:val="21"/>
              </w:rPr>
            </w:pPr>
            <w:r>
              <w:rPr>
                <w:rFonts w:ascii="Courier New" w:eastAsia="Courier New"/>
                <w:sz w:val="17"/>
              </w:rPr>
              <w:t>id</w:t>
            </w:r>
            <w:r>
              <w:rPr>
                <w:spacing w:val="-9"/>
                <w:sz w:val="21"/>
              </w:rPr>
              <w:t>、 </w:t>
            </w:r>
            <w:r>
              <w:rPr>
                <w:rFonts w:ascii="Courier New" w:eastAsia="Courier New"/>
                <w:sz w:val="17"/>
              </w:rPr>
              <w:t>task_id</w:t>
            </w:r>
            <w:r>
              <w:rPr>
                <w:spacing w:val="-9"/>
                <w:sz w:val="21"/>
              </w:rPr>
              <w:t>、 </w:t>
            </w:r>
            <w:r>
              <w:rPr>
                <w:rFonts w:ascii="Courier New" w:eastAsia="Courier New"/>
                <w:sz w:val="17"/>
              </w:rPr>
              <w:t>gpu_id</w:t>
            </w:r>
            <w:r>
              <w:rPr>
                <w:spacing w:val="-10"/>
                <w:sz w:val="21"/>
              </w:rPr>
              <w:t>、</w:t>
            </w:r>
          </w:p>
          <w:p>
            <w:pPr>
              <w:pStyle w:val="TableParagraph"/>
              <w:spacing w:before="192"/>
              <w:ind w:left="7"/>
              <w:jc w:val="left"/>
              <w:rPr>
                <w:rFonts w:ascii="Courier New"/>
                <w:sz w:val="17"/>
              </w:rPr>
            </w:pPr>
            <w:r>
              <w:rPr>
                <w:rFonts w:ascii="Courier New"/>
                <w:spacing w:val="-2"/>
                <w:sz w:val="17"/>
              </w:rPr>
              <w:t>memory</w:t>
            </w:r>
          </w:p>
        </w:tc>
        <w:tc>
          <w:tcPr>
            <w:tcW w:w="2526" w:type="dxa"/>
          </w:tcPr>
          <w:p>
            <w:pPr>
              <w:pStyle w:val="TableParagraph"/>
              <w:spacing w:before="56"/>
              <w:ind w:left="172"/>
              <w:jc w:val="left"/>
              <w:rPr>
                <w:sz w:val="21"/>
              </w:rPr>
            </w:pPr>
            <w:r>
              <w:rPr>
                <w:spacing w:val="-7"/>
                <w:sz w:val="21"/>
              </w:rPr>
              <w:t>记录任务与 </w:t>
            </w:r>
            <w:r>
              <w:rPr>
                <w:rFonts w:ascii="Times New Roman" w:eastAsia="Times New Roman"/>
                <w:sz w:val="21"/>
              </w:rPr>
              <w:t>GPU</w:t>
            </w:r>
            <w:r>
              <w:rPr>
                <w:rFonts w:ascii="Times New Roman" w:eastAsia="Times New Roman"/>
                <w:spacing w:val="14"/>
                <w:sz w:val="21"/>
              </w:rPr>
              <w:t> </w:t>
            </w:r>
            <w:r>
              <w:rPr>
                <w:spacing w:val="-4"/>
                <w:sz w:val="21"/>
              </w:rPr>
              <w:t>之间的</w:t>
            </w:r>
          </w:p>
          <w:p>
            <w:pPr>
              <w:pStyle w:val="TableParagraph"/>
              <w:spacing w:before="136"/>
              <w:ind w:left="172"/>
              <w:jc w:val="left"/>
              <w:rPr>
                <w:sz w:val="21"/>
              </w:rPr>
            </w:pPr>
            <w:r>
              <w:rPr>
                <w:spacing w:val="-3"/>
                <w:sz w:val="21"/>
              </w:rPr>
              <w:t>分配关系</w:t>
            </w:r>
          </w:p>
        </w:tc>
        <w:tc>
          <w:tcPr>
            <w:tcW w:w="2316" w:type="dxa"/>
          </w:tcPr>
          <w:p>
            <w:pPr>
              <w:pStyle w:val="TableParagraph"/>
              <w:spacing w:before="56"/>
              <w:ind w:left="120"/>
              <w:jc w:val="left"/>
              <w:rPr>
                <w:sz w:val="21"/>
              </w:rPr>
            </w:pPr>
            <w:r>
              <w:rPr>
                <w:spacing w:val="-7"/>
                <w:sz w:val="21"/>
              </w:rPr>
              <w:t>支撑 </w:t>
            </w:r>
            <w:r>
              <w:rPr>
                <w:rFonts w:ascii="Times New Roman" w:eastAsia="Times New Roman"/>
                <w:sz w:val="21"/>
              </w:rPr>
              <w:t>GPU</w:t>
            </w:r>
            <w:r>
              <w:rPr>
                <w:rFonts w:ascii="Times New Roman" w:eastAsia="Times New Roman"/>
                <w:spacing w:val="33"/>
                <w:sz w:val="21"/>
              </w:rPr>
              <w:t> </w:t>
            </w:r>
            <w:r>
              <w:rPr>
                <w:spacing w:val="-2"/>
                <w:sz w:val="21"/>
              </w:rPr>
              <w:t>占用记录与</w:t>
            </w:r>
          </w:p>
          <w:p>
            <w:pPr>
              <w:pStyle w:val="TableParagraph"/>
              <w:spacing w:before="136"/>
              <w:ind w:left="120"/>
              <w:jc w:val="left"/>
              <w:rPr>
                <w:sz w:val="21"/>
              </w:rPr>
            </w:pPr>
            <w:r>
              <w:rPr>
                <w:spacing w:val="-3"/>
                <w:sz w:val="21"/>
              </w:rPr>
              <w:t>资源释放</w:t>
            </w:r>
          </w:p>
        </w:tc>
      </w:tr>
      <w:tr>
        <w:trPr>
          <w:trHeight w:val="792" w:hRule="atLeast"/>
        </w:trPr>
        <w:tc>
          <w:tcPr>
            <w:tcW w:w="2081" w:type="dxa"/>
          </w:tcPr>
          <w:p>
            <w:pPr>
              <w:pStyle w:val="TableParagraph"/>
              <w:spacing w:before="110"/>
              <w:ind w:left="41"/>
              <w:rPr>
                <w:rFonts w:ascii="Courier New"/>
                <w:sz w:val="17"/>
              </w:rPr>
            </w:pPr>
            <w:r>
              <w:rPr>
                <w:rFonts w:ascii="Courier New"/>
                <w:spacing w:val="-2"/>
                <w:sz w:val="17"/>
              </w:rPr>
              <w:t>t_antenna_unit_alloc</w:t>
            </w:r>
          </w:p>
        </w:tc>
        <w:tc>
          <w:tcPr>
            <w:tcW w:w="2309" w:type="dxa"/>
          </w:tcPr>
          <w:p>
            <w:pPr>
              <w:pStyle w:val="TableParagraph"/>
              <w:tabs>
                <w:tab w:pos="1428" w:val="left" w:leader="none"/>
              </w:tabs>
              <w:spacing w:before="53"/>
              <w:ind w:left="7" w:right="-44"/>
              <w:jc w:val="left"/>
              <w:rPr>
                <w:sz w:val="21"/>
              </w:rPr>
            </w:pPr>
            <w:r>
              <w:rPr>
                <w:rFonts w:ascii="Courier New" w:eastAsia="Courier New"/>
                <w:spacing w:val="-2"/>
                <w:sz w:val="17"/>
              </w:rPr>
              <w:t>id</w:t>
            </w:r>
            <w:r>
              <w:rPr>
                <w:spacing w:val="-10"/>
                <w:sz w:val="21"/>
              </w:rPr>
              <w:t>、</w:t>
            </w:r>
            <w:r>
              <w:rPr>
                <w:sz w:val="21"/>
              </w:rPr>
              <w:tab/>
            </w:r>
            <w:r>
              <w:rPr>
                <w:rFonts w:ascii="Courier New" w:eastAsia="Courier New"/>
                <w:spacing w:val="-2"/>
                <w:sz w:val="17"/>
              </w:rPr>
              <w:t>task_id</w:t>
            </w:r>
            <w:r>
              <w:rPr>
                <w:spacing w:val="-10"/>
                <w:sz w:val="21"/>
              </w:rPr>
              <w:t>、</w:t>
            </w:r>
          </w:p>
          <w:p>
            <w:pPr>
              <w:pStyle w:val="TableParagraph"/>
              <w:spacing w:before="192"/>
              <w:ind w:left="7"/>
              <w:jc w:val="left"/>
              <w:rPr>
                <w:rFonts w:ascii="Courier New"/>
                <w:sz w:val="17"/>
              </w:rPr>
            </w:pPr>
            <w:r>
              <w:rPr>
                <w:rFonts w:ascii="Courier New"/>
                <w:spacing w:val="-2"/>
                <w:sz w:val="17"/>
              </w:rPr>
              <w:t>antenna_unit_id</w:t>
            </w:r>
          </w:p>
        </w:tc>
        <w:tc>
          <w:tcPr>
            <w:tcW w:w="2526" w:type="dxa"/>
          </w:tcPr>
          <w:p>
            <w:pPr>
              <w:pStyle w:val="TableParagraph"/>
              <w:spacing w:before="53"/>
              <w:ind w:left="172"/>
              <w:jc w:val="left"/>
              <w:rPr>
                <w:sz w:val="21"/>
              </w:rPr>
            </w:pPr>
            <w:r>
              <w:rPr>
                <w:spacing w:val="11"/>
                <w:sz w:val="21"/>
              </w:rPr>
              <w:t>记录任务与阵元之间的</w:t>
            </w:r>
          </w:p>
          <w:p>
            <w:pPr>
              <w:pStyle w:val="TableParagraph"/>
              <w:spacing w:before="136"/>
              <w:ind w:left="172"/>
              <w:jc w:val="left"/>
              <w:rPr>
                <w:sz w:val="21"/>
              </w:rPr>
            </w:pPr>
            <w:r>
              <w:rPr>
                <w:spacing w:val="-3"/>
                <w:sz w:val="21"/>
              </w:rPr>
              <w:t>分配关系</w:t>
            </w:r>
          </w:p>
        </w:tc>
        <w:tc>
          <w:tcPr>
            <w:tcW w:w="2316" w:type="dxa"/>
          </w:tcPr>
          <w:p>
            <w:pPr>
              <w:pStyle w:val="TableParagraph"/>
              <w:spacing w:before="53"/>
              <w:ind w:left="120"/>
              <w:jc w:val="left"/>
              <w:rPr>
                <w:sz w:val="21"/>
              </w:rPr>
            </w:pPr>
            <w:r>
              <w:rPr>
                <w:spacing w:val="-5"/>
                <w:sz w:val="21"/>
              </w:rPr>
              <w:t>支撑阵元映射、释放与</w:t>
            </w:r>
          </w:p>
          <w:p>
            <w:pPr>
              <w:pStyle w:val="TableParagraph"/>
              <w:spacing w:before="136"/>
              <w:ind w:left="120"/>
              <w:jc w:val="left"/>
              <w:rPr>
                <w:sz w:val="21"/>
              </w:rPr>
            </w:pPr>
            <w:r>
              <w:rPr>
                <w:spacing w:val="-3"/>
                <w:sz w:val="21"/>
              </w:rPr>
              <w:t>调试分析</w:t>
            </w:r>
          </w:p>
        </w:tc>
      </w:tr>
      <w:tr>
        <w:trPr>
          <w:trHeight w:val="785" w:hRule="atLeast"/>
        </w:trPr>
        <w:tc>
          <w:tcPr>
            <w:tcW w:w="2081" w:type="dxa"/>
            <w:tcBorders>
              <w:bottom w:val="single" w:sz="8" w:space="0" w:color="000000"/>
            </w:tcBorders>
          </w:tcPr>
          <w:p>
            <w:pPr>
              <w:pStyle w:val="TableParagraph"/>
              <w:spacing w:before="110"/>
              <w:ind w:left="41"/>
              <w:rPr>
                <w:rFonts w:ascii="Courier New"/>
                <w:sz w:val="17"/>
              </w:rPr>
            </w:pPr>
            <w:r>
              <w:rPr>
                <w:rFonts w:ascii="Courier New"/>
                <w:spacing w:val="-2"/>
                <w:sz w:val="17"/>
              </w:rPr>
              <w:t>t_schedule_log</w:t>
            </w:r>
          </w:p>
        </w:tc>
        <w:tc>
          <w:tcPr>
            <w:tcW w:w="2309" w:type="dxa"/>
            <w:tcBorders>
              <w:bottom w:val="single" w:sz="8" w:space="0" w:color="000000"/>
            </w:tcBorders>
          </w:tcPr>
          <w:p>
            <w:pPr>
              <w:pStyle w:val="TableParagraph"/>
              <w:spacing w:before="53"/>
              <w:ind w:left="7" w:right="-44"/>
              <w:jc w:val="left"/>
              <w:rPr>
                <w:sz w:val="21"/>
              </w:rPr>
            </w:pPr>
            <w:r>
              <w:rPr>
                <w:rFonts w:ascii="Courier New" w:eastAsia="Courier New"/>
                <w:sz w:val="17"/>
              </w:rPr>
              <w:t>id</w:t>
            </w:r>
            <w:r>
              <w:rPr>
                <w:spacing w:val="-9"/>
                <w:sz w:val="21"/>
              </w:rPr>
              <w:t>、 </w:t>
            </w:r>
            <w:r>
              <w:rPr>
                <w:rFonts w:ascii="Courier New" w:eastAsia="Courier New"/>
                <w:sz w:val="17"/>
              </w:rPr>
              <w:t>task_id</w:t>
            </w:r>
            <w:r>
              <w:rPr>
                <w:spacing w:val="-9"/>
                <w:sz w:val="21"/>
              </w:rPr>
              <w:t>、 </w:t>
            </w:r>
            <w:r>
              <w:rPr>
                <w:rFonts w:ascii="Courier New" w:eastAsia="Courier New"/>
                <w:sz w:val="17"/>
              </w:rPr>
              <w:t>action</w:t>
            </w:r>
            <w:r>
              <w:rPr>
                <w:spacing w:val="-10"/>
                <w:sz w:val="21"/>
              </w:rPr>
              <w:t>、</w:t>
            </w:r>
          </w:p>
          <w:p>
            <w:pPr>
              <w:pStyle w:val="TableParagraph"/>
              <w:spacing w:before="136"/>
              <w:ind w:left="7"/>
              <w:jc w:val="left"/>
              <w:rPr>
                <w:rFonts w:ascii="Courier New" w:eastAsia="Courier New"/>
                <w:sz w:val="17"/>
              </w:rPr>
            </w:pPr>
            <w:r>
              <w:rPr>
                <w:rFonts w:ascii="Courier New" w:eastAsia="Courier New"/>
                <w:spacing w:val="-2"/>
                <w:sz w:val="17"/>
              </w:rPr>
              <w:t>detail</w:t>
            </w:r>
            <w:r>
              <w:rPr>
                <w:spacing w:val="-2"/>
                <w:sz w:val="21"/>
              </w:rPr>
              <w:t>、</w:t>
            </w:r>
            <w:r>
              <w:rPr>
                <w:rFonts w:ascii="Courier New" w:eastAsia="Courier New"/>
                <w:spacing w:val="-2"/>
                <w:sz w:val="17"/>
              </w:rPr>
              <w:t>create_time</w:t>
            </w:r>
          </w:p>
        </w:tc>
        <w:tc>
          <w:tcPr>
            <w:tcW w:w="2526" w:type="dxa"/>
            <w:tcBorders>
              <w:bottom w:val="single" w:sz="8" w:space="0" w:color="000000"/>
            </w:tcBorders>
          </w:tcPr>
          <w:p>
            <w:pPr>
              <w:pStyle w:val="TableParagraph"/>
              <w:spacing w:before="53"/>
              <w:ind w:left="172"/>
              <w:jc w:val="left"/>
              <w:rPr>
                <w:sz w:val="21"/>
              </w:rPr>
            </w:pPr>
            <w:r>
              <w:rPr>
                <w:spacing w:val="11"/>
                <w:sz w:val="21"/>
              </w:rPr>
              <w:t>保存调度过程中的关键</w:t>
            </w:r>
          </w:p>
          <w:p>
            <w:pPr>
              <w:pStyle w:val="TableParagraph"/>
              <w:spacing w:before="136"/>
              <w:ind w:left="172"/>
              <w:jc w:val="left"/>
              <w:rPr>
                <w:sz w:val="21"/>
              </w:rPr>
            </w:pPr>
            <w:r>
              <w:rPr>
                <w:spacing w:val="-2"/>
                <w:sz w:val="21"/>
              </w:rPr>
              <w:t>动作和原因说明</w:t>
            </w:r>
          </w:p>
        </w:tc>
        <w:tc>
          <w:tcPr>
            <w:tcW w:w="2316" w:type="dxa"/>
            <w:tcBorders>
              <w:bottom w:val="single" w:sz="8" w:space="0" w:color="000000"/>
            </w:tcBorders>
          </w:tcPr>
          <w:p>
            <w:pPr>
              <w:pStyle w:val="TableParagraph"/>
              <w:spacing w:before="53"/>
              <w:ind w:left="120"/>
              <w:jc w:val="left"/>
              <w:rPr>
                <w:sz w:val="21"/>
              </w:rPr>
            </w:pPr>
            <w:r>
              <w:rPr>
                <w:spacing w:val="-5"/>
                <w:sz w:val="21"/>
              </w:rPr>
              <w:t>支撑时间线展示、调度</w:t>
            </w:r>
          </w:p>
          <w:p>
            <w:pPr>
              <w:pStyle w:val="TableParagraph"/>
              <w:spacing w:before="136"/>
              <w:ind w:left="120"/>
              <w:jc w:val="left"/>
              <w:rPr>
                <w:sz w:val="21"/>
              </w:rPr>
            </w:pPr>
            <w:r>
              <w:rPr>
                <w:spacing w:val="-2"/>
                <w:sz w:val="21"/>
              </w:rPr>
              <w:t>解释和实验分析</w:t>
            </w:r>
          </w:p>
        </w:tc>
      </w:tr>
    </w:tbl>
    <w:p>
      <w:pPr>
        <w:pStyle w:val="BodyText"/>
        <w:spacing w:line="360" w:lineRule="auto" w:before="0" w:after="0"/>
        <w:ind w:left="0" w:right="0" w:firstLine="480"/>
        <w:jc w:val="both"/>
      </w:pPr>
      <w:r>
        <w:rPr>
          <w:rFonts w:ascii="Times New Roman" w:hAnsi="Times New Roman" w:eastAsia="宋体"/>
          <w:b w:val="0"/>
          <w:spacing w:val="-2"/>
          <w:sz w:val="24"/>
        </w:rPr>
        <w:t>从表中可以看出，</w:t>
      </w:r>
      <w:r>
        <w:rPr>
          <w:rFonts w:ascii="Times New Roman" w:eastAsia="宋体" w:hAnsi="Times New Roman"/>
          <w:b w:val="0"/>
          <w:spacing w:val="-2"/>
          <w:sz w:val="24"/>
        </w:rPr>
        <w:t>t_task</w:t>
      </w:r>
      <w:r>
        <w:rPr>
          <w:rFonts w:ascii="Times New Roman" w:eastAsia="宋体" w:hAnsi="Times New Roman"/>
          <w:b w:val="0"/>
          <w:spacing w:val="-59"/>
          <w:sz w:val="24"/>
        </w:rPr>
        <w:t> </w:t>
      </w:r>
      <w:r>
        <w:rPr>
          <w:rFonts w:ascii="Times New Roman" w:hAnsi="Times New Roman" w:eastAsia="宋体"/>
          <w:b w:val="0"/>
          <w:spacing w:val="-2"/>
          <w:sz w:val="24"/>
        </w:rPr>
        <w:t>是系统调度流程的核心入口。用户提交任务后，任务的资</w:t>
      </w:r>
      <w:r>
        <w:rPr>
          <w:rFonts w:ascii="Times New Roman" w:hAnsi="Times New Roman" w:eastAsia="宋体"/>
          <w:b w:val="0"/>
          <w:spacing w:val="-3"/>
          <w:sz w:val="24"/>
        </w:rPr>
        <w:t>源需求、优先级、运行时长、依赖关系和互斥关系等信息都会写入该表，调度器随后根</w:t>
      </w:r>
    </w:p>
    <w:p>
      <w:pPr>
        <w:pStyle w:val="BodyText"/>
        <w:spacing w:after="0" w:line="360" w:lineRule="auto"/>
        <w:jc w:val="left"/>
        <w:sectPr>
          <w:headerReference w:type="default" r:id="rId58"/>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据这些字段判断任务是否具备执行条件。因此，任务表不仅用于保存任务基本信息，也承担了调度输入模型的作用。</w:t>
      </w:r>
    </w:p>
    <w:p>
      <w:pPr>
        <w:spacing w:line="360" w:lineRule="auto" w:before="0" w:after="0"/>
        <w:ind w:left="0" w:right="0" w:firstLine="480"/>
        <w:jc w:val="both"/>
        <w:rPr>
          <w:sz w:val="24"/>
        </w:rPr>
      </w:pPr>
      <w:r>
        <w:rPr>
          <w:rFonts w:ascii="Times New Roman" w:hAnsi="Times New Roman" w:eastAsia="宋体"/>
          <w:b w:val="0"/>
          <w:spacing w:val="4"/>
          <w:sz w:val="24"/>
        </w:rPr>
        <w:t>资源类数据表主要包括</w:t>
      </w:r>
      <w:r>
        <w:rPr>
          <w:rFonts w:ascii="Times New Roman" w:eastAsia="宋体" w:hAnsi="Times New Roman"/>
          <w:b w:val="0"/>
          <w:sz w:val="24"/>
        </w:rPr>
        <w:t>t_antenna</w:t>
      </w:r>
      <w:r>
        <w:rPr>
          <w:rFonts w:ascii="Times New Roman" w:hAnsi="Times New Roman" w:eastAsia="宋体"/>
          <w:b w:val="0"/>
          <w:spacing w:val="-117"/>
          <w:sz w:val="24"/>
        </w:rPr>
        <w:t>、</w:t>
      </w:r>
      <w:r>
        <w:rPr>
          <w:rFonts w:ascii="Times New Roman" w:eastAsia="宋体" w:hAnsi="Times New Roman"/>
          <w:b w:val="0"/>
          <w:sz w:val="24"/>
        </w:rPr>
        <w:t>t_antenna_unit</w:t>
      </w:r>
      <w:r>
        <w:rPr>
          <w:rFonts w:ascii="Times New Roman" w:hAnsi="Times New Roman" w:eastAsia="宋体"/>
          <w:b w:val="0"/>
          <w:spacing w:val="-117"/>
          <w:sz w:val="24"/>
        </w:rPr>
        <w:t>、</w:t>
      </w:r>
      <w:r>
        <w:rPr>
          <w:rFonts w:ascii="Times New Roman" w:eastAsia="宋体" w:hAnsi="Times New Roman"/>
          <w:b w:val="0"/>
          <w:sz w:val="24"/>
        </w:rPr>
        <w:t>t_cpu</w:t>
      </w:r>
      <w:r>
        <w:rPr>
          <w:rFonts w:ascii="Times New Roman" w:eastAsia="宋体" w:hAnsi="Times New Roman"/>
          <w:b w:val="0"/>
          <w:spacing w:val="-25"/>
          <w:sz w:val="24"/>
        </w:rPr>
        <w:t> </w:t>
      </w:r>
      <w:r>
        <w:rPr>
          <w:rFonts w:ascii="Times New Roman" w:hAnsi="Times New Roman" w:eastAsia="宋体"/>
          <w:b w:val="0"/>
          <w:spacing w:val="40"/>
          <w:sz w:val="24"/>
        </w:rPr>
        <w:t>和</w:t>
      </w:r>
      <w:r>
        <w:rPr>
          <w:rFonts w:ascii="Times New Roman" w:eastAsia="宋体" w:hAnsi="Times New Roman"/>
          <w:b w:val="0"/>
          <w:sz w:val="24"/>
        </w:rPr>
        <w:t>t_gpu</w:t>
      </w:r>
      <w:r>
        <w:rPr>
          <w:rFonts w:ascii="Times New Roman" w:hAnsi="Times New Roman" w:eastAsia="宋体"/>
          <w:b w:val="0"/>
          <w:spacing w:val="-40"/>
          <w:sz w:val="24"/>
        </w:rPr>
        <w:t>。其中</w:t>
      </w:r>
      <w:r>
        <w:rPr>
          <w:rFonts w:ascii="Times New Roman" w:hAnsi="Times New Roman" w:eastAsia="宋体"/>
          <w:b w:val="0"/>
          <w:spacing w:val="-106"/>
          <w:w w:val="99"/>
          <w:sz w:val="24"/>
        </w:rPr>
        <w:t>，</w:t>
      </w:r>
      <w:r>
        <w:rPr>
          <w:rFonts w:ascii="Times New Roman" w:eastAsia="宋体" w:hAnsi="Times New Roman"/>
          <w:b w:val="0"/>
          <w:spacing w:val="11"/>
          <w:sz w:val="24"/>
        </w:rPr>
        <w:t>t_antenna</w:t>
      </w:r>
      <w:r>
        <w:rPr>
          <w:rFonts w:ascii="Times New Roman" w:hAnsi="Times New Roman" w:eastAsia="宋体"/>
          <w:b w:val="0"/>
          <w:spacing w:val="-10"/>
          <w:sz w:val="24"/>
        </w:rPr>
        <w:t>和 </w:t>
      </w:r>
      <w:r>
        <w:rPr>
          <w:rFonts w:ascii="Times New Roman" w:eastAsia="宋体" w:hAnsi="Times New Roman"/>
          <w:b w:val="0"/>
          <w:sz w:val="24"/>
        </w:rPr>
        <w:t>t_antenna_unit</w:t>
      </w:r>
      <w:r>
        <w:rPr>
          <w:rFonts w:ascii="Times New Roman" w:eastAsia="宋体" w:hAnsi="Times New Roman"/>
          <w:b w:val="0"/>
          <w:spacing w:val="-13"/>
          <w:sz w:val="24"/>
        </w:rPr>
        <w:t> </w:t>
      </w:r>
      <w:r>
        <w:rPr>
          <w:rFonts w:ascii="Times New Roman" w:hAnsi="Times New Roman" w:eastAsia="宋体"/>
          <w:b w:val="0"/>
          <w:spacing w:val="-3"/>
          <w:sz w:val="24"/>
        </w:rPr>
        <w:t>分别从物理天线和细粒度阵元两个层面对天线资源进行描述，使系统</w:t>
      </w:r>
      <w:r>
        <w:rPr>
          <w:rFonts w:ascii="Times New Roman" w:hAnsi="Times New Roman" w:eastAsia="宋体"/>
          <w:b w:val="0"/>
          <w:sz w:val="24"/>
        </w:rPr>
        <w:t>能够在阵面和阵元两个粒度上组织资源；</w:t>
      </w:r>
      <w:r>
        <w:rPr>
          <w:rFonts w:ascii="Times New Roman" w:eastAsia="宋体" w:hAnsi="Times New Roman"/>
          <w:b w:val="0"/>
          <w:sz w:val="24"/>
        </w:rPr>
        <w:t>t_cpu</w:t>
      </w:r>
      <w:r>
        <w:rPr>
          <w:rFonts w:ascii="Times New Roman" w:eastAsia="宋体" w:hAnsi="Times New Roman"/>
          <w:b w:val="0"/>
          <w:spacing w:val="-2"/>
          <w:sz w:val="24"/>
        </w:rPr>
        <w:t> </w:t>
      </w:r>
      <w:r>
        <w:rPr>
          <w:rFonts w:ascii="Times New Roman" w:hAnsi="Times New Roman" w:eastAsia="宋体"/>
          <w:b w:val="0"/>
          <w:spacing w:val="-4"/>
          <w:sz w:val="24"/>
        </w:rPr>
        <w:t>和 </w:t>
      </w:r>
      <w:r>
        <w:rPr>
          <w:rFonts w:ascii="Times New Roman" w:eastAsia="宋体" w:hAnsi="Times New Roman"/>
          <w:b w:val="0"/>
          <w:sz w:val="24"/>
        </w:rPr>
        <w:t>t_gpu</w:t>
      </w:r>
      <w:r>
        <w:rPr>
          <w:rFonts w:ascii="Times New Roman" w:eastAsia="宋体" w:hAnsi="Times New Roman"/>
          <w:b w:val="0"/>
          <w:spacing w:val="-2"/>
          <w:sz w:val="24"/>
        </w:rPr>
        <w:t> </w:t>
      </w:r>
      <w:r>
        <w:rPr>
          <w:rFonts w:ascii="Times New Roman" w:hAnsi="Times New Roman" w:eastAsia="宋体"/>
          <w:b w:val="0"/>
          <w:sz w:val="24"/>
        </w:rPr>
        <w:t>分别保存计算节点和加速资源</w:t>
      </w:r>
      <w:r>
        <w:rPr>
          <w:rFonts w:ascii="Times New Roman" w:hAnsi="Times New Roman" w:eastAsia="宋体"/>
          <w:b w:val="0"/>
          <w:spacing w:val="-13"/>
          <w:sz w:val="24"/>
        </w:rPr>
        <w:t>的当前状态，为 </w:t>
      </w:r>
      <w:r>
        <w:rPr>
          <w:rFonts w:ascii="Times New Roman" w:eastAsia="宋体" w:hAnsi="Times New Roman"/>
          <w:b w:val="0"/>
          <w:sz w:val="24"/>
        </w:rPr>
        <w:t>CPU </w:t>
      </w:r>
      <w:r>
        <w:rPr>
          <w:rFonts w:ascii="Times New Roman" w:hAnsi="Times New Roman" w:eastAsia="宋体"/>
          <w:b w:val="0"/>
          <w:spacing w:val="-13"/>
          <w:sz w:val="24"/>
        </w:rPr>
        <w:t>核数分配、</w:t>
      </w:r>
      <w:r>
        <w:rPr>
          <w:rFonts w:ascii="Times New Roman" w:eastAsia="宋体" w:hAnsi="Times New Roman"/>
          <w:b w:val="0"/>
          <w:sz w:val="24"/>
        </w:rPr>
        <w:t>GPU </w:t>
      </w:r>
      <w:r>
        <w:rPr>
          <w:rFonts w:ascii="Times New Roman" w:hAnsi="Times New Roman" w:eastAsia="宋体"/>
          <w:b w:val="0"/>
          <w:spacing w:val="-4"/>
          <w:sz w:val="24"/>
        </w:rPr>
        <w:t>显存判断和负载均衡提供数据依据。通过这些资源</w:t>
      </w:r>
      <w:r>
        <w:rPr>
          <w:rFonts w:ascii="Times New Roman" w:hAnsi="Times New Roman" w:eastAsia="宋体"/>
          <w:b w:val="0"/>
          <w:spacing w:val="-14"/>
          <w:sz w:val="24"/>
        </w:rPr>
        <w:t>表，系统可以在调度前获取当前资源可用情况，并在任务运行过程中维护资源占用状态。</w:t>
      </w:r>
    </w:p>
    <w:p>
      <w:pPr>
        <w:spacing w:line="360" w:lineRule="auto" w:before="0" w:after="0"/>
        <w:ind w:left="0" w:right="0" w:firstLine="480"/>
        <w:jc w:val="both"/>
        <w:rPr>
          <w:sz w:val="24"/>
        </w:rPr>
      </w:pPr>
      <w:r>
        <w:rPr>
          <w:rFonts w:ascii="Times New Roman" w:hAnsi="Times New Roman" w:eastAsia="宋体"/>
          <w:b w:val="0"/>
          <w:spacing w:val="2"/>
          <w:sz w:val="24"/>
        </w:rPr>
        <w:t>分配记录表主要包括</w:t>
      </w:r>
      <w:r>
        <w:rPr>
          <w:rFonts w:ascii="Times New Roman" w:eastAsia="宋体" w:hAnsi="Times New Roman"/>
          <w:b w:val="0"/>
          <w:sz w:val="24"/>
        </w:rPr>
        <w:t>t_cpu_alloc</w:t>
      </w:r>
      <w:r>
        <w:rPr>
          <w:rFonts w:ascii="Times New Roman" w:hAnsi="Times New Roman" w:eastAsia="宋体"/>
          <w:b w:val="0"/>
          <w:sz w:val="24"/>
        </w:rPr>
        <w:t>、</w:t>
      </w:r>
      <w:r>
        <w:rPr>
          <w:rFonts w:ascii="Times New Roman" w:eastAsia="宋体" w:hAnsi="Times New Roman"/>
          <w:b w:val="0"/>
          <w:sz w:val="24"/>
        </w:rPr>
        <w:t>t_gpu_alloc</w:t>
      </w:r>
      <w:r>
        <w:rPr>
          <w:rFonts w:ascii="Times New Roman" w:eastAsia="宋体" w:hAnsi="Times New Roman"/>
          <w:b w:val="0"/>
          <w:spacing w:val="-29"/>
          <w:sz w:val="24"/>
        </w:rPr>
        <w:t> </w:t>
      </w:r>
      <w:r>
        <w:rPr>
          <w:rFonts w:ascii="Times New Roman" w:hAnsi="Times New Roman" w:eastAsia="宋体"/>
          <w:b w:val="0"/>
          <w:spacing w:val="-15"/>
          <w:sz w:val="24"/>
        </w:rPr>
        <w:t>和 </w:t>
      </w:r>
      <w:r>
        <w:rPr>
          <w:rFonts w:ascii="Times New Roman" w:eastAsia="宋体" w:hAnsi="Times New Roman"/>
          <w:b w:val="0"/>
          <w:sz w:val="24"/>
        </w:rPr>
        <w:t>t_antenna_unit_alloc</w:t>
      </w:r>
      <w:r>
        <w:rPr>
          <w:rFonts w:ascii="Times New Roman" w:hAnsi="Times New Roman" w:eastAsia="宋体"/>
          <w:b w:val="0"/>
          <w:sz w:val="24"/>
        </w:rPr>
        <w:t>。这类表</w:t>
      </w:r>
      <w:r>
        <w:rPr>
          <w:rFonts w:ascii="Times New Roman" w:hAnsi="Times New Roman" w:eastAsia="宋体"/>
          <w:b w:val="0"/>
          <w:spacing w:val="3"/>
          <w:sz w:val="24"/>
        </w:rPr>
        <w:t>用于记录某个任务实际占用了哪些</w:t>
      </w:r>
      <w:r>
        <w:rPr>
          <w:rFonts w:ascii="Times New Roman" w:eastAsia="宋体" w:hAnsi="Times New Roman"/>
          <w:b w:val="0"/>
          <w:sz w:val="24"/>
        </w:rPr>
        <w:t>CPU</w:t>
      </w:r>
      <w:r>
        <w:rPr>
          <w:rFonts w:ascii="Times New Roman" w:hAnsi="Times New Roman" w:eastAsia="宋体"/>
          <w:b w:val="0"/>
          <w:spacing w:val="-67"/>
          <w:sz w:val="24"/>
        </w:rPr>
        <w:t>、</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pacing w:val="-9"/>
          <w:sz w:val="24"/>
        </w:rPr>
        <w:t>和阵元资源，是连接任务表与资源表的中</w:t>
      </w:r>
      <w:r>
        <w:rPr>
          <w:rFonts w:ascii="Times New Roman" w:hAnsi="Times New Roman" w:eastAsia="宋体"/>
          <w:b w:val="0"/>
          <w:spacing w:val="-2"/>
          <w:sz w:val="24"/>
        </w:rPr>
        <w:t>间结构。任务运行完成后，系统可以根据分配记录释放对应资源；在调试和实验分析阶段，也可以通过这些记录还原任务的实际资源分配结果。</w:t>
      </w:r>
    </w:p>
    <w:p>
      <w:pPr>
        <w:pStyle w:val="BodyText"/>
        <w:spacing w:line="360" w:lineRule="auto" w:before="0" w:after="0"/>
        <w:ind w:right="0" w:left="0" w:firstLine="480"/>
        <w:jc w:val="both"/>
      </w:pPr>
      <w:r>
        <w:rPr>
          <w:rFonts w:ascii="Times New Roman" w:eastAsia="宋体" w:hAnsi="Times New Roman"/>
          <w:b w:val="0"/>
          <w:sz w:val="24"/>
        </w:rPr>
        <w:t>t_schedule_log</w:t>
      </w:r>
      <w:r>
        <w:rPr>
          <w:rFonts w:ascii="Times New Roman" w:eastAsia="宋体" w:hAnsi="Times New Roman"/>
          <w:b w:val="0"/>
          <w:spacing w:val="-49"/>
          <w:sz w:val="24"/>
        </w:rPr>
        <w:t> </w:t>
      </w:r>
      <w:r>
        <w:rPr>
          <w:rFonts w:ascii="Times New Roman" w:hAnsi="Times New Roman" w:eastAsia="宋体"/>
          <w:b w:val="0"/>
          <w:sz w:val="24"/>
        </w:rPr>
        <w:t>表用于保存调度过程中的关键动作和原因说明，是系统实现可解释</w:t>
      </w:r>
      <w:r>
        <w:rPr>
          <w:rFonts w:ascii="Times New Roman" w:hAnsi="Times New Roman" w:eastAsia="宋体"/>
          <w:b w:val="0"/>
          <w:spacing w:val="-27"/>
          <w:sz w:val="24"/>
        </w:rPr>
        <w:t>调度的重要数据基础。调度器在任务进入调度、资源不足等待、依赖阻塞、分配成功、任务</w:t>
      </w:r>
      <w:r>
        <w:rPr>
          <w:rFonts w:ascii="Times New Roman" w:hAnsi="Times New Roman" w:eastAsia="宋体"/>
          <w:b w:val="0"/>
          <w:spacing w:val="-2"/>
          <w:sz w:val="24"/>
        </w:rPr>
        <w:t>运行和任务完成等阶段写入日志，使系统能够在前端以时间线形式展示任务状态变化。</w:t>
      </w:r>
      <w:r>
        <w:rPr>
          <w:rFonts w:ascii="Times New Roman" w:hAnsi="Times New Roman" w:eastAsia="宋体"/>
          <w:b w:val="0"/>
          <w:spacing w:val="-1"/>
          <w:sz w:val="24"/>
        </w:rPr>
        <w:t>该表不仅服务于系统运行过程中的问题排查，也为后续实验结果分析提供了直接依据。</w:t>
      </w:r>
    </w:p>
    <w:p>
      <w:pPr>
        <w:pStyle w:val="BodyText"/>
        <w:spacing w:line="360" w:lineRule="auto" w:before="0" w:after="0"/>
        <w:ind w:left="0" w:right="0" w:firstLine="480"/>
        <w:jc w:val="both"/>
      </w:pPr>
      <w:r>
        <w:rPr>
          <w:rFonts w:ascii="Times New Roman" w:hAnsi="Times New Roman" w:eastAsia="宋体"/>
          <w:b w:val="0"/>
          <w:spacing w:val="-18"/>
          <w:sz w:val="24"/>
        </w:rPr>
        <w:t>综上，系统关键数据表之间形成了较清晰的协作关系：任务表描述</w:t>
      </w:r>
      <w:r>
        <w:rPr>
          <w:rFonts w:ascii="Times New Roman" w:hAnsi="Times New Roman" w:eastAsia="宋体"/>
          <w:b w:val="0"/>
          <w:spacing w:val="-4"/>
          <w:sz w:val="24"/>
        </w:rPr>
        <w:t>“</w:t>
      </w:r>
      <w:r>
        <w:rPr>
          <w:rFonts w:ascii="Times New Roman" w:hAnsi="Times New Roman" w:eastAsia="宋体"/>
          <w:b w:val="0"/>
          <w:spacing w:val="-4"/>
          <w:sz w:val="24"/>
        </w:rPr>
        <w:t>要调度什么</w:t>
      </w:r>
      <w:r>
        <w:rPr>
          <w:rFonts w:ascii="Times New Roman" w:hAnsi="Times New Roman" w:eastAsia="宋体"/>
          <w:b w:val="0"/>
          <w:spacing w:val="-4"/>
          <w:sz w:val="24"/>
        </w:rPr>
        <w:t>”</w:t>
      </w:r>
      <w:r>
        <w:rPr>
          <w:rFonts w:ascii="Times New Roman" w:hAnsi="Times New Roman" w:eastAsia="宋体"/>
          <w:b w:val="0"/>
          <w:spacing w:val="-4"/>
          <w:sz w:val="24"/>
        </w:rPr>
        <w:t>，资源表描述</w:t>
      </w:r>
      <w:r>
        <w:rPr>
          <w:rFonts w:ascii="Times New Roman" w:hAnsi="Times New Roman" w:eastAsia="宋体"/>
          <w:b w:val="0"/>
          <w:spacing w:val="-4"/>
          <w:sz w:val="24"/>
        </w:rPr>
        <w:t>“</w:t>
      </w:r>
      <w:r>
        <w:rPr>
          <w:rFonts w:ascii="Times New Roman" w:hAnsi="Times New Roman" w:eastAsia="宋体"/>
          <w:b w:val="0"/>
          <w:spacing w:val="-4"/>
          <w:sz w:val="24"/>
        </w:rPr>
        <w:t>可以调度什么</w:t>
      </w:r>
      <w:r>
        <w:rPr>
          <w:rFonts w:ascii="Times New Roman" w:hAnsi="Times New Roman" w:eastAsia="宋体"/>
          <w:b w:val="0"/>
          <w:spacing w:val="-4"/>
          <w:sz w:val="24"/>
        </w:rPr>
        <w:t>”</w:t>
      </w:r>
      <w:r>
        <w:rPr>
          <w:rFonts w:ascii="Times New Roman" w:hAnsi="Times New Roman" w:eastAsia="宋体"/>
          <w:b w:val="0"/>
          <w:spacing w:val="-4"/>
          <w:sz w:val="24"/>
        </w:rPr>
        <w:t>，分配记录表描述</w:t>
      </w:r>
      <w:r>
        <w:rPr>
          <w:rFonts w:ascii="Times New Roman" w:hAnsi="Times New Roman" w:eastAsia="宋体"/>
          <w:b w:val="0"/>
          <w:spacing w:val="-4"/>
          <w:sz w:val="24"/>
        </w:rPr>
        <w:t>“</w:t>
      </w:r>
      <w:r>
        <w:rPr>
          <w:rFonts w:ascii="Times New Roman" w:hAnsi="Times New Roman" w:eastAsia="宋体"/>
          <w:b w:val="0"/>
          <w:spacing w:val="-4"/>
          <w:sz w:val="24"/>
        </w:rPr>
        <w:t>实际分配了什么</w:t>
      </w:r>
      <w:r>
        <w:rPr>
          <w:rFonts w:ascii="Times New Roman" w:hAnsi="Times New Roman" w:eastAsia="宋体"/>
          <w:b w:val="0"/>
          <w:spacing w:val="-4"/>
          <w:sz w:val="24"/>
        </w:rPr>
        <w:t>”</w:t>
      </w:r>
      <w:r>
        <w:rPr>
          <w:rFonts w:ascii="Times New Roman" w:hAnsi="Times New Roman" w:eastAsia="宋体"/>
          <w:b w:val="0"/>
          <w:spacing w:val="-4"/>
          <w:sz w:val="24"/>
        </w:rPr>
        <w:t>，调度日志表描述</w:t>
      </w:r>
      <w:r>
        <w:rPr>
          <w:rFonts w:ascii="Times New Roman" w:hAnsi="Times New Roman" w:eastAsia="宋体"/>
          <w:b w:val="0"/>
          <w:spacing w:val="-4"/>
          <w:sz w:val="24"/>
        </w:rPr>
        <w:t>“</w:t>
      </w:r>
      <w:r>
        <w:rPr>
          <w:rFonts w:ascii="Times New Roman" w:hAnsi="Times New Roman" w:eastAsia="宋体"/>
          <w:b w:val="0"/>
          <w:spacing w:val="-4"/>
          <w:sz w:val="24"/>
        </w:rPr>
        <w:t>为什么</w:t>
      </w:r>
      <w:r>
        <w:rPr>
          <w:rFonts w:ascii="Times New Roman" w:hAnsi="Times New Roman" w:eastAsia="宋体"/>
          <w:b w:val="0"/>
          <w:spacing w:val="-2"/>
          <w:sz w:val="24"/>
        </w:rPr>
        <w:t>这样调度</w:t>
      </w:r>
      <w:r>
        <w:rPr>
          <w:rFonts w:ascii="Times New Roman" w:hAnsi="Times New Roman" w:eastAsia="宋体"/>
          <w:b w:val="0"/>
          <w:spacing w:val="-2"/>
          <w:sz w:val="24"/>
        </w:rPr>
        <w:t>”</w:t>
      </w:r>
      <w:r>
        <w:rPr>
          <w:rFonts w:ascii="Times New Roman" w:hAnsi="Times New Roman" w:eastAsia="宋体"/>
          <w:b w:val="0"/>
          <w:spacing w:val="-15"/>
          <w:sz w:val="24"/>
        </w:rPr>
        <w:t>。这种数据组织方式为系统实现资源管理、联合调度、状态反馈和过程追踪提</w:t>
      </w:r>
      <w:r>
        <w:rPr>
          <w:rFonts w:ascii="Times New Roman" w:hAnsi="Times New Roman" w:eastAsia="宋体"/>
          <w:b w:val="0"/>
          <w:spacing w:val="-2"/>
          <w:sz w:val="24"/>
        </w:rPr>
        <w:t>供了基础支撑。</w:t>
      </w:r>
    </w:p>
    <w:p>
      <w:pPr>
        <w:pStyle w:val="Heading2"/>
        <w:numPr>
          <w:ilvl w:val="1"/>
          <w:numId w:val="10"/>
        </w:numPr>
        <w:tabs>
          <w:tab w:pos="768" w:val="left" w:leader="none"/>
        </w:tabs>
        <w:spacing w:line="360" w:lineRule="auto" w:before="0" w:after="0"/>
        <w:ind w:left="0" w:right="0" w:firstLine="0"/>
        <w:jc w:val="left"/>
        <w:outlineLvl w:val="1"/>
      </w:pPr>
      <w:bookmarkStart w:name="2.7 本章小结" w:id="43"/>
      <w:bookmarkEnd w:id="43"/>
      <w:r>
        <w:rPr>
          <w:rFonts w:ascii="Times New Roman" w:hAnsi="Times New Roman" w:eastAsia="黑体"/>
          <w:b/>
          <w:sz w:val="28"/>
        </w:rPr>
      </w:r>
      <w:bookmarkStart w:name="_bookmark30" w:id="44"/>
      <w:bookmarkEnd w:id="44"/>
      <w:r>
        <w:rPr>
          <w:rFonts w:ascii="Times New Roman" w:hAnsi="Times New Roman" w:eastAsia="黑体"/>
          <w:b/>
          <w:sz w:val="28"/>
        </w:rPr>
      </w:r>
      <w:r>
        <w:rPr>
          <w:rFonts w:ascii="Times New Roman" w:hAnsi="Times New Roman" w:eastAsia="黑体"/>
          <w:b/>
          <w:spacing w:val="-6"/>
          <w:sz w:val="28"/>
        </w:rPr>
        <w:t>本章小结</w:t>
      </w:r>
    </w:p>
    <w:p>
      <w:pPr>
        <w:pStyle w:val="BodyText"/>
        <w:spacing w:line="360" w:lineRule="auto" w:before="0" w:after="0"/>
        <w:ind w:left="0" w:right="0" w:firstLine="480"/>
        <w:jc w:val="both"/>
      </w:pPr>
      <w:r>
        <w:rPr>
          <w:rFonts w:ascii="Times New Roman" w:hAnsi="Times New Roman" w:eastAsia="宋体"/>
          <w:b w:val="0"/>
          <w:spacing w:val="-2"/>
          <w:sz w:val="24"/>
        </w:rPr>
        <w:t>本章围绕数字阵一体化资源调度管理系统的总体设计展开说明。首先，从功能需求和非功能需求两个方面明确了系统需要具备的资源管理、任务管理、联合调度、日志记录和可视化展示能力；随后，介绍了系统的前后端分离架构、后端模块划分以及前后端通信方式；在此基础上，结合系统业务流程图说明了任务从提交、入库、调度、运行到资源释放的完整闭环；最后，对数据库设计思想和关键数据表进行了分析，明确了任务表、资源表、分配记录表和调度日志表在系统中的作用。</w:t>
      </w:r>
    </w:p>
    <w:p>
      <w:pPr>
        <w:pStyle w:val="BodyText"/>
        <w:spacing w:line="360" w:lineRule="auto" w:before="0" w:after="0"/>
        <w:ind w:left="0" w:right="0" w:firstLine="480"/>
        <w:jc w:val="both"/>
      </w:pPr>
      <w:r>
        <w:rPr>
          <w:rFonts w:ascii="Times New Roman" w:hAnsi="Times New Roman" w:eastAsia="宋体"/>
          <w:b w:val="0"/>
          <w:spacing w:val="-2"/>
          <w:sz w:val="24"/>
        </w:rPr>
        <w:t>通过本章设计，系统的整体结构、业务流程和数据支撑关系已经基本明确，为后续</w:t>
      </w:r>
      <w:r>
        <w:rPr>
          <w:rFonts w:ascii="Times New Roman" w:hAnsi="Times New Roman" w:eastAsia="宋体"/>
          <w:b w:val="0"/>
          <w:sz w:val="24"/>
        </w:rPr>
        <w:t>天线阵元、</w:t>
      </w:r>
      <w:r>
        <w:rPr>
          <w:rFonts w:ascii="Times New Roman" w:eastAsia="宋体" w:hAnsi="Times New Roman"/>
          <w:b w:val="0"/>
          <w:sz w:val="24"/>
        </w:rPr>
        <w:t>CPU </w:t>
      </w:r>
      <w:r>
        <w:rPr>
          <w:rFonts w:ascii="Times New Roman" w:hAnsi="Times New Roman" w:eastAsia="宋体"/>
          <w:b w:val="0"/>
          <w:spacing w:val="-7"/>
          <w:sz w:val="24"/>
        </w:rPr>
        <w:t>和 </w:t>
      </w:r>
      <w:r>
        <w:rPr>
          <w:rFonts w:ascii="Times New Roman" w:eastAsia="宋体" w:hAnsi="Times New Roman"/>
          <w:b w:val="0"/>
          <w:sz w:val="24"/>
        </w:rPr>
        <w:t>GPU </w:t>
      </w:r>
      <w:r>
        <w:rPr>
          <w:rFonts w:ascii="Times New Roman" w:hAnsi="Times New Roman" w:eastAsia="宋体"/>
          <w:b w:val="0"/>
          <w:sz w:val="24"/>
        </w:rPr>
        <w:t>联合调度机制的设计与实现奠定了基础。</w:t>
      </w:r>
    </w:p>
    <w:p>
      <w:pPr>
        <w:pStyle w:val="BodyText"/>
        <w:spacing w:after="0" w:line="360" w:lineRule="auto"/>
        <w:sectPr>
          <w:headerReference w:type="default" r:id="rId59"/>
          <w:pgSz w:w="11910" w:h="16840"/>
          <w:pgMar w:header="850" w:footer="850" w:top="1417" w:bottom="1417" w:left="1417" w:right="1417"/>
        </w:sectPr>
      </w:pPr>
    </w:p>
    <w:p>
      <w:pPr>
        <w:pStyle w:val="BodyText"/>
        <w:spacing w:before="5"/>
        <w:ind w:left="0" w:right="0" w:firstLine="0"/>
        <w:jc w:val="left"/>
        <w:rPr>
          <w:sz w:val="15"/>
        </w:rPr>
      </w:pPr>
    </w:p>
    <w:p>
      <w:pPr>
        <w:pStyle w:val="BodyText"/>
        <w:spacing w:after="0"/>
        <w:jc w:val="left"/>
        <w:rPr>
          <w:sz w:val="15"/>
        </w:rPr>
        <w:sectPr>
          <w:headerReference w:type="default" r:id="rId60"/>
          <w:pgSz w:w="11910" w:h="16840"/>
          <w:pgMar w:header="850" w:footer="850" w:top="1417" w:bottom="1417" w:left="1417" w:right="1417"/>
        </w:sectPr>
      </w:pPr>
    </w:p>
    <w:p>
      <w:pPr>
        <w:pStyle w:val="Heading1"/>
        <w:spacing w:line="360" w:lineRule="auto" w:before="320" w:after="320"/>
        <w:ind w:left="0" w:right="0" w:firstLine="0"/>
        <w:jc w:val="center"/>
        <w:outlineLvl w:val="0"/>
      </w:pPr>
      <w:bookmarkStart w:name="第三章 天线/CPU/GPU 联合调度设计" w:id="45"/>
      <w:bookmarkEnd w:id="45"/>
      <w:r>
        <w:rPr>
          <w:rFonts w:ascii="Times New Roman" w:hAnsi="Times New Roman" w:eastAsia="黑体"/>
          <w:b/>
          <w:sz w:val="32"/>
        </w:rPr>
      </w:r>
      <w:bookmarkStart w:name="_bookmark31" w:id="46"/>
      <w:bookmarkEnd w:id="46"/>
      <w:r>
        <w:rPr>
          <w:rFonts w:ascii="Times New Roman" w:hAnsi="Times New Roman" w:eastAsia="黑体"/>
          <w:b/>
          <w:sz w:val="32"/>
        </w:rPr>
      </w:r>
      <w:r>
        <w:rPr>
          <w:rFonts w:ascii="Times New Roman" w:hAnsi="Times New Roman" w:eastAsia="黑体"/>
          <w:b/>
          <w:spacing w:val="-13"/>
          <w:sz w:val="32"/>
        </w:rPr>
        <w:t>第三章 天线</w:t>
      </w:r>
      <w:r>
        <w:rPr>
          <w:rFonts w:ascii="Times New Roman" w:eastAsia="黑体" w:hAnsi="Times New Roman"/>
          <w:b/>
          <w:spacing w:val="-2"/>
          <w:sz w:val="32"/>
        </w:rPr>
        <w:t>/CPU/GPU</w:t>
      </w:r>
      <w:r>
        <w:rPr>
          <w:rFonts w:ascii="Times New Roman" w:eastAsia="黑体" w:hAnsi="Times New Roman"/>
          <w:b/>
          <w:spacing w:val="2"/>
          <w:sz w:val="32"/>
        </w:rPr>
        <w:t> </w:t>
      </w:r>
      <w:r>
        <w:rPr>
          <w:rFonts w:ascii="Times New Roman" w:hAnsi="Times New Roman" w:eastAsia="黑体"/>
          <w:b/>
          <w:spacing w:val="-4"/>
          <w:sz w:val="32"/>
        </w:rPr>
        <w:t>联合调度设计</w:t>
      </w:r>
    </w:p>
    <w:p>
      <w:pPr>
        <w:pStyle w:val="BodyText"/>
        <w:spacing w:before="204"/>
        <w:ind w:left="0" w:right="0" w:firstLine="0"/>
        <w:jc w:val="left"/>
        <w:rPr>
          <w:rFonts w:ascii="SimSun"/>
          <w:b/>
          <w:sz w:val="32"/>
        </w:rPr>
      </w:pPr>
    </w:p>
    <w:p>
      <w:pPr>
        <w:pStyle w:val="BodyText"/>
        <w:spacing w:line="360" w:lineRule="auto" w:before="0" w:after="0"/>
        <w:ind w:right="0" w:left="0" w:firstLine="480"/>
        <w:jc w:val="both"/>
      </w:pPr>
      <w:r>
        <w:rPr>
          <w:rFonts w:ascii="Times New Roman" w:hAnsi="Times New Roman" w:eastAsia="宋体"/>
          <w:b w:val="0"/>
          <w:spacing w:val="-6"/>
          <w:sz w:val="24"/>
        </w:rPr>
        <w:t>本章围绕数字阵任务中的天线阵元、</w:t>
      </w:r>
      <w:r>
        <w:rPr>
          <w:rFonts w:ascii="Times New Roman" w:eastAsia="宋体" w:hAnsi="Times New Roman"/>
          <w:b w:val="0"/>
          <w:sz w:val="24"/>
        </w:rPr>
        <w:t>CPU</w:t>
      </w:r>
      <w:r>
        <w:rPr>
          <w:rFonts w:ascii="Times New Roman" w:eastAsia="宋体" w:hAnsi="Times New Roman"/>
          <w:b w:val="0"/>
          <w:spacing w:val="-9"/>
          <w:sz w:val="24"/>
        </w:rPr>
        <w:t> </w:t>
      </w:r>
      <w:r>
        <w:rPr>
          <w:rFonts w:ascii="Times New Roman" w:hAnsi="Times New Roman" w:eastAsia="宋体"/>
          <w:b w:val="0"/>
          <w:spacing w:val="-35"/>
          <w:sz w:val="24"/>
        </w:rPr>
        <w:t>和 </w:t>
      </w:r>
      <w:r>
        <w:rPr>
          <w:rFonts w:ascii="Times New Roman" w:eastAsia="宋体" w:hAnsi="Times New Roman"/>
          <w:b w:val="0"/>
          <w:sz w:val="24"/>
        </w:rPr>
        <w:t>GPU</w:t>
      </w:r>
      <w:r>
        <w:rPr>
          <w:rFonts w:ascii="Times New Roman" w:eastAsia="宋体" w:hAnsi="Times New Roman"/>
          <w:b w:val="0"/>
          <w:spacing w:val="-9"/>
          <w:sz w:val="24"/>
        </w:rPr>
        <w:t> </w:t>
      </w:r>
      <w:r>
        <w:rPr>
          <w:rFonts w:ascii="Times New Roman" w:hAnsi="Times New Roman" w:eastAsia="宋体"/>
          <w:b w:val="0"/>
          <w:spacing w:val="-8"/>
          <w:sz w:val="24"/>
        </w:rPr>
        <w:t>联合调度问题展开设计。第二章已</w:t>
      </w:r>
      <w:r>
        <w:rPr>
          <w:rFonts w:ascii="Times New Roman" w:hAnsi="Times New Roman" w:eastAsia="宋体"/>
          <w:b w:val="0"/>
          <w:spacing w:val="-2"/>
          <w:sz w:val="24"/>
        </w:rPr>
        <w:t>经从系统总体层面说明了需求、架构、业务流程和数据库设计，但系统能否真正完成多任务调度，关键在于后端调度器能否根据任务需求生成合理的资源分配方案。由于数字</w:t>
      </w:r>
      <w:r>
        <w:rPr>
          <w:rFonts w:ascii="Times New Roman" w:hAnsi="Times New Roman" w:eastAsia="宋体"/>
          <w:b w:val="0"/>
          <w:spacing w:val="-12"/>
          <w:sz w:val="24"/>
        </w:rPr>
        <w:t>阵任务通常同时受到阵元数量、阵面分布、</w:t>
      </w:r>
      <w:r>
        <w:rPr>
          <w:rFonts w:ascii="Times New Roman" w:eastAsia="宋体" w:hAnsi="Times New Roman"/>
          <w:b w:val="0"/>
          <w:sz w:val="24"/>
        </w:rPr>
        <w:t>CPU</w:t>
      </w:r>
      <w:r>
        <w:rPr>
          <w:rFonts w:ascii="Times New Roman" w:eastAsia="宋体" w:hAnsi="Times New Roman"/>
          <w:b w:val="0"/>
          <w:spacing w:val="-7"/>
          <w:sz w:val="24"/>
        </w:rPr>
        <w:t> </w:t>
      </w:r>
      <w:r>
        <w:rPr>
          <w:rFonts w:ascii="Times New Roman" w:hAnsi="Times New Roman" w:eastAsia="宋体"/>
          <w:b w:val="0"/>
          <w:spacing w:val="-31"/>
          <w:sz w:val="24"/>
        </w:rPr>
        <w:t>核数、</w:t>
      </w:r>
      <w:r>
        <w:rPr>
          <w:rFonts w:ascii="Times New Roman" w:eastAsia="宋体" w:hAnsi="Times New Roman"/>
          <w:b w:val="0"/>
          <w:sz w:val="24"/>
        </w:rPr>
        <w:t>GPU</w:t>
      </w:r>
      <w:r>
        <w:rPr>
          <w:rFonts w:ascii="Times New Roman" w:eastAsia="宋体" w:hAnsi="Times New Roman"/>
          <w:b w:val="0"/>
          <w:spacing w:val="-7"/>
          <w:sz w:val="24"/>
        </w:rPr>
        <w:t> </w:t>
      </w:r>
      <w:r>
        <w:rPr>
          <w:rFonts w:ascii="Times New Roman" w:hAnsi="Times New Roman" w:eastAsia="宋体"/>
          <w:b w:val="0"/>
          <w:spacing w:val="-11"/>
          <w:sz w:val="24"/>
        </w:rPr>
        <w:t>显存、任务优先级和依赖关系</w:t>
      </w:r>
      <w:r>
        <w:rPr>
          <w:rFonts w:ascii="Times New Roman" w:hAnsi="Times New Roman" w:eastAsia="宋体"/>
          <w:b w:val="0"/>
          <w:spacing w:val="-2"/>
          <w:sz w:val="24"/>
        </w:rPr>
        <w:t>等多种约束影响，因此需要将天线资源调度与计算资源调度放在统一流程中协同处理。本章首先分析联合调度问题的特点，说明数字阵任务为什么不能按照单一资源进行</w:t>
      </w:r>
    </w:p>
    <w:p>
      <w:pPr>
        <w:pStyle w:val="BodyText"/>
        <w:spacing w:line="360" w:lineRule="auto" w:before="0" w:after="0"/>
        <w:ind w:left="0" w:right="0" w:firstLine="480"/>
        <w:jc w:val="both"/>
      </w:pPr>
      <w:r>
        <w:rPr>
          <w:rFonts w:ascii="Times New Roman" w:hAnsi="Times New Roman" w:eastAsia="宋体"/>
          <w:b w:val="0"/>
          <w:spacing w:val="-2"/>
          <w:sz w:val="24"/>
        </w:rPr>
        <w:t>独立分配；随后介绍天线阵元调度设计，重点说明频率冲突检测、复用次数约束以及 </w:t>
      </w:r>
      <w:r>
        <w:rPr>
          <w:rFonts w:ascii="Times New Roman" w:eastAsia="宋体" w:hAnsi="Times New Roman"/>
          <w:b w:val="0"/>
          <w:spacing w:val="-2"/>
          <w:sz w:val="24"/>
        </w:rPr>
        <w:t>BFS</w:t>
      </w:r>
      <w:r>
        <w:rPr>
          <w:rFonts w:ascii="Times New Roman" w:hAnsi="Times New Roman" w:eastAsia="宋体"/>
          <w:b w:val="0"/>
          <w:spacing w:val="-2"/>
          <w:sz w:val="24"/>
        </w:rPr>
        <w:t>、</w:t>
      </w:r>
      <w:r>
        <w:rPr>
          <w:rFonts w:ascii="Times New Roman" w:eastAsia="宋体" w:hAnsi="Times New Roman"/>
          <w:b w:val="0"/>
          <w:spacing w:val="-2"/>
          <w:sz w:val="24"/>
        </w:rPr>
        <w:t>Dijkstra</w:t>
      </w:r>
      <w:r>
        <w:rPr>
          <w:rFonts w:ascii="Times New Roman" w:hAnsi="Times New Roman" w:eastAsia="宋体"/>
          <w:b w:val="0"/>
          <w:spacing w:val="-3"/>
          <w:sz w:val="24"/>
        </w:rPr>
        <w:t>、贪心、堆优化和动态规划等阵元搜索策略；接着介绍 </w:t>
      </w:r>
      <w:r>
        <w:rPr>
          <w:rFonts w:ascii="Times New Roman" w:eastAsia="宋体" w:hAnsi="Times New Roman"/>
          <w:b w:val="0"/>
          <w:spacing w:val="-2"/>
          <w:sz w:val="24"/>
        </w:rPr>
        <w:t>CPU/GPU</w:t>
      </w:r>
      <w:r>
        <w:rPr>
          <w:rFonts w:ascii="Times New Roman" w:eastAsia="宋体" w:hAnsi="Times New Roman"/>
          <w:b w:val="0"/>
          <w:spacing w:val="37"/>
          <w:sz w:val="24"/>
        </w:rPr>
        <w:t> </w:t>
      </w:r>
      <w:r>
        <w:rPr>
          <w:rFonts w:ascii="Times New Roman" w:hAnsi="Times New Roman" w:eastAsia="宋体"/>
          <w:b w:val="0"/>
          <w:spacing w:val="-2"/>
          <w:sz w:val="24"/>
        </w:rPr>
        <w:t>计算资</w:t>
      </w:r>
      <w:r>
        <w:rPr>
          <w:rFonts w:ascii="Times New Roman" w:hAnsi="Times New Roman" w:eastAsia="宋体"/>
          <w:b w:val="0"/>
          <w:spacing w:val="-13"/>
          <w:sz w:val="24"/>
        </w:rPr>
        <w:t>源调度设计，说明紧凑式分配、负载均衡式分配和 </w:t>
      </w:r>
      <w:r>
        <w:rPr>
          <w:rFonts w:ascii="Times New Roman" w:eastAsia="宋体" w:hAnsi="Times New Roman"/>
          <w:b w:val="0"/>
          <w:spacing w:val="-2"/>
          <w:sz w:val="24"/>
        </w:rPr>
        <w:t>GPU</w:t>
      </w:r>
      <w:r>
        <w:rPr>
          <w:rFonts w:ascii="Times New Roman" w:eastAsia="宋体" w:hAnsi="Times New Roman"/>
          <w:b w:val="0"/>
          <w:spacing w:val="-10"/>
          <w:sz w:val="24"/>
        </w:rPr>
        <w:t> </w:t>
      </w:r>
      <w:r>
        <w:rPr>
          <w:rFonts w:ascii="Times New Roman" w:hAnsi="Times New Roman" w:eastAsia="宋体"/>
          <w:b w:val="0"/>
          <w:spacing w:val="-7"/>
          <w:sz w:val="24"/>
        </w:rPr>
        <w:t>单卡局部性分配等策略；最后给</w:t>
      </w:r>
      <w:r>
        <w:rPr>
          <w:rFonts w:ascii="Times New Roman" w:hAnsi="Times New Roman" w:eastAsia="宋体"/>
          <w:b w:val="0"/>
          <w:spacing w:val="-2"/>
          <w:sz w:val="24"/>
        </w:rPr>
        <w:t>出联合调度流程与主循环设计，为后续任务场景识别与自动决策机制提供执行基础。</w:t>
      </w:r>
    </w:p>
    <w:p>
      <w:pPr>
        <w:pStyle w:val="Heading2"/>
        <w:numPr>
          <w:ilvl w:val="1"/>
          <w:numId w:val="11"/>
        </w:numPr>
        <w:tabs>
          <w:tab w:pos="768" w:val="left" w:leader="none"/>
        </w:tabs>
        <w:spacing w:line="360" w:lineRule="auto" w:before="0" w:after="0"/>
        <w:ind w:left="0" w:right="0" w:firstLine="0"/>
        <w:jc w:val="left"/>
        <w:outlineLvl w:val="1"/>
      </w:pPr>
      <w:bookmarkStart w:name="3.1 联合调度问题分析" w:id="47"/>
      <w:bookmarkEnd w:id="47"/>
      <w:r>
        <w:rPr>
          <w:rFonts w:ascii="Times New Roman" w:hAnsi="Times New Roman" w:eastAsia="黑体"/>
          <w:b/>
          <w:sz w:val="28"/>
        </w:rPr>
      </w:r>
      <w:bookmarkStart w:name="_bookmark32" w:id="48"/>
      <w:bookmarkEnd w:id="48"/>
      <w:r>
        <w:rPr>
          <w:rFonts w:ascii="Times New Roman" w:hAnsi="Times New Roman" w:eastAsia="黑体"/>
          <w:b/>
          <w:sz w:val="28"/>
        </w:rPr>
      </w:r>
      <w:r>
        <w:rPr>
          <w:rFonts w:ascii="Times New Roman" w:hAnsi="Times New Roman" w:eastAsia="黑体"/>
          <w:b/>
          <w:spacing w:val="-5"/>
          <w:sz w:val="28"/>
        </w:rPr>
        <w:t>联合调度问题分析</w:t>
      </w:r>
    </w:p>
    <w:p>
      <w:pPr>
        <w:pStyle w:val="BodyText"/>
        <w:spacing w:line="360" w:lineRule="auto" w:before="0" w:after="0"/>
        <w:ind w:right="0" w:left="0" w:firstLine="480"/>
        <w:jc w:val="both"/>
      </w:pPr>
      <w:r>
        <w:rPr>
          <w:rFonts w:ascii="Times New Roman" w:hAnsi="Times New Roman" w:eastAsia="宋体"/>
          <w:b w:val="0"/>
          <w:spacing w:val="-2"/>
          <w:sz w:val="24"/>
        </w:rPr>
        <w:t>数字阵任务在执行过程中通常不是单一资源驱动的任务，而是同时受到天线阵元资</w:t>
      </w:r>
      <w:r>
        <w:rPr>
          <w:rFonts w:ascii="Times New Roman" w:hAnsi="Times New Roman" w:eastAsia="宋体"/>
          <w:b w:val="0"/>
          <w:spacing w:val="-44"/>
          <w:sz w:val="24"/>
        </w:rPr>
        <w:t>源、</w:t>
      </w:r>
      <w:r>
        <w:rPr>
          <w:rFonts w:ascii="Times New Roman" w:eastAsia="宋体" w:hAnsi="Times New Roman"/>
          <w:b w:val="0"/>
          <w:sz w:val="24"/>
        </w:rPr>
        <w:t>CPU</w:t>
      </w:r>
      <w:r>
        <w:rPr>
          <w:rFonts w:ascii="Times New Roman" w:eastAsia="宋体" w:hAnsi="Times New Roman"/>
          <w:b w:val="0"/>
          <w:spacing w:val="-6"/>
          <w:sz w:val="24"/>
        </w:rPr>
        <w:t> </w:t>
      </w:r>
      <w:r>
        <w:rPr>
          <w:rFonts w:ascii="Times New Roman" w:hAnsi="Times New Roman" w:eastAsia="宋体"/>
          <w:b w:val="0"/>
          <w:spacing w:val="9"/>
          <w:sz w:val="24"/>
        </w:rPr>
        <w:t>计算资源和</w:t>
      </w:r>
      <w:r>
        <w:rPr>
          <w:rFonts w:ascii="Times New Roman" w:eastAsia="宋体" w:hAnsi="Times New Roman"/>
          <w:b w:val="0"/>
          <w:sz w:val="24"/>
        </w:rPr>
        <w:t>GPU</w:t>
      </w:r>
      <w:r>
        <w:rPr>
          <w:rFonts w:ascii="Times New Roman" w:eastAsia="宋体" w:hAnsi="Times New Roman"/>
          <w:b w:val="0"/>
          <w:spacing w:val="-6"/>
          <w:sz w:val="24"/>
        </w:rPr>
        <w:t> </w:t>
      </w:r>
      <w:r>
        <w:rPr>
          <w:rFonts w:ascii="Times New Roman" w:hAnsi="Times New Roman" w:eastAsia="宋体"/>
          <w:b w:val="0"/>
          <w:spacing w:val="-9"/>
          <w:sz w:val="24"/>
        </w:rPr>
        <w:t>加速资源的共同约束。天线阵元决定任务能否在物理阵面上获</w:t>
      </w:r>
      <w:r>
        <w:rPr>
          <w:rFonts w:ascii="Times New Roman" w:hAnsi="Times New Roman" w:eastAsia="宋体"/>
          <w:b w:val="0"/>
          <w:spacing w:val="-4"/>
          <w:sz w:val="24"/>
        </w:rPr>
        <w:t>得足够的信号收发支撑，</w:t>
      </w:r>
      <w:r>
        <w:rPr>
          <w:rFonts w:ascii="Times New Roman" w:eastAsia="宋体" w:hAnsi="Times New Roman"/>
          <w:b w:val="0"/>
          <w:spacing w:val="-4"/>
          <w:sz w:val="24"/>
        </w:rPr>
        <w:t>CPU </w:t>
      </w:r>
      <w:r>
        <w:rPr>
          <w:rFonts w:ascii="Times New Roman" w:hAnsi="Times New Roman" w:eastAsia="宋体"/>
          <w:b w:val="0"/>
          <w:spacing w:val="-4"/>
          <w:sz w:val="24"/>
        </w:rPr>
        <w:t>资源决定任务是否具备基础计算能力，</w:t>
      </w:r>
      <w:r>
        <w:rPr>
          <w:rFonts w:ascii="Times New Roman" w:eastAsia="宋体" w:hAnsi="Times New Roman"/>
          <w:b w:val="0"/>
          <w:spacing w:val="-4"/>
          <w:sz w:val="24"/>
        </w:rPr>
        <w:t>GPU </w:t>
      </w:r>
      <w:r>
        <w:rPr>
          <w:rFonts w:ascii="Times New Roman" w:hAnsi="Times New Roman" w:eastAsia="宋体"/>
          <w:b w:val="0"/>
          <w:spacing w:val="-4"/>
          <w:sz w:val="24"/>
        </w:rPr>
        <w:t>资源则主要用</w:t>
      </w:r>
      <w:r>
        <w:rPr>
          <w:rFonts w:ascii="Times New Roman" w:hAnsi="Times New Roman" w:eastAsia="宋体"/>
          <w:b w:val="0"/>
          <w:spacing w:val="-17"/>
          <w:sz w:val="24"/>
        </w:rPr>
        <w:t>于部分需要加速处理的任务场景。因此，一个任务能否进入运行状态，并不取决于某一类</w:t>
      </w:r>
      <w:r>
        <w:rPr>
          <w:rFonts w:ascii="Times New Roman" w:hAnsi="Times New Roman" w:eastAsia="宋体"/>
          <w:b w:val="0"/>
          <w:spacing w:val="-2"/>
          <w:sz w:val="24"/>
        </w:rPr>
        <w:t>资源是否单独满足，而取决于多类资源是否能够在同一调度周期内同时满足任务需求。与通用计算任务相比，数字阵任务的资源约束具有更强的耦合性。对于普通计算集</w:t>
      </w:r>
    </w:p>
    <w:p>
      <w:pPr>
        <w:pStyle w:val="BodyText"/>
        <w:spacing w:line="360" w:lineRule="auto" w:before="0" w:after="0"/>
        <w:ind w:right="0" w:left="0" w:firstLine="480"/>
        <w:jc w:val="both"/>
      </w:pPr>
      <w:r>
        <w:rPr>
          <w:rFonts w:ascii="Times New Roman" w:hAnsi="Times New Roman" w:eastAsia="宋体"/>
          <w:b w:val="0"/>
          <w:spacing w:val="-2"/>
          <w:sz w:val="24"/>
        </w:rPr>
        <w:t>群而言，任务通常主要关注 </w:t>
      </w:r>
      <w:r>
        <w:rPr>
          <w:rFonts w:ascii="Times New Roman" w:eastAsia="宋体" w:hAnsi="Times New Roman"/>
          <w:b w:val="0"/>
          <w:sz w:val="24"/>
        </w:rPr>
        <w:t>CPU</w:t>
      </w:r>
      <w:r>
        <w:rPr>
          <w:rFonts w:ascii="Times New Roman" w:hAnsi="Times New Roman" w:eastAsia="宋体"/>
          <w:b w:val="0"/>
          <w:spacing w:val="-5"/>
          <w:sz w:val="24"/>
        </w:rPr>
        <w:t>、内存或 </w:t>
      </w:r>
      <w:r>
        <w:rPr>
          <w:rFonts w:ascii="Times New Roman" w:eastAsia="宋体" w:hAnsi="Times New Roman"/>
          <w:b w:val="0"/>
          <w:sz w:val="24"/>
        </w:rPr>
        <w:t>GPU </w:t>
      </w:r>
      <w:r>
        <w:rPr>
          <w:rFonts w:ascii="Times New Roman" w:hAnsi="Times New Roman" w:eastAsia="宋体"/>
          <w:b w:val="0"/>
          <w:sz w:val="24"/>
        </w:rPr>
        <w:t>等标准化资源，资源之间的空间结构关</w:t>
      </w:r>
      <w:r>
        <w:rPr>
          <w:rFonts w:ascii="Times New Roman" w:hAnsi="Times New Roman" w:eastAsia="宋体"/>
          <w:b w:val="0"/>
          <w:spacing w:val="-16"/>
          <w:sz w:val="24"/>
        </w:rPr>
        <w:t>系相对较弱。而在数字阵系统中，阵元资源具有阵面分布、空间位置和复用状态等特征，</w:t>
      </w:r>
      <w:r>
        <w:rPr>
          <w:rFonts w:ascii="Times New Roman" w:hAnsi="Times New Roman" w:eastAsia="宋体"/>
          <w:b w:val="0"/>
          <w:spacing w:val="-2"/>
          <w:sz w:val="24"/>
        </w:rPr>
        <w:t>不能简单视为数量相同的普通资源池。同时，任务在占用阵元资源后，还需要获得相应</w:t>
      </w:r>
      <w:r>
        <w:rPr>
          <w:rFonts w:ascii="Times New Roman" w:hAnsi="Times New Roman" w:eastAsia="宋体"/>
          <w:b w:val="0"/>
          <w:spacing w:val="-24"/>
          <w:sz w:val="24"/>
        </w:rPr>
        <w:t>的 </w:t>
      </w:r>
      <w:r>
        <w:rPr>
          <w:rFonts w:ascii="Times New Roman" w:eastAsia="宋体" w:hAnsi="Times New Roman"/>
          <w:b w:val="0"/>
          <w:sz w:val="24"/>
        </w:rPr>
        <w:t>CPU </w:t>
      </w:r>
      <w:r>
        <w:rPr>
          <w:rFonts w:ascii="Times New Roman" w:hAnsi="Times New Roman" w:eastAsia="宋体"/>
          <w:b w:val="0"/>
          <w:spacing w:val="-24"/>
          <w:sz w:val="24"/>
        </w:rPr>
        <w:t>或 </w:t>
      </w:r>
      <w:r>
        <w:rPr>
          <w:rFonts w:ascii="Times New Roman" w:eastAsia="宋体" w:hAnsi="Times New Roman"/>
          <w:b w:val="0"/>
          <w:sz w:val="24"/>
        </w:rPr>
        <w:t>GPU </w:t>
      </w:r>
      <w:r>
        <w:rPr>
          <w:rFonts w:ascii="Times New Roman" w:hAnsi="Times New Roman" w:eastAsia="宋体"/>
          <w:b w:val="0"/>
          <w:sz w:val="24"/>
        </w:rPr>
        <w:t>计算能力，才能完成后续处理过程。如果只完成阵元分配而计算资源不</w:t>
      </w:r>
      <w:r>
        <w:rPr>
          <w:rFonts w:ascii="Times New Roman" w:hAnsi="Times New Roman" w:eastAsia="宋体"/>
          <w:b w:val="0"/>
          <w:spacing w:val="-16"/>
          <w:sz w:val="24"/>
        </w:rPr>
        <w:t>足，任务无法真正运行；如果只预留计算资源而阵元无法满足，也会造成计算资源空占。</w:t>
      </w:r>
      <w:r>
        <w:rPr>
          <w:rFonts w:ascii="Times New Roman" w:hAnsi="Times New Roman" w:eastAsia="宋体"/>
          <w:b w:val="0"/>
          <w:spacing w:val="-2"/>
          <w:sz w:val="24"/>
        </w:rPr>
        <w:t>因此，天线阵元调度与计算资源调度必须放在统一流程中协同处理。</w:t>
      </w:r>
    </w:p>
    <w:p>
      <w:pPr>
        <w:pStyle w:val="BodyText"/>
        <w:spacing w:line="360" w:lineRule="auto" w:before="0" w:after="0"/>
        <w:ind w:left="0" w:right="0" w:firstLine="480"/>
        <w:jc w:val="both"/>
      </w:pPr>
      <w:r>
        <w:rPr>
          <w:rFonts w:ascii="Times New Roman" w:hAnsi="Times New Roman" w:eastAsia="宋体"/>
          <w:b w:val="0"/>
          <w:spacing w:val="-2"/>
          <w:sz w:val="24"/>
        </w:rPr>
        <w:t>从系统运行角度看，联合调度需要解决的核心问题是任务需求、资源状态和分配结</w:t>
      </w:r>
      <w:r>
        <w:rPr>
          <w:rFonts w:ascii="Times New Roman" w:hAnsi="Times New Roman" w:eastAsia="宋体"/>
          <w:b w:val="0"/>
          <w:spacing w:val="-4"/>
          <w:sz w:val="24"/>
        </w:rPr>
        <w:t>果之间的一致性。任务提交后，系统首先需要读取任务所需阵元数量、</w:t>
      </w:r>
      <w:r>
        <w:rPr>
          <w:rFonts w:ascii="Times New Roman" w:eastAsia="宋体" w:hAnsi="Times New Roman"/>
          <w:b w:val="0"/>
          <w:spacing w:val="-4"/>
          <w:sz w:val="24"/>
        </w:rPr>
        <w:t>CPU </w:t>
      </w:r>
      <w:r>
        <w:rPr>
          <w:rFonts w:ascii="Times New Roman" w:hAnsi="Times New Roman" w:eastAsia="宋体"/>
          <w:b w:val="0"/>
          <w:spacing w:val="-4"/>
          <w:sz w:val="24"/>
        </w:rPr>
        <w:t>核数、</w:t>
      </w:r>
      <w:r>
        <w:rPr>
          <w:rFonts w:ascii="Times New Roman" w:eastAsia="宋体" w:hAnsi="Times New Roman"/>
          <w:b w:val="0"/>
          <w:spacing w:val="-4"/>
          <w:sz w:val="24"/>
        </w:rPr>
        <w:t>GP</w:t>
      </w:r>
      <w:r>
        <w:rPr>
          <w:rFonts w:ascii="Times New Roman" w:eastAsia="宋体" w:hAnsi="Times New Roman"/>
          <w:b w:val="0"/>
          <w:spacing w:val="-4"/>
          <w:sz w:val="24"/>
        </w:rPr>
        <w:t>U</w:t>
      </w:r>
      <w:r>
        <w:rPr>
          <w:rFonts w:ascii="Times New Roman" w:hAnsi="Times New Roman" w:eastAsia="宋体"/>
          <w:b w:val="0"/>
          <w:spacing w:val="-24"/>
          <w:sz w:val="24"/>
        </w:rPr>
        <w:t>显存、优先级、截止时间、依赖关系和互斥关系等信息；随后结合当前阵元、</w:t>
      </w:r>
      <w:r>
        <w:rPr>
          <w:rFonts w:ascii="Times New Roman" w:eastAsia="宋体" w:hAnsi="Times New Roman"/>
          <w:b w:val="0"/>
          <w:spacing w:val="-2"/>
          <w:sz w:val="24"/>
        </w:rPr>
        <w:t>CPU</w:t>
      </w:r>
      <w:r>
        <w:rPr>
          <w:rFonts w:ascii="Times New Roman" w:eastAsia="宋体" w:hAnsi="Times New Roman"/>
          <w:b w:val="0"/>
          <w:spacing w:val="-13"/>
          <w:sz w:val="24"/>
        </w:rPr>
        <w:t> </w:t>
      </w:r>
      <w:r>
        <w:rPr>
          <w:rFonts w:ascii="Times New Roman" w:hAnsi="Times New Roman" w:eastAsia="宋体"/>
          <w:b w:val="0"/>
          <w:spacing w:val="-15"/>
          <w:sz w:val="24"/>
        </w:rPr>
        <w:t>和 </w:t>
      </w:r>
      <w:r>
        <w:rPr>
          <w:rFonts w:ascii="Times New Roman" w:eastAsia="宋体" w:hAnsi="Times New Roman"/>
          <w:b w:val="0"/>
          <w:spacing w:val="-2"/>
          <w:sz w:val="24"/>
        </w:rPr>
        <w:t>GPU</w:t>
      </w:r>
      <w:r>
        <w:rPr>
          <w:rFonts w:ascii="Times New Roman" w:hAnsi="Times New Roman" w:eastAsia="宋体"/>
          <w:b w:val="0"/>
          <w:spacing w:val="-3"/>
          <w:sz w:val="24"/>
        </w:rPr>
        <w:t>的可用状态判断任务是否具备运行条件。只有当任务的前置约束满足，且三类资源均能</w:t>
      </w:r>
    </w:p>
    <w:p>
      <w:pPr>
        <w:pStyle w:val="BodyText"/>
        <w:spacing w:after="0" w:line="360" w:lineRule="auto"/>
        <w:sectPr>
          <w:headerReference w:type="default" r:id="rId61"/>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形成可行分配方案时，系统才应写入分配记录并将任务置为运行状态。若其中任一条件不满足，任务应保持等待状态，并记录明确的等待原因。</w:t>
      </w:r>
    </w:p>
    <w:p>
      <w:pPr>
        <w:pStyle w:val="BodyText"/>
        <w:spacing w:line="360" w:lineRule="auto" w:before="0" w:after="0"/>
        <w:ind w:left="0" w:right="0" w:firstLine="480"/>
        <w:jc w:val="both"/>
      </w:pPr>
      <w:r>
        <w:rPr>
          <w:rFonts w:ascii="Times New Roman" w:hAnsi="Times New Roman" w:eastAsia="宋体"/>
          <w:b w:val="0"/>
          <w:spacing w:val="-2"/>
          <w:sz w:val="24"/>
        </w:rPr>
        <w:t>联合调度还需要避免资源局部占用导致的整体失败问题。若系统在调度过程中先占用某一类资源，再继续尝试申请其他资源，则可能出现部分资源已经被锁定，但任务最</w:t>
      </w:r>
      <w:r>
        <w:rPr>
          <w:rFonts w:ascii="Times New Roman" w:hAnsi="Times New Roman" w:eastAsia="宋体"/>
          <w:b w:val="0"/>
          <w:spacing w:val="-17"/>
          <w:sz w:val="24"/>
        </w:rPr>
        <w:t>终无法运行的情况。这不仅会降低资源利用率，还会影响后续任务的调度。因此，本系统</w:t>
      </w:r>
      <w:r>
        <w:rPr>
          <w:rFonts w:ascii="Times New Roman" w:hAnsi="Times New Roman" w:eastAsia="宋体"/>
          <w:b w:val="0"/>
          <w:sz w:val="24"/>
        </w:rPr>
        <w:t>采用整体可行性判断与统一落库的思路：调度器先分别规划天线阵元、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资</w:t>
      </w:r>
      <w:r>
        <w:rPr>
          <w:rFonts w:ascii="Times New Roman" w:hAnsi="Times New Roman" w:eastAsia="宋体"/>
          <w:b w:val="0"/>
          <w:spacing w:val="-2"/>
          <w:sz w:val="24"/>
        </w:rPr>
        <w:t>源，只有在三类资源方案均可行时，才统一写入分配记录并更新资源状态；如果任一资源规划失败，则不进行局部占用，而是记录失败原因并等待下一轮调度。</w:t>
      </w:r>
    </w:p>
    <w:p>
      <w:pPr>
        <w:pStyle w:val="BodyText"/>
        <w:spacing w:line="360" w:lineRule="auto" w:before="0" w:after="0"/>
        <w:ind w:left="0" w:right="0" w:firstLine="480"/>
        <w:jc w:val="both"/>
      </w:pPr>
      <w:r>
        <w:rPr>
          <w:rFonts w:ascii="Times New Roman" w:hAnsi="Times New Roman" w:eastAsia="宋体"/>
          <w:b w:val="0"/>
          <w:spacing w:val="-2"/>
          <w:sz w:val="24"/>
        </w:rPr>
        <w:t>此外，多任务并发场景进一步增加了联合调度的复杂度。不同任务在阵元规模、计算需求、优先级、时延要求和依赖关系上存在差异，高优先级任务可能需要更快获得资</w:t>
      </w:r>
      <w:r>
        <w:rPr>
          <w:rFonts w:ascii="Times New Roman" w:hAnsi="Times New Roman" w:eastAsia="宋体"/>
          <w:b w:val="0"/>
          <w:spacing w:val="-4"/>
          <w:sz w:val="24"/>
        </w:rPr>
        <w:t>源，</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密集型任务需要避免集中压在单个节点上，</w:t>
      </w:r>
      <w:r>
        <w:rPr>
          <w:rFonts w:ascii="Times New Roman" w:eastAsia="宋体" w:hAnsi="Times New Roman"/>
          <w:b w:val="0"/>
          <w:spacing w:val="-4"/>
          <w:sz w:val="24"/>
        </w:rPr>
        <w:t>GPU</w:t>
      </w:r>
      <w:r>
        <w:rPr>
          <w:rFonts w:ascii="Times New Roman" w:eastAsia="宋体" w:hAnsi="Times New Roman"/>
          <w:b w:val="0"/>
          <w:spacing w:val="-11"/>
          <w:sz w:val="24"/>
        </w:rPr>
        <w:t> </w:t>
      </w:r>
      <w:r>
        <w:rPr>
          <w:rFonts w:ascii="Times New Roman" w:hAnsi="Times New Roman" w:eastAsia="宋体"/>
          <w:b w:val="0"/>
          <w:spacing w:val="-4"/>
          <w:sz w:val="24"/>
        </w:rPr>
        <w:t>辅助任务则需要优先保证显存</w:t>
      </w:r>
      <w:r>
        <w:rPr>
          <w:rFonts w:ascii="Times New Roman" w:hAnsi="Times New Roman" w:eastAsia="宋体"/>
          <w:b w:val="0"/>
          <w:spacing w:val="-2"/>
          <w:sz w:val="24"/>
        </w:rPr>
        <w:t>局部性。调度器不仅要判断资源是否足够，还要根据任务特征选择更合适的资源规划方式。由此可见，联合调度并不是简单地依次检查三类资源是否可用，而是需要在任务约束、资源状态和调度目标之间进行综合权衡。</w:t>
      </w:r>
    </w:p>
    <w:p>
      <w:pPr>
        <w:pStyle w:val="BodyText"/>
        <w:spacing w:line="360" w:lineRule="auto" w:before="0" w:after="0"/>
        <w:ind w:left="0" w:right="0" w:firstLine="480"/>
        <w:jc w:val="both"/>
      </w:pPr>
      <w:r>
        <w:rPr>
          <w:rFonts w:ascii="Times New Roman" w:hAnsi="Times New Roman" w:eastAsia="宋体"/>
          <w:b w:val="0"/>
          <w:sz w:val="24"/>
        </w:rPr>
        <w:t>综上，本文将数字阵任务调度抽象为天线阵元、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三类资源共同约束下</w:t>
      </w:r>
      <w:r>
        <w:rPr>
          <w:rFonts w:ascii="Times New Roman" w:hAnsi="Times New Roman" w:eastAsia="宋体"/>
          <w:b w:val="0"/>
          <w:spacing w:val="-2"/>
          <w:sz w:val="24"/>
        </w:rPr>
        <w:t>的联合分配问题。该问题的关键在于：在多任务并发条件下，保证任务只有在多类资源同时满足时才进入运行状态，并通过统一的分配记录和调度日志维护任务状态与资源状</w:t>
      </w:r>
      <w:r>
        <w:rPr>
          <w:rFonts w:ascii="Times New Roman" w:hAnsi="Times New Roman" w:eastAsia="宋体"/>
          <w:b w:val="0"/>
          <w:spacing w:val="-4"/>
          <w:sz w:val="24"/>
        </w:rPr>
        <w:t>态的一致性。基于这一问题分析，后续小节将分别介绍天线阵元多策略搜索算法、</w:t>
      </w:r>
      <w:r>
        <w:rPr>
          <w:rFonts w:ascii="Times New Roman" w:eastAsia="宋体" w:hAnsi="Times New Roman"/>
          <w:b w:val="0"/>
          <w:spacing w:val="-4"/>
          <w:sz w:val="24"/>
        </w:rPr>
        <w:t>CPU</w:t>
      </w:r>
      <w:r>
        <w:rPr>
          <w:rFonts w:ascii="Times New Roman" w:eastAsia="宋体" w:hAnsi="Times New Roman"/>
          <w:b w:val="0"/>
          <w:spacing w:val="-4"/>
          <w:sz w:val="24"/>
        </w:rPr>
        <w:t>/ </w:t>
      </w:r>
      <w:r>
        <w:rPr>
          <w:rFonts w:ascii="Times New Roman" w:eastAsia="宋体" w:hAnsi="Times New Roman"/>
          <w:b w:val="0"/>
          <w:sz w:val="24"/>
        </w:rPr>
        <w:t>GPU </w:t>
      </w:r>
      <w:r>
        <w:rPr>
          <w:rFonts w:ascii="Times New Roman" w:hAnsi="Times New Roman" w:eastAsia="宋体"/>
          <w:b w:val="0"/>
          <w:sz w:val="24"/>
        </w:rPr>
        <w:t>计算资源分配策略以及三类资源协同工作的联合调度主循环。</w:t>
      </w:r>
    </w:p>
    <w:p>
      <w:pPr>
        <w:pStyle w:val="Heading2"/>
        <w:numPr>
          <w:ilvl w:val="1"/>
          <w:numId w:val="11"/>
        </w:numPr>
        <w:tabs>
          <w:tab w:pos="768" w:val="left" w:leader="none"/>
        </w:tabs>
        <w:spacing w:line="360" w:lineRule="auto" w:before="0" w:after="0"/>
        <w:ind w:left="0" w:right="0" w:firstLine="0"/>
        <w:jc w:val="left"/>
        <w:outlineLvl w:val="1"/>
      </w:pPr>
      <w:bookmarkStart w:name="3.2 天线阵元调度设计" w:id="49"/>
      <w:bookmarkEnd w:id="49"/>
      <w:r>
        <w:rPr>
          <w:rFonts w:ascii="Times New Roman" w:hAnsi="Times New Roman" w:eastAsia="黑体"/>
          <w:b/>
          <w:sz w:val="28"/>
        </w:rPr>
      </w:r>
      <w:bookmarkStart w:name="_bookmark33" w:id="50"/>
      <w:bookmarkEnd w:id="50"/>
      <w:r>
        <w:rPr>
          <w:rFonts w:ascii="Times New Roman" w:hAnsi="Times New Roman" w:eastAsia="黑体"/>
          <w:b/>
          <w:sz w:val="28"/>
        </w:rPr>
      </w:r>
      <w:r>
        <w:rPr>
          <w:rFonts w:ascii="Times New Roman" w:hAnsi="Times New Roman" w:eastAsia="黑体"/>
          <w:b/>
          <w:spacing w:val="-5"/>
          <w:sz w:val="28"/>
        </w:rPr>
        <w:t>天线阵元调度设计</w:t>
      </w:r>
    </w:p>
    <w:p>
      <w:pPr>
        <w:pStyle w:val="BodyText"/>
        <w:spacing w:line="360" w:lineRule="auto" w:before="0" w:after="0"/>
        <w:ind w:left="0" w:right="0" w:firstLine="480"/>
        <w:jc w:val="both"/>
      </w:pPr>
      <w:r>
        <w:rPr>
          <w:rFonts w:ascii="Times New Roman" w:hAnsi="Times New Roman" w:eastAsia="宋体"/>
          <w:b w:val="0"/>
          <w:spacing w:val="-2"/>
          <w:sz w:val="24"/>
        </w:rPr>
        <w:t>天线阵元是数字阵系统中最具有业务特征的资源类型。与 </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z w:val="24"/>
        </w:rPr>
        <w:t>核数、</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显存等</w:t>
      </w:r>
      <w:r>
        <w:rPr>
          <w:rFonts w:ascii="Times New Roman" w:hAnsi="Times New Roman" w:eastAsia="宋体"/>
          <w:b w:val="0"/>
          <w:spacing w:val="-2"/>
          <w:sz w:val="24"/>
        </w:rPr>
        <w:t>数量型资源不同，阵元资源不仅需要关注可用数量，还需要考虑阵面归属、空间邻接关系、复用次数以及频率冲突等约束，这与相控阵天线系统中的阵面结构和阵元组织方式</w:t>
      </w:r>
      <w:bookmarkStart w:name="_bookmark34" w:id="51"/>
      <w:bookmarkEnd w:id="51"/>
      <w:r>
        <w:rPr>
          <w:rFonts w:ascii="Times New Roman" w:hAnsi="Times New Roman" w:eastAsia="宋体"/>
          <w:b w:val="0"/>
          <w:spacing w:val="-2"/>
          <w:sz w:val="24"/>
        </w:rPr>
        <w:t>密切相关</w:t>
      </w:r>
      <w:r>
        <w:rPr>
          <w:rFonts w:ascii="Times New Roman" w:eastAsia="宋体" w:hAnsi="Times New Roman"/>
          <w:b w:val="0"/>
          <w:spacing w:val="-2"/>
          <w:sz w:val="24"/>
          <w:vertAlign w:val="superscript"/>
        </w:rPr>
        <w:t>[</w:t>
      </w:r>
      <w:hyperlink w:history="true" w:anchor="_bookmark111">
        <w:r>
          <w:rPr>
            <w:rFonts w:ascii="Times New Roman" w:eastAsia="Times New Roman"/>
            <w:spacing w:val="-2"/>
            <w:vertAlign w:val="superscript"/>
          </w:rPr>
          <w:t>10</w:t>
        </w:r>
      </w:hyperlink>
      <w:r>
        <w:rPr>
          <w:rFonts w:ascii="Times New Roman" w:eastAsia="宋体" w:hAnsi="Times New Roman"/>
          <w:b w:val="0"/>
          <w:spacing w:val="-2"/>
          <w:sz w:val="24"/>
          <w:vertAlign w:val="superscript"/>
        </w:rPr>
        <w:t>]</w:t>
      </w:r>
      <w:r>
        <w:rPr>
          <w:rFonts w:ascii="Times New Roman" w:hAnsi="Times New Roman" w:eastAsia="宋体"/>
          <w:b w:val="0"/>
          <w:spacing w:val="-2"/>
          <w:sz w:val="24"/>
          <w:vertAlign w:val="baseline"/>
        </w:rPr>
        <w:t>。因此，天线阵元调度不能简单理解为从资源池中取出若干空闲阵元，而应根据任务需求和阵元分布情况生成满足约束的阵元组合。</w:t>
      </w:r>
    </w:p>
    <w:p>
      <w:pPr>
        <w:pStyle w:val="BodyText"/>
        <w:spacing w:line="360" w:lineRule="auto" w:before="0" w:after="0"/>
        <w:ind w:right="0" w:left="0" w:firstLine="480"/>
        <w:jc w:val="both"/>
      </w:pPr>
      <w:r>
        <w:rPr>
          <w:rFonts w:ascii="Times New Roman" w:hAnsi="Times New Roman" w:eastAsia="宋体"/>
          <w:b w:val="0"/>
          <w:spacing w:val="-2"/>
          <w:sz w:val="24"/>
        </w:rPr>
        <w:t>在本系统中，阵元调度的基本目标是在满足任务所需阵元数量的前提下，尽量降低</w:t>
      </w:r>
      <w:r>
        <w:rPr>
          <w:rFonts w:ascii="Times New Roman" w:hAnsi="Times New Roman" w:eastAsia="宋体"/>
          <w:b w:val="0"/>
          <w:spacing w:val="-16"/>
          <w:sz w:val="24"/>
        </w:rPr>
        <w:t>资源冲突、提高分配质量，并在不同任务场景下选择合适的搜索策略。对于低时延任务，</w:t>
      </w:r>
      <w:r>
        <w:rPr>
          <w:rFonts w:ascii="Times New Roman" w:hAnsi="Times New Roman" w:eastAsia="宋体"/>
          <w:b w:val="0"/>
          <w:spacing w:val="-2"/>
          <w:sz w:val="24"/>
        </w:rPr>
        <w:t>系统更关注快速得到可行解；对于高优先级小规模任务，系统更关注低复用、低冲突的</w:t>
      </w:r>
    </w:p>
    <w:p>
      <w:pPr>
        <w:pStyle w:val="BodyText"/>
        <w:spacing w:after="0" w:line="360" w:lineRule="auto"/>
        <w:jc w:val="left"/>
        <w:sectPr>
          <w:headerReference w:type="default" r:id="rId62"/>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高质量组合；对于大规模阵元任务，系统则需要提高跨阵面搜索能力，以增强获得可行解的概率。</w:t>
      </w:r>
    </w:p>
    <w:p>
      <w:pPr>
        <w:pStyle w:val="Heading3"/>
        <w:numPr>
          <w:ilvl w:val="2"/>
          <w:numId w:val="11"/>
        </w:numPr>
        <w:tabs>
          <w:tab w:pos="1316" w:val="left" w:leader="none"/>
        </w:tabs>
        <w:spacing w:line="360" w:lineRule="auto" w:before="0" w:after="0"/>
        <w:ind w:left="0" w:right="0" w:firstLine="0"/>
        <w:jc w:val="left"/>
        <w:outlineLvl w:val="2"/>
      </w:pPr>
      <w:bookmarkStart w:name="3.2.1 阵元候选过滤与冲突检测" w:id="52"/>
      <w:bookmarkEnd w:id="52"/>
      <w:r>
        <w:rPr>
          <w:rFonts w:ascii="Times New Roman" w:hAnsi="Times New Roman" w:eastAsia="黑体"/>
          <w:b/>
          <w:sz w:val="24"/>
        </w:rPr>
      </w:r>
      <w:bookmarkStart w:name="_bookmark35" w:id="53"/>
      <w:bookmarkEnd w:id="53"/>
      <w:r>
        <w:rPr>
          <w:rFonts w:ascii="Times New Roman" w:hAnsi="Times New Roman" w:eastAsia="黑体"/>
          <w:b/>
          <w:sz w:val="24"/>
        </w:rPr>
      </w:r>
      <w:r>
        <w:rPr>
          <w:rFonts w:ascii="Times New Roman" w:hAnsi="Times New Roman" w:eastAsia="黑体"/>
          <w:b/>
          <w:spacing w:val="-5"/>
          <w:sz w:val="24"/>
        </w:rPr>
        <w:t>阵元候选过滤与冲突检测</w:t>
      </w:r>
    </w:p>
    <w:p>
      <w:pPr>
        <w:pStyle w:val="BodyText"/>
        <w:spacing w:line="360" w:lineRule="auto" w:before="0" w:after="0"/>
        <w:ind w:right="0" w:left="0" w:firstLine="480"/>
        <w:jc w:val="both"/>
      </w:pPr>
      <w:r>
        <w:rPr>
          <w:rFonts w:ascii="Times New Roman" w:hAnsi="Times New Roman" w:eastAsia="宋体"/>
          <w:b w:val="0"/>
          <w:spacing w:val="-2"/>
          <w:sz w:val="24"/>
        </w:rPr>
        <w:t>在执行具体搜索算法之前，系统首先对阵元候选集进行过滤。候选阵元需要满足两个基本条件：一是阵元当前复用次数没有超过设定阈值，二是阵元与当前任务波束之间不存在频率冲突。频率冲突检测的核心思想是遍历某个阵元上正在运行的波束，判断当前待分配波束与已有波束之间的频率间隔是否过近。如果频率间隔小于系统设定阈值，</w:t>
      </w:r>
      <w:r>
        <w:rPr>
          <w:rFonts w:ascii="Times New Roman" w:hAnsi="Times New Roman" w:eastAsia="宋体"/>
          <w:b w:val="0"/>
          <w:spacing w:val="-1"/>
          <w:sz w:val="24"/>
        </w:rPr>
        <w:t>且两者不属于同一任务来源，则认为存在冲突，该阵元不能作为本轮任务的候选资源。</w:t>
      </w:r>
    </w:p>
    <w:p>
      <w:pPr>
        <w:pStyle w:val="BodyText"/>
        <w:spacing w:line="360" w:lineRule="auto" w:before="0" w:after="0"/>
        <w:ind w:right="0" w:left="0" w:firstLine="480"/>
        <w:jc w:val="both"/>
      </w:pPr>
      <w:r>
        <w:rPr>
          <w:rFonts w:ascii="Times New Roman" w:hAnsi="Times New Roman" w:eastAsia="宋体"/>
          <w:b w:val="0"/>
          <w:spacing w:val="-14"/>
          <w:sz w:val="24"/>
        </w:rPr>
        <w:t>通过候选过滤，系统可以在搜索算法执行之前排除不可用阵元，减少无效搜索范围。</w:t>
      </w:r>
      <w:r>
        <w:rPr>
          <w:rFonts w:ascii="Times New Roman" w:hAnsi="Times New Roman" w:eastAsia="宋体"/>
          <w:b w:val="0"/>
          <w:spacing w:val="-2"/>
          <w:sz w:val="24"/>
        </w:rPr>
        <w:t>对于剩余可用阵元，系统进一步根据复用次数、阵面归属和邻接关系进行排序或扩展搜</w:t>
      </w:r>
      <w:r>
        <w:rPr>
          <w:rFonts w:ascii="Times New Roman" w:hAnsi="Times New Roman" w:eastAsia="宋体"/>
          <w:b w:val="0"/>
          <w:spacing w:val="-16"/>
          <w:sz w:val="24"/>
        </w:rPr>
        <w:t>索。复用次数较低的阵元通常具有更高的分配优先级，因为它们能够降低资源冲突概率，</w:t>
      </w:r>
      <w:r>
        <w:rPr>
          <w:rFonts w:ascii="Times New Roman" w:hAnsi="Times New Roman" w:eastAsia="宋体"/>
          <w:b w:val="0"/>
          <w:spacing w:val="-2"/>
          <w:sz w:val="24"/>
        </w:rPr>
        <w:t>也有助于为后续任务保留更好的调度空间。</w:t>
      </w:r>
    </w:p>
    <w:p>
      <w:pPr>
        <w:pStyle w:val="Heading3"/>
        <w:numPr>
          <w:ilvl w:val="2"/>
          <w:numId w:val="11"/>
        </w:numPr>
        <w:tabs>
          <w:tab w:pos="1316" w:val="left" w:leader="none"/>
        </w:tabs>
        <w:spacing w:line="360" w:lineRule="auto" w:before="0" w:after="0"/>
        <w:ind w:left="0" w:right="0" w:firstLine="0"/>
        <w:jc w:val="left"/>
        <w:outlineLvl w:val="2"/>
      </w:pPr>
      <w:bookmarkStart w:name="3.2.2 多策略阵元搜索算法" w:id="54"/>
      <w:bookmarkEnd w:id="54"/>
      <w:r>
        <w:rPr>
          <w:rFonts w:ascii="Times New Roman" w:hAnsi="Times New Roman" w:eastAsia="黑体"/>
          <w:b/>
          <w:sz w:val="24"/>
        </w:rPr>
      </w:r>
      <w:bookmarkStart w:name="_bookmark36" w:id="55"/>
      <w:bookmarkEnd w:id="55"/>
      <w:r>
        <w:rPr>
          <w:rFonts w:ascii="Times New Roman" w:hAnsi="Times New Roman" w:eastAsia="黑体"/>
          <w:b/>
          <w:sz w:val="24"/>
        </w:rPr>
      </w:r>
      <w:r>
        <w:rPr>
          <w:rFonts w:ascii="Times New Roman" w:hAnsi="Times New Roman" w:eastAsia="黑体"/>
          <w:b/>
          <w:spacing w:val="-5"/>
          <w:sz w:val="24"/>
        </w:rPr>
        <w:t>多策略阵元搜索算法</w:t>
      </w:r>
    </w:p>
    <w:p>
      <w:pPr>
        <w:pStyle w:val="BodyText"/>
        <w:spacing w:line="360" w:lineRule="auto" w:before="0" w:after="0"/>
        <w:ind w:right="0" w:left="0" w:firstLine="480"/>
        <w:jc w:val="both"/>
      </w:pPr>
      <w:r>
        <w:rPr>
          <w:rFonts w:ascii="Times New Roman" w:hAnsi="Times New Roman" w:eastAsia="宋体"/>
          <w:b w:val="0"/>
          <w:spacing w:val="-2"/>
          <w:sz w:val="24"/>
        </w:rPr>
        <w:t>为了适应不同任务规模和调度目标，系统在天线阵元调度中设计了多种搜索策略，</w:t>
      </w:r>
      <w:r>
        <w:rPr>
          <w:rFonts w:ascii="Times New Roman" w:hAnsi="Times New Roman" w:eastAsia="宋体"/>
          <w:b w:val="0"/>
          <w:spacing w:val="23"/>
          <w:sz w:val="24"/>
        </w:rPr>
        <w:t>其中</w:t>
      </w:r>
      <w:r>
        <w:rPr>
          <w:rFonts w:ascii="Times New Roman" w:hAnsi="Times New Roman" w:eastAsia="宋体"/>
          <w:b w:val="0"/>
          <w:sz w:val="24"/>
        </w:rPr>
        <w:t>BFS</w:t>
      </w:r>
      <w:r>
        <w:rPr>
          <w:rFonts w:ascii="Times New Roman" w:hAnsi="Times New Roman" w:eastAsia="宋体"/>
          <w:b w:val="0"/>
          <w:spacing w:val="-77"/>
          <w:sz w:val="24"/>
        </w:rPr>
        <w:t>、</w:t>
      </w:r>
      <w:r>
        <w:rPr>
          <w:rFonts w:ascii="Times New Roman" w:hAnsi="Times New Roman" w:eastAsia="宋体"/>
          <w:b w:val="0"/>
          <w:sz w:val="24"/>
        </w:rPr>
        <w:t>Dijkstra</w:t>
      </w:r>
      <w:r>
        <w:rPr>
          <w:rFonts w:ascii="Times New Roman" w:hAnsi="Times New Roman" w:eastAsia="宋体"/>
          <w:b w:val="0"/>
          <w:spacing w:val="-7"/>
          <w:sz w:val="24"/>
        </w:rPr>
        <w:t> </w:t>
      </w:r>
      <w:r>
        <w:rPr>
          <w:rFonts w:ascii="Times New Roman" w:hAnsi="Times New Roman" w:eastAsia="宋体"/>
          <w:b w:val="0"/>
          <w:sz w:val="24"/>
        </w:rPr>
        <w:t>和动态规划等方法均属于经典图搜索与优化方法</w:t>
      </w:r>
      <w:r>
        <w:rPr>
          <w:rFonts w:ascii="Times New Roman" w:hAnsi="Times New Roman" w:eastAsia="宋体"/>
          <w:b w:val="0"/>
          <w:sz w:val="24"/>
          <w:vertAlign w:val="superscript"/>
        </w:rPr>
        <w:t>[</w:t>
      </w:r>
      <w:hyperlink w:history="true" w:anchor="_bookmark112">
        <w:r>
          <w:rPr>
            <w:rFonts w:ascii="Times New Roman" w:hAnsi="Times New Roman" w:eastAsia="Times New Roman"/>
            <w:vertAlign w:val="superscript"/>
          </w:rPr>
          <w:t>11</w:t>
        </w:r>
      </w:hyperlink>
      <w:r>
        <w:rPr>
          <w:rFonts w:ascii="Times New Roman" w:hAnsi="Times New Roman" w:eastAsia="宋体"/>
          <w:b w:val="0"/>
          <w:sz w:val="24"/>
          <w:vertAlign w:val="superscript"/>
        </w:rPr>
        <w:t>–</w:t>
      </w:r>
      <w:hyperlink w:history="true" w:anchor="_bookmark113">
        <w:r>
          <w:rPr>
            <w:rFonts w:ascii="Times New Roman" w:hAnsi="Times New Roman" w:eastAsia="Times New Roman"/>
            <w:vertAlign w:val="superscript"/>
          </w:rPr>
          <w:t>14</w:t>
        </w:r>
      </w:hyperlink>
      <w:r>
        <w:rPr>
          <w:rFonts w:ascii="Times New Roman" w:hAnsi="Times New Roman" w:eastAsia="宋体"/>
          <w:b w:val="0"/>
          <w:sz w:val="24"/>
          <w:vertAlign w:val="superscript"/>
        </w:rPr>
        <w:t>]</w:t>
      </w:r>
      <w:r>
        <w:rPr>
          <w:rFonts w:ascii="Times New Roman" w:hAnsi="Times New Roman" w:eastAsia="宋体"/>
          <w:b w:val="0"/>
          <w:spacing w:val="-12"/>
          <w:sz w:val="24"/>
          <w:vertAlign w:val="baseline"/>
        </w:rPr>
        <w:t>。不同策略的侧</w:t>
      </w:r>
      <w:r>
        <w:rPr>
          <w:rFonts w:ascii="Times New Roman" w:hAnsi="Times New Roman" w:eastAsia="宋体"/>
          <w:b w:val="0"/>
          <w:spacing w:val="-2"/>
          <w:sz w:val="24"/>
          <w:vertAlign w:val="baseline"/>
        </w:rPr>
        <w:t>重点不同：有的强调搜索速度，有的强调路径权重，有的强调跨阵面扩展，有的适合小规模高质量搜索。系统可以根据任务场景、所需阵元数量、候选阵面数量和任务优先级等因素选择合适的阵元搜索方式。</w:t>
      </w:r>
    </w:p>
    <w:p>
      <w:pPr>
        <w:pStyle w:val="BodyText"/>
        <w:spacing w:line="360" w:lineRule="auto" w:before="0" w:after="0"/>
        <w:ind w:left="0" w:right="0" w:firstLine="480"/>
        <w:jc w:val="both"/>
      </w:pPr>
      <w:r>
        <w:rPr>
          <w:rFonts w:ascii="Times New Roman" w:hAnsi="Times New Roman" w:eastAsia="宋体"/>
          <w:b w:val="0"/>
          <w:spacing w:val="-3"/>
          <w:sz w:val="24"/>
        </w:rPr>
        <w:t>第一类是基于</w:t>
      </w:r>
      <w:r>
        <w:rPr>
          <w:rFonts w:ascii="Times New Roman" w:eastAsia="宋体" w:hAnsi="Times New Roman"/>
          <w:b w:val="0"/>
          <w:spacing w:val="-3"/>
          <w:sz w:val="24"/>
        </w:rPr>
        <w:t>BFS </w:t>
      </w:r>
      <w:r>
        <w:rPr>
          <w:rFonts w:ascii="Times New Roman" w:hAnsi="Times New Roman" w:eastAsia="宋体"/>
          <w:b w:val="0"/>
          <w:spacing w:val="-3"/>
          <w:sz w:val="24"/>
        </w:rPr>
        <w:t>的快速可行搜索。该方法从某个起始阵元出发，沿着阵元邻接关</w:t>
      </w:r>
      <w:r>
        <w:rPr>
          <w:rFonts w:ascii="Times New Roman" w:hAnsi="Times New Roman" w:eastAsia="宋体"/>
          <w:b w:val="0"/>
          <w:spacing w:val="-2"/>
          <w:sz w:val="24"/>
        </w:rPr>
        <w:t>系逐层扩展，直到找到满足任务所需数量的阵元组合。</w:t>
      </w:r>
      <w:r>
        <w:rPr>
          <w:rFonts w:ascii="Times New Roman" w:eastAsia="宋体" w:hAnsi="Times New Roman"/>
          <w:b w:val="0"/>
          <w:spacing w:val="-2"/>
          <w:sz w:val="24"/>
        </w:rPr>
        <w:t>BFS</w:t>
      </w:r>
      <w:r>
        <w:rPr>
          <w:rFonts w:ascii="Times New Roman" w:eastAsia="宋体" w:hAnsi="Times New Roman"/>
          <w:b w:val="0"/>
          <w:spacing w:val="-12"/>
          <w:sz w:val="24"/>
        </w:rPr>
        <w:t> </w:t>
      </w:r>
      <w:r>
        <w:rPr>
          <w:rFonts w:ascii="Times New Roman" w:hAnsi="Times New Roman" w:eastAsia="宋体"/>
          <w:b w:val="0"/>
          <w:spacing w:val="-2"/>
          <w:sz w:val="24"/>
        </w:rPr>
        <w:t>搜索过程较为直接，能够较快得到一个可行解，适合低时延任务或阵元需求较小的任务。其优点是实现简单、搜索速度较快，缺点是对复用次数和整体路径权重的优化能力有限。</w:t>
      </w:r>
    </w:p>
    <w:p>
      <w:pPr>
        <w:pStyle w:val="BodyText"/>
        <w:spacing w:line="360" w:lineRule="auto" w:before="0" w:after="0"/>
        <w:ind w:left="0" w:right="0" w:firstLine="480"/>
        <w:jc w:val="both"/>
      </w:pPr>
      <w:r>
        <w:rPr>
          <w:rFonts w:ascii="Times New Roman" w:hAnsi="Times New Roman" w:eastAsia="宋体"/>
          <w:b w:val="0"/>
          <w:spacing w:val="-6"/>
          <w:sz w:val="24"/>
        </w:rPr>
        <w:t>第二类是基于 </w:t>
      </w:r>
      <w:r>
        <w:rPr>
          <w:rFonts w:ascii="Times New Roman" w:eastAsia="宋体" w:hAnsi="Times New Roman"/>
          <w:b w:val="0"/>
          <w:spacing w:val="-2"/>
          <w:sz w:val="24"/>
        </w:rPr>
        <w:t>Dijkstra</w:t>
      </w:r>
      <w:r>
        <w:rPr>
          <w:rFonts w:ascii="Times New Roman" w:eastAsia="宋体" w:hAnsi="Times New Roman"/>
          <w:b w:val="0"/>
          <w:spacing w:val="32"/>
          <w:sz w:val="24"/>
        </w:rPr>
        <w:t> </w:t>
      </w:r>
      <w:r>
        <w:rPr>
          <w:rFonts w:ascii="Times New Roman" w:hAnsi="Times New Roman" w:eastAsia="宋体"/>
          <w:b w:val="0"/>
          <w:spacing w:val="-2"/>
          <w:sz w:val="24"/>
        </w:rPr>
        <w:t>的低权重路径搜索。该方法将阵元复用次数作为路径权重的</w:t>
      </w:r>
      <w:r>
        <w:rPr>
          <w:rFonts w:ascii="Times New Roman" w:hAnsi="Times New Roman" w:eastAsia="宋体"/>
          <w:b w:val="0"/>
          <w:spacing w:val="-14"/>
          <w:sz w:val="24"/>
        </w:rPr>
        <w:t>一部分，在同一阵面内寻找累计权重较低的阵元组合。相比 </w:t>
      </w:r>
      <w:r>
        <w:rPr>
          <w:rFonts w:ascii="Times New Roman" w:eastAsia="宋体" w:hAnsi="Times New Roman"/>
          <w:b w:val="0"/>
          <w:spacing w:val="-4"/>
          <w:sz w:val="24"/>
        </w:rPr>
        <w:t>BFS</w:t>
      </w:r>
      <w:r>
        <w:rPr>
          <w:rFonts w:ascii="Times New Roman" w:hAnsi="Times New Roman" w:eastAsia="宋体"/>
          <w:b w:val="0"/>
          <w:spacing w:val="-4"/>
          <w:sz w:val="24"/>
        </w:rPr>
        <w:t>，</w:t>
      </w:r>
      <w:r>
        <w:rPr>
          <w:rFonts w:ascii="Times New Roman" w:eastAsia="宋体" w:hAnsi="Times New Roman"/>
          <w:b w:val="0"/>
          <w:spacing w:val="-4"/>
          <w:sz w:val="24"/>
        </w:rPr>
        <w:t>Dijkstra</w:t>
      </w:r>
      <w:r>
        <w:rPr>
          <w:rFonts w:ascii="Times New Roman" w:eastAsia="宋体" w:hAnsi="Times New Roman"/>
          <w:b w:val="0"/>
          <w:spacing w:val="33"/>
          <w:sz w:val="24"/>
        </w:rPr>
        <w:t> </w:t>
      </w:r>
      <w:r>
        <w:rPr>
          <w:rFonts w:ascii="Times New Roman" w:hAnsi="Times New Roman" w:eastAsia="宋体"/>
          <w:b w:val="0"/>
          <w:spacing w:val="-4"/>
          <w:sz w:val="24"/>
        </w:rPr>
        <w:t>搜索更关注路</w:t>
      </w:r>
      <w:r>
        <w:rPr>
          <w:rFonts w:ascii="Times New Roman" w:hAnsi="Times New Roman" w:eastAsia="宋体"/>
          <w:b w:val="0"/>
          <w:spacing w:val="-2"/>
          <w:sz w:val="24"/>
        </w:rPr>
        <w:t>径质量，能够优先选择复用次数较低的阵元，有利于减少资源冲突。但由于需要维护优先队列和路径权重，其搜索开销相对更大，适合对分配质量要求较高的任务。</w:t>
      </w:r>
    </w:p>
    <w:p>
      <w:pPr>
        <w:pStyle w:val="BodyText"/>
        <w:spacing w:line="360" w:lineRule="auto" w:before="0" w:after="0"/>
        <w:ind w:left="0" w:right="0" w:firstLine="480"/>
        <w:jc w:val="both"/>
      </w:pPr>
      <w:r>
        <w:rPr>
          <w:rFonts w:ascii="Times New Roman" w:hAnsi="Times New Roman" w:eastAsia="宋体"/>
          <w:b w:val="0"/>
          <w:spacing w:val="-2"/>
          <w:sz w:val="24"/>
        </w:rPr>
        <w:t>第三类是基于贪心的邻域扩展搜索。该方法首先选择复用次数最低的可用阵元作为起点，然后在其邻接候选中持续选择复用次数较低、目标路径长度较合适的阵元加入路</w:t>
      </w:r>
      <w:r>
        <w:rPr>
          <w:rFonts w:ascii="Times New Roman" w:hAnsi="Times New Roman" w:eastAsia="宋体"/>
          <w:b w:val="0"/>
          <w:spacing w:val="-19"/>
          <w:sz w:val="24"/>
        </w:rPr>
        <w:t>径。贪心策略的优势是计算过程较轻量，能够在较短时间内得到质量相对较好的组合；不</w:t>
      </w:r>
    </w:p>
    <w:p>
      <w:pPr>
        <w:pStyle w:val="BodyText"/>
        <w:spacing w:after="0" w:line="360" w:lineRule="auto"/>
        <w:sectPr>
          <w:headerReference w:type="default" r:id="rId63"/>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足是容易受到局部最优影响，不能保证获得全局最优结果。因此，该方法更适合中等规模任务或对实时性有一定要求的场景。</w:t>
      </w:r>
    </w:p>
    <w:p>
      <w:pPr>
        <w:pStyle w:val="BodyText"/>
        <w:spacing w:line="360" w:lineRule="auto" w:before="0" w:after="0"/>
        <w:ind w:left="0" w:right="0" w:firstLine="480"/>
        <w:jc w:val="both"/>
      </w:pPr>
      <w:r>
        <w:rPr>
          <w:rFonts w:ascii="Times New Roman" w:hAnsi="Times New Roman" w:eastAsia="宋体"/>
          <w:b w:val="0"/>
          <w:spacing w:val="-2"/>
          <w:sz w:val="24"/>
        </w:rPr>
        <w:t>第四类是基于堆结构的优先队列搜索。该方法将候选阵元放入优先队列中，并综合考虑阵元复用次数和阵面目标需求进行排序。与普通贪心搜索相比，堆优化搜索能够在更大的候选范围内动态选择当前代价较低的阵元，并可以支持跨阵面扩展。当单阵面不足以满足任务需求时，该策略可以从多个阵面中寻找可用阵元组合，提高大规模任务获得可行解的概率。</w:t>
      </w:r>
    </w:p>
    <w:p>
      <w:pPr>
        <w:pStyle w:val="BodyText"/>
        <w:spacing w:line="360" w:lineRule="auto" w:before="0" w:after="0"/>
        <w:ind w:left="0" w:right="0" w:firstLine="480"/>
        <w:jc w:val="both"/>
      </w:pPr>
      <w:r>
        <w:rPr>
          <w:rFonts w:ascii="Times New Roman" w:hAnsi="Times New Roman" w:eastAsia="宋体"/>
          <w:b w:val="0"/>
          <w:spacing w:val="-4"/>
          <w:sz w:val="24"/>
        </w:rPr>
        <w:t>第五类是基于动态规划的最小权重路径搜索。该方法将路径长度和阵元权重作为状</w:t>
      </w:r>
      <w:r>
        <w:rPr>
          <w:rFonts w:ascii="Times New Roman" w:hAnsi="Times New Roman" w:eastAsia="宋体"/>
          <w:b w:val="0"/>
          <w:spacing w:val="-7"/>
          <w:sz w:val="24"/>
        </w:rPr>
        <w:t>态变量，通过动态规划记录到达不同阵元、不同路径长度时的最小权重和，并在满足任</w:t>
      </w:r>
      <w:r>
        <w:rPr>
          <w:rFonts w:ascii="Times New Roman" w:hAnsi="Times New Roman" w:eastAsia="宋体"/>
          <w:b w:val="0"/>
          <w:spacing w:val="4"/>
          <w:sz w:val="24"/>
        </w:rPr>
        <w:t>务所需阵元数量时选择权重最小的路径。动态规划方法能够更系统地比较不同候选路</w:t>
      </w:r>
      <w:r>
        <w:rPr>
          <w:rFonts w:ascii="Times New Roman" w:hAnsi="Times New Roman" w:eastAsia="宋体"/>
          <w:b w:val="0"/>
          <w:spacing w:val="-8"/>
          <w:sz w:val="24"/>
        </w:rPr>
        <w:t>径，适合高优先级、小规模且对分配质量要求较高的任务。但由于状态空间较大，该方</w:t>
      </w:r>
      <w:r>
        <w:rPr>
          <w:rFonts w:ascii="Times New Roman" w:hAnsi="Times New Roman" w:eastAsia="宋体"/>
          <w:b w:val="0"/>
          <w:sz w:val="24"/>
        </w:rPr>
        <w:t>法不适合所有任务统一使用，更适合作为特定场景下的高质量搜索策略。</w:t>
      </w:r>
    </w:p>
    <w:p>
      <w:pPr>
        <w:pStyle w:val="BodyText"/>
        <w:spacing w:line="360" w:lineRule="auto" w:before="0" w:after="0"/>
        <w:ind w:left="0" w:right="0" w:firstLine="480"/>
        <w:jc w:val="both"/>
      </w:pPr>
      <w:r>
        <w:rPr>
          <w:rFonts w:ascii="Times New Roman" w:hAnsi="Times New Roman" w:eastAsia="宋体"/>
          <w:b w:val="0"/>
          <w:spacing w:val="-6"/>
          <w:sz w:val="24"/>
        </w:rPr>
        <w:t>上述多种算法的特点如 </w:t>
      </w:r>
      <w:hyperlink w:history="true" w:anchor="_bookmark38">
        <w:r>
          <w:rPr>
            <w:spacing w:val="-30"/>
          </w:rPr>
          <w:t>表 </w:t>
        </w:r>
      </w:hyperlink>
      <w:hyperlink w:history="true" w:anchor="_bookmark38">
        <w:r>
          <w:rPr>
            <w:rFonts w:ascii="Times New Roman" w:eastAsia="Times New Roman"/>
          </w:rPr>
          <w:t>3-1</w:t>
        </w:r>
      </w:hyperlink>
      <w:r>
        <w:rPr>
          <w:rFonts w:ascii="Times New Roman" w:eastAsia="宋体" w:hAnsi="Times New Roman"/>
          <w:b w:val="0"/>
          <w:sz w:val="24"/>
        </w:rPr>
        <w:t> </w:t>
      </w:r>
      <w:r>
        <w:rPr>
          <w:rFonts w:ascii="Times New Roman" w:hAnsi="Times New Roman" w:eastAsia="宋体"/>
          <w:b w:val="0"/>
          <w:spacing w:val="-4"/>
          <w:sz w:val="24"/>
        </w:rPr>
        <w:t>所示。</w:t>
      </w:r>
    </w:p>
    <w:p>
      <w:pPr>
        <w:tabs>
          <w:tab w:pos="894" w:val="left" w:leader="none"/>
        </w:tabs>
        <w:spacing w:before="0" w:line="360" w:lineRule="auto" w:after="0"/>
        <w:ind w:left="0" w:right="0" w:firstLine="0"/>
        <w:jc w:val="center"/>
        <w:rPr>
          <w:rFonts w:ascii="SimSun" w:eastAsia="SimSun"/>
          <w:sz w:val="21"/>
        </w:rPr>
      </w:pPr>
      <w:bookmarkStart w:name="_bookmark38" w:id="56"/>
      <w:bookmarkEnd w:id="56"/>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3-</w:t>
      </w:r>
      <w:r>
        <w:rPr>
          <w:rFonts w:ascii="Times New Roman" w:eastAsia="楷体" w:hAnsi="Times New Roman"/>
          <w:b w:val="0"/>
          <w:spacing w:val="-10"/>
          <w:sz w:val="21"/>
        </w:rPr>
        <w:t>1</w:t>
      </w:r>
      <w:r>
        <w:rPr>
          <w:rFonts w:ascii="Times New Roman" w:eastAsia="楷体" w:hAnsi="Times New Roman"/>
          <w:b w:val="0"/>
          <w:sz w:val="21"/>
        </w:rPr>
        <w:tab/>
      </w:r>
      <w:r>
        <w:rPr>
          <w:rFonts w:ascii="Times New Roman" w:eastAsia="楷体" w:hAnsi="Times New Roman"/>
          <w:b w:val="0"/>
          <w:sz w:val="21"/>
        </w:rPr>
        <w:t>天线阵元调度算法说明</w:t>
      </w:r>
      <w:r>
        <w:rPr>
          <w:rFonts w:ascii="Times New Roman" w:eastAsia="楷体" w:hAnsi="Times New Roman"/>
          <w:b w:val="0"/>
          <w:spacing w:val="-10"/>
          <w:sz w:val="21"/>
        </w:rPr>
        <w:t>表</w:t>
      </w:r>
    </w:p>
    <w:p>
      <w:pPr>
        <w:pStyle w:val="BodyText"/>
        <w:spacing w:before="10"/>
        <w:ind w:left="0" w:right="0" w:firstLine="0"/>
        <w:jc w:val="left"/>
        <w:rPr>
          <w:rFonts w:ascii="SimSun"/>
          <w:sz w:val="14"/>
        </w:rPr>
      </w:pPr>
    </w:p>
    <w:tbl>
      <w:tblPr>
        <w:tblW w:w="0" w:type="auto"/>
        <w:jc w:val="left"/>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7"/>
        <w:gridCol w:w="2328"/>
        <w:gridCol w:w="2499"/>
        <w:gridCol w:w="2559"/>
      </w:tblGrid>
      <w:tr>
        <w:trPr>
          <w:trHeight w:val="378" w:hRule="atLeast"/>
        </w:trPr>
        <w:tc>
          <w:tcPr>
            <w:tcW w:w="1417" w:type="dxa"/>
            <w:tcBorders>
              <w:top w:val="single" w:sz="8" w:space="0" w:color="000000"/>
              <w:bottom w:val="single" w:sz="4" w:space="0" w:color="000000"/>
            </w:tcBorders>
          </w:tcPr>
          <w:p>
            <w:pPr>
              <w:pStyle w:val="TableParagraph"/>
              <w:spacing w:before="44"/>
              <w:ind w:left="14"/>
              <w:rPr>
                <w:b/>
                <w:sz w:val="21"/>
              </w:rPr>
            </w:pPr>
            <w:r>
              <w:rPr>
                <w:b/>
                <w:spacing w:val="-6"/>
                <w:sz w:val="21"/>
              </w:rPr>
              <w:t>算法名称</w:t>
            </w:r>
          </w:p>
        </w:tc>
        <w:tc>
          <w:tcPr>
            <w:tcW w:w="2328" w:type="dxa"/>
            <w:tcBorders>
              <w:top w:val="single" w:sz="8" w:space="0" w:color="000000"/>
              <w:bottom w:val="single" w:sz="4" w:space="0" w:color="000000"/>
            </w:tcBorders>
          </w:tcPr>
          <w:p>
            <w:pPr>
              <w:pStyle w:val="TableParagraph"/>
              <w:spacing w:before="44"/>
              <w:ind w:left="67"/>
              <w:jc w:val="left"/>
              <w:rPr>
                <w:b/>
                <w:sz w:val="21"/>
              </w:rPr>
            </w:pPr>
            <w:r>
              <w:rPr>
                <w:b/>
                <w:spacing w:val="-6"/>
                <w:sz w:val="21"/>
              </w:rPr>
              <w:t>核心思想</w:t>
            </w:r>
          </w:p>
        </w:tc>
        <w:tc>
          <w:tcPr>
            <w:tcW w:w="2499" w:type="dxa"/>
            <w:tcBorders>
              <w:top w:val="single" w:sz="8" w:space="0" w:color="000000"/>
              <w:bottom w:val="single" w:sz="4" w:space="0" w:color="000000"/>
            </w:tcBorders>
          </w:tcPr>
          <w:p>
            <w:pPr>
              <w:pStyle w:val="TableParagraph"/>
              <w:spacing w:before="44"/>
              <w:ind w:left="7"/>
              <w:jc w:val="left"/>
              <w:rPr>
                <w:b/>
                <w:sz w:val="21"/>
              </w:rPr>
            </w:pPr>
            <w:r>
              <w:rPr>
                <w:b/>
                <w:spacing w:val="-6"/>
                <w:sz w:val="21"/>
              </w:rPr>
              <w:t>适用场景</w:t>
            </w:r>
          </w:p>
        </w:tc>
        <w:tc>
          <w:tcPr>
            <w:tcW w:w="2559" w:type="dxa"/>
            <w:tcBorders>
              <w:top w:val="single" w:sz="8" w:space="0" w:color="000000"/>
              <w:bottom w:val="single" w:sz="4" w:space="0" w:color="000000"/>
            </w:tcBorders>
          </w:tcPr>
          <w:p>
            <w:pPr>
              <w:pStyle w:val="TableParagraph"/>
              <w:spacing w:before="44"/>
              <w:ind w:left="59"/>
              <w:jc w:val="left"/>
              <w:rPr>
                <w:b/>
                <w:sz w:val="21"/>
              </w:rPr>
            </w:pPr>
            <w:r>
              <w:rPr>
                <w:b/>
                <w:spacing w:val="-6"/>
                <w:sz w:val="21"/>
              </w:rPr>
              <w:t>调度特点</w:t>
            </w:r>
          </w:p>
        </w:tc>
      </w:tr>
      <w:tr>
        <w:trPr>
          <w:trHeight w:val="789" w:hRule="atLeast"/>
        </w:trPr>
        <w:tc>
          <w:tcPr>
            <w:tcW w:w="1417" w:type="dxa"/>
            <w:tcBorders>
              <w:top w:val="single" w:sz="4" w:space="0" w:color="000000"/>
            </w:tcBorders>
          </w:tcPr>
          <w:p>
            <w:pPr>
              <w:pStyle w:val="TableParagraph"/>
              <w:spacing w:before="49"/>
              <w:ind w:left="14"/>
              <w:rPr>
                <w:sz w:val="21"/>
              </w:rPr>
            </w:pPr>
            <w:r>
              <w:rPr>
                <w:rFonts w:ascii="Times New Roman" w:eastAsia="Times New Roman"/>
                <w:sz w:val="21"/>
              </w:rPr>
              <w:t>BFS </w:t>
            </w:r>
            <w:r>
              <w:rPr>
                <w:spacing w:val="-3"/>
                <w:sz w:val="21"/>
              </w:rPr>
              <w:t>快速搜索</w:t>
            </w:r>
          </w:p>
        </w:tc>
        <w:tc>
          <w:tcPr>
            <w:tcW w:w="2328" w:type="dxa"/>
            <w:tcBorders>
              <w:top w:val="single" w:sz="4" w:space="0" w:color="000000"/>
            </w:tcBorders>
          </w:tcPr>
          <w:p>
            <w:pPr>
              <w:pStyle w:val="TableParagraph"/>
              <w:spacing w:before="49"/>
              <w:ind w:left="67"/>
              <w:jc w:val="left"/>
              <w:rPr>
                <w:sz w:val="21"/>
              </w:rPr>
            </w:pPr>
            <w:r>
              <w:rPr>
                <w:spacing w:val="-1"/>
                <w:sz w:val="21"/>
              </w:rPr>
              <w:t>沿阵元邻接关系逐层扩</w:t>
            </w:r>
          </w:p>
          <w:p>
            <w:pPr>
              <w:pStyle w:val="TableParagraph"/>
              <w:spacing w:before="136"/>
              <w:ind w:left="67"/>
              <w:jc w:val="left"/>
              <w:rPr>
                <w:sz w:val="21"/>
              </w:rPr>
            </w:pPr>
            <w:r>
              <w:rPr>
                <w:spacing w:val="-1"/>
                <w:sz w:val="21"/>
              </w:rPr>
              <w:t>展，优先获得可行路径</w:t>
            </w:r>
          </w:p>
        </w:tc>
        <w:tc>
          <w:tcPr>
            <w:tcW w:w="2499" w:type="dxa"/>
            <w:tcBorders>
              <w:top w:val="single" w:sz="4" w:space="0" w:color="000000"/>
            </w:tcBorders>
          </w:tcPr>
          <w:p>
            <w:pPr>
              <w:pStyle w:val="TableParagraph"/>
              <w:spacing w:before="49"/>
              <w:ind w:left="7"/>
              <w:jc w:val="left"/>
              <w:rPr>
                <w:sz w:val="21"/>
              </w:rPr>
            </w:pPr>
            <w:r>
              <w:rPr>
                <w:spacing w:val="-10"/>
                <w:sz w:val="21"/>
              </w:rPr>
              <w:t>低时延任务、小规模阵元任</w:t>
            </w:r>
          </w:p>
          <w:p>
            <w:pPr>
              <w:pStyle w:val="TableParagraph"/>
              <w:spacing w:before="136"/>
              <w:ind w:left="7"/>
              <w:jc w:val="left"/>
              <w:rPr>
                <w:sz w:val="21"/>
              </w:rPr>
            </w:pPr>
            <w:r>
              <w:rPr>
                <w:spacing w:val="-10"/>
                <w:sz w:val="21"/>
              </w:rPr>
              <w:t>务</w:t>
            </w:r>
          </w:p>
        </w:tc>
        <w:tc>
          <w:tcPr>
            <w:tcW w:w="2559" w:type="dxa"/>
            <w:tcBorders>
              <w:top w:val="single" w:sz="4" w:space="0" w:color="000000"/>
            </w:tcBorders>
          </w:tcPr>
          <w:p>
            <w:pPr>
              <w:pStyle w:val="TableParagraph"/>
              <w:spacing w:before="49"/>
              <w:ind w:left="59"/>
              <w:jc w:val="left"/>
              <w:rPr>
                <w:sz w:val="21"/>
              </w:rPr>
            </w:pPr>
            <w:r>
              <w:rPr>
                <w:spacing w:val="-10"/>
                <w:sz w:val="21"/>
              </w:rPr>
              <w:t>速度较快，实现简单，但分</w:t>
            </w:r>
          </w:p>
          <w:p>
            <w:pPr>
              <w:pStyle w:val="TableParagraph"/>
              <w:spacing w:before="136"/>
              <w:ind w:left="59"/>
              <w:jc w:val="left"/>
              <w:rPr>
                <w:sz w:val="21"/>
              </w:rPr>
            </w:pPr>
            <w:r>
              <w:rPr>
                <w:spacing w:val="-2"/>
                <w:sz w:val="21"/>
              </w:rPr>
              <w:t>配质量优化有限</w:t>
            </w:r>
          </w:p>
        </w:tc>
      </w:tr>
      <w:tr>
        <w:trPr>
          <w:trHeight w:val="804" w:hRule="atLeast"/>
        </w:trPr>
        <w:tc>
          <w:tcPr>
            <w:tcW w:w="1417" w:type="dxa"/>
          </w:tcPr>
          <w:p>
            <w:pPr>
              <w:pStyle w:val="TableParagraph"/>
              <w:spacing w:before="61"/>
              <w:ind w:left="14"/>
              <w:rPr>
                <w:sz w:val="21"/>
              </w:rPr>
            </w:pPr>
            <w:r>
              <w:rPr>
                <w:rFonts w:ascii="Times New Roman" w:eastAsia="Times New Roman"/>
                <w:sz w:val="21"/>
              </w:rPr>
              <w:t>Dijkstra </w:t>
            </w:r>
            <w:r>
              <w:rPr>
                <w:spacing w:val="-5"/>
                <w:sz w:val="21"/>
              </w:rPr>
              <w:t>搜索</w:t>
            </w:r>
          </w:p>
        </w:tc>
        <w:tc>
          <w:tcPr>
            <w:tcW w:w="2328" w:type="dxa"/>
          </w:tcPr>
          <w:p>
            <w:pPr>
              <w:pStyle w:val="TableParagraph"/>
              <w:spacing w:before="61"/>
              <w:ind w:left="67"/>
              <w:jc w:val="left"/>
              <w:rPr>
                <w:sz w:val="21"/>
              </w:rPr>
            </w:pPr>
            <w:r>
              <w:rPr>
                <w:spacing w:val="13"/>
                <w:sz w:val="21"/>
              </w:rPr>
              <w:t>以复用次数作为权重，</w:t>
            </w:r>
          </w:p>
          <w:p>
            <w:pPr>
              <w:pStyle w:val="TableParagraph"/>
              <w:spacing w:before="136"/>
              <w:ind w:left="67"/>
              <w:jc w:val="left"/>
              <w:rPr>
                <w:sz w:val="21"/>
              </w:rPr>
            </w:pPr>
            <w:r>
              <w:rPr>
                <w:spacing w:val="-2"/>
                <w:sz w:val="21"/>
              </w:rPr>
              <w:t>寻找低权重阵元路径</w:t>
            </w:r>
          </w:p>
        </w:tc>
        <w:tc>
          <w:tcPr>
            <w:tcW w:w="2499" w:type="dxa"/>
          </w:tcPr>
          <w:p>
            <w:pPr>
              <w:pStyle w:val="TableParagraph"/>
              <w:spacing w:before="61"/>
              <w:ind w:left="7"/>
              <w:jc w:val="left"/>
              <w:rPr>
                <w:sz w:val="21"/>
              </w:rPr>
            </w:pPr>
            <w:r>
              <w:rPr>
                <w:spacing w:val="10"/>
                <w:sz w:val="21"/>
              </w:rPr>
              <w:t>高优先级或对分配质量要</w:t>
            </w:r>
          </w:p>
          <w:p>
            <w:pPr>
              <w:pStyle w:val="TableParagraph"/>
              <w:spacing w:before="136"/>
              <w:ind w:left="7"/>
              <w:jc w:val="left"/>
              <w:rPr>
                <w:sz w:val="21"/>
              </w:rPr>
            </w:pPr>
            <w:r>
              <w:rPr>
                <w:spacing w:val="-2"/>
                <w:sz w:val="21"/>
              </w:rPr>
              <w:t>求较高的任务</w:t>
            </w:r>
          </w:p>
        </w:tc>
        <w:tc>
          <w:tcPr>
            <w:tcW w:w="2559" w:type="dxa"/>
          </w:tcPr>
          <w:p>
            <w:pPr>
              <w:pStyle w:val="TableParagraph"/>
              <w:spacing w:before="61"/>
              <w:ind w:left="59"/>
              <w:jc w:val="left"/>
              <w:rPr>
                <w:sz w:val="21"/>
              </w:rPr>
            </w:pPr>
            <w:r>
              <w:rPr>
                <w:spacing w:val="-10"/>
                <w:sz w:val="21"/>
              </w:rPr>
              <w:t>能够降低复用冲突，但搜索</w:t>
            </w:r>
          </w:p>
          <w:p>
            <w:pPr>
              <w:pStyle w:val="TableParagraph"/>
              <w:spacing w:before="136"/>
              <w:ind w:left="59"/>
              <w:jc w:val="left"/>
              <w:rPr>
                <w:sz w:val="21"/>
              </w:rPr>
            </w:pPr>
            <w:r>
              <w:rPr>
                <w:spacing w:val="-3"/>
                <w:sz w:val="21"/>
              </w:rPr>
              <w:t>开销较大</w:t>
            </w:r>
          </w:p>
        </w:tc>
      </w:tr>
      <w:tr>
        <w:trPr>
          <w:trHeight w:val="801" w:hRule="atLeast"/>
        </w:trPr>
        <w:tc>
          <w:tcPr>
            <w:tcW w:w="1417" w:type="dxa"/>
          </w:tcPr>
          <w:p>
            <w:pPr>
              <w:pStyle w:val="TableParagraph"/>
              <w:spacing w:before="58"/>
              <w:ind w:left="14"/>
              <w:rPr>
                <w:sz w:val="21"/>
              </w:rPr>
            </w:pPr>
            <w:r>
              <w:rPr>
                <w:spacing w:val="-3"/>
                <w:sz w:val="21"/>
              </w:rPr>
              <w:t>贪心搜索</w:t>
            </w:r>
          </w:p>
        </w:tc>
        <w:tc>
          <w:tcPr>
            <w:tcW w:w="2328" w:type="dxa"/>
          </w:tcPr>
          <w:p>
            <w:pPr>
              <w:pStyle w:val="TableParagraph"/>
              <w:spacing w:before="58"/>
              <w:ind w:left="67"/>
              <w:jc w:val="left"/>
              <w:rPr>
                <w:sz w:val="21"/>
              </w:rPr>
            </w:pPr>
            <w:r>
              <w:rPr>
                <w:spacing w:val="-1"/>
                <w:sz w:val="21"/>
              </w:rPr>
              <w:t>从低复用起点出发，持</w:t>
            </w:r>
          </w:p>
          <w:p>
            <w:pPr>
              <w:pStyle w:val="TableParagraph"/>
              <w:spacing w:before="135"/>
              <w:ind w:left="67"/>
              <w:jc w:val="left"/>
              <w:rPr>
                <w:sz w:val="21"/>
              </w:rPr>
            </w:pPr>
            <w:r>
              <w:rPr>
                <w:spacing w:val="-1"/>
                <w:sz w:val="21"/>
              </w:rPr>
              <w:t>续选择邻域中较优阵元</w:t>
            </w:r>
          </w:p>
        </w:tc>
        <w:tc>
          <w:tcPr>
            <w:tcW w:w="2499" w:type="dxa"/>
          </w:tcPr>
          <w:p>
            <w:pPr>
              <w:pStyle w:val="TableParagraph"/>
              <w:spacing w:before="58"/>
              <w:ind w:left="7"/>
              <w:jc w:val="left"/>
              <w:rPr>
                <w:sz w:val="21"/>
              </w:rPr>
            </w:pPr>
            <w:r>
              <w:rPr>
                <w:spacing w:val="-10"/>
                <w:sz w:val="21"/>
              </w:rPr>
              <w:t>中等规模任务、需要较快得</w:t>
            </w:r>
          </w:p>
          <w:p>
            <w:pPr>
              <w:pStyle w:val="TableParagraph"/>
              <w:spacing w:before="135"/>
              <w:ind w:left="7"/>
              <w:jc w:val="left"/>
              <w:rPr>
                <w:sz w:val="21"/>
              </w:rPr>
            </w:pPr>
            <w:r>
              <w:rPr>
                <w:spacing w:val="-2"/>
                <w:sz w:val="21"/>
              </w:rPr>
              <w:t>到较优解的任务</w:t>
            </w:r>
          </w:p>
        </w:tc>
        <w:tc>
          <w:tcPr>
            <w:tcW w:w="2559" w:type="dxa"/>
          </w:tcPr>
          <w:p>
            <w:pPr>
              <w:pStyle w:val="TableParagraph"/>
              <w:spacing w:before="58"/>
              <w:ind w:left="59"/>
              <w:jc w:val="left"/>
              <w:rPr>
                <w:sz w:val="21"/>
              </w:rPr>
            </w:pPr>
            <w:r>
              <w:rPr>
                <w:spacing w:val="-10"/>
                <w:sz w:val="21"/>
              </w:rPr>
              <w:t>计算开销较低，但可能陷入</w:t>
            </w:r>
          </w:p>
          <w:p>
            <w:pPr>
              <w:pStyle w:val="TableParagraph"/>
              <w:spacing w:before="135"/>
              <w:ind w:left="59"/>
              <w:jc w:val="left"/>
              <w:rPr>
                <w:sz w:val="21"/>
              </w:rPr>
            </w:pPr>
            <w:r>
              <w:rPr>
                <w:spacing w:val="-3"/>
                <w:sz w:val="21"/>
              </w:rPr>
              <w:t>局部最优</w:t>
            </w:r>
          </w:p>
        </w:tc>
      </w:tr>
      <w:tr>
        <w:trPr>
          <w:trHeight w:val="801" w:hRule="atLeast"/>
        </w:trPr>
        <w:tc>
          <w:tcPr>
            <w:tcW w:w="1417" w:type="dxa"/>
          </w:tcPr>
          <w:p>
            <w:pPr>
              <w:pStyle w:val="TableParagraph"/>
              <w:spacing w:before="58"/>
              <w:ind w:left="14"/>
              <w:rPr>
                <w:sz w:val="21"/>
              </w:rPr>
            </w:pPr>
            <w:r>
              <w:rPr>
                <w:spacing w:val="-2"/>
                <w:sz w:val="21"/>
              </w:rPr>
              <w:t>堆优化搜索</w:t>
            </w:r>
          </w:p>
        </w:tc>
        <w:tc>
          <w:tcPr>
            <w:tcW w:w="2328" w:type="dxa"/>
          </w:tcPr>
          <w:p>
            <w:pPr>
              <w:pStyle w:val="TableParagraph"/>
              <w:spacing w:before="58"/>
              <w:ind w:left="67"/>
              <w:jc w:val="left"/>
              <w:rPr>
                <w:sz w:val="21"/>
              </w:rPr>
            </w:pPr>
            <w:r>
              <w:rPr>
                <w:spacing w:val="-1"/>
                <w:sz w:val="21"/>
              </w:rPr>
              <w:t>通过优先队列动态选择</w:t>
            </w:r>
          </w:p>
          <w:p>
            <w:pPr>
              <w:pStyle w:val="TableParagraph"/>
              <w:spacing w:before="135"/>
              <w:ind w:left="67"/>
              <w:jc w:val="left"/>
              <w:rPr>
                <w:sz w:val="21"/>
              </w:rPr>
            </w:pPr>
            <w:r>
              <w:rPr>
                <w:spacing w:val="-2"/>
                <w:sz w:val="21"/>
              </w:rPr>
              <w:t>低代价候选阵元</w:t>
            </w:r>
          </w:p>
        </w:tc>
        <w:tc>
          <w:tcPr>
            <w:tcW w:w="2499" w:type="dxa"/>
          </w:tcPr>
          <w:p>
            <w:pPr>
              <w:pStyle w:val="TableParagraph"/>
              <w:spacing w:before="58"/>
              <w:ind w:left="7"/>
              <w:jc w:val="left"/>
              <w:rPr>
                <w:sz w:val="21"/>
              </w:rPr>
            </w:pPr>
            <w:r>
              <w:rPr>
                <w:spacing w:val="-10"/>
                <w:sz w:val="21"/>
              </w:rPr>
              <w:t>跨阵面任务、大规模阵元任</w:t>
            </w:r>
          </w:p>
          <w:p>
            <w:pPr>
              <w:pStyle w:val="TableParagraph"/>
              <w:spacing w:before="135"/>
              <w:ind w:left="7"/>
              <w:jc w:val="left"/>
              <w:rPr>
                <w:sz w:val="21"/>
              </w:rPr>
            </w:pPr>
            <w:r>
              <w:rPr>
                <w:spacing w:val="-10"/>
                <w:sz w:val="21"/>
              </w:rPr>
              <w:t>务</w:t>
            </w:r>
          </w:p>
        </w:tc>
        <w:tc>
          <w:tcPr>
            <w:tcW w:w="2559" w:type="dxa"/>
          </w:tcPr>
          <w:p>
            <w:pPr>
              <w:pStyle w:val="TableParagraph"/>
              <w:spacing w:before="58"/>
              <w:ind w:left="59"/>
              <w:jc w:val="left"/>
              <w:rPr>
                <w:sz w:val="21"/>
              </w:rPr>
            </w:pPr>
            <w:r>
              <w:rPr>
                <w:spacing w:val="-10"/>
                <w:sz w:val="21"/>
              </w:rPr>
              <w:t>支持较大范围搜索，提高可</w:t>
            </w:r>
          </w:p>
          <w:p>
            <w:pPr>
              <w:pStyle w:val="TableParagraph"/>
              <w:spacing w:before="135"/>
              <w:ind w:left="59"/>
              <w:jc w:val="left"/>
              <w:rPr>
                <w:sz w:val="21"/>
              </w:rPr>
            </w:pPr>
            <w:r>
              <w:rPr>
                <w:spacing w:val="-2"/>
                <w:sz w:val="21"/>
              </w:rPr>
              <w:t>行解获得概率</w:t>
            </w:r>
          </w:p>
        </w:tc>
      </w:tr>
      <w:tr>
        <w:trPr>
          <w:trHeight w:val="795" w:hRule="atLeast"/>
        </w:trPr>
        <w:tc>
          <w:tcPr>
            <w:tcW w:w="1417" w:type="dxa"/>
            <w:tcBorders>
              <w:bottom w:val="single" w:sz="8" w:space="0" w:color="000000"/>
            </w:tcBorders>
          </w:tcPr>
          <w:p>
            <w:pPr>
              <w:pStyle w:val="TableParagraph"/>
              <w:spacing w:before="58"/>
              <w:ind w:left="14"/>
              <w:rPr>
                <w:sz w:val="21"/>
              </w:rPr>
            </w:pPr>
            <w:r>
              <w:rPr>
                <w:spacing w:val="-2"/>
                <w:sz w:val="21"/>
              </w:rPr>
              <w:t>动态规划搜索</w:t>
            </w:r>
          </w:p>
        </w:tc>
        <w:tc>
          <w:tcPr>
            <w:tcW w:w="2328" w:type="dxa"/>
            <w:tcBorders>
              <w:bottom w:val="single" w:sz="8" w:space="0" w:color="000000"/>
            </w:tcBorders>
          </w:tcPr>
          <w:p>
            <w:pPr>
              <w:pStyle w:val="TableParagraph"/>
              <w:spacing w:before="58"/>
              <w:ind w:left="67"/>
              <w:jc w:val="left"/>
              <w:rPr>
                <w:sz w:val="21"/>
              </w:rPr>
            </w:pPr>
            <w:r>
              <w:rPr>
                <w:spacing w:val="-1"/>
                <w:sz w:val="21"/>
              </w:rPr>
              <w:t>记录不同路径长度下的</w:t>
            </w:r>
          </w:p>
          <w:p>
            <w:pPr>
              <w:pStyle w:val="TableParagraph"/>
              <w:spacing w:before="135"/>
              <w:ind w:left="67"/>
              <w:jc w:val="left"/>
              <w:rPr>
                <w:sz w:val="21"/>
              </w:rPr>
            </w:pPr>
            <w:r>
              <w:rPr>
                <w:spacing w:val="-2"/>
                <w:sz w:val="21"/>
              </w:rPr>
              <w:t>最小权重组合</w:t>
            </w:r>
          </w:p>
        </w:tc>
        <w:tc>
          <w:tcPr>
            <w:tcW w:w="2499" w:type="dxa"/>
            <w:tcBorders>
              <w:bottom w:val="single" w:sz="8" w:space="0" w:color="000000"/>
            </w:tcBorders>
          </w:tcPr>
          <w:p>
            <w:pPr>
              <w:pStyle w:val="TableParagraph"/>
              <w:spacing w:before="58"/>
              <w:ind w:left="7"/>
              <w:jc w:val="left"/>
              <w:rPr>
                <w:sz w:val="21"/>
              </w:rPr>
            </w:pPr>
            <w:r>
              <w:rPr>
                <w:spacing w:val="-2"/>
                <w:sz w:val="21"/>
              </w:rPr>
              <w:t>小规模高质量任务</w:t>
            </w:r>
          </w:p>
        </w:tc>
        <w:tc>
          <w:tcPr>
            <w:tcW w:w="2559" w:type="dxa"/>
            <w:tcBorders>
              <w:bottom w:val="single" w:sz="8" w:space="0" w:color="000000"/>
            </w:tcBorders>
          </w:tcPr>
          <w:p>
            <w:pPr>
              <w:pStyle w:val="TableParagraph"/>
              <w:spacing w:before="58"/>
              <w:ind w:left="59"/>
              <w:jc w:val="left"/>
              <w:rPr>
                <w:sz w:val="21"/>
              </w:rPr>
            </w:pPr>
            <w:r>
              <w:rPr>
                <w:spacing w:val="-10"/>
                <w:sz w:val="21"/>
              </w:rPr>
              <w:t>分配质量较高，但状态空间</w:t>
            </w:r>
          </w:p>
          <w:p>
            <w:pPr>
              <w:pStyle w:val="TableParagraph"/>
              <w:spacing w:before="135"/>
              <w:ind w:left="59"/>
              <w:jc w:val="left"/>
              <w:rPr>
                <w:sz w:val="21"/>
              </w:rPr>
            </w:pPr>
            <w:r>
              <w:rPr>
                <w:spacing w:val="-2"/>
                <w:sz w:val="21"/>
              </w:rPr>
              <w:t>和计算开销较大</w:t>
            </w:r>
          </w:p>
        </w:tc>
      </w:tr>
    </w:tbl>
    <w:p>
      <w:pPr>
        <w:pStyle w:val="Heading3"/>
        <w:numPr>
          <w:ilvl w:val="2"/>
          <w:numId w:val="11"/>
        </w:numPr>
        <w:tabs>
          <w:tab w:pos="1316" w:val="left" w:leader="none"/>
        </w:tabs>
        <w:spacing w:line="360" w:lineRule="auto" w:before="0" w:after="0"/>
        <w:ind w:left="0" w:right="0" w:firstLine="0"/>
        <w:jc w:val="left"/>
        <w:outlineLvl w:val="2"/>
      </w:pPr>
      <w:bookmarkStart w:name="3.2.3 调度策略选择机制" w:id="57"/>
      <w:bookmarkEnd w:id="57"/>
      <w:r>
        <w:rPr>
          <w:rFonts w:ascii="Times New Roman" w:hAnsi="Times New Roman" w:eastAsia="黑体"/>
          <w:b/>
          <w:sz w:val="24"/>
        </w:rPr>
      </w:r>
      <w:bookmarkStart w:name="_bookmark39" w:id="58"/>
      <w:bookmarkEnd w:id="58"/>
      <w:r>
        <w:rPr>
          <w:rFonts w:ascii="Times New Roman" w:hAnsi="Times New Roman" w:eastAsia="黑体"/>
          <w:b/>
          <w:sz w:val="24"/>
        </w:rPr>
      </w:r>
      <w:r>
        <w:rPr>
          <w:rFonts w:ascii="Times New Roman" w:hAnsi="Times New Roman" w:eastAsia="黑体"/>
          <w:b/>
          <w:spacing w:val="-5"/>
          <w:sz w:val="24"/>
        </w:rPr>
        <w:t>调度策略选择机制</w:t>
      </w:r>
    </w:p>
    <w:p>
      <w:pPr>
        <w:pStyle w:val="BodyText"/>
        <w:spacing w:line="360" w:lineRule="auto" w:before="0" w:after="0"/>
        <w:ind w:left="0" w:right="0" w:firstLine="480"/>
        <w:jc w:val="both"/>
      </w:pPr>
      <w:r>
        <w:rPr>
          <w:rFonts w:ascii="Times New Roman" w:hAnsi="Times New Roman" w:eastAsia="宋体"/>
          <w:b w:val="0"/>
          <w:spacing w:val="-2"/>
          <w:sz w:val="24"/>
        </w:rPr>
        <w:t>由于不同算法适用的任务场景不同，系统并不会对所有任务固定使用同一种阵元搜</w:t>
      </w:r>
      <w:r>
        <w:rPr>
          <w:rFonts w:ascii="Times New Roman" w:hAnsi="Times New Roman" w:eastAsia="宋体"/>
          <w:b w:val="0"/>
          <w:spacing w:val="-5"/>
          <w:sz w:val="24"/>
        </w:rPr>
        <w:t>索方法，而是根据任务特征进行策略选择。低时延任务优先采用 </w:t>
      </w:r>
      <w:r>
        <w:rPr>
          <w:rFonts w:ascii="Times New Roman" w:eastAsia="宋体" w:hAnsi="Times New Roman"/>
          <w:b w:val="0"/>
          <w:spacing w:val="-4"/>
          <w:sz w:val="24"/>
        </w:rPr>
        <w:t>BFS</w:t>
      </w:r>
      <w:r>
        <w:rPr>
          <w:rFonts w:ascii="Times New Roman" w:eastAsia="宋体" w:hAnsi="Times New Roman"/>
          <w:b w:val="0"/>
          <w:spacing w:val="-11"/>
          <w:sz w:val="24"/>
        </w:rPr>
        <w:t> </w:t>
      </w:r>
      <w:r>
        <w:rPr>
          <w:rFonts w:ascii="Times New Roman" w:hAnsi="Times New Roman" w:eastAsia="宋体"/>
          <w:b w:val="0"/>
          <w:spacing w:val="-4"/>
          <w:sz w:val="24"/>
        </w:rPr>
        <w:t>等快速可行搜索方</w:t>
      </w:r>
      <w:r>
        <w:rPr>
          <w:rFonts w:ascii="Times New Roman" w:hAnsi="Times New Roman" w:eastAsia="宋体"/>
          <w:b w:val="0"/>
          <w:spacing w:val="-3"/>
          <w:sz w:val="24"/>
        </w:rPr>
        <w:t>式，以减少调度时间；高优先级小规模任务更适合采用 </w:t>
      </w:r>
      <w:r>
        <w:rPr>
          <w:rFonts w:ascii="Times New Roman" w:eastAsia="宋体" w:hAnsi="Times New Roman"/>
          <w:b w:val="0"/>
          <w:spacing w:val="-2"/>
          <w:sz w:val="24"/>
        </w:rPr>
        <w:t>Dijkstra</w:t>
      </w:r>
      <w:r>
        <w:rPr>
          <w:rFonts w:ascii="Times New Roman" w:eastAsia="宋体" w:hAnsi="Times New Roman"/>
          <w:b w:val="0"/>
          <w:spacing w:val="34"/>
          <w:sz w:val="24"/>
        </w:rPr>
        <w:t> </w:t>
      </w:r>
      <w:r>
        <w:rPr>
          <w:rFonts w:ascii="Times New Roman" w:hAnsi="Times New Roman" w:eastAsia="宋体"/>
          <w:b w:val="0"/>
          <w:spacing w:val="-2"/>
          <w:sz w:val="24"/>
        </w:rPr>
        <w:t>或动态规划等方式，以获得低复用、低冲突的阵元组合；当任务阵元需求较大或单阵面无法满足时，系统则倾向于采用堆优化搜索或跨阵面扩展策略，以提高可行解获得概率。</w:t>
      </w:r>
    </w:p>
    <w:p>
      <w:pPr>
        <w:pStyle w:val="BodyText"/>
        <w:spacing w:after="0" w:line="360" w:lineRule="auto"/>
        <w:sectPr>
          <w:headerReference w:type="default" r:id="rId64"/>
          <w:pgSz w:w="11910" w:h="16840"/>
          <w:pgMar w:header="850" w:footer="850" w:top="1417" w:bottom="1417" w:left="1417" w:right="1417"/>
        </w:sectPr>
      </w:pPr>
    </w:p>
    <w:p>
      <w:pPr>
        <w:pStyle w:val="BodyText"/>
        <w:spacing w:line="360" w:lineRule="auto" w:before="0" w:after="0"/>
        <w:ind w:right="0" w:left="0" w:firstLine="480"/>
        <w:jc w:val="both"/>
      </w:pPr>
      <w:r>
        <w:rPr>
          <w:rFonts w:ascii="Times New Roman" w:hAnsi="Times New Roman" w:eastAsia="宋体"/>
          <w:b w:val="0"/>
          <w:spacing w:val="-2"/>
          <w:sz w:val="24"/>
        </w:rPr>
        <w:t>从整体流程看，天线阵元调度可以概括为以下步骤：首先根据当前任务需求和资源状态筛选可用阵元；然后按照阵面组织候选集合，并优先判断单阵面是否能够满足任务</w:t>
      </w:r>
      <w:r>
        <w:rPr>
          <w:rFonts w:ascii="Times New Roman" w:hAnsi="Times New Roman" w:eastAsia="宋体"/>
          <w:b w:val="0"/>
          <w:spacing w:val="-4"/>
          <w:sz w:val="24"/>
        </w:rPr>
        <w:t>需求；若单阵面可满足，则根据任务场景选择 </w:t>
      </w:r>
      <w:r>
        <w:rPr>
          <w:rFonts w:ascii="Times New Roman" w:eastAsia="宋体" w:hAnsi="Times New Roman"/>
          <w:b w:val="0"/>
          <w:sz w:val="24"/>
        </w:rPr>
        <w:t>BFS</w:t>
      </w:r>
      <w:r>
        <w:rPr>
          <w:rFonts w:ascii="Times New Roman" w:hAnsi="Times New Roman" w:eastAsia="宋体"/>
          <w:b w:val="0"/>
          <w:sz w:val="24"/>
        </w:rPr>
        <w:t>、</w:t>
      </w:r>
      <w:r>
        <w:rPr>
          <w:rFonts w:ascii="Times New Roman" w:eastAsia="宋体" w:hAnsi="Times New Roman"/>
          <w:b w:val="0"/>
          <w:sz w:val="24"/>
        </w:rPr>
        <w:t>Dijkstra</w:t>
      </w:r>
      <w:r>
        <w:rPr>
          <w:rFonts w:ascii="Times New Roman" w:hAnsi="Times New Roman" w:eastAsia="宋体"/>
          <w:b w:val="0"/>
          <w:sz w:val="24"/>
        </w:rPr>
        <w:t>、贪心或动态规划等搜索策</w:t>
      </w:r>
      <w:r>
        <w:rPr>
          <w:rFonts w:ascii="Times New Roman" w:hAnsi="Times New Roman" w:eastAsia="宋体"/>
          <w:b w:val="0"/>
          <w:spacing w:val="-6"/>
          <w:sz w:val="24"/>
        </w:rPr>
        <w:t>略；若单阵面不可满足，则进入跨阵面扩展搜索；最后，如果生成满足条件的阵元集合，</w:t>
      </w:r>
      <w:r>
        <w:rPr>
          <w:rFonts w:ascii="Times New Roman" w:hAnsi="Times New Roman" w:eastAsia="宋体"/>
          <w:b w:val="0"/>
          <w:spacing w:val="-2"/>
          <w:sz w:val="24"/>
        </w:rPr>
        <w:t>则将其作为候选方案返回给联合调度流程。</w:t>
      </w:r>
    </w:p>
    <w:p>
      <w:pPr>
        <w:pStyle w:val="BodyText"/>
        <w:spacing w:line="360" w:lineRule="auto" w:before="0" w:after="0"/>
        <w:ind w:left="0" w:right="0" w:firstLine="480"/>
        <w:jc w:val="both"/>
      </w:pPr>
      <w:r>
        <w:rPr>
          <w:rFonts w:ascii="Times New Roman" w:hAnsi="Times New Roman" w:eastAsia="宋体"/>
          <w:b w:val="0"/>
          <w:spacing w:val="-2"/>
          <w:sz w:val="24"/>
        </w:rPr>
        <w:t>需要注意的是，天线阵元调度成功后，系统不会立即将阵元状态写为占用，而是先</w:t>
      </w:r>
      <w:r>
        <w:rPr>
          <w:rFonts w:ascii="Times New Roman" w:hAnsi="Times New Roman" w:eastAsia="宋体"/>
          <w:b w:val="0"/>
          <w:spacing w:val="-4"/>
          <w:sz w:val="24"/>
        </w:rPr>
        <w:t>将结果作为候选方案保留。只有当后续 </w:t>
      </w:r>
      <w:r>
        <w:rPr>
          <w:rFonts w:ascii="Times New Roman" w:eastAsia="宋体" w:hAnsi="Times New Roman"/>
          <w:b w:val="0"/>
          <w:spacing w:val="-2"/>
          <w:sz w:val="24"/>
        </w:rPr>
        <w:t>CPU/GPU</w:t>
      </w:r>
      <w:r>
        <w:rPr>
          <w:rFonts w:ascii="Times New Roman" w:eastAsia="宋体" w:hAnsi="Times New Roman"/>
          <w:b w:val="0"/>
          <w:spacing w:val="32"/>
          <w:sz w:val="24"/>
        </w:rPr>
        <w:t> </w:t>
      </w:r>
      <w:r>
        <w:rPr>
          <w:rFonts w:ascii="Times New Roman" w:hAnsi="Times New Roman" w:eastAsia="宋体"/>
          <w:b w:val="0"/>
          <w:spacing w:val="-2"/>
          <w:sz w:val="24"/>
        </w:rPr>
        <w:t>资源规划也成功时，系统才会统一写入分配记录并更新资源状态。若计算资源规划失败，则本轮阵元候选方案不会落库，任务继续保持等待状态。这样的设计能够避免阵元资源被局部占用，保证任务状态、资源状态和分配记录之间的一致性。</w:t>
      </w:r>
    </w:p>
    <w:p>
      <w:pPr>
        <w:pStyle w:val="BodyText"/>
        <w:spacing w:line="360" w:lineRule="auto" w:before="0" w:after="0"/>
        <w:ind w:left="0" w:right="0" w:firstLine="480"/>
        <w:jc w:val="both"/>
      </w:pPr>
      <w:r>
        <w:rPr>
          <w:rFonts w:ascii="Times New Roman" w:hAnsi="Times New Roman" w:eastAsia="宋体"/>
          <w:b w:val="0"/>
          <w:spacing w:val="-2"/>
          <w:sz w:val="24"/>
        </w:rPr>
        <w:t>综上，天线阵元调度设计的核心在于将阵元资源从静态设备信息转化为可过滤、可</w:t>
      </w:r>
      <w:r>
        <w:rPr>
          <w:rFonts w:ascii="Times New Roman" w:hAnsi="Times New Roman" w:eastAsia="宋体"/>
          <w:b w:val="0"/>
          <w:spacing w:val="-20"/>
          <w:sz w:val="24"/>
        </w:rPr>
        <w:t>搜索、可组合和可释放的调度资源。系统通过频率冲突检测、低复用优先、多策略搜索和</w:t>
      </w:r>
      <w:r>
        <w:rPr>
          <w:rFonts w:ascii="Times New Roman" w:hAnsi="Times New Roman" w:eastAsia="宋体"/>
          <w:b w:val="0"/>
          <w:spacing w:val="-3"/>
          <w:sz w:val="24"/>
        </w:rPr>
        <w:t>跨阵面扩展等机制，使阵元资源能够更好地参与多资源联合调度，为后续 </w:t>
      </w:r>
      <w:r>
        <w:rPr>
          <w:rFonts w:ascii="Times New Roman" w:eastAsia="宋体" w:hAnsi="Times New Roman"/>
          <w:b w:val="0"/>
          <w:spacing w:val="-2"/>
          <w:sz w:val="24"/>
        </w:rPr>
        <w:t>CPU/GPU</w:t>
      </w:r>
      <w:r>
        <w:rPr>
          <w:rFonts w:ascii="Times New Roman" w:eastAsia="宋体" w:hAnsi="Times New Roman"/>
          <w:b w:val="0"/>
          <w:spacing w:val="32"/>
          <w:sz w:val="24"/>
        </w:rPr>
        <w:t> </w:t>
      </w:r>
      <w:r>
        <w:rPr>
          <w:rFonts w:ascii="Times New Roman" w:hAnsi="Times New Roman" w:eastAsia="宋体"/>
          <w:b w:val="0"/>
          <w:spacing w:val="-2"/>
          <w:sz w:val="24"/>
        </w:rPr>
        <w:t>资源规划和联合调度主循环提供基础。</w:t>
      </w:r>
    </w:p>
    <w:p>
      <w:pPr>
        <w:pStyle w:val="Heading2"/>
        <w:numPr>
          <w:ilvl w:val="1"/>
          <w:numId w:val="11"/>
        </w:numPr>
        <w:tabs>
          <w:tab w:pos="768" w:val="left" w:leader="none"/>
        </w:tabs>
        <w:spacing w:line="360" w:lineRule="auto" w:before="0" w:after="0"/>
        <w:ind w:left="0" w:right="0" w:firstLine="0"/>
        <w:jc w:val="left"/>
        <w:outlineLvl w:val="1"/>
      </w:pPr>
      <w:bookmarkStart w:name="3.3 CPU/GPU 计算资源调度设计" w:id="59"/>
      <w:bookmarkEnd w:id="59"/>
      <w:r>
        <w:rPr>
          <w:rFonts w:ascii="Times New Roman" w:hAnsi="Times New Roman" w:eastAsia="黑体"/>
          <w:b/>
          <w:sz w:val="28"/>
        </w:rPr>
      </w:r>
      <w:bookmarkStart w:name="_bookmark40" w:id="60"/>
      <w:bookmarkEnd w:id="60"/>
      <w:r>
        <w:rPr>
          <w:rFonts w:ascii="Times New Roman" w:hAnsi="Times New Roman" w:eastAsia="黑体"/>
          <w:b/>
          <w:sz w:val="28"/>
        </w:rPr>
      </w:r>
      <w:r>
        <w:rPr>
          <w:rFonts w:ascii="Times New Roman" w:eastAsia="黑体" w:hAnsi="Times New Roman"/>
          <w:b/>
          <w:spacing w:val="-2"/>
          <w:sz w:val="28"/>
        </w:rPr>
        <w:t>CPU/GPU</w:t>
      </w:r>
      <w:r>
        <w:rPr>
          <w:rFonts w:ascii="Times New Roman" w:eastAsia="黑体" w:hAnsi="Times New Roman"/>
          <w:b/>
          <w:spacing w:val="8"/>
          <w:sz w:val="28"/>
        </w:rPr>
        <w:t> </w:t>
      </w:r>
      <w:r>
        <w:rPr>
          <w:rFonts w:ascii="Times New Roman" w:hAnsi="Times New Roman" w:eastAsia="黑体"/>
          <w:b/>
          <w:spacing w:val="-4"/>
          <w:sz w:val="28"/>
        </w:rPr>
        <w:t>计算资源调度设计</w:t>
      </w:r>
    </w:p>
    <w:p>
      <w:pPr>
        <w:pStyle w:val="BodyText"/>
        <w:spacing w:line="360" w:lineRule="auto" w:before="0" w:after="0"/>
        <w:ind w:right="0" w:left="0" w:firstLine="480"/>
        <w:jc w:val="both"/>
      </w:pPr>
      <w:r>
        <w:rPr>
          <w:rFonts w:ascii="Times New Roman" w:eastAsia="宋体" w:hAnsi="Times New Roman"/>
          <w:b w:val="0"/>
          <w:sz w:val="24"/>
        </w:rPr>
        <w:t>CPU</w:t>
      </w:r>
      <w:r>
        <w:rPr>
          <w:rFonts w:ascii="Times New Roman" w:eastAsia="宋体" w:hAnsi="Times New Roman"/>
          <w:b w:val="0"/>
          <w:spacing w:val="-12"/>
          <w:sz w:val="24"/>
        </w:rPr>
        <w:t> </w:t>
      </w:r>
      <w:r>
        <w:rPr>
          <w:rFonts w:ascii="Times New Roman" w:hAnsi="Times New Roman" w:eastAsia="宋体"/>
          <w:b w:val="0"/>
          <w:spacing w:val="-36"/>
          <w:sz w:val="24"/>
        </w:rPr>
        <w:t>和 </w:t>
      </w:r>
      <w:r>
        <w:rPr>
          <w:rFonts w:ascii="Times New Roman" w:eastAsia="宋体" w:hAnsi="Times New Roman"/>
          <w:b w:val="0"/>
          <w:sz w:val="24"/>
        </w:rPr>
        <w:t>GPU</w:t>
      </w:r>
      <w:r>
        <w:rPr>
          <w:rFonts w:ascii="Times New Roman" w:eastAsia="宋体" w:hAnsi="Times New Roman"/>
          <w:b w:val="0"/>
          <w:spacing w:val="-12"/>
          <w:sz w:val="24"/>
        </w:rPr>
        <w:t> </w:t>
      </w:r>
      <w:r>
        <w:rPr>
          <w:rFonts w:ascii="Times New Roman" w:hAnsi="Times New Roman" w:eastAsia="宋体"/>
          <w:b w:val="0"/>
          <w:spacing w:val="-5"/>
          <w:sz w:val="24"/>
        </w:rPr>
        <w:t>是数字阵任务执行过程中的主要计算资源。与天线阵元资源相比，</w:t>
      </w:r>
      <w:r>
        <w:rPr>
          <w:rFonts w:ascii="Times New Roman" w:eastAsia="宋体" w:hAnsi="Times New Roman"/>
          <w:b w:val="0"/>
          <w:sz w:val="24"/>
        </w:rPr>
        <w:t>CPU</w:t>
      </w:r>
      <w:r>
        <w:rPr>
          <w:rFonts w:ascii="Times New Roman" w:hAnsi="Times New Roman" w:eastAsia="宋体"/>
          <w:b w:val="0"/>
          <w:spacing w:val="-12"/>
          <w:sz w:val="24"/>
        </w:rPr>
        <w:t>和 </w:t>
      </w:r>
      <w:r>
        <w:rPr>
          <w:rFonts w:ascii="Times New Roman" w:eastAsia="宋体" w:hAnsi="Times New Roman"/>
          <w:b w:val="0"/>
          <w:sz w:val="24"/>
        </w:rPr>
        <w:t>GPU </w:t>
      </w:r>
      <w:r>
        <w:rPr>
          <w:rFonts w:ascii="Times New Roman" w:hAnsi="Times New Roman" w:eastAsia="宋体"/>
          <w:b w:val="0"/>
          <w:sz w:val="24"/>
        </w:rPr>
        <w:t>不具有阵面空间结构，但它们直接影响任务能否获得足够的计算能力。</w:t>
      </w:r>
      <w:r>
        <w:rPr>
          <w:rFonts w:ascii="Times New Roman" w:eastAsia="宋体" w:hAnsi="Times New Roman"/>
          <w:b w:val="0"/>
          <w:sz w:val="24"/>
        </w:rPr>
        <w:t>CPU </w:t>
      </w:r>
      <w:r>
        <w:rPr>
          <w:rFonts w:ascii="Times New Roman" w:hAnsi="Times New Roman" w:eastAsia="宋体"/>
          <w:b w:val="0"/>
          <w:sz w:val="24"/>
        </w:rPr>
        <w:t>资源主要用于支撑任务的基础计算过程，</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资源则用于部分需要加速处理的任务场景。</w:t>
      </w:r>
      <w:r>
        <w:rPr>
          <w:rFonts w:ascii="Times New Roman" w:hAnsi="Times New Roman" w:eastAsia="宋体"/>
          <w:b w:val="0"/>
          <w:spacing w:val="-1"/>
          <w:sz w:val="24"/>
        </w:rPr>
        <w:t>因此，在联合调度流程中，计算资源调度需要根据任务的 </w:t>
      </w:r>
      <w:r>
        <w:rPr>
          <w:rFonts w:ascii="Times New Roman" w:eastAsia="宋体" w:hAnsi="Times New Roman"/>
          <w:b w:val="0"/>
          <w:sz w:val="24"/>
        </w:rPr>
        <w:t>CPU </w:t>
      </w:r>
      <w:r>
        <w:rPr>
          <w:rFonts w:ascii="Times New Roman" w:hAnsi="Times New Roman" w:eastAsia="宋体"/>
          <w:b w:val="0"/>
          <w:sz w:val="24"/>
        </w:rPr>
        <w:t>核数需求、</w:t>
      </w:r>
      <w:r>
        <w:rPr>
          <w:rFonts w:ascii="Times New Roman" w:eastAsia="宋体" w:hAnsi="Times New Roman"/>
          <w:b w:val="0"/>
          <w:sz w:val="24"/>
        </w:rPr>
        <w:t>GPU </w:t>
      </w:r>
      <w:r>
        <w:rPr>
          <w:rFonts w:ascii="Times New Roman" w:hAnsi="Times New Roman" w:eastAsia="宋体"/>
          <w:b w:val="0"/>
          <w:sz w:val="24"/>
        </w:rPr>
        <w:t>显存需</w:t>
      </w:r>
      <w:r>
        <w:rPr>
          <w:rFonts w:ascii="Times New Roman" w:hAnsi="Times New Roman" w:eastAsia="宋体"/>
          <w:b w:val="0"/>
          <w:spacing w:val="-2"/>
          <w:sz w:val="24"/>
        </w:rPr>
        <w:t>求、当前节点负载以及任务依赖关系生成可行的计算资源分配方案。</w:t>
      </w:r>
    </w:p>
    <w:p>
      <w:pPr>
        <w:pStyle w:val="BodyText"/>
        <w:spacing w:line="360" w:lineRule="auto" w:before="0" w:after="0"/>
        <w:ind w:right="0" w:left="0" w:firstLine="480"/>
        <w:jc w:val="both"/>
      </w:pPr>
      <w:r>
        <w:rPr>
          <w:rFonts w:ascii="Times New Roman" w:hAnsi="Times New Roman" w:eastAsia="宋体"/>
          <w:b w:val="0"/>
          <w:spacing w:val="-2"/>
          <w:sz w:val="24"/>
        </w:rPr>
        <w:t>在算法原型设计阶段，计算资源调度被抽象为元任务到服务器节点的部署问题。对</w:t>
      </w:r>
      <w:r>
        <w:rPr>
          <w:rFonts w:ascii="Times New Roman" w:hAnsi="Times New Roman" w:eastAsia="宋体"/>
          <w:b w:val="0"/>
          <w:sz w:val="24"/>
        </w:rPr>
        <w:t>于一个待部署的元任务，系统需要判断某个服务器是否具有足够的空闲 </w:t>
      </w:r>
      <w:r>
        <w:rPr>
          <w:rFonts w:ascii="Times New Roman" w:eastAsia="宋体" w:hAnsi="Times New Roman"/>
          <w:b w:val="0"/>
          <w:sz w:val="24"/>
        </w:rPr>
        <w:t>CPU</w:t>
      </w:r>
      <w:r>
        <w:rPr>
          <w:rFonts w:ascii="Times New Roman" w:eastAsia="宋体" w:hAnsi="Times New Roman"/>
          <w:b w:val="0"/>
          <w:spacing w:val="40"/>
          <w:sz w:val="24"/>
        </w:rPr>
        <w:t> </w:t>
      </w:r>
      <w:r>
        <w:rPr>
          <w:rFonts w:ascii="Times New Roman" w:hAnsi="Times New Roman" w:eastAsia="宋体"/>
          <w:b w:val="0"/>
          <w:sz w:val="24"/>
        </w:rPr>
        <w:t>核心和 </w:t>
      </w:r>
      <w:r>
        <w:rPr>
          <w:rFonts w:ascii="Times New Roman" w:eastAsia="宋体" w:hAnsi="Times New Roman"/>
          <w:b w:val="0"/>
          <w:sz w:val="24"/>
        </w:rPr>
        <w:t>GPU </w:t>
      </w:r>
      <w:r>
        <w:rPr>
          <w:rFonts w:ascii="Times New Roman" w:hAnsi="Times New Roman" w:eastAsia="宋体"/>
          <w:b w:val="0"/>
          <w:spacing w:val="-10"/>
          <w:sz w:val="24"/>
        </w:rPr>
        <w:t>资源，同时还需要检查该任务与服务器上已有任务之间的依赖和互斥关系。只有当</w:t>
      </w:r>
      <w:r>
        <w:rPr>
          <w:rFonts w:ascii="Times New Roman" w:hAnsi="Times New Roman" w:eastAsia="宋体"/>
          <w:b w:val="0"/>
          <w:spacing w:val="-14"/>
          <w:sz w:val="24"/>
        </w:rPr>
        <w:t>计算资源容量满足要求，且依赖、互斥约束不冲突时，任务才能被部署到对应服务器上。</w:t>
      </w:r>
      <w:r>
        <w:rPr>
          <w:rFonts w:ascii="Times New Roman" w:hAnsi="Times New Roman" w:eastAsia="宋体"/>
          <w:b w:val="0"/>
          <w:spacing w:val="-2"/>
          <w:sz w:val="24"/>
        </w:rPr>
        <w:t>该思想在原型代码中体现为 </w:t>
      </w:r>
      <w:r>
        <w:rPr>
          <w:rFonts w:ascii="Times New Roman" w:eastAsia="宋体" w:hAnsi="Times New Roman"/>
          <w:b w:val="0"/>
          <w:sz w:val="24"/>
        </w:rPr>
        <w:t>can_assign</w:t>
      </w:r>
      <w:r>
        <w:rPr>
          <w:rFonts w:ascii="Times New Roman" w:hAnsi="Times New Roman" w:eastAsia="宋体"/>
          <w:b w:val="0"/>
          <w:sz w:val="24"/>
        </w:rPr>
        <w:t>、</w:t>
      </w:r>
      <w:r>
        <w:rPr>
          <w:rFonts w:ascii="Times New Roman" w:eastAsia="宋体" w:hAnsi="Times New Roman"/>
          <w:b w:val="0"/>
          <w:sz w:val="24"/>
        </w:rPr>
        <w:t>depends_and_repels</w:t>
      </w:r>
      <w:r>
        <w:rPr>
          <w:rFonts w:ascii="Times New Roman" w:eastAsia="宋体" w:hAnsi="Times New Roman"/>
          <w:b w:val="0"/>
          <w:spacing w:val="-8"/>
          <w:sz w:val="24"/>
        </w:rPr>
        <w:t> </w:t>
      </w:r>
      <w:r>
        <w:rPr>
          <w:rFonts w:ascii="Times New Roman" w:hAnsi="Times New Roman" w:eastAsia="宋体"/>
          <w:b w:val="0"/>
          <w:spacing w:val="-7"/>
          <w:sz w:val="24"/>
        </w:rPr>
        <w:t>和 </w:t>
      </w:r>
      <w:r>
        <w:rPr>
          <w:rFonts w:ascii="Times New Roman" w:eastAsia="宋体" w:hAnsi="Times New Roman"/>
          <w:b w:val="0"/>
          <w:sz w:val="24"/>
        </w:rPr>
        <w:t>individual_deploy</w:t>
      </w:r>
      <w:r>
        <w:rPr>
          <w:rFonts w:ascii="Times New Roman" w:eastAsia="宋体" w:hAnsi="Times New Roman"/>
          <w:b w:val="0"/>
          <w:spacing w:val="-8"/>
          <w:sz w:val="24"/>
        </w:rPr>
        <w:t> </w:t>
      </w:r>
      <w:r>
        <w:rPr>
          <w:rFonts w:ascii="Times New Roman" w:hAnsi="Times New Roman" w:eastAsia="宋体"/>
          <w:b w:val="0"/>
          <w:sz w:val="24"/>
        </w:rPr>
        <w:t>等</w:t>
      </w:r>
      <w:r>
        <w:rPr>
          <w:rFonts w:ascii="Times New Roman" w:hAnsi="Times New Roman" w:eastAsia="宋体"/>
          <w:b w:val="0"/>
          <w:spacing w:val="-2"/>
          <w:sz w:val="24"/>
        </w:rPr>
        <w:t>逻辑，用于判断任务是否能够被安全分配到某个服务器节点上。</w:t>
      </w:r>
    </w:p>
    <w:p>
      <w:pPr>
        <w:pStyle w:val="Heading3"/>
        <w:numPr>
          <w:ilvl w:val="2"/>
          <w:numId w:val="11"/>
        </w:numPr>
        <w:tabs>
          <w:tab w:pos="1316" w:val="left" w:leader="none"/>
        </w:tabs>
        <w:spacing w:line="360" w:lineRule="auto" w:before="0" w:after="0"/>
        <w:ind w:left="0" w:right="0" w:firstLine="0"/>
        <w:jc w:val="left"/>
        <w:outlineLvl w:val="2"/>
      </w:pPr>
      <w:bookmarkStart w:name="3.3.1 CPU 资源分配策略" w:id="61"/>
      <w:bookmarkEnd w:id="61"/>
      <w:r>
        <w:rPr>
          <w:rFonts w:ascii="Times New Roman" w:hAnsi="Times New Roman" w:eastAsia="黑体"/>
          <w:b/>
          <w:sz w:val="24"/>
        </w:rPr>
      </w:r>
      <w:bookmarkStart w:name="_bookmark41" w:id="62"/>
      <w:bookmarkEnd w:id="62"/>
      <w:r>
        <w:rPr>
          <w:rFonts w:ascii="Times New Roman" w:hAnsi="Times New Roman" w:eastAsia="黑体"/>
          <w:b/>
          <w:sz w:val="24"/>
        </w:rPr>
      </w:r>
      <w:r>
        <w:rPr>
          <w:rFonts w:ascii="Times New Roman" w:eastAsia="黑体" w:hAnsi="Times New Roman"/>
          <w:b/>
          <w:sz w:val="24"/>
        </w:rPr>
        <w:t>CPU</w:t>
      </w:r>
      <w:r>
        <w:rPr>
          <w:rFonts w:ascii="Times New Roman" w:eastAsia="黑体" w:hAnsi="Times New Roman"/>
          <w:b/>
          <w:spacing w:val="-12"/>
          <w:sz w:val="24"/>
        </w:rPr>
        <w:t> </w:t>
      </w:r>
      <w:r>
        <w:rPr>
          <w:rFonts w:ascii="Times New Roman" w:hAnsi="Times New Roman" w:eastAsia="黑体"/>
          <w:b/>
          <w:spacing w:val="-2"/>
          <w:sz w:val="24"/>
        </w:rPr>
        <w:t>资源分配策略</w:t>
      </w:r>
    </w:p>
    <w:p>
      <w:pPr>
        <w:pStyle w:val="BodyText"/>
        <w:spacing w:line="360" w:lineRule="auto" w:before="0" w:after="0"/>
        <w:ind w:right="0" w:left="0" w:firstLine="480"/>
        <w:jc w:val="both"/>
      </w:pPr>
      <w:r>
        <w:rPr>
          <w:rFonts w:ascii="Times New Roman" w:eastAsia="宋体" w:hAnsi="Times New Roman"/>
          <w:b w:val="0"/>
          <w:sz w:val="24"/>
        </w:rPr>
        <w:t>CPU</w:t>
      </w:r>
      <w:r>
        <w:rPr>
          <w:rFonts w:ascii="Times New Roman" w:eastAsia="宋体" w:hAnsi="Times New Roman"/>
          <w:b w:val="0"/>
          <w:spacing w:val="-9"/>
          <w:sz w:val="24"/>
        </w:rPr>
        <w:t> </w:t>
      </w:r>
      <w:r>
        <w:rPr>
          <w:rFonts w:ascii="Times New Roman" w:hAnsi="Times New Roman" w:eastAsia="宋体"/>
          <w:b w:val="0"/>
          <w:spacing w:val="-4"/>
          <w:sz w:val="24"/>
        </w:rPr>
        <w:t>调度的核心问题是如何在满足任务核心数需求的同时，兼顾任务启动效率和节</w:t>
      </w:r>
      <w:r>
        <w:rPr>
          <w:rFonts w:ascii="Times New Roman" w:hAnsi="Times New Roman" w:eastAsia="宋体"/>
          <w:b w:val="0"/>
          <w:spacing w:val="-12"/>
          <w:sz w:val="24"/>
        </w:rPr>
        <w:t>点负载均衡，这与操作系统和集群系统中的任务调度、资源分配问题具有一定联系</w:t>
      </w:r>
      <w:r>
        <w:rPr>
          <w:rFonts w:ascii="Times New Roman" w:eastAsia="宋体" w:hAnsi="Times New Roman"/>
          <w:b w:val="0"/>
          <w:sz w:val="24"/>
          <w:vertAlign w:val="superscript"/>
        </w:rPr>
        <w:t>[</w:t>
      </w:r>
      <w:hyperlink w:history="true" w:anchor="_bookmark114">
        <w:r>
          <w:rPr>
            <w:rFonts w:ascii="Times New Roman" w:eastAsia="Times New Roman"/>
            <w:vertAlign w:val="superscript"/>
          </w:rPr>
          <w:t>15</w:t>
        </w:r>
      </w:hyperlink>
      <w:r>
        <w:rPr>
          <w:rFonts w:ascii="Times New Roman" w:eastAsia="宋体" w:hAnsi="Times New Roman"/>
          <w:b w:val="0"/>
          <w:sz w:val="24"/>
          <w:vertAlign w:val="superscript"/>
        </w:rPr>
        <w:t>,</w:t>
      </w:r>
      <w:hyperlink w:history="true" w:anchor="_bookmark115">
        <w:r>
          <w:rPr>
            <w:rFonts w:ascii="Times New Roman" w:eastAsia="Times New Roman"/>
            <w:vertAlign w:val="superscript"/>
          </w:rPr>
          <w:t>16</w:t>
        </w:r>
      </w:hyperlink>
      <w:r>
        <w:rPr>
          <w:rFonts w:ascii="Times New Roman" w:eastAsia="宋体" w:hAnsi="Times New Roman"/>
          <w:b w:val="0"/>
          <w:sz w:val="24"/>
          <w:vertAlign w:val="superscript"/>
        </w:rPr>
        <w:t>]</w:t>
      </w:r>
      <w:r>
        <w:rPr>
          <w:rFonts w:ascii="Times New Roman" w:hAnsi="Times New Roman" w:eastAsia="宋体"/>
          <w:b w:val="0"/>
          <w:spacing w:val="-21"/>
          <w:sz w:val="24"/>
          <w:vertAlign w:val="baseline"/>
        </w:rPr>
        <w:t>。</w:t>
      </w:r>
    </w:p>
    <w:p>
      <w:pPr>
        <w:pStyle w:val="BodyText"/>
        <w:spacing w:after="0" w:line="360" w:lineRule="auto"/>
        <w:jc w:val="left"/>
        <w:sectPr>
          <w:headerReference w:type="default" r:id="rId65"/>
          <w:pgSz w:w="11910" w:h="16840"/>
          <w:pgMar w:header="850" w:footer="850" w:top="1417" w:bottom="1417" w:left="1417" w:right="1417"/>
        </w:sectPr>
      </w:pPr>
    </w:p>
    <w:p>
      <w:pPr>
        <w:pStyle w:val="BodyText"/>
        <w:spacing w:line="360" w:lineRule="auto" w:before="0" w:after="0"/>
        <w:ind w:right="0" w:left="0" w:firstLine="480"/>
        <w:jc w:val="both"/>
      </w:pPr>
      <w:r>
        <w:rPr>
          <w:rFonts w:ascii="Times New Roman" w:hAnsi="Times New Roman" w:eastAsia="宋体"/>
          <w:b w:val="0"/>
          <w:sz w:val="24"/>
        </w:rPr>
        <w:t>对于普通任务而言，</w:t>
      </w:r>
      <w:r>
        <w:rPr>
          <w:rFonts w:ascii="Times New Roman" w:eastAsia="宋体" w:hAnsi="Times New Roman"/>
          <w:b w:val="0"/>
          <w:sz w:val="24"/>
        </w:rPr>
        <w:t>CPU</w:t>
      </w:r>
      <w:r>
        <w:rPr>
          <w:rFonts w:ascii="Times New Roman" w:eastAsia="宋体" w:hAnsi="Times New Roman"/>
          <w:b w:val="0"/>
          <w:spacing w:val="-6"/>
          <w:sz w:val="24"/>
        </w:rPr>
        <w:t> </w:t>
      </w:r>
      <w:r>
        <w:rPr>
          <w:rFonts w:ascii="Times New Roman" w:hAnsi="Times New Roman" w:eastAsia="宋体"/>
          <w:b w:val="0"/>
          <w:sz w:val="24"/>
        </w:rPr>
        <w:t>需求通常较小，系统更关注能否尽快为其找到可用计算节点；</w:t>
      </w:r>
      <w:r>
        <w:rPr>
          <w:rFonts w:ascii="Times New Roman" w:hAnsi="Times New Roman" w:eastAsia="宋体"/>
          <w:b w:val="0"/>
          <w:spacing w:val="24"/>
          <w:sz w:val="24"/>
        </w:rPr>
        <w:t>对于</w:t>
      </w:r>
      <w:r>
        <w:rPr>
          <w:rFonts w:ascii="Times New Roman" w:eastAsia="宋体" w:hAnsi="Times New Roman"/>
          <w:b w:val="0"/>
          <w:sz w:val="24"/>
        </w:rPr>
        <w:t>CPU</w:t>
      </w:r>
      <w:r>
        <w:rPr>
          <w:rFonts w:ascii="Times New Roman" w:eastAsia="宋体" w:hAnsi="Times New Roman"/>
          <w:b w:val="0"/>
          <w:spacing w:val="-5"/>
          <w:sz w:val="24"/>
        </w:rPr>
        <w:t> </w:t>
      </w:r>
      <w:r>
        <w:rPr>
          <w:rFonts w:ascii="Times New Roman" w:hAnsi="Times New Roman" w:eastAsia="宋体"/>
          <w:b w:val="0"/>
          <w:spacing w:val="-12"/>
          <w:sz w:val="24"/>
        </w:rPr>
        <w:t>密集型任务而言，任务会占用较多核心，如果仍将大量核心集中分配到单个节</w:t>
      </w:r>
      <w:r>
        <w:rPr>
          <w:rFonts w:ascii="Times New Roman" w:hAnsi="Times New Roman" w:eastAsia="宋体"/>
          <w:b w:val="0"/>
          <w:spacing w:val="-4"/>
          <w:sz w:val="24"/>
        </w:rPr>
        <w:t>点，容易造成局部节点负载过高，影响后续任务调度。因此，本系统在 </w:t>
      </w:r>
      <w:r>
        <w:rPr>
          <w:rFonts w:ascii="Times New Roman" w:eastAsia="宋体" w:hAnsi="Times New Roman"/>
          <w:b w:val="0"/>
          <w:spacing w:val="-2"/>
          <w:sz w:val="24"/>
        </w:rPr>
        <w:t>CPU </w:t>
      </w:r>
      <w:r>
        <w:rPr>
          <w:rFonts w:ascii="Times New Roman" w:hAnsi="Times New Roman" w:eastAsia="宋体"/>
          <w:b w:val="0"/>
          <w:spacing w:val="-2"/>
          <w:sz w:val="24"/>
        </w:rPr>
        <w:t>侧采用紧凑式分配和负载均衡式分配两类思路。</w:t>
      </w:r>
    </w:p>
    <w:p>
      <w:pPr>
        <w:pStyle w:val="BodyText"/>
        <w:spacing w:line="360" w:lineRule="auto" w:before="0" w:after="0"/>
        <w:ind w:right="0" w:left="0" w:firstLine="480"/>
        <w:jc w:val="both"/>
      </w:pPr>
      <w:r>
        <w:rPr>
          <w:rFonts w:ascii="Times New Roman" w:hAnsi="Times New Roman" w:eastAsia="宋体"/>
          <w:b w:val="0"/>
          <w:spacing w:val="5"/>
          <w:sz w:val="24"/>
        </w:rPr>
        <w:t>紧凑式分配适用于</w:t>
      </w:r>
      <w:r>
        <w:rPr>
          <w:rFonts w:ascii="Times New Roman" w:eastAsia="宋体" w:hAnsi="Times New Roman"/>
          <w:b w:val="0"/>
          <w:sz w:val="24"/>
        </w:rPr>
        <w:t>CPU</w:t>
      </w:r>
      <w:r>
        <w:rPr>
          <w:rFonts w:ascii="Times New Roman" w:eastAsia="宋体" w:hAnsi="Times New Roman"/>
          <w:b w:val="0"/>
          <w:spacing w:val="-20"/>
          <w:sz w:val="24"/>
        </w:rPr>
        <w:t> </w:t>
      </w:r>
      <w:r>
        <w:rPr>
          <w:rFonts w:ascii="Times New Roman" w:hAnsi="Times New Roman" w:eastAsia="宋体"/>
          <w:b w:val="0"/>
          <w:spacing w:val="-11"/>
          <w:sz w:val="24"/>
        </w:rPr>
        <w:t>需求较低的普通任务。该策略优先从剩余核心数较多的节点</w:t>
      </w:r>
      <w:r>
        <w:rPr>
          <w:rFonts w:ascii="Times New Roman" w:hAnsi="Times New Roman" w:eastAsia="宋体"/>
          <w:b w:val="0"/>
          <w:spacing w:val="-2"/>
          <w:sz w:val="24"/>
        </w:rPr>
        <w:t>中分配资源，尽量用较少节点满足任务需求。这样能够减少任务资源映射的复杂度，也</w:t>
      </w:r>
      <w:r>
        <w:rPr>
          <w:rFonts w:ascii="Times New Roman" w:hAnsi="Times New Roman" w:eastAsia="宋体"/>
          <w:b w:val="0"/>
          <w:spacing w:val="-12"/>
          <w:sz w:val="24"/>
        </w:rPr>
        <w:t>便于任务完成后的资源释放。其缺点是当任务规模较大时，容易造成单个节点负载偏高，</w:t>
      </w:r>
      <w:r>
        <w:rPr>
          <w:rFonts w:ascii="Times New Roman" w:hAnsi="Times New Roman" w:eastAsia="宋体"/>
          <w:b w:val="0"/>
          <w:spacing w:val="-3"/>
          <w:sz w:val="24"/>
        </w:rPr>
        <w:t>因此不适合作为 </w:t>
      </w:r>
      <w:r>
        <w:rPr>
          <w:rFonts w:ascii="Times New Roman" w:eastAsia="宋体" w:hAnsi="Times New Roman"/>
          <w:b w:val="0"/>
          <w:sz w:val="24"/>
        </w:rPr>
        <w:t>CPU </w:t>
      </w:r>
      <w:r>
        <w:rPr>
          <w:rFonts w:ascii="Times New Roman" w:hAnsi="Times New Roman" w:eastAsia="宋体"/>
          <w:b w:val="0"/>
          <w:sz w:val="24"/>
        </w:rPr>
        <w:t>密集型任务的主要分配方式。</w:t>
      </w:r>
    </w:p>
    <w:p>
      <w:pPr>
        <w:pStyle w:val="BodyText"/>
        <w:spacing w:line="360" w:lineRule="auto" w:before="0" w:after="0"/>
        <w:ind w:left="0" w:right="0" w:firstLine="480"/>
        <w:jc w:val="both"/>
      </w:pPr>
      <w:r>
        <w:rPr>
          <w:rFonts w:ascii="Times New Roman" w:hAnsi="Times New Roman" w:eastAsia="宋体"/>
          <w:b w:val="0"/>
          <w:spacing w:val="3"/>
          <w:sz w:val="24"/>
        </w:rPr>
        <w:t>负载均衡式分配适用于</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1"/>
          <w:sz w:val="24"/>
        </w:rPr>
        <w:t>核数需求较高的任务。该策略不追求将任务压缩到尽可</w:t>
      </w:r>
      <w:r>
        <w:rPr>
          <w:rFonts w:ascii="Times New Roman" w:hAnsi="Times New Roman" w:eastAsia="宋体"/>
          <w:b w:val="0"/>
          <w:spacing w:val="-2"/>
          <w:sz w:val="24"/>
        </w:rPr>
        <w:t>能少的节点上，而是根据各节点当前已使用核心数和剩余核心数，将任务所需核心分散到多个负载较低的节点中。为了评价分配结果的均衡程度，系统可以计算各节点剩余计</w:t>
      </w:r>
      <w:r>
        <w:rPr>
          <w:rFonts w:ascii="Times New Roman" w:hAnsi="Times New Roman" w:eastAsia="宋体"/>
          <w:b w:val="0"/>
          <w:spacing w:val="-17"/>
          <w:sz w:val="24"/>
        </w:rPr>
        <w:t>算资源或负载比例的方差。方差越小，说明节点之间负载差异越小，分配结果越均衡。原</w:t>
      </w:r>
      <w:r>
        <w:rPr>
          <w:rFonts w:ascii="Times New Roman" w:hAnsi="Times New Roman" w:eastAsia="宋体"/>
          <w:b w:val="0"/>
          <w:spacing w:val="-2"/>
          <w:sz w:val="24"/>
        </w:rPr>
        <w:t>型代码中的</w:t>
      </w:r>
      <w:r>
        <w:rPr>
          <w:rFonts w:ascii="Times New Roman" w:eastAsia="宋体" w:hAnsi="Times New Roman"/>
          <w:b w:val="0"/>
          <w:spacing w:val="-2"/>
          <w:sz w:val="24"/>
        </w:rPr>
        <w:t>fitness_function</w:t>
      </w:r>
      <w:r>
        <w:rPr>
          <w:rFonts w:ascii="Times New Roman" w:eastAsia="宋体" w:hAnsi="Times New Roman"/>
          <w:b w:val="0"/>
          <w:spacing w:val="-27"/>
          <w:sz w:val="24"/>
        </w:rPr>
        <w:t> </w:t>
      </w:r>
      <w:r>
        <w:rPr>
          <w:rFonts w:ascii="Times New Roman" w:hAnsi="Times New Roman" w:eastAsia="宋体"/>
          <w:b w:val="0"/>
          <w:spacing w:val="-4"/>
          <w:sz w:val="24"/>
        </w:rPr>
        <w:t>就体现了这一思想：通过统计服务器 </w:t>
      </w:r>
      <w:r>
        <w:rPr>
          <w:rFonts w:ascii="Times New Roman" w:eastAsia="宋体" w:hAnsi="Times New Roman"/>
          <w:b w:val="0"/>
          <w:spacing w:val="-2"/>
          <w:sz w:val="24"/>
        </w:rPr>
        <w:t>CPU</w:t>
      </w:r>
      <w:r>
        <w:rPr>
          <w:rFonts w:ascii="Times New Roman" w:eastAsia="宋体" w:hAnsi="Times New Roman"/>
          <w:b w:val="0"/>
          <w:spacing w:val="-13"/>
          <w:sz w:val="24"/>
        </w:rPr>
        <w:t> </w:t>
      </w:r>
      <w:r>
        <w:rPr>
          <w:rFonts w:ascii="Times New Roman" w:hAnsi="Times New Roman" w:eastAsia="宋体"/>
          <w:b w:val="0"/>
          <w:spacing w:val="-15"/>
          <w:sz w:val="24"/>
        </w:rPr>
        <w:t>与 </w:t>
      </w:r>
      <w:r>
        <w:rPr>
          <w:rFonts w:ascii="Times New Roman" w:eastAsia="宋体" w:hAnsi="Times New Roman"/>
          <w:b w:val="0"/>
          <w:spacing w:val="-2"/>
          <w:sz w:val="24"/>
        </w:rPr>
        <w:t>GPU</w:t>
      </w:r>
      <w:r>
        <w:rPr>
          <w:rFonts w:ascii="Times New Roman" w:eastAsia="宋体" w:hAnsi="Times New Roman"/>
          <w:b w:val="0"/>
          <w:spacing w:val="-13"/>
          <w:sz w:val="24"/>
        </w:rPr>
        <w:t> </w:t>
      </w:r>
      <w:r>
        <w:rPr>
          <w:rFonts w:ascii="Times New Roman" w:hAnsi="Times New Roman" w:eastAsia="宋体"/>
          <w:b w:val="0"/>
          <w:spacing w:val="-2"/>
          <w:sz w:val="24"/>
        </w:rPr>
        <w:t>的剩余资源方差，对候选部署方案进行评价，从而选择负载更加均衡的资源分配结果。</w:t>
      </w:r>
    </w:p>
    <w:p>
      <w:pPr>
        <w:pStyle w:val="BodyText"/>
        <w:spacing w:line="360" w:lineRule="auto" w:before="0" w:after="0"/>
        <w:ind w:left="0" w:right="0" w:firstLine="480"/>
        <w:jc w:val="both"/>
      </w:pPr>
      <w:r>
        <w:rPr>
          <w:rFonts w:ascii="Times New Roman" w:hAnsi="Times New Roman" w:eastAsia="宋体"/>
          <w:b w:val="0"/>
          <w:spacing w:val="-4"/>
          <w:sz w:val="24"/>
        </w:rPr>
        <w:t>从实现角度看，</w:t>
      </w:r>
      <w:r>
        <w:rPr>
          <w:rFonts w:ascii="Times New Roman" w:eastAsia="宋体" w:hAnsi="Times New Roman"/>
          <w:b w:val="0"/>
          <w:spacing w:val="-4"/>
          <w:sz w:val="24"/>
        </w:rPr>
        <w:t>CPU </w:t>
      </w:r>
      <w:r>
        <w:rPr>
          <w:rFonts w:ascii="Times New Roman" w:hAnsi="Times New Roman" w:eastAsia="宋体"/>
          <w:b w:val="0"/>
          <w:spacing w:val="-4"/>
          <w:sz w:val="24"/>
        </w:rPr>
        <w:t>负载均衡分配可以概括为以下过程：首先筛选处于可用状态且仍有空闲核心的</w:t>
      </w:r>
      <w:r>
        <w:rPr>
          <w:rFonts w:ascii="Times New Roman" w:eastAsia="宋体" w:hAnsi="Times New Roman"/>
          <w:b w:val="0"/>
          <w:spacing w:val="-4"/>
          <w:sz w:val="24"/>
        </w:rPr>
        <w:t>CPU </w:t>
      </w:r>
      <w:r>
        <w:rPr>
          <w:rFonts w:ascii="Times New Roman" w:hAnsi="Times New Roman" w:eastAsia="宋体"/>
          <w:b w:val="0"/>
          <w:spacing w:val="-4"/>
          <w:sz w:val="24"/>
        </w:rPr>
        <w:t>节点；随后根据节点当前负载对节点进行排序；在分配过程中，优</w:t>
      </w:r>
      <w:r>
        <w:rPr>
          <w:rFonts w:ascii="Times New Roman" w:hAnsi="Times New Roman" w:eastAsia="宋体"/>
          <w:b w:val="0"/>
          <w:spacing w:val="-2"/>
          <w:sz w:val="24"/>
        </w:rPr>
        <w:t>先选择当前负载较低的节点，并在每次分配后更新节点负载状态；当任务所需核心数全</w:t>
      </w:r>
      <w:r>
        <w:rPr>
          <w:rFonts w:ascii="Times New Roman" w:hAnsi="Times New Roman" w:eastAsia="宋体"/>
          <w:b w:val="0"/>
          <w:spacing w:val="-9"/>
          <w:sz w:val="24"/>
        </w:rPr>
        <w:t>部满足时，生成 </w:t>
      </w:r>
      <w:r>
        <w:rPr>
          <w:rFonts w:ascii="Times New Roman" w:eastAsia="宋体" w:hAnsi="Times New Roman"/>
          <w:b w:val="0"/>
          <w:spacing w:val="-6"/>
          <w:sz w:val="24"/>
        </w:rPr>
        <w:t>CPU</w:t>
      </w:r>
      <w:r>
        <w:rPr>
          <w:rFonts w:ascii="Times New Roman" w:eastAsia="宋体" w:hAnsi="Times New Roman"/>
          <w:b w:val="0"/>
          <w:spacing w:val="8"/>
          <w:sz w:val="24"/>
        </w:rPr>
        <w:t> </w:t>
      </w:r>
      <w:r>
        <w:rPr>
          <w:rFonts w:ascii="Times New Roman" w:hAnsi="Times New Roman" w:eastAsia="宋体"/>
          <w:b w:val="0"/>
          <w:spacing w:val="-6"/>
          <w:sz w:val="24"/>
        </w:rPr>
        <w:t>分配方案。若所有节点剩余核心数之和仍无法满足任务需求，则计</w:t>
      </w:r>
      <w:r>
        <w:rPr>
          <w:rFonts w:ascii="Times New Roman" w:hAnsi="Times New Roman" w:eastAsia="宋体"/>
          <w:b w:val="0"/>
          <w:spacing w:val="-2"/>
          <w:sz w:val="24"/>
        </w:rPr>
        <w:t>算资源规划失败，任务进入等待状态。</w:t>
      </w:r>
    </w:p>
    <w:p>
      <w:pPr>
        <w:pStyle w:val="Heading3"/>
        <w:numPr>
          <w:ilvl w:val="2"/>
          <w:numId w:val="11"/>
        </w:numPr>
        <w:tabs>
          <w:tab w:pos="1316" w:val="left" w:leader="none"/>
        </w:tabs>
        <w:spacing w:line="360" w:lineRule="auto" w:before="0" w:after="0"/>
        <w:ind w:left="0" w:right="0" w:firstLine="0"/>
        <w:jc w:val="left"/>
        <w:outlineLvl w:val="2"/>
      </w:pPr>
      <w:bookmarkStart w:name="3.3.2 GPU 资源分配策略" w:id="63"/>
      <w:bookmarkEnd w:id="63"/>
      <w:r>
        <w:rPr>
          <w:rFonts w:ascii="Times New Roman" w:hAnsi="Times New Roman" w:eastAsia="黑体"/>
          <w:b/>
          <w:sz w:val="24"/>
        </w:rPr>
      </w:r>
      <w:bookmarkStart w:name="_bookmark43" w:id="64"/>
      <w:bookmarkEnd w:id="64"/>
      <w:r>
        <w:rPr>
          <w:rFonts w:ascii="Times New Roman" w:hAnsi="Times New Roman" w:eastAsia="黑体"/>
          <w:b/>
          <w:sz w:val="24"/>
        </w:rPr>
      </w:r>
      <w:r>
        <w:rPr>
          <w:rFonts w:ascii="Times New Roman" w:eastAsia="黑体" w:hAnsi="Times New Roman"/>
          <w:b/>
          <w:sz w:val="24"/>
        </w:rPr>
        <w:t>GPU</w:t>
      </w:r>
      <w:r>
        <w:rPr>
          <w:rFonts w:ascii="Times New Roman" w:eastAsia="黑体" w:hAnsi="Times New Roman"/>
          <w:b/>
          <w:spacing w:val="-12"/>
          <w:sz w:val="24"/>
        </w:rPr>
        <w:t> </w:t>
      </w:r>
      <w:r>
        <w:rPr>
          <w:rFonts w:ascii="Times New Roman" w:hAnsi="Times New Roman" w:eastAsia="黑体"/>
          <w:b/>
          <w:spacing w:val="-2"/>
          <w:sz w:val="24"/>
        </w:rPr>
        <w:t>资源分配策略</w:t>
      </w:r>
    </w:p>
    <w:p>
      <w:pPr>
        <w:pStyle w:val="BodyText"/>
        <w:spacing w:line="360" w:lineRule="auto" w:before="0" w:after="0"/>
        <w:ind w:left="0" w:right="0" w:firstLine="480"/>
        <w:jc w:val="both"/>
      </w:pP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pacing w:val="-2"/>
          <w:sz w:val="24"/>
        </w:rPr>
        <w:t>调度主要围绕显存容量和资源局部性展开。与 </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z w:val="24"/>
        </w:rPr>
        <w:t>核心可以拆分到多个节点</w:t>
      </w:r>
      <w:r>
        <w:rPr>
          <w:rFonts w:ascii="Times New Roman" w:hAnsi="Times New Roman" w:eastAsia="宋体"/>
          <w:b w:val="0"/>
          <w:spacing w:val="5"/>
          <w:sz w:val="24"/>
        </w:rPr>
        <w:t>不同，本系统中的</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pacing w:val="1"/>
          <w:sz w:val="24"/>
        </w:rPr>
        <w:t>资源采用单卡局部性分配原则。也就是说，当任务存在</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显</w:t>
      </w:r>
      <w:r>
        <w:rPr>
          <w:rFonts w:ascii="Times New Roman" w:hAnsi="Times New Roman" w:eastAsia="宋体"/>
          <w:b w:val="0"/>
          <w:spacing w:val="-11"/>
          <w:sz w:val="24"/>
        </w:rPr>
        <w:t>存需求时，系统优先寻找一张剩余显存能够满足任务需求的 </w:t>
      </w:r>
      <w:r>
        <w:rPr>
          <w:rFonts w:ascii="Times New Roman" w:eastAsia="宋体" w:hAnsi="Times New Roman"/>
          <w:b w:val="0"/>
          <w:spacing w:val="-4"/>
          <w:sz w:val="24"/>
        </w:rPr>
        <w:t>GPU</w:t>
      </w:r>
      <w:r>
        <w:rPr>
          <w:rFonts w:ascii="Times New Roman" w:hAnsi="Times New Roman" w:eastAsia="宋体"/>
          <w:b w:val="0"/>
          <w:spacing w:val="-4"/>
          <w:sz w:val="24"/>
        </w:rPr>
        <w:t>，而不是将一个任务的</w:t>
      </w:r>
      <w:r>
        <w:rPr>
          <w:rFonts w:ascii="Times New Roman" w:hAnsi="Times New Roman" w:eastAsia="宋体"/>
          <w:b w:val="0"/>
          <w:spacing w:val="-3"/>
          <w:sz w:val="24"/>
        </w:rPr>
        <w:t>显存需求拆分到多张 </w:t>
      </w:r>
      <w:r>
        <w:rPr>
          <w:rFonts w:ascii="Times New Roman" w:eastAsia="宋体" w:hAnsi="Times New Roman"/>
          <w:b w:val="0"/>
          <w:sz w:val="24"/>
        </w:rPr>
        <w:t>GPU </w:t>
      </w:r>
      <w:r>
        <w:rPr>
          <w:rFonts w:ascii="Times New Roman" w:hAnsi="Times New Roman" w:eastAsia="宋体"/>
          <w:b w:val="0"/>
          <w:sz w:val="24"/>
        </w:rPr>
        <w:t>上。</w:t>
      </w:r>
    </w:p>
    <w:p>
      <w:pPr>
        <w:pStyle w:val="BodyText"/>
        <w:spacing w:line="360" w:lineRule="auto" w:before="0" w:after="0"/>
        <w:ind w:left="0" w:right="0" w:firstLine="480"/>
        <w:jc w:val="both"/>
      </w:pPr>
      <w:r>
        <w:rPr>
          <w:rFonts w:ascii="Times New Roman" w:hAnsi="Times New Roman" w:eastAsia="宋体"/>
          <w:b w:val="0"/>
          <w:spacing w:val="-4"/>
          <w:sz w:val="24"/>
        </w:rPr>
        <w:t>采用单卡局部性分配有两个原因。第一，</w:t>
      </w:r>
      <w:r>
        <w:rPr>
          <w:rFonts w:ascii="Times New Roman" w:eastAsia="宋体" w:hAnsi="Times New Roman"/>
          <w:b w:val="0"/>
          <w:spacing w:val="-4"/>
          <w:sz w:val="24"/>
        </w:rPr>
        <w:t>GPU </w:t>
      </w:r>
      <w:r>
        <w:rPr>
          <w:rFonts w:ascii="Times New Roman" w:hAnsi="Times New Roman" w:eastAsia="宋体"/>
          <w:b w:val="0"/>
          <w:spacing w:val="-4"/>
          <w:sz w:val="24"/>
        </w:rPr>
        <w:t>资源通常具有较强的设备局部性，如</w:t>
      </w:r>
      <w:r>
        <w:rPr>
          <w:rFonts w:ascii="Times New Roman" w:hAnsi="Times New Roman" w:eastAsia="宋体"/>
          <w:b w:val="0"/>
          <w:spacing w:val="4"/>
          <w:sz w:val="24"/>
        </w:rPr>
        <w:t>果将一个任务拆分到多张</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pacing w:val="-13"/>
          <w:sz w:val="24"/>
        </w:rPr>
        <w:t>上，会增加跨卡协调和状态维护复杂度。第二，当前系统</w:t>
      </w:r>
      <w:r>
        <w:rPr>
          <w:rFonts w:ascii="Times New Roman" w:hAnsi="Times New Roman" w:eastAsia="宋体"/>
          <w:b w:val="0"/>
          <w:spacing w:val="-2"/>
          <w:sz w:val="24"/>
        </w:rPr>
        <w:t>主要面向资源调度管理与验证场景，</w:t>
      </w:r>
      <w:r>
        <w:rPr>
          <w:rFonts w:ascii="Times New Roman" w:eastAsia="宋体" w:hAnsi="Times New Roman"/>
          <w:b w:val="0"/>
          <w:spacing w:val="-2"/>
          <w:sz w:val="24"/>
        </w:rPr>
        <w:t>GPU</w:t>
      </w:r>
      <w:r>
        <w:rPr>
          <w:rFonts w:ascii="Times New Roman" w:eastAsia="宋体" w:hAnsi="Times New Roman"/>
          <w:b w:val="0"/>
          <w:spacing w:val="-13"/>
          <w:sz w:val="24"/>
        </w:rPr>
        <w:t> </w:t>
      </w:r>
      <w:r>
        <w:rPr>
          <w:rFonts w:ascii="Times New Roman" w:hAnsi="Times New Roman" w:eastAsia="宋体"/>
          <w:b w:val="0"/>
          <w:spacing w:val="-7"/>
          <w:sz w:val="24"/>
        </w:rPr>
        <w:t>辅助任务规模相对有限，单卡满足能够降低实</w:t>
      </w:r>
      <w:r>
        <w:rPr>
          <w:rFonts w:ascii="Times New Roman" w:hAnsi="Times New Roman" w:eastAsia="宋体"/>
          <w:b w:val="0"/>
          <w:spacing w:val="-14"/>
          <w:sz w:val="24"/>
        </w:rPr>
        <w:t>现复杂度，并使资源分配和释放过程更加清晰。因此，系统在 </w:t>
      </w:r>
      <w:r>
        <w:rPr>
          <w:rFonts w:ascii="Times New Roman" w:eastAsia="宋体" w:hAnsi="Times New Roman"/>
          <w:b w:val="0"/>
          <w:spacing w:val="-2"/>
          <w:sz w:val="24"/>
        </w:rPr>
        <w:t>GPU</w:t>
      </w:r>
      <w:r>
        <w:rPr>
          <w:rFonts w:ascii="Times New Roman" w:eastAsia="宋体" w:hAnsi="Times New Roman"/>
          <w:b w:val="0"/>
          <w:spacing w:val="-10"/>
          <w:sz w:val="24"/>
        </w:rPr>
        <w:t> </w:t>
      </w:r>
      <w:r>
        <w:rPr>
          <w:rFonts w:ascii="Times New Roman" w:hAnsi="Times New Roman" w:eastAsia="宋体"/>
          <w:b w:val="0"/>
          <w:spacing w:val="-2"/>
          <w:sz w:val="24"/>
        </w:rPr>
        <w:t>调度时会先筛选可用 </w:t>
      </w:r>
      <w:r>
        <w:rPr>
          <w:rFonts w:ascii="Times New Roman" w:eastAsia="宋体" w:hAnsi="Times New Roman"/>
          <w:b w:val="0"/>
          <w:sz w:val="24"/>
        </w:rPr>
        <w:t>GPU</w:t>
      </w:r>
      <w:r>
        <w:rPr>
          <w:rFonts w:ascii="Times New Roman" w:hAnsi="Times New Roman" w:eastAsia="宋体"/>
          <w:b w:val="0"/>
          <w:spacing w:val="7"/>
          <w:sz w:val="24"/>
        </w:rPr>
        <w:t>，再计算每张</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pacing w:val="2"/>
          <w:sz w:val="24"/>
        </w:rPr>
        <w:t>的剩余显存，并优先选择能够独立满足任务需求的</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作为候</w:t>
      </w:r>
      <w:r>
        <w:rPr>
          <w:rFonts w:ascii="Times New Roman" w:hAnsi="Times New Roman" w:eastAsia="宋体"/>
          <w:b w:val="0"/>
          <w:spacing w:val="-4"/>
          <w:sz w:val="24"/>
        </w:rPr>
        <w:t>选资源。</w:t>
      </w:r>
    </w:p>
    <w:p>
      <w:pPr>
        <w:pStyle w:val="BodyText"/>
        <w:spacing w:after="0" w:line="360" w:lineRule="auto"/>
        <w:sectPr>
          <w:headerReference w:type="default" r:id="rId66"/>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4"/>
          <w:sz w:val="24"/>
        </w:rPr>
        <w:t>若任务不需要</w:t>
      </w:r>
      <w:r>
        <w:rPr>
          <w:rFonts w:ascii="Times New Roman" w:eastAsia="宋体" w:hAnsi="Times New Roman"/>
          <w:b w:val="0"/>
          <w:spacing w:val="-4"/>
          <w:sz w:val="24"/>
        </w:rPr>
        <w:t>GPU</w:t>
      </w:r>
      <w:r>
        <w:rPr>
          <w:rFonts w:ascii="Times New Roman" w:hAnsi="Times New Roman" w:eastAsia="宋体"/>
          <w:b w:val="0"/>
          <w:spacing w:val="-6"/>
          <w:sz w:val="24"/>
        </w:rPr>
        <w:t>，则系统不会为其分配 </w:t>
      </w:r>
      <w:r>
        <w:rPr>
          <w:rFonts w:ascii="Times New Roman" w:eastAsia="宋体" w:hAnsi="Times New Roman"/>
          <w:b w:val="0"/>
          <w:spacing w:val="-4"/>
          <w:sz w:val="24"/>
        </w:rPr>
        <w:t>GPU</w:t>
      </w:r>
      <w:r>
        <w:rPr>
          <w:rFonts w:ascii="Times New Roman" w:eastAsia="宋体" w:hAnsi="Times New Roman"/>
          <w:b w:val="0"/>
          <w:spacing w:val="-11"/>
          <w:sz w:val="24"/>
        </w:rPr>
        <w:t> </w:t>
      </w:r>
      <w:r>
        <w:rPr>
          <w:rFonts w:ascii="Times New Roman" w:hAnsi="Times New Roman" w:eastAsia="宋体"/>
          <w:b w:val="0"/>
          <w:spacing w:val="-7"/>
          <w:sz w:val="24"/>
        </w:rPr>
        <w:t>资源；若任务需要 </w:t>
      </w:r>
      <w:r>
        <w:rPr>
          <w:rFonts w:ascii="Times New Roman" w:eastAsia="宋体" w:hAnsi="Times New Roman"/>
          <w:b w:val="0"/>
          <w:spacing w:val="-4"/>
          <w:sz w:val="24"/>
        </w:rPr>
        <w:t>GPU</w:t>
      </w:r>
      <w:r>
        <w:rPr>
          <w:rFonts w:ascii="Times New Roman" w:eastAsia="宋体" w:hAnsi="Times New Roman"/>
          <w:b w:val="0"/>
          <w:spacing w:val="12"/>
          <w:sz w:val="24"/>
        </w:rPr>
        <w:t> </w:t>
      </w:r>
      <w:r>
        <w:rPr>
          <w:rFonts w:ascii="Times New Roman" w:hAnsi="Times New Roman" w:eastAsia="宋体"/>
          <w:b w:val="0"/>
          <w:spacing w:val="-4"/>
          <w:sz w:val="24"/>
        </w:rPr>
        <w:t>但不存在单</w:t>
      </w:r>
      <w:r>
        <w:rPr>
          <w:rFonts w:ascii="Times New Roman" w:hAnsi="Times New Roman" w:eastAsia="宋体"/>
          <w:b w:val="0"/>
          <w:spacing w:val="-15"/>
          <w:sz w:val="24"/>
        </w:rPr>
        <w:t>张 </w:t>
      </w:r>
      <w:r>
        <w:rPr>
          <w:rFonts w:ascii="Times New Roman" w:eastAsia="宋体" w:hAnsi="Times New Roman"/>
          <w:b w:val="0"/>
          <w:spacing w:val="-2"/>
          <w:sz w:val="24"/>
        </w:rPr>
        <w:t>GPU</w:t>
      </w:r>
      <w:r>
        <w:rPr>
          <w:rFonts w:ascii="Times New Roman" w:eastAsia="宋体" w:hAnsi="Times New Roman"/>
          <w:b w:val="0"/>
          <w:spacing w:val="-10"/>
          <w:sz w:val="24"/>
        </w:rPr>
        <w:t> </w:t>
      </w:r>
      <w:r>
        <w:rPr>
          <w:rFonts w:ascii="Times New Roman" w:hAnsi="Times New Roman" w:eastAsia="宋体"/>
          <w:b w:val="0"/>
          <w:spacing w:val="-13"/>
          <w:sz w:val="24"/>
        </w:rPr>
        <w:t>能够满足显存需求，则计算资源规划失败，任务进入等待状态，并在调度日志中</w:t>
      </w:r>
      <w:r>
        <w:rPr>
          <w:rFonts w:ascii="Times New Roman" w:hAnsi="Times New Roman" w:eastAsia="宋体"/>
          <w:b w:val="0"/>
          <w:spacing w:val="-8"/>
          <w:sz w:val="24"/>
        </w:rPr>
        <w:t>记录 </w:t>
      </w:r>
      <w:r>
        <w:rPr>
          <w:rFonts w:ascii="Times New Roman" w:eastAsia="宋体" w:hAnsi="Times New Roman"/>
          <w:b w:val="0"/>
          <w:sz w:val="24"/>
        </w:rPr>
        <w:t>GPU </w:t>
      </w:r>
      <w:r>
        <w:rPr>
          <w:rFonts w:ascii="Times New Roman" w:hAnsi="Times New Roman" w:eastAsia="宋体"/>
          <w:b w:val="0"/>
          <w:sz w:val="24"/>
        </w:rPr>
        <w:t>资源不足或计算资源规划失败的原因。</w:t>
      </w:r>
    </w:p>
    <w:p>
      <w:pPr>
        <w:pStyle w:val="Heading3"/>
        <w:numPr>
          <w:ilvl w:val="2"/>
          <w:numId w:val="11"/>
        </w:numPr>
        <w:tabs>
          <w:tab w:pos="1316" w:val="left" w:leader="none"/>
        </w:tabs>
        <w:spacing w:line="360" w:lineRule="auto" w:before="0" w:after="0"/>
        <w:ind w:left="0" w:right="0" w:firstLine="0"/>
        <w:jc w:val="left"/>
        <w:outlineLvl w:val="2"/>
      </w:pPr>
      <w:bookmarkStart w:name="3.3.3 计算资源原型算法与系统落地" w:id="65"/>
      <w:bookmarkEnd w:id="65"/>
      <w:r>
        <w:rPr>
          <w:rFonts w:ascii="Times New Roman" w:hAnsi="Times New Roman" w:eastAsia="黑体"/>
          <w:b/>
          <w:sz w:val="24"/>
        </w:rPr>
      </w:r>
      <w:bookmarkStart w:name="_bookmark44" w:id="66"/>
      <w:bookmarkEnd w:id="66"/>
      <w:r>
        <w:rPr>
          <w:rFonts w:ascii="Times New Roman" w:hAnsi="Times New Roman" w:eastAsia="黑体"/>
          <w:b/>
          <w:sz w:val="24"/>
        </w:rPr>
      </w:r>
      <w:r>
        <w:rPr>
          <w:rFonts w:ascii="Times New Roman" w:hAnsi="Times New Roman" w:eastAsia="黑体"/>
          <w:b/>
          <w:spacing w:val="-5"/>
          <w:sz w:val="24"/>
        </w:rPr>
        <w:t>计算资源原型算法与系统落地</w:t>
      </w:r>
    </w:p>
    <w:p>
      <w:pPr>
        <w:pStyle w:val="BodyText"/>
        <w:spacing w:line="360" w:lineRule="auto" w:before="0" w:after="0"/>
        <w:ind w:right="0" w:left="0" w:firstLine="480"/>
        <w:jc w:val="both"/>
      </w:pPr>
      <w:r>
        <w:rPr>
          <w:rFonts w:ascii="Times New Roman" w:hAnsi="Times New Roman" w:eastAsia="宋体"/>
          <w:b w:val="0"/>
          <w:spacing w:val="-2"/>
          <w:sz w:val="24"/>
        </w:rPr>
        <w:t>在原型设计中，计算资源部署还尝试使用遗传算法进行优化。遗传算法是一类经典启发式优化方法，可用于复杂搜索空间中的候选方案优化</w:t>
      </w:r>
      <w:r>
        <w:rPr>
          <w:rFonts w:ascii="Times New Roman" w:eastAsia="宋体" w:hAnsi="Times New Roman"/>
          <w:b w:val="0"/>
          <w:spacing w:val="-2"/>
          <w:sz w:val="24"/>
          <w:vertAlign w:val="superscript"/>
        </w:rPr>
        <w:t>[</w:t>
      </w:r>
      <w:hyperlink w:history="true" w:anchor="_bookmark116">
        <w:r>
          <w:rPr>
            <w:rFonts w:ascii="Times New Roman" w:eastAsia="Times New Roman"/>
            <w:spacing w:val="-2"/>
            <w:vertAlign w:val="superscript"/>
          </w:rPr>
          <w:t>17</w:t>
        </w:r>
      </w:hyperlink>
      <w:r>
        <w:rPr>
          <w:rFonts w:ascii="Times New Roman" w:eastAsia="宋体" w:hAnsi="Times New Roman"/>
          <w:b w:val="0"/>
          <w:spacing w:val="-2"/>
          <w:sz w:val="24"/>
          <w:vertAlign w:val="superscript"/>
        </w:rPr>
        <w:t>]</w:t>
      </w:r>
      <w:r>
        <w:rPr>
          <w:rFonts w:ascii="Times New Roman" w:hAnsi="Times New Roman" w:eastAsia="宋体"/>
          <w:b w:val="0"/>
          <w:spacing w:val="-2"/>
          <w:sz w:val="24"/>
          <w:vertAlign w:val="baseline"/>
        </w:rPr>
        <w:t>。其基本思想是：首先随机生成若干可行部署个体，每个个体表示一组元任务到服务器节点的映射关系；随后通过</w:t>
      </w:r>
      <w:r>
        <w:rPr>
          <w:rFonts w:ascii="Times New Roman" w:hAnsi="Times New Roman" w:eastAsia="宋体"/>
          <w:b w:val="0"/>
          <w:spacing w:val="18"/>
          <w:sz w:val="24"/>
          <w:vertAlign w:val="baseline"/>
        </w:rPr>
        <w:t>适应度函数评价部署结果的负载均衡程度； 再通过选择、交叉和变异等操作迭</w:t>
      </w:r>
      <w:r>
        <w:rPr>
          <w:rFonts w:ascii="Times New Roman" w:hAnsi="Times New Roman" w:eastAsia="宋体"/>
          <w:b w:val="0"/>
          <w:spacing w:val="1"/>
          <w:sz w:val="24"/>
          <w:vertAlign w:val="baseline"/>
        </w:rPr>
        <w:t>代生成新的部署方案，最终选择适应度更优的个体。原型代码中的</w:t>
      </w:r>
      <w:r>
        <w:rPr>
          <w:rFonts w:ascii="Times New Roman" w:eastAsia="宋体" w:hAnsi="Times New Roman"/>
          <w:b w:val="0"/>
          <w:sz w:val="24"/>
          <w:vertAlign w:val="baseline"/>
        </w:rPr>
        <w:t>create_individual</w:t>
      </w:r>
      <w:r>
        <w:rPr>
          <w:rFonts w:ascii="Times New Roman" w:hAnsi="Times New Roman" w:eastAsia="宋体"/>
          <w:b w:val="0"/>
          <w:sz w:val="24"/>
          <w:vertAlign w:val="baseline"/>
        </w:rPr>
        <w:t>、 </w:t>
      </w:r>
      <w:r>
        <w:rPr>
          <w:rFonts w:ascii="Times New Roman" w:eastAsia="宋体" w:hAnsi="Times New Roman"/>
          <w:b w:val="0"/>
          <w:sz w:val="24"/>
          <w:vertAlign w:val="baseline"/>
        </w:rPr>
        <w:t>fitness_function </w:t>
      </w:r>
      <w:r>
        <w:rPr>
          <w:rFonts w:ascii="Times New Roman" w:hAnsi="Times New Roman" w:eastAsia="宋体"/>
          <w:b w:val="0"/>
          <w:spacing w:val="-1"/>
          <w:sz w:val="24"/>
          <w:vertAlign w:val="baseline"/>
        </w:rPr>
        <w:t>和 </w:t>
      </w:r>
      <w:r>
        <w:rPr>
          <w:rFonts w:ascii="Times New Roman" w:eastAsia="宋体" w:hAnsi="Times New Roman"/>
          <w:b w:val="0"/>
          <w:sz w:val="24"/>
          <w:vertAlign w:val="baseline"/>
        </w:rPr>
        <w:t>genetic_algorithm </w:t>
      </w:r>
      <w:r>
        <w:rPr>
          <w:rFonts w:ascii="Times New Roman" w:hAnsi="Times New Roman" w:eastAsia="宋体"/>
          <w:b w:val="0"/>
          <w:sz w:val="24"/>
          <w:vertAlign w:val="baseline"/>
        </w:rPr>
        <w:t>分别对应初始个体生成、负载均衡评价和遗传</w:t>
      </w:r>
      <w:r>
        <w:rPr>
          <w:rFonts w:ascii="Times New Roman" w:hAnsi="Times New Roman" w:eastAsia="宋体"/>
          <w:b w:val="0"/>
          <w:spacing w:val="-2"/>
          <w:sz w:val="24"/>
          <w:vertAlign w:val="baseline"/>
        </w:rPr>
        <w:t>迭代过程。</w:t>
      </w:r>
    </w:p>
    <w:p>
      <w:pPr>
        <w:pStyle w:val="BodyText"/>
        <w:spacing w:line="360" w:lineRule="auto" w:before="0" w:after="0"/>
        <w:ind w:left="0" w:right="0" w:firstLine="480"/>
        <w:jc w:val="both"/>
      </w:pPr>
      <w:r>
        <w:rPr>
          <w:rFonts w:ascii="Times New Roman" w:hAnsi="Times New Roman" w:eastAsia="宋体"/>
          <w:b w:val="0"/>
          <w:spacing w:val="-2"/>
          <w:sz w:val="24"/>
        </w:rPr>
        <w:t>不过，从当前系统实现和论文工程目标出发，直接将遗传算法作为在线调度核心并不一定合适。一方面，遗传算法需要维护种群并进行多轮迭代，在线调度耗时和稳定性不易控制；另一方面，本系统更强调调度过程的可解释性，需要用户能够理解任务为何</w:t>
      </w:r>
      <w:r>
        <w:rPr>
          <w:rFonts w:ascii="Times New Roman" w:hAnsi="Times New Roman" w:eastAsia="宋体"/>
          <w:b w:val="0"/>
          <w:spacing w:val="3"/>
          <w:sz w:val="24"/>
        </w:rPr>
        <w:t>被分配到某些</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或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资源。因此，当前系统实际落地时更适合采用规则明确、结</w:t>
      </w:r>
      <w:r>
        <w:rPr>
          <w:rFonts w:ascii="Times New Roman" w:hAnsi="Times New Roman" w:eastAsia="宋体"/>
          <w:b w:val="0"/>
          <w:spacing w:val="-13"/>
          <w:sz w:val="24"/>
        </w:rPr>
        <w:t>果可解释的启发式分配方式，即以紧凑式分配、负载均衡式分配和 </w:t>
      </w:r>
      <w:r>
        <w:rPr>
          <w:rFonts w:ascii="Times New Roman" w:eastAsia="宋体" w:hAnsi="Times New Roman"/>
          <w:b w:val="0"/>
          <w:spacing w:val="-2"/>
          <w:sz w:val="24"/>
        </w:rPr>
        <w:t>GPU</w:t>
      </w:r>
      <w:r>
        <w:rPr>
          <w:rFonts w:ascii="Times New Roman" w:eastAsia="宋体" w:hAnsi="Times New Roman"/>
          <w:b w:val="0"/>
          <w:spacing w:val="-13"/>
          <w:sz w:val="24"/>
        </w:rPr>
        <w:t> </w:t>
      </w:r>
      <w:r>
        <w:rPr>
          <w:rFonts w:ascii="Times New Roman" w:hAnsi="Times New Roman" w:eastAsia="宋体"/>
          <w:b w:val="0"/>
          <w:spacing w:val="-2"/>
          <w:sz w:val="24"/>
        </w:rPr>
        <w:t>单卡局部性分配作为主要计算资源规划策略，并借助负载方差评价思想衡量分配结果的均衡程度。</w:t>
      </w:r>
    </w:p>
    <w:p>
      <w:pPr>
        <w:pStyle w:val="BodyText"/>
        <w:spacing w:line="360" w:lineRule="auto" w:before="0" w:after="0"/>
        <w:ind w:left="0" w:right="0" w:firstLine="480"/>
        <w:jc w:val="both"/>
      </w:pPr>
      <w:r>
        <w:rPr>
          <w:rFonts w:ascii="Times New Roman" w:hAnsi="Times New Roman" w:eastAsia="宋体"/>
          <w:b w:val="0"/>
          <w:spacing w:val="-2"/>
          <w:sz w:val="24"/>
        </w:rPr>
        <w:t>这种处理方式保留了算法原型中</w:t>
      </w:r>
      <w:r>
        <w:rPr>
          <w:rFonts w:ascii="Times New Roman" w:hAnsi="Times New Roman" w:eastAsia="宋体"/>
          <w:b w:val="0"/>
          <w:spacing w:val="-2"/>
          <w:sz w:val="24"/>
        </w:rPr>
        <w:t>“</w:t>
      </w:r>
      <w:r>
        <w:rPr>
          <w:rFonts w:ascii="Times New Roman" w:hAnsi="Times New Roman" w:eastAsia="宋体"/>
          <w:b w:val="0"/>
          <w:spacing w:val="-2"/>
          <w:sz w:val="24"/>
        </w:rPr>
        <w:t>负载均衡优化</w:t>
      </w:r>
      <w:r>
        <w:rPr>
          <w:rFonts w:ascii="Times New Roman" w:hAnsi="Times New Roman" w:eastAsia="宋体"/>
          <w:b w:val="0"/>
          <w:spacing w:val="-2"/>
          <w:sz w:val="24"/>
        </w:rPr>
        <w:t>”</w:t>
      </w:r>
      <w:r>
        <w:rPr>
          <w:rFonts w:ascii="Times New Roman" w:hAnsi="Times New Roman" w:eastAsia="宋体"/>
          <w:b w:val="0"/>
          <w:spacing w:val="-2"/>
          <w:sz w:val="24"/>
        </w:rPr>
        <w:t>的核心思想，同时降低了工程实现复杂度，使系统更适合作为毕业设计中的资源调度管理平台。若后续需要进一步提升全局优化能力，可以在当前启发式调度框架基础上继续引入遗传算法、模拟退火或其他智能优化方法作为离线优化或候选方案生成模块。</w:t>
      </w:r>
    </w:p>
    <w:p>
      <w:pPr>
        <w:pStyle w:val="Heading3"/>
        <w:numPr>
          <w:ilvl w:val="2"/>
          <w:numId w:val="11"/>
        </w:numPr>
        <w:tabs>
          <w:tab w:pos="1316" w:val="left" w:leader="none"/>
        </w:tabs>
        <w:spacing w:line="360" w:lineRule="auto" w:before="0" w:after="0"/>
        <w:ind w:left="0" w:right="0" w:firstLine="0"/>
        <w:jc w:val="left"/>
        <w:outlineLvl w:val="2"/>
      </w:pPr>
      <w:bookmarkStart w:name="3.3.4 计算资源调度结果处理" w:id="67"/>
      <w:bookmarkEnd w:id="67"/>
      <w:r>
        <w:rPr>
          <w:rFonts w:ascii="Times New Roman" w:hAnsi="Times New Roman" w:eastAsia="黑体"/>
          <w:b/>
          <w:sz w:val="24"/>
        </w:rPr>
      </w:r>
      <w:bookmarkStart w:name="_bookmark46" w:id="68"/>
      <w:bookmarkEnd w:id="68"/>
      <w:r>
        <w:rPr>
          <w:rFonts w:ascii="Times New Roman" w:hAnsi="Times New Roman" w:eastAsia="黑体"/>
          <w:b/>
          <w:sz w:val="24"/>
        </w:rPr>
      </w:r>
      <w:r>
        <w:rPr>
          <w:rFonts w:ascii="Times New Roman" w:hAnsi="Times New Roman" w:eastAsia="黑体"/>
          <w:b/>
          <w:spacing w:val="-5"/>
          <w:sz w:val="24"/>
        </w:rPr>
        <w:t>计算资源调度结果处理</w:t>
      </w:r>
    </w:p>
    <w:p>
      <w:pPr>
        <w:pStyle w:val="BodyText"/>
        <w:spacing w:line="360" w:lineRule="auto" w:before="0" w:after="0"/>
        <w:ind w:left="0" w:right="0" w:firstLine="480"/>
        <w:jc w:val="both"/>
      </w:pPr>
      <w:r>
        <w:rPr>
          <w:rFonts w:ascii="Times New Roman" w:hAnsi="Times New Roman" w:eastAsia="宋体"/>
          <w:b w:val="0"/>
          <w:spacing w:val="-4"/>
          <w:sz w:val="24"/>
        </w:rPr>
        <w:t>与天线阵元调度类似，</w:t>
      </w:r>
      <w:r>
        <w:rPr>
          <w:rFonts w:ascii="Times New Roman" w:eastAsia="宋体" w:hAnsi="Times New Roman"/>
          <w:b w:val="0"/>
          <w:spacing w:val="-4"/>
          <w:sz w:val="24"/>
        </w:rPr>
        <w:t>CPU/GPU </w:t>
      </w:r>
      <w:r>
        <w:rPr>
          <w:rFonts w:ascii="Times New Roman" w:hAnsi="Times New Roman" w:eastAsia="宋体"/>
          <w:b w:val="0"/>
          <w:spacing w:val="-13"/>
          <w:sz w:val="24"/>
        </w:rPr>
        <w:t>资源规划成功后，系统不会立即单独写入资源占用</w:t>
      </w:r>
      <w:r>
        <w:rPr>
          <w:rFonts w:ascii="Times New Roman" w:hAnsi="Times New Roman" w:eastAsia="宋体"/>
          <w:b w:val="0"/>
          <w:spacing w:val="-2"/>
          <w:sz w:val="24"/>
        </w:rPr>
        <w:t>状态，而是将计算资源结果作为候选方案返回给联合调度流程。只有当天线阵元规划和 </w:t>
      </w:r>
      <w:r>
        <w:rPr>
          <w:rFonts w:ascii="Times New Roman" w:eastAsia="宋体" w:hAnsi="Times New Roman"/>
          <w:b w:val="0"/>
          <w:sz w:val="24"/>
        </w:rPr>
        <w:t>CPU/GPU</w:t>
      </w:r>
      <w:r>
        <w:rPr>
          <w:rFonts w:ascii="Times New Roman" w:eastAsia="宋体" w:hAnsi="Times New Roman"/>
          <w:b w:val="0"/>
          <w:spacing w:val="-15"/>
          <w:sz w:val="24"/>
        </w:rPr>
        <w:t> </w:t>
      </w:r>
      <w:r>
        <w:rPr>
          <w:rFonts w:ascii="Times New Roman" w:hAnsi="Times New Roman" w:eastAsia="宋体"/>
          <w:b w:val="0"/>
          <w:spacing w:val="-12"/>
          <w:sz w:val="24"/>
        </w:rPr>
        <w:t>资源规划都成功时，系统才会统一写入资源分配记录，并将任务状态更新为运</w:t>
      </w:r>
      <w:r>
        <w:rPr>
          <w:rFonts w:ascii="Times New Roman" w:hAnsi="Times New Roman" w:eastAsia="宋体"/>
          <w:b w:val="0"/>
          <w:sz w:val="24"/>
        </w:rPr>
        <w:t>行中。如果计算资源规划失败，则不会占用任何</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或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资源，而是记录等待原因</w:t>
      </w:r>
      <w:r>
        <w:rPr>
          <w:rFonts w:ascii="Times New Roman" w:hAnsi="Times New Roman" w:eastAsia="宋体"/>
          <w:b w:val="0"/>
          <w:spacing w:val="-2"/>
          <w:sz w:val="24"/>
        </w:rPr>
        <w:t>并使任务继续保持等待状态。</w:t>
      </w:r>
    </w:p>
    <w:p>
      <w:pPr>
        <w:pStyle w:val="BodyText"/>
        <w:spacing w:line="360" w:lineRule="auto" w:before="0" w:after="0"/>
        <w:ind w:left="0" w:right="0" w:firstLine="480"/>
        <w:jc w:val="both"/>
      </w:pPr>
      <w:r>
        <w:rPr>
          <w:rFonts w:ascii="Times New Roman" w:hAnsi="Times New Roman" w:eastAsia="宋体"/>
          <w:b w:val="0"/>
          <w:sz w:val="24"/>
        </w:rPr>
        <w:t>综上，</w:t>
      </w:r>
      <w:r>
        <w:rPr>
          <w:rFonts w:ascii="Times New Roman" w:eastAsia="宋体" w:hAnsi="Times New Roman"/>
          <w:b w:val="0"/>
          <w:sz w:val="24"/>
        </w:rPr>
        <w:t>CPU/GPU </w:t>
      </w:r>
      <w:r>
        <w:rPr>
          <w:rFonts w:ascii="Times New Roman" w:hAnsi="Times New Roman" w:eastAsia="宋体"/>
          <w:b w:val="0"/>
          <w:sz w:val="24"/>
        </w:rPr>
        <w:t>计算资源调度设计的核心在于根据任务计算需求和资源负载状态</w:t>
      </w:r>
      <w:r>
        <w:rPr>
          <w:rFonts w:ascii="Times New Roman" w:hAnsi="Times New Roman" w:eastAsia="宋体"/>
          <w:b w:val="0"/>
          <w:spacing w:val="-7"/>
          <w:sz w:val="24"/>
        </w:rPr>
        <w:t>生成可解释的资源分配方案。</w:t>
      </w:r>
      <w:r>
        <w:rPr>
          <w:rFonts w:ascii="Times New Roman" w:eastAsia="宋体" w:hAnsi="Times New Roman"/>
          <w:b w:val="0"/>
          <w:sz w:val="24"/>
        </w:rPr>
        <w:t>CPU</w:t>
      </w:r>
      <w:r>
        <w:rPr>
          <w:rFonts w:ascii="Times New Roman" w:eastAsia="宋体" w:hAnsi="Times New Roman"/>
          <w:b w:val="0"/>
          <w:spacing w:val="-14"/>
          <w:sz w:val="24"/>
        </w:rPr>
        <w:t> </w:t>
      </w:r>
      <w:r>
        <w:rPr>
          <w:rFonts w:ascii="Times New Roman" w:hAnsi="Times New Roman" w:eastAsia="宋体"/>
          <w:b w:val="0"/>
          <w:spacing w:val="-1"/>
          <w:sz w:val="24"/>
        </w:rPr>
        <w:t>侧通过紧凑式分配和负载均衡式分配兼顾启动效率与</w:t>
      </w:r>
    </w:p>
    <w:p>
      <w:pPr>
        <w:pStyle w:val="BodyText"/>
        <w:spacing w:after="0" w:line="360" w:lineRule="auto"/>
        <w:sectPr>
          <w:headerReference w:type="default" r:id="rId67"/>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4"/>
          <w:sz w:val="24"/>
        </w:rPr>
        <w:t>节点负载，</w:t>
      </w:r>
      <w:r>
        <w:rPr>
          <w:rFonts w:ascii="Times New Roman" w:eastAsia="宋体" w:hAnsi="Times New Roman"/>
          <w:b w:val="0"/>
          <w:spacing w:val="-4"/>
          <w:sz w:val="24"/>
        </w:rPr>
        <w:t>GPU </w:t>
      </w:r>
      <w:r>
        <w:rPr>
          <w:rFonts w:ascii="Times New Roman" w:hAnsi="Times New Roman" w:eastAsia="宋体"/>
          <w:b w:val="0"/>
          <w:spacing w:val="-4"/>
          <w:sz w:val="24"/>
        </w:rPr>
        <w:t>侧通过单卡局部性分配降低跨卡调度复杂度。同时，原型中的负载方差</w:t>
      </w:r>
      <w:r>
        <w:rPr>
          <w:rFonts w:ascii="Times New Roman" w:hAnsi="Times New Roman" w:eastAsia="宋体"/>
          <w:b w:val="0"/>
          <w:spacing w:val="-2"/>
          <w:sz w:val="24"/>
        </w:rPr>
        <w:t>评价和遗传算法思想为后续进一步优化计算资源部署提供了扩展方向。</w:t>
      </w:r>
    </w:p>
    <w:p>
      <w:pPr>
        <w:pStyle w:val="Heading2"/>
        <w:numPr>
          <w:ilvl w:val="1"/>
          <w:numId w:val="11"/>
        </w:numPr>
        <w:tabs>
          <w:tab w:pos="768" w:val="left" w:leader="none"/>
        </w:tabs>
        <w:spacing w:line="360" w:lineRule="auto" w:before="0" w:after="0"/>
        <w:ind w:left="0" w:right="0" w:firstLine="0"/>
        <w:jc w:val="left"/>
        <w:outlineLvl w:val="1"/>
      </w:pPr>
      <w:bookmarkStart w:name="3.4 联合调度流程与主循环" w:id="69"/>
      <w:bookmarkEnd w:id="69"/>
      <w:r>
        <w:rPr>
          <w:rFonts w:ascii="Times New Roman" w:hAnsi="Times New Roman" w:eastAsia="黑体"/>
          <w:b/>
          <w:sz w:val="28"/>
        </w:rPr>
      </w:r>
      <w:bookmarkStart w:name="_bookmark47" w:id="70"/>
      <w:bookmarkEnd w:id="70"/>
      <w:r>
        <w:rPr>
          <w:rFonts w:ascii="Times New Roman" w:hAnsi="Times New Roman" w:eastAsia="黑体"/>
          <w:b/>
          <w:sz w:val="28"/>
        </w:rPr>
      </w:r>
      <w:r>
        <w:rPr>
          <w:rFonts w:ascii="Times New Roman" w:hAnsi="Times New Roman" w:eastAsia="黑体"/>
          <w:b/>
          <w:spacing w:val="-5"/>
          <w:sz w:val="28"/>
        </w:rPr>
        <w:t>联合调度流程与主循环</w:t>
      </w:r>
    </w:p>
    <w:p>
      <w:pPr>
        <w:pStyle w:val="BodyText"/>
        <w:spacing w:line="360" w:lineRule="auto" w:before="0" w:after="0"/>
        <w:ind w:left="0" w:right="0" w:firstLine="480"/>
        <w:jc w:val="both"/>
      </w:pPr>
      <w:r>
        <w:rPr>
          <w:rFonts w:ascii="Times New Roman" w:hAnsi="Times New Roman" w:eastAsia="宋体"/>
          <w:b w:val="0"/>
          <w:spacing w:val="-13"/>
          <w:sz w:val="24"/>
        </w:rPr>
        <w:t>在前两节中，本文分别介绍了天线阵元调度算法和 </w:t>
      </w:r>
      <w:r>
        <w:rPr>
          <w:rFonts w:ascii="Times New Roman" w:eastAsia="宋体" w:hAnsi="Times New Roman"/>
          <w:b w:val="0"/>
          <w:spacing w:val="-2"/>
          <w:sz w:val="24"/>
        </w:rPr>
        <w:t>CPU/GPU</w:t>
      </w:r>
      <w:r>
        <w:rPr>
          <w:rFonts w:ascii="Times New Roman" w:eastAsia="宋体" w:hAnsi="Times New Roman"/>
          <w:b w:val="0"/>
          <w:spacing w:val="-13"/>
          <w:sz w:val="24"/>
        </w:rPr>
        <w:t> </w:t>
      </w:r>
      <w:r>
        <w:rPr>
          <w:rFonts w:ascii="Times New Roman" w:hAnsi="Times New Roman" w:eastAsia="宋体"/>
          <w:b w:val="0"/>
          <w:spacing w:val="-12"/>
          <w:sz w:val="24"/>
        </w:rPr>
        <w:t>计算资源调度策略。为</w:t>
      </w:r>
      <w:r>
        <w:rPr>
          <w:rFonts w:ascii="Times New Roman" w:hAnsi="Times New Roman" w:eastAsia="宋体"/>
          <w:b w:val="0"/>
          <w:spacing w:val="-2"/>
          <w:sz w:val="24"/>
        </w:rPr>
        <w:t>了使这些算法能够在系统中协同工作，还需要通过统一的联合调度流程将任务队列、资源状态、场景识别、资源规划和状态更新组织起来。联合调度流程的核心目标是保证任</w:t>
      </w:r>
      <w:r>
        <w:rPr>
          <w:rFonts w:ascii="Times New Roman" w:hAnsi="Times New Roman" w:eastAsia="宋体"/>
          <w:b w:val="0"/>
          <w:sz w:val="24"/>
        </w:rPr>
        <w:t>务只有在阵元、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三类资源均满足需求时才进入运行状态，并避免出现部分</w:t>
      </w:r>
      <w:r>
        <w:rPr>
          <w:rFonts w:ascii="Times New Roman" w:hAnsi="Times New Roman" w:eastAsia="宋体"/>
          <w:b w:val="0"/>
          <w:spacing w:val="-2"/>
          <w:sz w:val="24"/>
        </w:rPr>
        <w:t>资源已被占用但任务整体无法执行的情况。</w:t>
      </w:r>
    </w:p>
    <w:p>
      <w:pPr>
        <w:pStyle w:val="BodyText"/>
        <w:spacing w:line="360" w:lineRule="auto" w:before="0" w:after="0"/>
        <w:ind w:left="0" w:right="0" w:firstLine="480"/>
        <w:jc w:val="both"/>
      </w:pPr>
      <w:r>
        <w:rPr>
          <w:rFonts w:ascii="Times New Roman" w:hAnsi="Times New Roman" w:eastAsia="宋体"/>
          <w:b w:val="0"/>
          <w:spacing w:val="-8"/>
          <w:sz w:val="24"/>
        </w:rPr>
        <w:t>联合调度流程如 </w:t>
      </w:r>
      <w:hyperlink w:history="true" w:anchor="_bookmark48">
        <w:r>
          <w:rPr>
            <w:spacing w:val="-30"/>
          </w:rPr>
          <w:t>图 </w:t>
        </w:r>
      </w:hyperlink>
      <w:hyperlink w:history="true" w:anchor="_bookmark48">
        <w:r>
          <w:rPr>
            <w:rFonts w:ascii="Times New Roman" w:eastAsia="Times New Roman"/>
          </w:rPr>
          <w:t>3-1</w:t>
        </w:r>
      </w:hyperlink>
      <w:r>
        <w:rPr>
          <w:rFonts w:ascii="Times New Roman" w:eastAsia="宋体" w:hAnsi="Times New Roman"/>
          <w:b w:val="0"/>
          <w:sz w:val="24"/>
        </w:rPr>
        <w:t> </w:t>
      </w:r>
      <w:r>
        <w:rPr>
          <w:rFonts w:ascii="Times New Roman" w:hAnsi="Times New Roman" w:eastAsia="宋体"/>
          <w:b w:val="0"/>
          <w:spacing w:val="-4"/>
          <w:sz w:val="24"/>
        </w:rPr>
        <w:t>所示。</w:t>
      </w:r>
    </w:p>
    <w:p>
      <w:pPr>
        <w:pStyle w:val="BodyText"/>
        <w:spacing w:after="0" w:line="307" w:lineRule="exact"/>
        <w:sectPr>
          <w:headerReference w:type="default" r:id="rId68"/>
          <w:pgSz w:w="11910" w:h="16840"/>
          <w:pgMar w:header="850" w:footer="850" w:top="1417" w:bottom="1417" w:left="1417" w:right="1417"/>
        </w:sectPr>
      </w:pPr>
    </w:p>
    <w:p>
      <w:pPr>
        <w:pStyle w:val="BodyText"/>
        <w:spacing w:before="40"/>
        <w:ind w:left="0" w:right="0" w:firstLine="0"/>
        <w:jc w:val="left"/>
        <w:rPr>
          <w:sz w:val="20"/>
        </w:rPr>
      </w:pPr>
    </w:p>
    <w:p>
      <w:pPr>
        <w:spacing w:line="240" w:lineRule="auto"/>
        <w:ind w:left="964" w:right="0" w:firstLine="0"/>
        <w:rPr>
          <w:sz w:val="20"/>
        </w:rPr>
      </w:pPr>
      <w:r>
        <w:rPr>
          <w:sz w:val="20"/>
        </w:rPr>
        <w:drawing>
          <wp:inline distT="0" distB="0" distL="0" distR="0">
            <wp:extent cx="4916042" cy="6142863"/>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8" cstate="print"/>
                    <a:stretch>
                      <a:fillRect/>
                    </a:stretch>
                  </pic:blipFill>
                  <pic:spPr>
                    <a:xfrm>
                      <a:off x="0" y="0"/>
                      <a:ext cx="4916042" cy="6142863"/>
                    </a:xfrm>
                    <a:prstGeom prst="rect">
                      <a:avLst/>
                    </a:prstGeom>
                  </pic:spPr>
                </pic:pic>
              </a:graphicData>
            </a:graphic>
          </wp:inline>
        </w:drawing>
      </w:r>
      <w:r>
        <w:rPr>
          <w:sz w:val="20"/>
        </w:rPr>
      </w:r>
    </w:p>
    <w:p>
      <w:pPr>
        <w:tabs>
          <w:tab w:pos="894" w:val="left" w:leader="none"/>
        </w:tabs>
        <w:spacing w:before="0" w:line="360" w:lineRule="auto" w:after="0"/>
        <w:ind w:left="0" w:right="0" w:firstLine="0"/>
        <w:jc w:val="center"/>
        <w:rPr>
          <w:rFonts w:ascii="SimSun" w:eastAsia="SimSun"/>
          <w:sz w:val="21"/>
        </w:rPr>
      </w:pPr>
      <w:bookmarkStart w:name="_bookmark48" w:id="71"/>
      <w:bookmarkEnd w:id="71"/>
      <w:r>
        <w:rPr>
          <w:rFonts w:ascii="Times New Roman" w:hAnsi="Times New Roman" w:eastAsia="楷体"/>
          <w:b w:val="0"/>
          <w:sz w:val="21"/>
        </w:rPr>
      </w:r>
      <w:r>
        <w:rPr>
          <w:rFonts w:ascii="Times New Roman" w:eastAsia="楷体" w:hAnsi="Times New Roman"/>
          <w:b w:val="0"/>
          <w:sz w:val="21"/>
        </w:rPr>
        <w:t>图</w:t>
      </w:r>
      <w:r>
        <w:rPr>
          <w:rFonts w:ascii="Times New Roman" w:eastAsia="楷体" w:hAnsi="Times New Roman"/>
          <w:b w:val="0"/>
          <w:spacing w:val="-53"/>
          <w:sz w:val="21"/>
        </w:rPr>
        <w:t> </w:t>
      </w:r>
      <w:r>
        <w:rPr>
          <w:rFonts w:ascii="Times New Roman" w:eastAsia="楷体" w:hAnsi="Times New Roman"/>
          <w:b w:val="0"/>
          <w:sz w:val="21"/>
        </w:rPr>
        <w:t>3-</w:t>
      </w:r>
      <w:r>
        <w:rPr>
          <w:rFonts w:ascii="Times New Roman" w:eastAsia="楷体" w:hAnsi="Times New Roman"/>
          <w:b w:val="0"/>
          <w:spacing w:val="-10"/>
          <w:sz w:val="21"/>
        </w:rPr>
        <w:t>1</w:t>
      </w:r>
      <w:r>
        <w:rPr>
          <w:rFonts w:ascii="Times New Roman" w:eastAsia="楷体" w:hAnsi="Times New Roman"/>
          <w:b w:val="0"/>
          <w:sz w:val="21"/>
        </w:rPr>
        <w:tab/>
      </w:r>
      <w:r>
        <w:rPr>
          <w:rFonts w:ascii="Times New Roman" w:eastAsia="楷体" w:hAnsi="Times New Roman"/>
          <w:b w:val="0"/>
          <w:sz w:val="21"/>
        </w:rPr>
        <w:t>联合调度流程</w:t>
      </w:r>
      <w:r>
        <w:rPr>
          <w:rFonts w:ascii="Times New Roman" w:eastAsia="楷体" w:hAnsi="Times New Roman"/>
          <w:b w:val="0"/>
          <w:spacing w:val="-10"/>
          <w:sz w:val="21"/>
        </w:rPr>
        <w:t>图</w:t>
      </w:r>
    </w:p>
    <w:p>
      <w:pPr>
        <w:pStyle w:val="BodyText"/>
        <w:spacing w:line="360" w:lineRule="auto" w:before="0" w:after="0"/>
        <w:ind w:right="0" w:left="0" w:firstLine="480"/>
        <w:jc w:val="both"/>
      </w:pPr>
      <w:r>
        <w:rPr>
          <w:rFonts w:ascii="Times New Roman" w:hAnsi="Times New Roman" w:eastAsia="宋体"/>
          <w:b w:val="0"/>
          <w:spacing w:val="-37"/>
          <w:sz w:val="24"/>
        </w:rPr>
        <w:t>由 </w:t>
      </w:r>
      <w:hyperlink w:history="true" w:anchor="_bookmark48">
        <w:r>
          <w:rPr>
            <w:spacing w:val="-37"/>
          </w:rPr>
          <w:t>图 </w:t>
        </w:r>
      </w:hyperlink>
      <w:hyperlink w:history="true" w:anchor="_bookmark48">
        <w:r>
          <w:rPr>
            <w:rFonts w:ascii="Times New Roman" w:eastAsia="Times New Roman"/>
          </w:rPr>
          <w:t>3-1</w:t>
        </w:r>
      </w:hyperlink>
      <w:r>
        <w:rPr>
          <w:rFonts w:ascii="Times New Roman" w:eastAsia="宋体" w:hAnsi="Times New Roman"/>
          <w:b w:val="0"/>
          <w:spacing w:val="-15"/>
          <w:sz w:val="24"/>
        </w:rPr>
        <w:t> </w:t>
      </w:r>
      <w:r>
        <w:rPr>
          <w:rFonts w:ascii="Times New Roman" w:hAnsi="Times New Roman" w:eastAsia="宋体"/>
          <w:b w:val="0"/>
          <w:spacing w:val="-13"/>
          <w:sz w:val="24"/>
        </w:rPr>
        <w:t>可知，系统调度流程从读取待调度任务开始。调度器周期性扫描任务队列，</w:t>
      </w:r>
      <w:r>
        <w:rPr>
          <w:rFonts w:ascii="Times New Roman" w:hAnsi="Times New Roman" w:eastAsia="宋体"/>
          <w:b w:val="0"/>
          <w:spacing w:val="-2"/>
          <w:sz w:val="24"/>
        </w:rPr>
        <w:t>获取处于待调度或等待状态的任务，并读取任务的阵元需求、</w:t>
      </w:r>
      <w:r>
        <w:rPr>
          <w:rFonts w:ascii="Times New Roman" w:eastAsia="宋体" w:hAnsi="Times New Roman"/>
          <w:b w:val="0"/>
          <w:spacing w:val="-2"/>
          <w:sz w:val="24"/>
        </w:rPr>
        <w:t>CPU </w:t>
      </w:r>
      <w:r>
        <w:rPr>
          <w:rFonts w:ascii="Times New Roman" w:hAnsi="Times New Roman" w:eastAsia="宋体"/>
          <w:b w:val="0"/>
          <w:spacing w:val="-2"/>
          <w:sz w:val="24"/>
        </w:rPr>
        <w:t>核数需求、</w:t>
      </w:r>
      <w:r>
        <w:rPr>
          <w:rFonts w:ascii="Times New Roman" w:eastAsia="宋体" w:hAnsi="Times New Roman"/>
          <w:b w:val="0"/>
          <w:spacing w:val="-2"/>
          <w:sz w:val="24"/>
        </w:rPr>
        <w:t>GPU </w:t>
      </w:r>
      <w:r>
        <w:rPr>
          <w:rFonts w:ascii="Times New Roman" w:hAnsi="Times New Roman" w:eastAsia="宋体"/>
          <w:b w:val="0"/>
          <w:spacing w:val="-2"/>
          <w:sz w:val="24"/>
        </w:rPr>
        <w:t>显存需求、优先级、截止时间、运行时长、依赖关系和互斥关系等信息。这些信息是后续场景识别和资源规划的输入。</w:t>
      </w:r>
    </w:p>
    <w:p>
      <w:pPr>
        <w:pStyle w:val="BodyText"/>
        <w:spacing w:line="360" w:lineRule="auto" w:before="0" w:after="0"/>
        <w:ind w:left="0" w:right="0" w:firstLine="480"/>
        <w:jc w:val="both"/>
      </w:pPr>
      <w:r>
        <w:rPr>
          <w:rFonts w:ascii="Times New Roman" w:hAnsi="Times New Roman" w:eastAsia="宋体"/>
          <w:b w:val="0"/>
          <w:spacing w:val="-2"/>
          <w:sz w:val="24"/>
        </w:rPr>
        <w:t>在进入资源规划之前，系统首先进行依赖关系和互斥关系检查。若任务依赖的前置任务尚未完成，或该任务与当前运行任务存在互斥关系，则系统不会继续执行天线阵元</w:t>
      </w:r>
      <w:r>
        <w:rPr>
          <w:rFonts w:ascii="Times New Roman" w:hAnsi="Times New Roman" w:eastAsia="宋体"/>
          <w:b w:val="0"/>
          <w:spacing w:val="-15"/>
          <w:sz w:val="24"/>
        </w:rPr>
        <w:t>和 </w:t>
      </w:r>
      <w:r>
        <w:rPr>
          <w:rFonts w:ascii="Times New Roman" w:eastAsia="宋体" w:hAnsi="Times New Roman"/>
          <w:b w:val="0"/>
          <w:spacing w:val="-2"/>
          <w:sz w:val="24"/>
        </w:rPr>
        <w:t>CPU/GPU</w:t>
      </w:r>
      <w:r>
        <w:rPr>
          <w:rFonts w:ascii="Times New Roman" w:eastAsia="宋体" w:hAnsi="Times New Roman"/>
          <w:b w:val="0"/>
          <w:spacing w:val="32"/>
          <w:sz w:val="24"/>
        </w:rPr>
        <w:t> </w:t>
      </w:r>
      <w:r>
        <w:rPr>
          <w:rFonts w:ascii="Times New Roman" w:hAnsi="Times New Roman" w:eastAsia="宋体"/>
          <w:b w:val="0"/>
          <w:spacing w:val="-2"/>
          <w:sz w:val="24"/>
        </w:rPr>
        <w:t>资源搜索，而是直接将任务保持在等待状态，并写入对应等待原因。这样可以避免任务在前置条件不满足时错误占用资源，也减少不必要的搜索开销。</w:t>
      </w:r>
    </w:p>
    <w:p>
      <w:pPr>
        <w:pStyle w:val="BodyText"/>
        <w:spacing w:after="0" w:line="360" w:lineRule="auto"/>
        <w:sectPr>
          <w:headerReference w:type="default" r:id="rId69"/>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当前置约束满足后，系统会根据任务特征进行场景识别。场景识别主要依据任务所</w:t>
      </w:r>
      <w:r>
        <w:rPr>
          <w:rFonts w:ascii="Times New Roman" w:hAnsi="Times New Roman" w:eastAsia="宋体"/>
          <w:b w:val="0"/>
          <w:spacing w:val="-4"/>
          <w:sz w:val="24"/>
        </w:rPr>
        <w:t>需阵元数量、</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核数需求、</w:t>
      </w:r>
      <w:r>
        <w:rPr>
          <w:rFonts w:ascii="Times New Roman" w:eastAsia="宋体" w:hAnsi="Times New Roman"/>
          <w:b w:val="0"/>
          <w:spacing w:val="-4"/>
          <w:sz w:val="24"/>
        </w:rPr>
        <w:t>GPU</w:t>
      </w:r>
      <w:r>
        <w:rPr>
          <w:rFonts w:ascii="Times New Roman" w:eastAsia="宋体" w:hAnsi="Times New Roman"/>
          <w:b w:val="0"/>
          <w:spacing w:val="-11"/>
          <w:sz w:val="24"/>
        </w:rPr>
        <w:t> </w:t>
      </w:r>
      <w:r>
        <w:rPr>
          <w:rFonts w:ascii="Times New Roman" w:hAnsi="Times New Roman" w:eastAsia="宋体"/>
          <w:b w:val="0"/>
          <w:spacing w:val="-4"/>
          <w:sz w:val="24"/>
        </w:rPr>
        <w:t>显存需求、优先级、截止时间和资源状态等因素进行</w:t>
      </w:r>
      <w:r>
        <w:rPr>
          <w:rFonts w:ascii="Times New Roman" w:hAnsi="Times New Roman" w:eastAsia="宋体"/>
          <w:b w:val="0"/>
          <w:spacing w:val="-2"/>
          <w:sz w:val="24"/>
        </w:rPr>
        <w:t>判断。识别结果并不直接等同于具体算法名称，而是用于确定本轮调度目标。例如，低</w:t>
      </w:r>
      <w:r>
        <w:rPr>
          <w:rFonts w:ascii="Times New Roman" w:hAnsi="Times New Roman" w:eastAsia="宋体"/>
          <w:b w:val="0"/>
          <w:spacing w:val="-4"/>
          <w:sz w:val="24"/>
        </w:rPr>
        <w:t>时延任务更强调快速获得可行解，高优先级小规模任务更强调低复用和低冲突，</w:t>
      </w:r>
      <w:r>
        <w:rPr>
          <w:rFonts w:ascii="Times New Roman" w:eastAsia="宋体" w:hAnsi="Times New Roman"/>
          <w:b w:val="0"/>
          <w:spacing w:val="-4"/>
          <w:sz w:val="24"/>
        </w:rPr>
        <w:t>CPU </w:t>
      </w:r>
      <w:r>
        <w:rPr>
          <w:rFonts w:ascii="Times New Roman" w:hAnsi="Times New Roman" w:eastAsia="宋体"/>
          <w:b w:val="0"/>
          <w:spacing w:val="-4"/>
          <w:sz w:val="24"/>
        </w:rPr>
        <w:t>密</w:t>
      </w:r>
      <w:r>
        <w:rPr>
          <w:rFonts w:ascii="Times New Roman" w:hAnsi="Times New Roman" w:eastAsia="宋体"/>
          <w:b w:val="0"/>
          <w:sz w:val="24"/>
        </w:rPr>
        <w:t>集型任务更强调计算节点负载均衡，</w:t>
      </w:r>
      <w:r>
        <w:rPr>
          <w:rFonts w:ascii="Times New Roman" w:eastAsia="宋体" w:hAnsi="Times New Roman"/>
          <w:b w:val="0"/>
          <w:sz w:val="24"/>
        </w:rPr>
        <w:t>GPU </w:t>
      </w:r>
      <w:r>
        <w:rPr>
          <w:rFonts w:ascii="Times New Roman" w:hAnsi="Times New Roman" w:eastAsia="宋体"/>
          <w:b w:val="0"/>
          <w:sz w:val="24"/>
        </w:rPr>
        <w:t>辅助任务则更强调单卡局部性。</w:t>
      </w:r>
    </w:p>
    <w:p>
      <w:pPr>
        <w:pStyle w:val="BodyText"/>
        <w:spacing w:line="360" w:lineRule="auto" w:before="0" w:after="0"/>
        <w:ind w:left="0" w:right="0" w:firstLine="480"/>
        <w:jc w:val="both"/>
      </w:pPr>
      <w:r>
        <w:rPr>
          <w:rFonts w:ascii="Times New Roman" w:hAnsi="Times New Roman" w:eastAsia="宋体"/>
          <w:b w:val="0"/>
          <w:spacing w:val="-2"/>
          <w:sz w:val="24"/>
        </w:rPr>
        <w:t>完成场景识别后，调度器首先调用天线阵元调度模块生成阵元候选方案。系统会根</w:t>
      </w:r>
      <w:r>
        <w:rPr>
          <w:rFonts w:ascii="Times New Roman" w:hAnsi="Times New Roman" w:eastAsia="宋体"/>
          <w:b w:val="0"/>
          <w:spacing w:val="-3"/>
          <w:sz w:val="24"/>
        </w:rPr>
        <w:t>据任务场景选择</w:t>
      </w:r>
      <w:r>
        <w:rPr>
          <w:rFonts w:ascii="Times New Roman" w:eastAsia="宋体" w:hAnsi="Times New Roman"/>
          <w:b w:val="0"/>
          <w:spacing w:val="-3"/>
          <w:sz w:val="24"/>
        </w:rPr>
        <w:t>BFS</w:t>
      </w:r>
      <w:r>
        <w:rPr>
          <w:rFonts w:ascii="Times New Roman" w:hAnsi="Times New Roman" w:eastAsia="宋体"/>
          <w:b w:val="0"/>
          <w:spacing w:val="-3"/>
          <w:sz w:val="24"/>
        </w:rPr>
        <w:t>、</w:t>
      </w:r>
      <w:r>
        <w:rPr>
          <w:rFonts w:ascii="Times New Roman" w:eastAsia="宋体" w:hAnsi="Times New Roman"/>
          <w:b w:val="0"/>
          <w:spacing w:val="-3"/>
          <w:sz w:val="24"/>
        </w:rPr>
        <w:t>Dijkstra</w:t>
      </w:r>
      <w:r>
        <w:rPr>
          <w:rFonts w:ascii="Times New Roman" w:hAnsi="Times New Roman" w:eastAsia="宋体"/>
          <w:b w:val="0"/>
          <w:spacing w:val="-3"/>
          <w:sz w:val="24"/>
        </w:rPr>
        <w:t>、贪心、堆优化或动态规划等搜索策略，并结合频率冲突</w:t>
      </w:r>
      <w:r>
        <w:rPr>
          <w:rFonts w:ascii="Times New Roman" w:hAnsi="Times New Roman" w:eastAsia="宋体"/>
          <w:b w:val="0"/>
          <w:spacing w:val="-2"/>
          <w:sz w:val="24"/>
        </w:rPr>
        <w:t>检测、复用次数和阵面分布等条件生成可用阵元集合。若阵元规划失败，系统会记录阵元资源不足或阵元组合失败等等待原因，并终止该任务本轮调度。</w:t>
      </w:r>
    </w:p>
    <w:p>
      <w:pPr>
        <w:pStyle w:val="BodyText"/>
        <w:spacing w:line="360" w:lineRule="auto" w:before="0" w:after="0"/>
        <w:ind w:left="0" w:right="0" w:firstLine="480"/>
        <w:jc w:val="both"/>
      </w:pPr>
      <w:r>
        <w:rPr>
          <w:rFonts w:ascii="Times New Roman" w:hAnsi="Times New Roman" w:eastAsia="宋体"/>
          <w:b w:val="0"/>
          <w:spacing w:val="2"/>
          <w:sz w:val="24"/>
        </w:rPr>
        <w:t>若阵元候选方案生成成功，调度器继续执行</w:t>
      </w:r>
      <w:r>
        <w:rPr>
          <w:rFonts w:ascii="Times New Roman" w:eastAsia="宋体" w:hAnsi="Times New Roman"/>
          <w:b w:val="0"/>
          <w:sz w:val="24"/>
        </w:rPr>
        <w:t>CPU/GPU</w:t>
      </w:r>
      <w:r>
        <w:rPr>
          <w:rFonts w:ascii="Times New Roman" w:eastAsia="宋体" w:hAnsi="Times New Roman"/>
          <w:b w:val="0"/>
          <w:spacing w:val="-15"/>
          <w:sz w:val="24"/>
        </w:rPr>
        <w:t> </w:t>
      </w:r>
      <w:r>
        <w:rPr>
          <w:rFonts w:ascii="Times New Roman" w:hAnsi="Times New Roman" w:eastAsia="宋体"/>
          <w:b w:val="0"/>
          <w:sz w:val="24"/>
        </w:rPr>
        <w:t>计算资源规划。</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z w:val="24"/>
        </w:rPr>
        <w:t>侧根据</w:t>
      </w:r>
      <w:r>
        <w:rPr>
          <w:rFonts w:ascii="Times New Roman" w:hAnsi="Times New Roman" w:eastAsia="宋体"/>
          <w:b w:val="0"/>
          <w:spacing w:val="-4"/>
          <w:sz w:val="24"/>
        </w:rPr>
        <w:t>任务特征选择紧凑式分配或负载均衡式分配，</w:t>
      </w:r>
      <w:r>
        <w:rPr>
          <w:rFonts w:ascii="Times New Roman" w:eastAsia="宋体" w:hAnsi="Times New Roman"/>
          <w:b w:val="0"/>
          <w:spacing w:val="-4"/>
          <w:sz w:val="24"/>
        </w:rPr>
        <w:t>GPU </w:t>
      </w:r>
      <w:r>
        <w:rPr>
          <w:rFonts w:ascii="Times New Roman" w:hAnsi="Times New Roman" w:eastAsia="宋体"/>
          <w:b w:val="0"/>
          <w:spacing w:val="-4"/>
          <w:sz w:val="24"/>
        </w:rPr>
        <w:t>侧则根据单卡局部性原则寻找能够满</w:t>
      </w:r>
      <w:r>
        <w:rPr>
          <w:rFonts w:ascii="Times New Roman" w:hAnsi="Times New Roman" w:eastAsia="宋体"/>
          <w:b w:val="0"/>
          <w:spacing w:val="-2"/>
          <w:sz w:val="24"/>
        </w:rPr>
        <w:t>足显存需求的</w:t>
      </w:r>
      <w:r>
        <w:rPr>
          <w:rFonts w:ascii="Times New Roman" w:eastAsia="宋体" w:hAnsi="Times New Roman"/>
          <w:b w:val="0"/>
          <w:spacing w:val="-2"/>
          <w:sz w:val="24"/>
        </w:rPr>
        <w:t>GPU</w:t>
      </w:r>
      <w:r>
        <w:rPr>
          <w:rFonts w:ascii="Times New Roman" w:hAnsi="Times New Roman" w:eastAsia="宋体"/>
          <w:b w:val="0"/>
          <w:spacing w:val="-2"/>
          <w:sz w:val="24"/>
        </w:rPr>
        <w:t>。若计算资源规划失败，系统同样不会占用任何资源，而是记录计算</w:t>
      </w:r>
      <w:r>
        <w:rPr>
          <w:rFonts w:ascii="Times New Roman" w:hAnsi="Times New Roman" w:eastAsia="宋体"/>
          <w:b w:val="0"/>
          <w:spacing w:val="-4"/>
          <w:sz w:val="24"/>
        </w:rPr>
        <w:t>资源不足或 </w:t>
      </w:r>
      <w:r>
        <w:rPr>
          <w:rFonts w:ascii="Times New Roman" w:eastAsia="宋体" w:hAnsi="Times New Roman"/>
          <w:b w:val="0"/>
          <w:sz w:val="24"/>
        </w:rPr>
        <w:t>GPU </w:t>
      </w:r>
      <w:r>
        <w:rPr>
          <w:rFonts w:ascii="Times New Roman" w:hAnsi="Times New Roman" w:eastAsia="宋体"/>
          <w:b w:val="0"/>
          <w:sz w:val="24"/>
        </w:rPr>
        <w:t>显存不足等原因，并等待下一轮调度重新评估。</w:t>
      </w:r>
    </w:p>
    <w:p>
      <w:pPr>
        <w:pStyle w:val="BodyText"/>
        <w:spacing w:line="360" w:lineRule="auto" w:before="0" w:after="0"/>
        <w:ind w:left="0" w:right="0" w:firstLine="480"/>
        <w:jc w:val="both"/>
      </w:pPr>
      <w:r>
        <w:rPr>
          <w:rFonts w:ascii="Times New Roman" w:hAnsi="Times New Roman" w:eastAsia="宋体"/>
          <w:b w:val="0"/>
          <w:spacing w:val="-18"/>
          <w:sz w:val="24"/>
        </w:rPr>
        <w:t>当阵元、</w:t>
      </w:r>
      <w:r>
        <w:rPr>
          <w:rFonts w:ascii="Times New Roman" w:hAnsi="Times New Roman" w:eastAsia="宋体"/>
          <w:b w:val="0"/>
          <w:spacing w:val="-2"/>
          <w:sz w:val="24"/>
        </w:rPr>
        <w:t>CPU</w:t>
      </w:r>
      <w:r>
        <w:rPr>
          <w:rFonts w:ascii="Times New Roman" w:hAnsi="Times New Roman" w:eastAsia="宋体"/>
          <w:b w:val="0"/>
          <w:spacing w:val="-13"/>
          <w:sz w:val="24"/>
        </w:rPr>
        <w:t> </w:t>
      </w:r>
      <w:r>
        <w:rPr>
          <w:rFonts w:ascii="Times New Roman" w:hAnsi="Times New Roman" w:eastAsia="宋体"/>
          <w:b w:val="0"/>
          <w:spacing w:val="-15"/>
          <w:sz w:val="24"/>
        </w:rPr>
        <w:t>和 </w:t>
      </w:r>
      <w:r>
        <w:rPr>
          <w:rFonts w:ascii="Times New Roman" w:hAnsi="Times New Roman" w:eastAsia="宋体"/>
          <w:b w:val="0"/>
          <w:spacing w:val="-2"/>
          <w:sz w:val="24"/>
        </w:rPr>
        <w:t>GPU</w:t>
      </w:r>
      <w:r>
        <w:rPr>
          <w:rFonts w:ascii="Times New Roman" w:hAnsi="Times New Roman" w:eastAsia="宋体"/>
          <w:b w:val="0"/>
          <w:spacing w:val="-13"/>
          <w:sz w:val="24"/>
        </w:rPr>
        <w:t> </w:t>
      </w:r>
      <w:r>
        <w:rPr>
          <w:rFonts w:ascii="Times New Roman" w:hAnsi="Times New Roman" w:eastAsia="宋体"/>
          <w:b w:val="0"/>
          <w:spacing w:val="-10"/>
          <w:sz w:val="24"/>
        </w:rPr>
        <w:t>三类资源候选方案均可行时，系统才会统一写入分配记录，并</w:t>
      </w:r>
      <w:r>
        <w:rPr>
          <w:rFonts w:ascii="Times New Roman" w:hAnsi="Times New Roman" w:eastAsia="宋体"/>
          <w:b w:val="0"/>
          <w:spacing w:val="-4"/>
          <w:sz w:val="24"/>
        </w:rPr>
        <w:t>将任务状态更新为运行中。具体而言，系统会写入阵元分配记录、</w:t>
      </w:r>
      <w:r>
        <w:rPr>
          <w:rFonts w:ascii="Times New Roman" w:hAnsi="Times New Roman" w:eastAsia="宋体"/>
          <w:b w:val="0"/>
          <w:spacing w:val="-4"/>
          <w:sz w:val="24"/>
        </w:rPr>
        <w:t>CPU </w:t>
      </w:r>
      <w:r>
        <w:rPr>
          <w:rFonts w:ascii="Times New Roman" w:hAnsi="Times New Roman" w:eastAsia="宋体"/>
          <w:b w:val="0"/>
          <w:spacing w:val="-4"/>
          <w:sz w:val="24"/>
        </w:rPr>
        <w:t>分配记录和</w:t>
      </w:r>
      <w:r>
        <w:rPr>
          <w:rFonts w:ascii="Times New Roman" w:hAnsi="Times New Roman" w:eastAsia="宋体"/>
          <w:b w:val="0"/>
          <w:spacing w:val="-4"/>
          <w:sz w:val="24"/>
        </w:rPr>
        <w:t>GP</w:t>
      </w:r>
      <w:r>
        <w:rPr>
          <w:rFonts w:ascii="Times New Roman" w:hAnsi="Times New Roman" w:eastAsia="宋体"/>
          <w:b w:val="0"/>
          <w:spacing w:val="-4"/>
          <w:sz w:val="24"/>
        </w:rPr>
        <w:t>U</w:t>
      </w:r>
      <w:r>
        <w:rPr>
          <w:rFonts w:ascii="Times New Roman" w:hAnsi="Times New Roman" w:eastAsia="宋体"/>
          <w:b w:val="0"/>
          <w:spacing w:val="-2"/>
          <w:sz w:val="24"/>
        </w:rPr>
        <w:t>分配记录，同时更新对应资源的占用状态。由于资源状态更新在三类资源均可行之后统</w:t>
      </w:r>
      <w:r>
        <w:rPr>
          <w:rFonts w:ascii="Times New Roman" w:hAnsi="Times New Roman" w:eastAsia="宋体"/>
          <w:b w:val="0"/>
          <w:sz w:val="24"/>
        </w:rPr>
        <w:t>一执行，因此可以避免</w:t>
      </w:r>
      <w:r>
        <w:rPr>
          <w:rFonts w:ascii="Times New Roman" w:hAnsi="Times New Roman" w:eastAsia="宋体"/>
          <w:b w:val="0"/>
          <w:sz w:val="24"/>
        </w:rPr>
        <w:t>“</w:t>
      </w:r>
      <w:r>
        <w:rPr>
          <w:rFonts w:ascii="Times New Roman" w:hAnsi="Times New Roman" w:eastAsia="宋体"/>
          <w:b w:val="0"/>
          <w:sz w:val="24"/>
        </w:rPr>
        <w:t>阵元已占用但 </w:t>
      </w:r>
      <w:r>
        <w:rPr>
          <w:rFonts w:ascii="Times New Roman" w:hAnsi="Times New Roman" w:eastAsia="宋体"/>
          <w:b w:val="0"/>
          <w:sz w:val="24"/>
        </w:rPr>
        <w:t>CPU/GPU</w:t>
      </w:r>
      <w:r>
        <w:rPr>
          <w:rFonts w:ascii="Times New Roman" w:hAnsi="Times New Roman" w:eastAsia="宋体"/>
          <w:b w:val="0"/>
          <w:spacing w:val="40"/>
          <w:sz w:val="24"/>
        </w:rPr>
        <w:t> </w:t>
      </w:r>
      <w:r>
        <w:rPr>
          <w:rFonts w:ascii="Times New Roman" w:hAnsi="Times New Roman" w:eastAsia="宋体"/>
          <w:b w:val="0"/>
          <w:sz w:val="24"/>
        </w:rPr>
        <w:t>不足</w:t>
      </w:r>
      <w:r>
        <w:rPr>
          <w:rFonts w:ascii="Times New Roman" w:hAnsi="Times New Roman" w:eastAsia="宋体"/>
          <w:b w:val="0"/>
          <w:sz w:val="24"/>
        </w:rPr>
        <w:t>”</w:t>
      </w:r>
      <w:r>
        <w:rPr>
          <w:rFonts w:ascii="Times New Roman" w:hAnsi="Times New Roman" w:eastAsia="宋体"/>
          <w:b w:val="0"/>
          <w:sz w:val="24"/>
        </w:rPr>
        <w:t>或</w:t>
      </w:r>
      <w:r>
        <w:rPr>
          <w:rFonts w:ascii="Times New Roman" w:hAnsi="Times New Roman" w:eastAsia="宋体"/>
          <w:b w:val="0"/>
          <w:sz w:val="24"/>
        </w:rPr>
        <w:t>“</w:t>
      </w:r>
      <w:r>
        <w:rPr>
          <w:rFonts w:ascii="Times New Roman" w:hAnsi="Times New Roman" w:eastAsia="宋体"/>
          <w:b w:val="0"/>
          <w:sz w:val="24"/>
        </w:rPr>
        <w:t>计算资源已占用但阵元不可</w:t>
      </w:r>
      <w:r>
        <w:rPr>
          <w:rFonts w:ascii="Times New Roman" w:hAnsi="Times New Roman" w:eastAsia="宋体"/>
          <w:b w:val="0"/>
          <w:spacing w:val="-2"/>
          <w:sz w:val="24"/>
        </w:rPr>
        <w:t>用</w:t>
      </w:r>
      <w:r>
        <w:rPr>
          <w:rFonts w:ascii="Times New Roman" w:hAnsi="Times New Roman" w:eastAsia="宋体"/>
          <w:b w:val="0"/>
          <w:spacing w:val="-2"/>
          <w:sz w:val="24"/>
        </w:rPr>
        <w:t>”</w:t>
      </w:r>
      <w:r>
        <w:rPr>
          <w:rFonts w:ascii="Times New Roman" w:hAnsi="Times New Roman" w:eastAsia="宋体"/>
          <w:b w:val="0"/>
          <w:spacing w:val="-2"/>
          <w:sz w:val="24"/>
        </w:rPr>
        <w:t>等不一致情况。</w:t>
      </w:r>
    </w:p>
    <w:p>
      <w:pPr>
        <w:pStyle w:val="BodyText"/>
        <w:spacing w:line="360" w:lineRule="auto" w:before="0" w:after="0"/>
        <w:ind w:left="0" w:right="0" w:firstLine="480"/>
        <w:jc w:val="both"/>
      </w:pPr>
      <w:r>
        <w:rPr>
          <w:rFonts w:ascii="Times New Roman" w:hAnsi="Times New Roman" w:eastAsia="宋体"/>
          <w:b w:val="0"/>
          <w:spacing w:val="-2"/>
          <w:sz w:val="24"/>
        </w:rPr>
        <w:t>除资源可行性判断外，调度主循环还需要处理多任务之间的排序问题。对于多个待调度任务，系统不能简单按照提交顺序依次处理，而需要综合考虑任务优先级、主导资源份额和虚拟公平份额等因素。主导资源份额用于衡量任务在多类资源中占用比例最高</w:t>
      </w:r>
      <w:r>
        <w:rPr>
          <w:rFonts w:ascii="Times New Roman" w:hAnsi="Times New Roman" w:eastAsia="宋体"/>
          <w:b w:val="0"/>
          <w:spacing w:val="-5"/>
          <w:sz w:val="24"/>
        </w:rPr>
        <w:t>的资源维度，该思想借鉴了多资源公平调度中的 </w:t>
      </w:r>
      <w:r>
        <w:rPr>
          <w:rFonts w:ascii="Times New Roman" w:eastAsia="宋体" w:hAnsi="Times New Roman"/>
          <w:b w:val="0"/>
          <w:spacing w:val="-4"/>
          <w:sz w:val="24"/>
        </w:rPr>
        <w:t>DRF</w:t>
      </w:r>
      <w:r>
        <w:rPr>
          <w:rFonts w:ascii="Times New Roman" w:eastAsia="宋体" w:hAnsi="Times New Roman"/>
          <w:b w:val="0"/>
          <w:spacing w:val="-6"/>
          <w:sz w:val="24"/>
        </w:rPr>
        <w:t> </w:t>
      </w:r>
      <w:r>
        <w:rPr>
          <w:rFonts w:ascii="Times New Roman" w:hAnsi="Times New Roman" w:eastAsia="宋体"/>
          <w:b w:val="0"/>
          <w:spacing w:val="-4"/>
          <w:sz w:val="24"/>
        </w:rPr>
        <w:t>方法</w:t>
      </w:r>
      <w:r>
        <w:rPr>
          <w:rFonts w:ascii="Times New Roman" w:eastAsia="宋体" w:hAnsi="Times New Roman"/>
          <w:b w:val="0"/>
          <w:spacing w:val="-4"/>
          <w:sz w:val="24"/>
          <w:vertAlign w:val="superscript"/>
        </w:rPr>
        <w:t>[</w:t>
      </w:r>
      <w:hyperlink w:history="true" w:anchor="_bookmark105">
        <w:r>
          <w:rPr>
            <w:rFonts w:ascii="Times New Roman" w:eastAsia="Times New Roman"/>
            <w:spacing w:val="-4"/>
            <w:vertAlign w:val="superscript"/>
          </w:rPr>
          <w:t>4</w:t>
        </w:r>
      </w:hyperlink>
      <w:r>
        <w:rPr>
          <w:rFonts w:ascii="Times New Roman" w:eastAsia="宋体" w:hAnsi="Times New Roman"/>
          <w:b w:val="0"/>
          <w:spacing w:val="-4"/>
          <w:sz w:val="24"/>
          <w:vertAlign w:val="superscript"/>
        </w:rPr>
        <w:t>]</w:t>
      </w:r>
      <w:r>
        <w:rPr>
          <w:rFonts w:ascii="Times New Roman" w:hAnsi="Times New Roman" w:eastAsia="宋体"/>
          <w:b w:val="0"/>
          <w:spacing w:val="-4"/>
          <w:sz w:val="24"/>
          <w:vertAlign w:val="baseline"/>
        </w:rPr>
        <w:t>；虚拟公平份额用于反映任</w:t>
      </w:r>
      <w:r>
        <w:rPr>
          <w:rFonts w:ascii="Times New Roman" w:hAnsi="Times New Roman" w:eastAsia="宋体"/>
          <w:b w:val="0"/>
          <w:spacing w:val="-2"/>
          <w:sz w:val="24"/>
          <w:vertAlign w:val="baseline"/>
        </w:rPr>
        <w:t>务在历史调度过程中的累计资源使用情况。通过这类排序机制，系统能够在多任务并发条件下兼顾高优先级响应和资源使用公平性。</w:t>
      </w:r>
    </w:p>
    <w:p>
      <w:pPr>
        <w:pStyle w:val="BodyText"/>
        <w:spacing w:line="360" w:lineRule="auto" w:before="0" w:after="0"/>
        <w:ind w:right="0" w:left="0" w:firstLine="480"/>
        <w:jc w:val="both"/>
      </w:pPr>
      <w:r>
        <w:rPr>
          <w:rFonts w:ascii="Times New Roman" w:hAnsi="Times New Roman" w:eastAsia="宋体"/>
          <w:b w:val="0"/>
          <w:spacing w:val="-15"/>
          <w:sz w:val="24"/>
        </w:rPr>
        <w:t>从运行机制上看，联合调度并不是一次性静态分配，而是一个周期性执行的主循环。</w:t>
      </w:r>
      <w:r>
        <w:rPr>
          <w:rFonts w:ascii="Times New Roman" w:hAnsi="Times New Roman" w:eastAsia="宋体"/>
          <w:b w:val="0"/>
          <w:spacing w:val="-2"/>
          <w:sz w:val="24"/>
        </w:rPr>
        <w:t>调度器在每轮循环中处理两类任务：一类是待调度或等待中的任务，系统会重新检查其约束条件和资源可用情况；另一类是运行中的任务，系统会根据时间片推进更新其剩余</w:t>
      </w:r>
      <w:r>
        <w:rPr>
          <w:rFonts w:ascii="Times New Roman" w:hAnsi="Times New Roman" w:eastAsia="宋体"/>
          <w:b w:val="0"/>
          <w:spacing w:val="-18"/>
          <w:sz w:val="24"/>
        </w:rPr>
        <w:t>执行时间和公平份额。当任务运行完成后，系统释放其占用的阵元、</w:t>
      </w:r>
      <w:r>
        <w:rPr>
          <w:rFonts w:ascii="Times New Roman" w:eastAsia="宋体" w:hAnsi="Times New Roman"/>
          <w:b w:val="0"/>
          <w:sz w:val="24"/>
        </w:rPr>
        <w:t>CPU </w:t>
      </w:r>
      <w:r>
        <w:rPr>
          <w:rFonts w:ascii="Times New Roman" w:hAnsi="Times New Roman" w:eastAsia="宋体"/>
          <w:b w:val="0"/>
          <w:spacing w:val="43"/>
          <w:sz w:val="24"/>
        </w:rPr>
        <w:t>和</w:t>
      </w:r>
      <w:r>
        <w:rPr>
          <w:rFonts w:ascii="Times New Roman" w:eastAsia="宋体" w:hAnsi="Times New Roman"/>
          <w:b w:val="0"/>
          <w:sz w:val="24"/>
        </w:rPr>
        <w:t>GPU </w:t>
      </w:r>
      <w:r>
        <w:rPr>
          <w:rFonts w:ascii="Times New Roman" w:hAnsi="Times New Roman" w:eastAsia="宋体"/>
          <w:b w:val="0"/>
          <w:spacing w:val="-26"/>
          <w:sz w:val="24"/>
        </w:rPr>
        <w:t>资源，并</w:t>
      </w:r>
      <w:r>
        <w:rPr>
          <w:rFonts w:ascii="Times New Roman" w:hAnsi="Times New Roman" w:eastAsia="宋体"/>
          <w:b w:val="0"/>
          <w:spacing w:val="-16"/>
          <w:sz w:val="24"/>
        </w:rPr>
        <w:t>写入完成日志。资源释放后，等待队列中的任务会在后续调度周期中重新获得评估机会。</w:t>
      </w:r>
    </w:p>
    <w:p>
      <w:pPr>
        <w:pStyle w:val="BodyText"/>
        <w:spacing w:line="360" w:lineRule="auto" w:before="0" w:after="0"/>
        <w:ind w:left="0" w:right="0" w:firstLine="480"/>
        <w:jc w:val="both"/>
      </w:pPr>
      <w:r>
        <w:rPr>
          <w:rFonts w:ascii="Times New Roman" w:hAnsi="Times New Roman" w:eastAsia="宋体"/>
          <w:b w:val="0"/>
          <w:spacing w:val="-5"/>
          <w:sz w:val="24"/>
        </w:rPr>
        <w:t>联合调度主循环可概括为 </w:t>
      </w:r>
      <w:hyperlink w:history="true" w:anchor="_bookmark49">
        <w:r>
          <w:rPr/>
          <w:t>算法</w:t>
        </w:r>
      </w:hyperlink>
      <w:r>
        <w:rPr>
          <w:rFonts w:ascii="Times New Roman" w:hAnsi="Times New Roman" w:eastAsia="宋体"/>
          <w:b w:val="0"/>
          <w:spacing w:val="-60"/>
          <w:sz w:val="24"/>
        </w:rPr>
        <w:t> </w:t>
      </w:r>
      <w:hyperlink w:history="true" w:anchor="_bookmark49">
        <w:r>
          <w:rPr>
            <w:rFonts w:ascii="Times New Roman" w:eastAsia="Times New Roman"/>
          </w:rPr>
          <w:t>3-1</w:t>
        </w:r>
      </w:hyperlink>
      <w:r>
        <w:rPr>
          <w:rFonts w:ascii="Times New Roman" w:hAnsi="Times New Roman" w:eastAsia="宋体"/>
          <w:b w:val="0"/>
          <w:spacing w:val="-10"/>
          <w:sz w:val="24"/>
        </w:rPr>
        <w:t>。</w:t>
      </w:r>
    </w:p>
    <w:p>
      <w:pPr>
        <w:pStyle w:val="BodyText"/>
        <w:spacing w:after="0" w:line="307" w:lineRule="exact"/>
        <w:jc w:val="left"/>
        <w:sectPr>
          <w:headerReference w:type="default" r:id="rId70"/>
          <w:pgSz w:w="11910" w:h="16840"/>
          <w:pgMar w:header="850" w:footer="850" w:top="1417" w:bottom="1417" w:left="1417" w:right="1417"/>
        </w:sectPr>
      </w:pPr>
    </w:p>
    <w:p>
      <w:pPr>
        <w:pStyle w:val="BodyText"/>
        <w:spacing w:before="3"/>
        <w:ind w:left="0" w:right="0" w:firstLine="0"/>
        <w:jc w:val="left"/>
        <w:rPr>
          <w:sz w:val="3"/>
        </w:rPr>
      </w:pPr>
    </w:p>
    <w:tbl>
      <w:tblPr>
        <w:tblW w:w="0" w:type="auto"/>
        <w:jc w:val="lef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86"/>
      </w:tblGrid>
      <w:tr>
        <w:trPr>
          <w:trHeight w:val="289" w:hRule="atLeast"/>
        </w:trPr>
        <w:tc>
          <w:tcPr>
            <w:tcW w:w="9086" w:type="dxa"/>
            <w:tcBorders>
              <w:top w:val="single" w:sz="6" w:space="0" w:color="000000"/>
              <w:bottom w:val="single" w:sz="8" w:space="0" w:color="000000"/>
            </w:tcBorders>
          </w:tcPr>
          <w:p>
            <w:pPr>
              <w:pStyle w:val="TableParagraph"/>
              <w:spacing w:before="0"/>
              <w:jc w:val="left"/>
              <w:rPr>
                <w:rFonts w:ascii="Times New Roman"/>
                <w:sz w:val="20"/>
              </w:rPr>
            </w:pPr>
          </w:p>
        </w:tc>
      </w:tr>
      <w:tr>
        <w:trPr>
          <w:trHeight w:val="473" w:hRule="atLeast"/>
        </w:trPr>
        <w:tc>
          <w:tcPr>
            <w:tcW w:w="9086" w:type="dxa"/>
            <w:tcBorders>
              <w:top w:val="single" w:sz="8" w:space="0" w:color="000000"/>
              <w:bottom w:val="single" w:sz="4" w:space="0" w:color="000000"/>
            </w:tcBorders>
          </w:tcPr>
          <w:p>
            <w:pPr>
              <w:pStyle w:val="TableParagraph"/>
              <w:tabs>
                <w:tab w:pos="1086" w:val="left" w:leader="none"/>
              </w:tabs>
              <w:spacing w:before="136"/>
              <w:ind w:left="123"/>
              <w:jc w:val="left"/>
              <w:rPr>
                <w:rFonts w:ascii="SimSun" w:eastAsia="SimSun"/>
                <w:sz w:val="21"/>
              </w:rPr>
            </w:pPr>
            <w:bookmarkStart w:name="_bookmark49" w:id="72"/>
            <w:bookmarkEnd w:id="72"/>
            <w:r>
              <w:rPr/>
            </w:r>
            <w:r>
              <w:rPr>
                <w:rFonts w:ascii="SimSun" w:eastAsia="SimSun"/>
                <w:sz w:val="21"/>
              </w:rPr>
              <w:t>算法</w:t>
            </w:r>
            <w:r>
              <w:rPr>
                <w:rFonts w:ascii="SimSun" w:eastAsia="SimSun"/>
                <w:spacing w:val="-53"/>
                <w:sz w:val="21"/>
              </w:rPr>
              <w:t> </w:t>
            </w:r>
            <w:r>
              <w:rPr>
                <w:rFonts w:ascii="Times New Roman" w:eastAsia="Times New Roman"/>
                <w:sz w:val="21"/>
              </w:rPr>
              <w:t>3-</w:t>
            </w:r>
            <w:r>
              <w:rPr>
                <w:rFonts w:ascii="Times New Roman" w:eastAsia="Times New Roman"/>
                <w:spacing w:val="-10"/>
                <w:sz w:val="21"/>
              </w:rPr>
              <w:t>1</w:t>
            </w:r>
            <w:r>
              <w:rPr>
                <w:rFonts w:ascii="Times New Roman" w:eastAsia="Times New Roman"/>
                <w:sz w:val="21"/>
              </w:rPr>
              <w:tab/>
            </w:r>
            <w:r>
              <w:rPr>
                <w:rFonts w:ascii="SimSun" w:eastAsia="SimSun"/>
                <w:sz w:val="21"/>
              </w:rPr>
              <w:t>天线</w:t>
            </w:r>
            <w:r>
              <w:rPr>
                <w:rFonts w:ascii="Times New Roman" w:eastAsia="Times New Roman"/>
                <w:sz w:val="21"/>
              </w:rPr>
              <w:t>/CPU/GPU </w:t>
            </w:r>
            <w:r>
              <w:rPr>
                <w:rFonts w:ascii="SimSun" w:eastAsia="SimSun"/>
                <w:sz w:val="21"/>
              </w:rPr>
              <w:t>联合调度主循</w:t>
            </w:r>
            <w:r>
              <w:rPr>
                <w:rFonts w:ascii="SimSun" w:eastAsia="SimSun"/>
                <w:spacing w:val="-10"/>
                <w:sz w:val="21"/>
              </w:rPr>
              <w:t>环</w:t>
            </w:r>
          </w:p>
        </w:tc>
      </w:tr>
      <w:tr>
        <w:trPr>
          <w:trHeight w:val="11691" w:hRule="atLeast"/>
        </w:trPr>
        <w:tc>
          <w:tcPr>
            <w:tcW w:w="9086" w:type="dxa"/>
            <w:tcBorders>
              <w:top w:val="single" w:sz="4" w:space="0" w:color="000000"/>
              <w:bottom w:val="single" w:sz="8" w:space="0" w:color="000000"/>
            </w:tcBorders>
          </w:tcPr>
          <w:p>
            <w:pPr>
              <w:pStyle w:val="TableParagraph"/>
              <w:spacing w:line="332" w:lineRule="exact" w:before="0"/>
              <w:ind w:left="123"/>
              <w:jc w:val="left"/>
              <w:rPr>
                <w:rFonts w:ascii="PMingLiU" w:eastAsia="PMingLiU"/>
                <w:sz w:val="21"/>
              </w:rPr>
            </w:pPr>
            <w:r>
              <w:rPr>
                <w:rFonts w:ascii="PMingLiU" w:eastAsia="PMingLiU"/>
                <w:sz w:val="21"/>
              </w:rPr>
              <w:t>输入</w:t>
            </w:r>
            <w:r>
              <w:rPr>
                <w:rFonts w:ascii="Times New Roman" w:eastAsia="Times New Roman"/>
                <w:spacing w:val="6"/>
                <w:sz w:val="21"/>
              </w:rPr>
              <w:t>: </w:t>
            </w:r>
            <w:r>
              <w:rPr>
                <w:rFonts w:ascii="Cambria" w:eastAsia="Cambria"/>
                <w:sz w:val="21"/>
              </w:rPr>
              <w:t>𝑄</w:t>
            </w:r>
            <w:r>
              <w:rPr>
                <w:rFonts w:ascii="Heisei Kaku Gothic Std W5" w:eastAsia="Heisei Kaku Gothic Std W5"/>
                <w:b w:val="0"/>
                <w:sz w:val="21"/>
              </w:rPr>
              <w:t>，</w:t>
            </w:r>
            <w:r>
              <w:rPr>
                <w:rFonts w:ascii="PMingLiU" w:eastAsia="PMingLiU"/>
                <w:spacing w:val="-3"/>
                <w:sz w:val="21"/>
              </w:rPr>
              <w:t>任务队列</w:t>
            </w:r>
          </w:p>
          <w:p>
            <w:pPr>
              <w:pStyle w:val="TableParagraph"/>
              <w:spacing w:before="45"/>
              <w:ind w:left="654"/>
              <w:jc w:val="left"/>
              <w:rPr>
                <w:rFonts w:ascii="PMingLiU" w:eastAsia="PMingLiU"/>
                <w:sz w:val="21"/>
              </w:rPr>
            </w:pPr>
            <w:r>
              <w:rPr>
                <w:rFonts w:ascii="Cambria" w:eastAsia="Cambria"/>
                <w:spacing w:val="-2"/>
                <w:sz w:val="21"/>
              </w:rPr>
              <w:t>𝑈</w:t>
            </w:r>
            <w:r>
              <w:rPr>
                <w:rFonts w:ascii="Cambria" w:eastAsia="Cambria"/>
                <w:spacing w:val="-23"/>
                <w:sz w:val="21"/>
              </w:rPr>
              <w:t> </w:t>
            </w:r>
            <w:r>
              <w:rPr>
                <w:rFonts w:ascii="Heisei Kaku Gothic Std W5" w:eastAsia="Heisei Kaku Gothic Std W5"/>
                <w:b w:val="0"/>
                <w:spacing w:val="-2"/>
                <w:sz w:val="21"/>
              </w:rPr>
              <w:t>，</w:t>
            </w:r>
            <w:r>
              <w:rPr>
                <w:rFonts w:ascii="PMingLiU" w:eastAsia="PMingLiU"/>
                <w:spacing w:val="-4"/>
                <w:sz w:val="21"/>
              </w:rPr>
              <w:t>阵元资源集合</w:t>
            </w:r>
          </w:p>
          <w:p>
            <w:pPr>
              <w:pStyle w:val="TableParagraph"/>
              <w:spacing w:before="45"/>
              <w:ind w:left="654"/>
              <w:jc w:val="left"/>
              <w:rPr>
                <w:rFonts w:ascii="PMingLiU" w:eastAsia="PMingLiU"/>
                <w:sz w:val="21"/>
              </w:rPr>
            </w:pPr>
            <w:r>
              <w:rPr>
                <w:rFonts w:ascii="Cambria" w:eastAsia="Cambria"/>
                <w:sz w:val="21"/>
              </w:rPr>
              <w:t>𝐶</w:t>
            </w:r>
            <w:r>
              <w:rPr>
                <w:rFonts w:ascii="Heisei Kaku Gothic Std W5" w:eastAsia="Heisei Kaku Gothic Std W5"/>
                <w:b w:val="0"/>
                <w:sz w:val="21"/>
              </w:rPr>
              <w:t>，</w:t>
            </w:r>
            <w:r>
              <w:rPr>
                <w:rFonts w:ascii="Times New Roman" w:eastAsia="Times New Roman"/>
                <w:sz w:val="21"/>
              </w:rPr>
              <w:t>CPU</w:t>
            </w:r>
            <w:r>
              <w:rPr>
                <w:rFonts w:ascii="Times New Roman" w:eastAsia="Times New Roman"/>
                <w:spacing w:val="28"/>
                <w:sz w:val="21"/>
              </w:rPr>
              <w:t> </w:t>
            </w:r>
            <w:r>
              <w:rPr>
                <w:rFonts w:ascii="PMingLiU" w:eastAsia="PMingLiU"/>
                <w:spacing w:val="-3"/>
                <w:sz w:val="21"/>
              </w:rPr>
              <w:t>资源集合</w:t>
            </w:r>
          </w:p>
          <w:p>
            <w:pPr>
              <w:pStyle w:val="TableParagraph"/>
              <w:spacing w:before="45"/>
              <w:ind w:left="654"/>
              <w:jc w:val="left"/>
              <w:rPr>
                <w:rFonts w:ascii="PMingLiU" w:eastAsia="PMingLiU"/>
                <w:sz w:val="21"/>
              </w:rPr>
            </w:pPr>
            <w:r>
              <w:rPr>
                <w:rFonts w:ascii="Cambria" w:eastAsia="Cambria"/>
                <w:sz w:val="21"/>
              </w:rPr>
              <w:t>𝐺</w:t>
            </w:r>
            <w:r>
              <w:rPr>
                <w:rFonts w:ascii="Heisei Kaku Gothic Std W5" w:eastAsia="Heisei Kaku Gothic Std W5"/>
                <w:b w:val="0"/>
                <w:sz w:val="21"/>
              </w:rPr>
              <w:t>，</w:t>
            </w:r>
            <w:r>
              <w:rPr>
                <w:rFonts w:ascii="Times New Roman" w:eastAsia="Times New Roman"/>
                <w:sz w:val="21"/>
              </w:rPr>
              <w:t>GPU</w:t>
            </w:r>
            <w:r>
              <w:rPr>
                <w:rFonts w:ascii="Times New Roman" w:eastAsia="Times New Roman"/>
                <w:spacing w:val="21"/>
                <w:sz w:val="21"/>
              </w:rPr>
              <w:t> </w:t>
            </w:r>
            <w:r>
              <w:rPr>
                <w:rFonts w:ascii="PMingLiU" w:eastAsia="PMingLiU"/>
                <w:spacing w:val="-3"/>
                <w:sz w:val="21"/>
              </w:rPr>
              <w:t>资源集合</w:t>
            </w:r>
          </w:p>
          <w:p>
            <w:pPr>
              <w:pStyle w:val="TableParagraph"/>
              <w:spacing w:before="77"/>
              <w:ind w:right="4439"/>
              <w:jc w:val="right"/>
              <w:rPr>
                <w:rFonts w:ascii="PMingLiU" w:eastAsia="PMingLiU"/>
                <w:sz w:val="21"/>
              </w:rPr>
            </w:pPr>
            <w:r>
              <w:rPr>
                <w:rFonts w:ascii="PMingLiU" w:eastAsia="PMingLiU"/>
                <w:sz w:val="21"/>
              </w:rPr>
              <w:t>输出</w:t>
            </w:r>
            <w:r>
              <w:rPr>
                <w:rFonts w:ascii="Times New Roman" w:eastAsia="Times New Roman"/>
                <w:sz w:val="21"/>
              </w:rPr>
              <w:t>: </w:t>
            </w:r>
            <w:r>
              <w:rPr>
                <w:rFonts w:ascii="PMingLiU" w:eastAsia="PMingLiU"/>
                <w:spacing w:val="-1"/>
                <w:sz w:val="21"/>
              </w:rPr>
              <w:t>任务状态、资源状态、分配记录和调度日志</w:t>
            </w:r>
          </w:p>
          <w:p>
            <w:pPr>
              <w:pStyle w:val="TableParagraph"/>
              <w:spacing w:before="99"/>
              <w:ind w:left="123"/>
              <w:jc w:val="left"/>
              <w:rPr>
                <w:rFonts w:ascii="PMingLiU" w:eastAsia="PMingLiU"/>
                <w:sz w:val="21"/>
              </w:rPr>
            </w:pPr>
            <w:r>
              <w:rPr>
                <w:rFonts w:ascii="Times New Roman" w:eastAsia="Times New Roman"/>
                <w:sz w:val="21"/>
              </w:rPr>
              <w:t>// </w:t>
            </w:r>
            <w:r>
              <w:rPr>
                <w:rFonts w:ascii="PMingLiU" w:eastAsia="PMingLiU"/>
                <w:spacing w:val="-2"/>
                <w:sz w:val="21"/>
              </w:rPr>
              <w:t>处理运行中任务</w:t>
            </w:r>
          </w:p>
          <w:p>
            <w:pPr>
              <w:pStyle w:val="TableParagraph"/>
              <w:spacing w:before="70"/>
              <w:ind w:left="123"/>
              <w:jc w:val="left"/>
              <w:rPr>
                <w:rFonts w:ascii="Times New Roman"/>
                <w:sz w:val="21"/>
              </w:rPr>
            </w:pPr>
            <w:r>
              <w:rPr>
                <w:rFonts w:ascii="Times New Roman"/>
                <w:sz w:val="21"/>
              </w:rPr>
              <w:t>for task in </w:t>
            </w:r>
            <w:r>
              <w:rPr>
                <w:rFonts w:ascii="Times New Roman"/>
                <w:spacing w:val="-2"/>
                <w:sz w:val="21"/>
              </w:rPr>
              <w:t>running_tasks:</w:t>
            </w:r>
          </w:p>
          <w:p>
            <w:pPr>
              <w:pStyle w:val="TableParagraph"/>
              <w:spacing w:line="300" w:lineRule="auto" w:before="125"/>
              <w:ind w:left="543" w:right="4186"/>
              <w:jc w:val="left"/>
              <w:rPr>
                <w:rFonts w:ascii="Times New Roman" w:eastAsia="Times New Roman"/>
                <w:sz w:val="21"/>
              </w:rPr>
            </w:pPr>
            <w:r>
              <w:rPr>
                <w:rFonts w:ascii="PMingLiU" w:eastAsia="PMingLiU"/>
                <w:spacing w:val="-5"/>
                <w:sz w:val="21"/>
              </w:rPr>
              <w:t>更新 </w:t>
            </w:r>
            <w:r>
              <w:rPr>
                <w:rFonts w:ascii="Times New Roman" w:eastAsia="Times New Roman"/>
                <w:sz w:val="21"/>
              </w:rPr>
              <w:t>task.remaining_seconds</w:t>
            </w:r>
            <w:r>
              <w:rPr>
                <w:rFonts w:ascii="Times New Roman" w:eastAsia="Times New Roman"/>
                <w:spacing w:val="-13"/>
                <w:sz w:val="21"/>
              </w:rPr>
              <w:t> </w:t>
            </w:r>
            <w:r>
              <w:rPr>
                <w:rFonts w:ascii="PMingLiU" w:eastAsia="PMingLiU"/>
                <w:spacing w:val="-7"/>
                <w:sz w:val="21"/>
              </w:rPr>
              <w:t>和 </w:t>
            </w:r>
            <w:r>
              <w:rPr>
                <w:rFonts w:ascii="Times New Roman" w:eastAsia="Times New Roman"/>
                <w:sz w:val="21"/>
              </w:rPr>
              <w:t>task.virtual_share if task.remaining_seconds &lt;= 0:</w:t>
            </w:r>
          </w:p>
          <w:p>
            <w:pPr>
              <w:pStyle w:val="TableParagraph"/>
              <w:spacing w:before="79"/>
              <w:ind w:right="4380"/>
              <w:jc w:val="right"/>
              <w:rPr>
                <w:rFonts w:ascii="PMingLiU" w:eastAsia="PMingLiU"/>
                <w:sz w:val="21"/>
              </w:rPr>
            </w:pPr>
            <w:r>
              <w:rPr>
                <w:rFonts w:ascii="PMingLiU" w:eastAsia="PMingLiU"/>
                <w:spacing w:val="-1"/>
                <w:sz w:val="21"/>
              </w:rPr>
              <w:t>释放 </w:t>
            </w:r>
            <w:r>
              <w:rPr>
                <w:rFonts w:ascii="Times New Roman" w:eastAsia="Times New Roman"/>
                <w:sz w:val="21"/>
              </w:rPr>
              <w:t>task </w:t>
            </w:r>
            <w:r>
              <w:rPr>
                <w:rFonts w:ascii="PMingLiU" w:eastAsia="PMingLiU"/>
                <w:sz w:val="21"/>
              </w:rPr>
              <w:t>占用的阵元、</w:t>
            </w:r>
            <w:r>
              <w:rPr>
                <w:rFonts w:ascii="Times New Roman" w:eastAsia="Times New Roman"/>
                <w:sz w:val="21"/>
              </w:rPr>
              <w:t>CPU </w:t>
            </w:r>
            <w:r>
              <w:rPr>
                <w:rFonts w:ascii="PMingLiU" w:eastAsia="PMingLiU"/>
                <w:spacing w:val="-2"/>
                <w:sz w:val="21"/>
              </w:rPr>
              <w:t>和 </w:t>
            </w:r>
            <w:r>
              <w:rPr>
                <w:rFonts w:ascii="Times New Roman" w:eastAsia="Times New Roman"/>
                <w:sz w:val="21"/>
              </w:rPr>
              <w:t>GPU </w:t>
            </w:r>
            <w:r>
              <w:rPr>
                <w:rFonts w:ascii="PMingLiU" w:eastAsia="PMingLiU"/>
                <w:spacing w:val="-5"/>
                <w:sz w:val="21"/>
              </w:rPr>
              <w:t>资源</w:t>
            </w:r>
          </w:p>
          <w:p>
            <w:pPr>
              <w:pStyle w:val="TableParagraph"/>
              <w:spacing w:before="54"/>
              <w:ind w:left="963"/>
              <w:jc w:val="left"/>
              <w:rPr>
                <w:rFonts w:ascii="PMingLiU" w:hAnsi="PMingLiU" w:eastAsia="PMingLiU"/>
                <w:sz w:val="21"/>
              </w:rPr>
            </w:pPr>
            <w:r>
              <w:rPr>
                <w:rFonts w:ascii="PMingLiU" w:hAnsi="PMingLiU" w:eastAsia="PMingLiU"/>
                <w:spacing w:val="-3"/>
                <w:sz w:val="21"/>
              </w:rPr>
              <w:t>更新 </w:t>
            </w:r>
            <w:r>
              <w:rPr>
                <w:rFonts w:ascii="Times New Roman" w:hAnsi="Times New Roman" w:eastAsia="Times New Roman"/>
                <w:sz w:val="21"/>
              </w:rPr>
              <w:t>task.status</w:t>
            </w:r>
            <w:r>
              <w:rPr>
                <w:rFonts w:ascii="Times New Roman" w:hAnsi="Times New Roman" w:eastAsia="Times New Roman"/>
                <w:spacing w:val="-3"/>
                <w:sz w:val="21"/>
              </w:rPr>
              <w:t> = </w:t>
            </w:r>
            <w:r>
              <w:rPr>
                <w:rFonts w:ascii="Times New Roman" w:hAnsi="Times New Roman" w:eastAsia="Times New Roman"/>
                <w:sz w:val="21"/>
              </w:rPr>
              <w:t>“COMPLETED”</w:t>
            </w:r>
            <w:r>
              <w:rPr>
                <w:rFonts w:ascii="Heisei Kaku Gothic Std W5" w:hAnsi="Heisei Kaku Gothic Std W5" w:eastAsia="Heisei Kaku Gothic Std W5"/>
                <w:b w:val="0"/>
                <w:sz w:val="21"/>
              </w:rPr>
              <w:t>，</w:t>
            </w:r>
            <w:r>
              <w:rPr>
                <w:rFonts w:ascii="PMingLiU" w:hAnsi="PMingLiU" w:eastAsia="PMingLiU"/>
                <w:spacing w:val="-2"/>
                <w:sz w:val="21"/>
              </w:rPr>
              <w:t>并写入完成日志</w:t>
            </w:r>
          </w:p>
          <w:p>
            <w:pPr>
              <w:pStyle w:val="TableParagraph"/>
              <w:spacing w:before="49"/>
              <w:ind w:left="543"/>
              <w:jc w:val="left"/>
              <w:rPr>
                <w:rFonts w:ascii="Times New Roman"/>
                <w:sz w:val="21"/>
              </w:rPr>
            </w:pPr>
            <w:r>
              <w:rPr>
                <w:rFonts w:ascii="Times New Roman"/>
                <w:spacing w:val="-5"/>
                <w:sz w:val="21"/>
              </w:rPr>
              <w:t>end</w:t>
            </w:r>
          </w:p>
          <w:p>
            <w:pPr>
              <w:pStyle w:val="TableParagraph"/>
              <w:spacing w:before="108"/>
              <w:ind w:left="123"/>
              <w:jc w:val="left"/>
              <w:rPr>
                <w:rFonts w:ascii="Times New Roman"/>
                <w:sz w:val="21"/>
              </w:rPr>
            </w:pPr>
            <w:r>
              <w:rPr>
                <w:rFonts w:ascii="Times New Roman"/>
                <w:spacing w:val="-5"/>
                <w:sz w:val="21"/>
              </w:rPr>
              <w:t>end</w:t>
            </w:r>
          </w:p>
          <w:p>
            <w:pPr>
              <w:pStyle w:val="TableParagraph"/>
              <w:spacing w:before="137"/>
              <w:ind w:left="123"/>
              <w:jc w:val="left"/>
              <w:rPr>
                <w:rFonts w:ascii="PMingLiU" w:eastAsia="PMingLiU"/>
                <w:sz w:val="21"/>
              </w:rPr>
            </w:pPr>
            <w:r>
              <w:rPr>
                <w:rFonts w:ascii="Times New Roman" w:eastAsia="Times New Roman"/>
                <w:sz w:val="21"/>
              </w:rPr>
              <w:t>// </w:t>
            </w:r>
            <w:r>
              <w:rPr>
                <w:rFonts w:ascii="PMingLiU" w:eastAsia="PMingLiU"/>
                <w:spacing w:val="-2"/>
                <w:sz w:val="21"/>
              </w:rPr>
              <w:t>处理待调度任务</w:t>
            </w:r>
          </w:p>
          <w:p>
            <w:pPr>
              <w:pStyle w:val="TableParagraph"/>
              <w:spacing w:before="99"/>
              <w:ind w:left="123"/>
              <w:jc w:val="left"/>
              <w:rPr>
                <w:rFonts w:ascii="PMingLiU" w:eastAsia="PMingLiU"/>
                <w:sz w:val="21"/>
              </w:rPr>
            </w:pPr>
            <w:r>
              <w:rPr>
                <w:rFonts w:ascii="PMingLiU" w:eastAsia="PMingLiU"/>
                <w:spacing w:val="-1"/>
                <w:sz w:val="21"/>
              </w:rPr>
              <w:t>根据优先级、主导资源份额和虚拟公平份额对 </w:t>
            </w:r>
            <w:r>
              <w:rPr>
                <w:rFonts w:ascii="Times New Roman" w:eastAsia="Times New Roman"/>
                <w:sz w:val="21"/>
              </w:rPr>
              <w:t>pending_tasks </w:t>
            </w:r>
            <w:r>
              <w:rPr>
                <w:rFonts w:ascii="PMingLiU" w:eastAsia="PMingLiU"/>
                <w:spacing w:val="-5"/>
                <w:sz w:val="21"/>
              </w:rPr>
              <w:t>排序</w:t>
            </w:r>
          </w:p>
          <w:p>
            <w:pPr>
              <w:pStyle w:val="TableParagraph"/>
              <w:spacing w:before="70"/>
              <w:ind w:left="123"/>
              <w:jc w:val="left"/>
              <w:rPr>
                <w:rFonts w:ascii="Times New Roman"/>
                <w:sz w:val="21"/>
              </w:rPr>
            </w:pPr>
            <w:r>
              <w:rPr>
                <w:rFonts w:ascii="Times New Roman"/>
                <w:sz w:val="21"/>
              </w:rPr>
              <w:t>for task in </w:t>
            </w:r>
            <w:r>
              <w:rPr>
                <w:rFonts w:ascii="Times New Roman"/>
                <w:spacing w:val="-2"/>
                <w:sz w:val="21"/>
              </w:rPr>
              <w:t>pending_tasks:</w:t>
            </w:r>
          </w:p>
          <w:p>
            <w:pPr>
              <w:pStyle w:val="TableParagraph"/>
              <w:spacing w:before="137"/>
              <w:ind w:left="543"/>
              <w:jc w:val="left"/>
              <w:rPr>
                <w:rFonts w:ascii="Times New Roman" w:eastAsia="Times New Roman"/>
                <w:sz w:val="21"/>
              </w:rPr>
            </w:pPr>
            <w:r>
              <w:rPr>
                <w:rFonts w:ascii="Times New Roman" w:eastAsia="Times New Roman"/>
                <w:sz w:val="21"/>
              </w:rPr>
              <w:t>if </w:t>
            </w:r>
            <w:r>
              <w:rPr>
                <w:rFonts w:ascii="PMingLiU" w:eastAsia="PMingLiU"/>
                <w:sz w:val="21"/>
              </w:rPr>
              <w:t>依赖关系或互斥关系不满足</w:t>
            </w:r>
            <w:r>
              <w:rPr>
                <w:rFonts w:ascii="Times New Roman" w:eastAsia="Times New Roman"/>
                <w:spacing w:val="-10"/>
                <w:sz w:val="21"/>
              </w:rPr>
              <w:t>:</w:t>
            </w:r>
          </w:p>
          <w:p>
            <w:pPr>
              <w:pStyle w:val="TableParagraph"/>
              <w:spacing w:line="276" w:lineRule="auto" w:before="54"/>
              <w:ind w:left="963" w:right="3801"/>
              <w:jc w:val="left"/>
              <w:rPr>
                <w:rFonts w:ascii="Times New Roman" w:hAnsi="Times New Roman" w:eastAsia="Times New Roman"/>
                <w:sz w:val="21"/>
              </w:rPr>
            </w:pPr>
            <w:r>
              <w:rPr>
                <w:rFonts w:ascii="PMingLiU" w:hAnsi="PMingLiU" w:eastAsia="PMingLiU"/>
                <w:spacing w:val="-4"/>
                <w:sz w:val="21"/>
              </w:rPr>
              <w:t>更新 </w:t>
            </w:r>
            <w:r>
              <w:rPr>
                <w:rFonts w:ascii="Times New Roman" w:hAnsi="Times New Roman" w:eastAsia="Times New Roman"/>
                <w:spacing w:val="-2"/>
                <w:sz w:val="21"/>
              </w:rPr>
              <w:t>task.status</w:t>
            </w:r>
            <w:r>
              <w:rPr>
                <w:rFonts w:ascii="Times New Roman" w:hAnsi="Times New Roman" w:eastAsia="Times New Roman"/>
                <w:spacing w:val="-3"/>
                <w:sz w:val="21"/>
              </w:rPr>
              <w:t> = “</w:t>
            </w:r>
            <w:r>
              <w:rPr>
                <w:rFonts w:ascii="Times New Roman" w:hAnsi="Times New Roman" w:eastAsia="Times New Roman"/>
                <w:spacing w:val="-2"/>
                <w:sz w:val="21"/>
              </w:rPr>
              <w:t>WAITING”</w:t>
            </w:r>
            <w:r>
              <w:rPr>
                <w:rFonts w:ascii="Heisei Kaku Gothic Std W5" w:hAnsi="Heisei Kaku Gothic Std W5" w:eastAsia="Heisei Kaku Gothic Std W5"/>
                <w:b w:val="0"/>
                <w:spacing w:val="-2"/>
                <w:sz w:val="21"/>
              </w:rPr>
              <w:t>，</w:t>
            </w:r>
            <w:r>
              <w:rPr>
                <w:rFonts w:ascii="PMingLiU" w:hAnsi="PMingLiU" w:eastAsia="PMingLiU"/>
                <w:spacing w:val="-2"/>
                <w:sz w:val="21"/>
              </w:rPr>
              <w:t>并写入等待日志 </w:t>
            </w:r>
            <w:r>
              <w:rPr>
                <w:rFonts w:ascii="Times New Roman" w:hAnsi="Times New Roman" w:eastAsia="Times New Roman"/>
                <w:spacing w:val="-2"/>
                <w:sz w:val="21"/>
              </w:rPr>
              <w:t>continue</w:t>
            </w:r>
          </w:p>
          <w:p>
            <w:pPr>
              <w:pStyle w:val="TableParagraph"/>
              <w:spacing w:before="71"/>
              <w:ind w:left="543"/>
              <w:jc w:val="left"/>
              <w:rPr>
                <w:rFonts w:ascii="Times New Roman"/>
                <w:sz w:val="21"/>
              </w:rPr>
            </w:pPr>
            <w:r>
              <w:rPr>
                <w:rFonts w:ascii="Times New Roman"/>
                <w:spacing w:val="-5"/>
                <w:sz w:val="21"/>
              </w:rPr>
              <w:t>end</w:t>
            </w:r>
          </w:p>
          <w:p>
            <w:pPr>
              <w:pStyle w:val="TableParagraph"/>
              <w:spacing w:line="324" w:lineRule="auto" w:before="144"/>
              <w:ind w:left="543" w:right="4130"/>
              <w:jc w:val="left"/>
              <w:rPr>
                <w:rFonts w:ascii="Times New Roman" w:eastAsia="Times New Roman"/>
                <w:sz w:val="21"/>
              </w:rPr>
            </w:pPr>
            <w:r>
              <w:rPr>
                <w:rFonts w:ascii="PMingLiU" w:eastAsia="PMingLiU"/>
                <w:spacing w:val="-2"/>
                <w:sz w:val="21"/>
              </w:rPr>
              <w:t>根据任务需求、优先级和截止时间识别任务场景 </w:t>
            </w:r>
            <w:r>
              <w:rPr>
                <w:rFonts w:ascii="Times New Roman" w:eastAsia="Times New Roman"/>
                <w:sz w:val="21"/>
              </w:rPr>
              <w:t>antenna_plan = AntennaSchedule(task, U) compute_plan = ComputeSchedule(task, C, G)</w:t>
            </w:r>
          </w:p>
          <w:p>
            <w:pPr>
              <w:pStyle w:val="TableParagraph"/>
              <w:spacing w:before="21"/>
              <w:ind w:left="543"/>
              <w:jc w:val="left"/>
              <w:rPr>
                <w:rFonts w:ascii="Times New Roman"/>
                <w:sz w:val="21"/>
              </w:rPr>
            </w:pPr>
            <w:r>
              <w:rPr>
                <w:rFonts w:ascii="Times New Roman"/>
                <w:sz w:val="21"/>
              </w:rPr>
              <w:t>if antenna_plan = none or compute_plan = </w:t>
            </w:r>
            <w:r>
              <w:rPr>
                <w:rFonts w:ascii="Times New Roman"/>
                <w:spacing w:val="-2"/>
                <w:sz w:val="21"/>
              </w:rPr>
              <w:t>none:</w:t>
            </w:r>
          </w:p>
          <w:p>
            <w:pPr>
              <w:pStyle w:val="TableParagraph"/>
              <w:spacing w:line="276" w:lineRule="auto" w:before="105"/>
              <w:ind w:left="963" w:right="3381"/>
              <w:jc w:val="left"/>
              <w:rPr>
                <w:rFonts w:ascii="Times New Roman" w:hAnsi="Times New Roman" w:eastAsia="Times New Roman"/>
                <w:sz w:val="21"/>
              </w:rPr>
            </w:pPr>
            <w:r>
              <w:rPr>
                <w:rFonts w:ascii="PMingLiU" w:hAnsi="PMingLiU" w:eastAsia="PMingLiU"/>
                <w:spacing w:val="-4"/>
                <w:sz w:val="21"/>
              </w:rPr>
              <w:t>更新 </w:t>
            </w:r>
            <w:r>
              <w:rPr>
                <w:rFonts w:ascii="Times New Roman" w:hAnsi="Times New Roman" w:eastAsia="Times New Roman"/>
                <w:spacing w:val="-2"/>
                <w:sz w:val="21"/>
              </w:rPr>
              <w:t>task.status = “WAITING”</w:t>
            </w:r>
            <w:r>
              <w:rPr>
                <w:rFonts w:ascii="Heisei Kaku Gothic Std W5" w:hAnsi="Heisei Kaku Gothic Std W5" w:eastAsia="Heisei Kaku Gothic Std W5"/>
                <w:b w:val="0"/>
                <w:spacing w:val="-2"/>
                <w:sz w:val="21"/>
              </w:rPr>
              <w:t>，</w:t>
            </w:r>
            <w:r>
              <w:rPr>
                <w:rFonts w:ascii="PMingLiU" w:hAnsi="PMingLiU" w:eastAsia="PMingLiU"/>
                <w:spacing w:val="-2"/>
                <w:sz w:val="21"/>
              </w:rPr>
              <w:t>并写入资源等待原因 </w:t>
            </w:r>
            <w:r>
              <w:rPr>
                <w:rFonts w:ascii="Times New Roman" w:hAnsi="Times New Roman" w:eastAsia="Times New Roman"/>
                <w:spacing w:val="-2"/>
                <w:sz w:val="21"/>
              </w:rPr>
              <w:t>continue</w:t>
            </w:r>
          </w:p>
          <w:p>
            <w:pPr>
              <w:pStyle w:val="TableParagraph"/>
              <w:spacing w:before="70"/>
              <w:ind w:left="543"/>
              <w:jc w:val="left"/>
              <w:rPr>
                <w:rFonts w:ascii="Times New Roman"/>
                <w:sz w:val="21"/>
              </w:rPr>
            </w:pPr>
            <w:r>
              <w:rPr>
                <w:rFonts w:ascii="Times New Roman"/>
                <w:spacing w:val="-5"/>
                <w:sz w:val="21"/>
              </w:rPr>
              <w:t>end</w:t>
            </w:r>
          </w:p>
          <w:p>
            <w:pPr>
              <w:pStyle w:val="TableParagraph"/>
              <w:spacing w:before="138"/>
              <w:ind w:left="543"/>
              <w:jc w:val="left"/>
              <w:rPr>
                <w:rFonts w:ascii="PMingLiU" w:eastAsia="PMingLiU"/>
                <w:sz w:val="21"/>
              </w:rPr>
            </w:pPr>
            <w:r>
              <w:rPr>
                <w:rFonts w:ascii="PMingLiU" w:eastAsia="PMingLiU"/>
                <w:sz w:val="21"/>
              </w:rPr>
              <w:t>统一写入阵元、</w:t>
            </w:r>
            <w:r>
              <w:rPr>
                <w:rFonts w:ascii="Times New Roman" w:eastAsia="Times New Roman"/>
                <w:sz w:val="21"/>
              </w:rPr>
              <w:t>CPU </w:t>
            </w:r>
            <w:r>
              <w:rPr>
                <w:rFonts w:ascii="PMingLiU" w:eastAsia="PMingLiU"/>
                <w:spacing w:val="-2"/>
                <w:sz w:val="21"/>
              </w:rPr>
              <w:t>和 </w:t>
            </w:r>
            <w:r>
              <w:rPr>
                <w:rFonts w:ascii="Times New Roman" w:eastAsia="Times New Roman"/>
                <w:sz w:val="21"/>
              </w:rPr>
              <w:t>GPU </w:t>
            </w:r>
            <w:r>
              <w:rPr>
                <w:rFonts w:ascii="PMingLiU" w:eastAsia="PMingLiU"/>
                <w:spacing w:val="-3"/>
                <w:sz w:val="21"/>
              </w:rPr>
              <w:t>分配记录</w:t>
            </w:r>
          </w:p>
          <w:p>
            <w:pPr>
              <w:pStyle w:val="TableParagraph"/>
              <w:spacing w:before="98"/>
              <w:ind w:left="543"/>
              <w:jc w:val="left"/>
              <w:rPr>
                <w:rFonts w:ascii="Times New Roman" w:hAnsi="Times New Roman" w:eastAsia="Times New Roman"/>
                <w:sz w:val="21"/>
              </w:rPr>
            </w:pPr>
            <w:r>
              <w:rPr>
                <w:rFonts w:ascii="PMingLiU" w:hAnsi="PMingLiU" w:eastAsia="PMingLiU"/>
                <w:spacing w:val="-1"/>
                <w:sz w:val="21"/>
              </w:rPr>
              <w:t>更新资源占用状态和 </w:t>
            </w:r>
            <w:r>
              <w:rPr>
                <w:rFonts w:ascii="Times New Roman" w:hAnsi="Times New Roman" w:eastAsia="Times New Roman"/>
                <w:sz w:val="21"/>
              </w:rPr>
              <w:t>task.status = </w:t>
            </w:r>
            <w:r>
              <w:rPr>
                <w:rFonts w:ascii="Times New Roman" w:hAnsi="Times New Roman" w:eastAsia="Times New Roman"/>
                <w:spacing w:val="-2"/>
                <w:sz w:val="21"/>
              </w:rPr>
              <w:t>“RUNNING”</w:t>
            </w:r>
          </w:p>
          <w:p>
            <w:pPr>
              <w:pStyle w:val="TableParagraph"/>
              <w:spacing w:before="106"/>
              <w:ind w:left="543"/>
              <w:jc w:val="left"/>
              <w:rPr>
                <w:rFonts w:ascii="PMingLiU" w:eastAsia="PMingLiU"/>
                <w:sz w:val="21"/>
              </w:rPr>
            </w:pPr>
            <w:r>
              <w:rPr>
                <w:rFonts w:ascii="PMingLiU" w:eastAsia="PMingLiU"/>
                <w:spacing w:val="-1"/>
                <w:sz w:val="21"/>
              </w:rPr>
              <w:t>写入调度成功日志，并向前端推送状态变化</w:t>
            </w:r>
          </w:p>
          <w:p>
            <w:pPr>
              <w:pStyle w:val="TableParagraph"/>
              <w:spacing w:before="70"/>
              <w:ind w:left="123"/>
              <w:jc w:val="left"/>
              <w:rPr>
                <w:rFonts w:ascii="Times New Roman"/>
                <w:sz w:val="21"/>
              </w:rPr>
            </w:pPr>
            <w:r>
              <w:rPr>
                <w:rFonts w:ascii="Times New Roman"/>
                <w:spacing w:val="-5"/>
                <w:sz w:val="21"/>
              </w:rPr>
              <w:t>end</w:t>
            </w:r>
          </w:p>
          <w:p>
            <w:pPr>
              <w:pStyle w:val="TableParagraph"/>
              <w:spacing w:before="144"/>
              <w:ind w:left="123"/>
              <w:jc w:val="left"/>
              <w:rPr>
                <w:rFonts w:ascii="PMingLiU" w:eastAsia="PMingLiU"/>
                <w:sz w:val="21"/>
              </w:rPr>
            </w:pPr>
            <w:r>
              <w:rPr>
                <w:rFonts w:ascii="PMingLiU" w:eastAsia="PMingLiU"/>
                <w:spacing w:val="-2"/>
                <w:sz w:val="21"/>
              </w:rPr>
              <w:t>进入下一轮调度周期</w:t>
            </w:r>
          </w:p>
        </w:tc>
      </w:tr>
    </w:tbl>
    <w:p>
      <w:pPr>
        <w:pStyle w:val="BodyText"/>
        <w:spacing w:line="360" w:lineRule="auto" w:before="0" w:after="0"/>
        <w:ind w:left="0" w:right="0" w:firstLine="0"/>
        <w:jc w:val="center"/>
      </w:pPr>
      <w:hyperlink w:history="true" w:anchor="_bookmark49">
        <w:r>
          <w:rPr>
            <w:spacing w:val="-23"/>
          </w:rPr>
          <w:t>算法 </w:t>
        </w:r>
      </w:hyperlink>
      <w:hyperlink w:history="true" w:anchor="_bookmark49">
        <w:r>
          <w:rPr>
            <w:rFonts w:ascii="Times New Roman" w:hAnsi="Times New Roman" w:eastAsia="Times New Roman"/>
            <w:spacing w:val="-4"/>
          </w:rPr>
          <w:t>3-1</w:t>
        </w:r>
      </w:hyperlink>
      <w:r>
        <w:rPr>
          <w:rFonts w:ascii="Times New Roman" w:hAnsi="Times New Roman" w:eastAsia="楷体"/>
          <w:b w:val="0"/>
          <w:spacing w:val="-4"/>
          <w:sz w:val="21"/>
        </w:rPr>
        <w:t> </w:t>
      </w:r>
      <w:r>
        <w:rPr>
          <w:rFonts w:ascii="Times New Roman" w:hAnsi="Times New Roman" w:eastAsia="楷体"/>
          <w:b w:val="0"/>
          <w:spacing w:val="-4"/>
          <w:sz w:val="21"/>
        </w:rPr>
        <w:t>体现了系统联合调度的两个关键设计思想。第一，系统采用</w:t>
      </w:r>
      <w:r>
        <w:rPr>
          <w:rFonts w:ascii="Times New Roman" w:hAnsi="Times New Roman" w:eastAsia="楷体"/>
          <w:b w:val="0"/>
          <w:spacing w:val="-4"/>
          <w:sz w:val="21"/>
        </w:rPr>
        <w:t>“</w:t>
      </w:r>
      <w:r>
        <w:rPr>
          <w:rFonts w:ascii="Times New Roman" w:hAnsi="Times New Roman" w:eastAsia="楷体"/>
          <w:b w:val="0"/>
          <w:spacing w:val="-4"/>
          <w:sz w:val="21"/>
        </w:rPr>
        <w:t>先规划、后落</w:t>
      </w:r>
      <w:r>
        <w:rPr>
          <w:rFonts w:ascii="Times New Roman" w:hAnsi="Times New Roman" w:eastAsia="楷体"/>
          <w:b w:val="0"/>
          <w:sz w:val="21"/>
        </w:rPr>
        <w:t>库</w:t>
      </w:r>
      <w:r>
        <w:rPr>
          <w:rFonts w:ascii="Times New Roman" w:hAnsi="Times New Roman" w:eastAsia="楷体"/>
          <w:b w:val="0"/>
          <w:sz w:val="21"/>
        </w:rPr>
        <w:t>”</w:t>
      </w:r>
      <w:r>
        <w:rPr>
          <w:rFonts w:ascii="Times New Roman" w:hAnsi="Times New Roman" w:eastAsia="楷体"/>
          <w:b w:val="0"/>
          <w:spacing w:val="-12"/>
          <w:sz w:val="21"/>
        </w:rPr>
        <w:t>的方式，调度器不会在单类资源规划成功后立即占用资源，而是等待三类资源方案全</w:t>
      </w:r>
    </w:p>
    <w:p>
      <w:pPr>
        <w:pStyle w:val="BodyText"/>
        <w:spacing w:after="0" w:line="360" w:lineRule="auto"/>
        <w:jc w:val="left"/>
        <w:sectPr>
          <w:headerReference w:type="default" r:id="rId19"/>
          <w:footerReference w:type="default" r:id="rId20"/>
          <w:pgSz w:w="11910" w:h="16840"/>
          <w:pgMar w:header="850" w:footer="850" w:top="1417" w:bottom="1417" w:left="1417" w:right="1417"/>
        </w:sectPr>
      </w:pPr>
    </w:p>
    <w:p>
      <w:pPr>
        <w:pStyle w:val="BodyText"/>
        <w:spacing w:line="360" w:lineRule="auto" w:before="0" w:after="0"/>
        <w:ind w:right="0" w:left="0" w:firstLine="480"/>
        <w:jc w:val="both"/>
      </w:pPr>
      <w:r>
        <w:rPr>
          <w:rFonts w:ascii="Times New Roman" w:hAnsi="Times New Roman" w:eastAsia="宋体"/>
          <w:b w:val="0"/>
          <w:spacing w:val="-13"/>
          <w:sz w:val="24"/>
        </w:rPr>
        <w:t>部可行后统一写入分配结果。第二，系统采用周期性主循环推进任务状态，使等待任务、</w:t>
      </w:r>
      <w:r>
        <w:rPr>
          <w:rFonts w:ascii="Times New Roman" w:hAnsi="Times New Roman" w:eastAsia="宋体"/>
          <w:b w:val="0"/>
          <w:spacing w:val="-2"/>
          <w:sz w:val="24"/>
        </w:rPr>
        <w:t>运行任务和完成任务都能够在同一调度框架下持续更新。</w:t>
      </w:r>
    </w:p>
    <w:p>
      <w:pPr>
        <w:pStyle w:val="BodyText"/>
        <w:spacing w:line="360" w:lineRule="auto" w:before="0" w:after="0"/>
        <w:ind w:left="0" w:right="0" w:firstLine="480"/>
        <w:jc w:val="both"/>
      </w:pPr>
      <w:r>
        <w:rPr>
          <w:rFonts w:ascii="Times New Roman" w:hAnsi="Times New Roman" w:eastAsia="宋体"/>
          <w:b w:val="0"/>
          <w:spacing w:val="-2"/>
          <w:sz w:val="24"/>
        </w:rPr>
        <w:t>通过上述流程，系统形成了</w:t>
      </w:r>
      <w:r>
        <w:rPr>
          <w:rFonts w:ascii="Times New Roman" w:hAnsi="Times New Roman" w:eastAsia="宋体"/>
          <w:b w:val="0"/>
          <w:spacing w:val="-2"/>
          <w:sz w:val="24"/>
        </w:rPr>
        <w:t>“</w:t>
      </w:r>
      <w:r>
        <w:rPr>
          <w:rFonts w:ascii="Times New Roman" w:hAnsi="Times New Roman" w:eastAsia="宋体"/>
          <w:b w:val="0"/>
          <w:spacing w:val="-2"/>
          <w:sz w:val="24"/>
        </w:rPr>
        <w:t>任务排序</w:t>
      </w:r>
      <w:r>
        <w:rPr>
          <w:rFonts w:ascii="Times New Roman" w:hAnsi="Times New Roman" w:eastAsia="宋体"/>
          <w:b w:val="0"/>
          <w:spacing w:val="-2"/>
          <w:sz w:val="24"/>
        </w:rPr>
        <w:t>—</w:t>
      </w:r>
      <w:r>
        <w:rPr>
          <w:rFonts w:ascii="Times New Roman" w:hAnsi="Times New Roman" w:eastAsia="宋体"/>
          <w:b w:val="0"/>
          <w:spacing w:val="-2"/>
          <w:sz w:val="24"/>
        </w:rPr>
        <w:t>约束检查</w:t>
      </w:r>
      <w:r>
        <w:rPr>
          <w:rFonts w:ascii="Times New Roman" w:hAnsi="Times New Roman" w:eastAsia="宋体"/>
          <w:b w:val="0"/>
          <w:spacing w:val="-2"/>
          <w:sz w:val="24"/>
        </w:rPr>
        <w:t>—</w:t>
      </w:r>
      <w:r>
        <w:rPr>
          <w:rFonts w:ascii="Times New Roman" w:hAnsi="Times New Roman" w:eastAsia="宋体"/>
          <w:b w:val="0"/>
          <w:spacing w:val="-2"/>
          <w:sz w:val="24"/>
        </w:rPr>
        <w:t>场景识别</w:t>
      </w:r>
      <w:r>
        <w:rPr>
          <w:rFonts w:ascii="Times New Roman" w:hAnsi="Times New Roman" w:eastAsia="宋体"/>
          <w:b w:val="0"/>
          <w:spacing w:val="-2"/>
          <w:sz w:val="24"/>
        </w:rPr>
        <w:t>—</w:t>
      </w:r>
      <w:r>
        <w:rPr>
          <w:rFonts w:ascii="Times New Roman" w:hAnsi="Times New Roman" w:eastAsia="宋体"/>
          <w:b w:val="0"/>
          <w:spacing w:val="-2"/>
          <w:sz w:val="24"/>
        </w:rPr>
        <w:t>天线规划</w:t>
      </w:r>
      <w:r>
        <w:rPr>
          <w:rFonts w:ascii="Times New Roman" w:hAnsi="Times New Roman" w:eastAsia="宋体"/>
          <w:b w:val="0"/>
          <w:spacing w:val="-2"/>
          <w:sz w:val="24"/>
        </w:rPr>
        <w:t>—</w:t>
      </w:r>
      <w:r>
        <w:rPr>
          <w:rFonts w:ascii="Times New Roman" w:hAnsi="Times New Roman" w:eastAsia="宋体"/>
          <w:b w:val="0"/>
          <w:spacing w:val="-2"/>
          <w:sz w:val="24"/>
        </w:rPr>
        <w:t>计算资源规划</w:t>
      </w:r>
      <w:r>
        <w:rPr>
          <w:rFonts w:ascii="Times New Roman" w:hAnsi="Times New Roman" w:eastAsia="宋体"/>
          <w:b w:val="0"/>
          <w:spacing w:val="-2"/>
          <w:sz w:val="24"/>
        </w:rPr>
        <w:t>—</w:t>
      </w:r>
      <w:r>
        <w:rPr>
          <w:rFonts w:ascii="Times New Roman" w:hAnsi="Times New Roman" w:eastAsia="宋体"/>
          <w:b w:val="0"/>
          <w:spacing w:val="-2"/>
          <w:sz w:val="24"/>
        </w:rPr>
        <w:t>统一落库</w:t>
      </w:r>
      <w:r>
        <w:rPr>
          <w:rFonts w:ascii="Times New Roman" w:hAnsi="Times New Roman" w:eastAsia="宋体"/>
          <w:b w:val="0"/>
          <w:spacing w:val="-2"/>
          <w:sz w:val="24"/>
        </w:rPr>
        <w:t>—</w:t>
      </w:r>
      <w:r>
        <w:rPr>
          <w:rFonts w:ascii="Times New Roman" w:hAnsi="Times New Roman" w:eastAsia="宋体"/>
          <w:b w:val="0"/>
          <w:spacing w:val="-2"/>
          <w:sz w:val="24"/>
        </w:rPr>
        <w:t>状态反馈</w:t>
      </w:r>
      <w:r>
        <w:rPr>
          <w:rFonts w:ascii="Times New Roman" w:hAnsi="Times New Roman" w:eastAsia="宋体"/>
          <w:b w:val="0"/>
          <w:spacing w:val="-2"/>
          <w:sz w:val="24"/>
        </w:rPr>
        <w:t>”</w:t>
      </w:r>
      <w:r>
        <w:rPr>
          <w:rFonts w:ascii="Times New Roman" w:hAnsi="Times New Roman" w:eastAsia="宋体"/>
          <w:b w:val="0"/>
          <w:spacing w:val="-2"/>
          <w:sz w:val="24"/>
        </w:rPr>
        <w:t>的完整闭环。该闭环将天线阵元算法、</w:t>
      </w:r>
      <w:r>
        <w:rPr>
          <w:rFonts w:ascii="Times New Roman" w:hAnsi="Times New Roman" w:eastAsia="宋体"/>
          <w:b w:val="0"/>
          <w:spacing w:val="-2"/>
          <w:sz w:val="24"/>
        </w:rPr>
        <w:t>CPU/GPU </w:t>
      </w:r>
      <w:r>
        <w:rPr>
          <w:rFonts w:ascii="Times New Roman" w:hAnsi="Times New Roman" w:eastAsia="宋体"/>
          <w:b w:val="0"/>
          <w:spacing w:val="-2"/>
          <w:sz w:val="24"/>
        </w:rPr>
        <w:t>分配策略和任务状态管理结合起来，使系统能够在多任务并发条件下完成资源协同分配，并保证任务状态、资源状态和调度日志之间的一致性。</w:t>
      </w:r>
    </w:p>
    <w:p>
      <w:pPr>
        <w:pStyle w:val="BodyText"/>
        <w:spacing w:line="360" w:lineRule="auto" w:before="0" w:after="0"/>
        <w:ind w:left="0" w:right="0" w:firstLine="480"/>
        <w:jc w:val="both"/>
      </w:pPr>
      <w:r>
        <w:rPr>
          <w:rFonts w:ascii="Times New Roman" w:hAnsi="Times New Roman" w:eastAsia="宋体"/>
          <w:b w:val="0"/>
          <w:spacing w:val="-2"/>
          <w:sz w:val="24"/>
        </w:rPr>
        <w:t>在正式执行资源规划之前，系统首先进行依赖关系和互斥关系检查。若任务依赖的前置任务尚未完成，或当前存在与该任务互斥的运行任务，则说明该任务暂不具备启动条件。此时系统不会继续执行天线和计算资源搜索，而是直接记录等待原因，并保持任务等待状态，等待下一轮调度重新评估。将约束检查放在资源规划之前，可以减少无效资源搜索，也能避免任务在前置条件不满足时错误占用资源。</w:t>
      </w:r>
    </w:p>
    <w:p>
      <w:pPr>
        <w:pStyle w:val="BodyText"/>
        <w:spacing w:line="360" w:lineRule="auto" w:before="0" w:after="0"/>
        <w:ind w:right="0" w:left="0" w:firstLine="480"/>
        <w:jc w:val="both"/>
      </w:pPr>
      <w:r>
        <w:rPr>
          <w:rFonts w:ascii="Times New Roman" w:hAnsi="Times New Roman" w:eastAsia="宋体"/>
          <w:b w:val="0"/>
          <w:spacing w:val="-19"/>
          <w:sz w:val="24"/>
        </w:rPr>
        <w:t>当前置约束满足后，系统进一步解析任务资源需求，并进行任务场景的初步判断。场</w:t>
      </w:r>
      <w:r>
        <w:rPr>
          <w:rFonts w:ascii="Times New Roman" w:hAnsi="Times New Roman" w:eastAsia="宋体"/>
          <w:b w:val="0"/>
          <w:spacing w:val="-2"/>
          <w:sz w:val="24"/>
        </w:rPr>
        <w:t>景判断主要依据任务的阵元需求规模、</w:t>
      </w:r>
      <w:r>
        <w:rPr>
          <w:rFonts w:ascii="Times New Roman" w:eastAsia="宋体" w:hAnsi="Times New Roman"/>
          <w:b w:val="0"/>
          <w:spacing w:val="-2"/>
          <w:sz w:val="24"/>
        </w:rPr>
        <w:t>CPU </w:t>
      </w:r>
      <w:r>
        <w:rPr>
          <w:rFonts w:ascii="Times New Roman" w:hAnsi="Times New Roman" w:eastAsia="宋体"/>
          <w:b w:val="0"/>
          <w:spacing w:val="-2"/>
          <w:sz w:val="24"/>
        </w:rPr>
        <w:t>核数需求、</w:t>
      </w:r>
      <w:r>
        <w:rPr>
          <w:rFonts w:ascii="Times New Roman" w:eastAsia="宋体" w:hAnsi="Times New Roman"/>
          <w:b w:val="0"/>
          <w:spacing w:val="-2"/>
          <w:sz w:val="24"/>
        </w:rPr>
        <w:t>GPU </w:t>
      </w:r>
      <w:r>
        <w:rPr>
          <w:rFonts w:ascii="Times New Roman" w:hAnsi="Times New Roman" w:eastAsia="宋体"/>
          <w:b w:val="0"/>
          <w:spacing w:val="-2"/>
          <w:sz w:val="24"/>
        </w:rPr>
        <w:t>显存需求、优先级和截止时</w:t>
      </w:r>
      <w:r>
        <w:rPr>
          <w:rFonts w:ascii="Times New Roman" w:hAnsi="Times New Roman" w:eastAsia="宋体"/>
          <w:b w:val="0"/>
          <w:spacing w:val="-16"/>
          <w:sz w:val="24"/>
        </w:rPr>
        <w:t>间等信息。该步骤并不直接完成资源分配，而是为后续选择不同资源规划路径提供依据。</w:t>
      </w:r>
      <w:r>
        <w:rPr>
          <w:rFonts w:ascii="Times New Roman" w:hAnsi="Times New Roman" w:eastAsia="宋体"/>
          <w:b w:val="0"/>
          <w:sz w:val="24"/>
        </w:rPr>
        <w:t>例如，低时延任务更强调快速获得可行解，</w:t>
      </w:r>
      <w:r>
        <w:rPr>
          <w:rFonts w:ascii="Times New Roman" w:eastAsia="宋体" w:hAnsi="Times New Roman"/>
          <w:b w:val="0"/>
          <w:sz w:val="24"/>
        </w:rPr>
        <w:t>CPU</w:t>
      </w:r>
      <w:r>
        <w:rPr>
          <w:rFonts w:ascii="Times New Roman" w:eastAsia="宋体" w:hAnsi="Times New Roman"/>
          <w:b w:val="0"/>
          <w:spacing w:val="-10"/>
          <w:sz w:val="24"/>
        </w:rPr>
        <w:t> </w:t>
      </w:r>
      <w:r>
        <w:rPr>
          <w:rFonts w:ascii="Times New Roman" w:hAnsi="Times New Roman" w:eastAsia="宋体"/>
          <w:b w:val="0"/>
          <w:sz w:val="24"/>
        </w:rPr>
        <w:t>密集型任务更强调计算节点之间的负载均衡，</w:t>
      </w:r>
      <w:r>
        <w:rPr>
          <w:rFonts w:ascii="Times New Roman" w:eastAsia="宋体" w:hAnsi="Times New Roman"/>
          <w:b w:val="0"/>
          <w:sz w:val="24"/>
        </w:rPr>
        <w:t>GPU </w:t>
      </w:r>
      <w:r>
        <w:rPr>
          <w:rFonts w:ascii="Times New Roman" w:hAnsi="Times New Roman" w:eastAsia="宋体"/>
          <w:b w:val="0"/>
          <w:sz w:val="24"/>
        </w:rPr>
        <w:t>辅助任务则需要优先保证单卡显存可行性。</w:t>
      </w:r>
    </w:p>
    <w:p>
      <w:pPr>
        <w:pStyle w:val="BodyText"/>
        <w:spacing w:line="360" w:lineRule="auto" w:before="0" w:after="0"/>
        <w:ind w:left="0" w:right="0" w:firstLine="480"/>
        <w:jc w:val="both"/>
      </w:pPr>
      <w:r>
        <w:rPr>
          <w:rFonts w:ascii="Times New Roman" w:hAnsi="Times New Roman" w:eastAsia="宋体"/>
          <w:b w:val="0"/>
          <w:spacing w:val="-4"/>
          <w:sz w:val="24"/>
        </w:rPr>
        <w:t>完成任务需求解析后，系统依次进行天线阵元规划和 </w:t>
      </w:r>
      <w:r>
        <w:rPr>
          <w:rFonts w:ascii="Times New Roman" w:eastAsia="宋体" w:hAnsi="Times New Roman"/>
          <w:b w:val="0"/>
          <w:spacing w:val="-2"/>
          <w:sz w:val="24"/>
        </w:rPr>
        <w:t>CPU/GPU</w:t>
      </w:r>
      <w:r>
        <w:rPr>
          <w:rFonts w:ascii="Times New Roman" w:eastAsia="宋体" w:hAnsi="Times New Roman"/>
          <w:b w:val="0"/>
          <w:spacing w:val="28"/>
          <w:sz w:val="24"/>
        </w:rPr>
        <w:t> </w:t>
      </w:r>
      <w:r>
        <w:rPr>
          <w:rFonts w:ascii="Times New Roman" w:hAnsi="Times New Roman" w:eastAsia="宋体"/>
          <w:b w:val="0"/>
          <w:spacing w:val="-2"/>
          <w:sz w:val="24"/>
        </w:rPr>
        <w:t>资源规划。天线阵元规划主要判断当前阵元资源是否能够满足任务所需数量，并根据任务场景选择单阵面</w:t>
      </w:r>
      <w:r>
        <w:rPr>
          <w:rFonts w:ascii="Times New Roman" w:hAnsi="Times New Roman" w:eastAsia="宋体"/>
          <w:b w:val="0"/>
          <w:sz w:val="24"/>
        </w:rPr>
        <w:t>优先或跨阵面扩展等分配方式；</w:t>
      </w:r>
      <w:r>
        <w:rPr>
          <w:rFonts w:ascii="Times New Roman" w:eastAsia="宋体" w:hAnsi="Times New Roman"/>
          <w:b w:val="0"/>
          <w:sz w:val="24"/>
        </w:rPr>
        <w:t>CPU/GPU</w:t>
      </w:r>
      <w:r>
        <w:rPr>
          <w:rFonts w:ascii="Times New Roman" w:eastAsia="宋体" w:hAnsi="Times New Roman"/>
          <w:b w:val="0"/>
          <w:spacing w:val="-15"/>
          <w:sz w:val="24"/>
        </w:rPr>
        <w:t> </w:t>
      </w:r>
      <w:r>
        <w:rPr>
          <w:rFonts w:ascii="Times New Roman" w:hAnsi="Times New Roman" w:eastAsia="宋体"/>
          <w:b w:val="0"/>
          <w:spacing w:val="3"/>
          <w:sz w:val="24"/>
        </w:rPr>
        <w:t>资源规划则根据任务计算需求判断</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z w:val="24"/>
        </w:rPr>
        <w:t>核数</w:t>
      </w:r>
      <w:r>
        <w:rPr>
          <w:rFonts w:ascii="Times New Roman" w:hAnsi="Times New Roman" w:eastAsia="宋体"/>
          <w:b w:val="0"/>
          <w:spacing w:val="-15"/>
          <w:sz w:val="24"/>
        </w:rPr>
        <w:t>和 </w:t>
      </w:r>
      <w:r>
        <w:rPr>
          <w:rFonts w:ascii="Times New Roman" w:eastAsia="宋体" w:hAnsi="Times New Roman"/>
          <w:b w:val="0"/>
          <w:spacing w:val="-2"/>
          <w:sz w:val="24"/>
        </w:rPr>
        <w:t>GPU</w:t>
      </w:r>
      <w:r>
        <w:rPr>
          <w:rFonts w:ascii="Times New Roman" w:eastAsia="宋体" w:hAnsi="Times New Roman"/>
          <w:b w:val="0"/>
          <w:spacing w:val="-10"/>
          <w:sz w:val="24"/>
        </w:rPr>
        <w:t> </w:t>
      </w:r>
      <w:r>
        <w:rPr>
          <w:rFonts w:ascii="Times New Roman" w:hAnsi="Times New Roman" w:eastAsia="宋体"/>
          <w:b w:val="0"/>
          <w:spacing w:val="-12"/>
          <w:sz w:val="24"/>
        </w:rPr>
        <w:t>显存是否满足要求，并生成对应的计算资源候选方案。需要注意的是，在这一阶</w:t>
      </w:r>
      <w:r>
        <w:rPr>
          <w:rFonts w:ascii="Times New Roman" w:hAnsi="Times New Roman" w:eastAsia="宋体"/>
          <w:b w:val="0"/>
          <w:spacing w:val="-2"/>
          <w:sz w:val="24"/>
        </w:rPr>
        <w:t>段生成的方案只是候选结果，系统不会立即写入资源占用状态。</w:t>
      </w:r>
    </w:p>
    <w:p>
      <w:pPr>
        <w:pStyle w:val="BodyText"/>
        <w:spacing w:line="360" w:lineRule="auto" w:before="0" w:after="0"/>
        <w:ind w:left="0" w:right="0" w:firstLine="480"/>
        <w:jc w:val="both"/>
      </w:pPr>
      <w:r>
        <w:rPr>
          <w:rFonts w:ascii="Times New Roman" w:hAnsi="Times New Roman" w:eastAsia="宋体"/>
          <w:b w:val="0"/>
          <w:spacing w:val="-21"/>
          <w:sz w:val="24"/>
        </w:rPr>
        <w:t>随后，系统对三类资源规划结果进行统一可行性判断。只有当天线阵元、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32"/>
          <w:sz w:val="24"/>
        </w:rPr>
        <w:t>和</w:t>
      </w:r>
      <w:r>
        <w:rPr>
          <w:rFonts w:ascii="Times New Roman" w:eastAsia="宋体" w:hAnsi="Times New Roman"/>
          <w:b w:val="0"/>
          <w:sz w:val="24"/>
        </w:rPr>
        <w:t>GPU</w:t>
      </w:r>
      <w:r>
        <w:rPr>
          <w:rFonts w:ascii="Times New Roman" w:hAnsi="Times New Roman" w:eastAsia="宋体"/>
          <w:b w:val="0"/>
          <w:spacing w:val="-2"/>
          <w:sz w:val="24"/>
        </w:rPr>
        <w:t>均满足任务需求时，系统才会写入资源分配记录，并将任务状态更新为运行中，同时生成调度日志。若其中任一类资源无法满足，系统不会保留局部分配结果，而是记录资源不足或规划失败的原因，将任务继续保持在等待状态，并进入下一轮调度。这样的设计保证了任务状态、资源状态和分配记录之间的一致性。</w:t>
      </w:r>
    </w:p>
    <w:p>
      <w:pPr>
        <w:pStyle w:val="BodyText"/>
        <w:spacing w:line="360" w:lineRule="auto" w:before="0" w:after="0"/>
        <w:ind w:right="0" w:left="0" w:firstLine="480"/>
        <w:jc w:val="both"/>
      </w:pPr>
      <w:r>
        <w:rPr>
          <w:rFonts w:ascii="Times New Roman" w:hAnsi="Times New Roman" w:eastAsia="宋体"/>
          <w:b w:val="0"/>
          <w:spacing w:val="-2"/>
          <w:sz w:val="24"/>
        </w:rPr>
        <w:t>任务进入运行状态后，调度流程并不会立即结束，而是进入调度主循环中的运行维护阶段。在该阶段，系统会按照时间片周期更新任务剩余运行时间、资源占用状态和调</w:t>
      </w:r>
      <w:r>
        <w:rPr>
          <w:rFonts w:ascii="Times New Roman" w:hAnsi="Times New Roman" w:eastAsia="宋体"/>
          <w:b w:val="0"/>
          <w:spacing w:val="-14"/>
          <w:sz w:val="24"/>
        </w:rPr>
        <w:t>度日志。若任务尚未完成，则继续运行并在后续周期中维护状态；若任务达到完成条件，</w:t>
      </w:r>
    </w:p>
    <w:p>
      <w:pPr>
        <w:pStyle w:val="BodyText"/>
        <w:spacing w:after="0" w:line="360" w:lineRule="auto"/>
        <w:sectPr>
          <w:headerReference w:type="default" r:id="rId21"/>
          <w:footerReference w:type="default" r:id="rId22"/>
          <w:pgSz w:w="11910" w:h="16840"/>
          <w:pgMar w:header="850" w:footer="850" w:top="1417" w:bottom="1417" w:left="1417" w:right="1417"/>
        </w:sectPr>
      </w:pPr>
    </w:p>
    <w:p>
      <w:pPr>
        <w:pStyle w:val="BodyText"/>
        <w:spacing w:line="360" w:lineRule="auto" w:before="0" w:after="0"/>
        <w:ind w:right="0" w:left="0" w:firstLine="480"/>
        <w:jc w:val="both"/>
      </w:pPr>
      <w:r>
        <w:rPr>
          <w:rFonts w:ascii="Times New Roman" w:hAnsi="Times New Roman" w:eastAsia="宋体"/>
          <w:b w:val="0"/>
          <w:spacing w:val="-2"/>
          <w:sz w:val="24"/>
        </w:rPr>
        <w:t>则释放其占用的天线阵元、</w:t>
      </w:r>
      <w:r>
        <w:rPr>
          <w:rFonts w:ascii="Times New Roman" w:eastAsia="宋体" w:hAnsi="Times New Roman"/>
          <w:b w:val="0"/>
          <w:spacing w:val="-2"/>
          <w:sz w:val="24"/>
        </w:rPr>
        <w:t>CPU</w:t>
      </w:r>
      <w:r>
        <w:rPr>
          <w:rFonts w:ascii="Times New Roman" w:eastAsia="宋体" w:hAnsi="Times New Roman"/>
          <w:b w:val="0"/>
          <w:spacing w:val="-13"/>
          <w:sz w:val="24"/>
        </w:rPr>
        <w:t> </w:t>
      </w:r>
      <w:r>
        <w:rPr>
          <w:rFonts w:ascii="Times New Roman" w:hAnsi="Times New Roman" w:eastAsia="宋体"/>
          <w:b w:val="0"/>
          <w:spacing w:val="-34"/>
          <w:sz w:val="24"/>
        </w:rPr>
        <w:t>和 </w:t>
      </w:r>
      <w:r>
        <w:rPr>
          <w:rFonts w:ascii="Times New Roman" w:eastAsia="宋体" w:hAnsi="Times New Roman"/>
          <w:b w:val="0"/>
          <w:spacing w:val="-2"/>
          <w:sz w:val="24"/>
        </w:rPr>
        <w:t>GPU</w:t>
      </w:r>
      <w:r>
        <w:rPr>
          <w:rFonts w:ascii="Times New Roman" w:eastAsia="宋体" w:hAnsi="Times New Roman"/>
          <w:b w:val="0"/>
          <w:spacing w:val="-13"/>
          <w:sz w:val="24"/>
        </w:rPr>
        <w:t> </w:t>
      </w:r>
      <w:r>
        <w:rPr>
          <w:rFonts w:ascii="Times New Roman" w:hAnsi="Times New Roman" w:eastAsia="宋体"/>
          <w:b w:val="0"/>
          <w:spacing w:val="-2"/>
          <w:sz w:val="24"/>
        </w:rPr>
        <w:t>资源，更新任务状态为完成，并记录完成日志。资源释放后，调度器可以在后续循环中重新评估等待队列中的其他任务。</w:t>
      </w:r>
    </w:p>
    <w:p>
      <w:pPr>
        <w:pStyle w:val="BodyText"/>
        <w:spacing w:line="360" w:lineRule="auto" w:before="0" w:after="0"/>
        <w:ind w:right="0" w:left="0" w:firstLine="480"/>
        <w:jc w:val="both"/>
      </w:pPr>
      <w:r>
        <w:rPr>
          <w:rFonts w:ascii="Times New Roman" w:hAnsi="Times New Roman" w:eastAsia="宋体"/>
          <w:b w:val="0"/>
          <w:spacing w:val="-2"/>
          <w:sz w:val="24"/>
        </w:rPr>
        <w:t>从整体上看，本系统的联合调度主循环具有两个特点。一方面，系统采用</w:t>
      </w:r>
      <w:r>
        <w:rPr>
          <w:rFonts w:ascii="Times New Roman" w:hAnsi="Times New Roman" w:eastAsia="宋体"/>
          <w:b w:val="0"/>
          <w:spacing w:val="-2"/>
          <w:sz w:val="24"/>
        </w:rPr>
        <w:t>“</w:t>
      </w:r>
      <w:r>
        <w:rPr>
          <w:rFonts w:ascii="Times New Roman" w:hAnsi="Times New Roman" w:eastAsia="宋体"/>
          <w:b w:val="0"/>
          <w:spacing w:val="-2"/>
          <w:sz w:val="24"/>
        </w:rPr>
        <w:t>先规划、后落库</w:t>
      </w:r>
      <w:r>
        <w:rPr>
          <w:rFonts w:ascii="Times New Roman" w:hAnsi="Times New Roman" w:eastAsia="宋体"/>
          <w:b w:val="0"/>
          <w:spacing w:val="-2"/>
          <w:sz w:val="24"/>
        </w:rPr>
        <w:t>”</w:t>
      </w:r>
      <w:r>
        <w:rPr>
          <w:rFonts w:ascii="Times New Roman" w:hAnsi="Times New Roman" w:eastAsia="宋体"/>
          <w:b w:val="0"/>
          <w:spacing w:val="-14"/>
          <w:sz w:val="24"/>
        </w:rPr>
        <w:t>的方式，只有在三类资源均可行时才统一写入分配记录，避免了部分资源占用造</w:t>
      </w:r>
      <w:r>
        <w:rPr>
          <w:rFonts w:ascii="Times New Roman" w:hAnsi="Times New Roman" w:eastAsia="宋体"/>
          <w:b w:val="0"/>
          <w:spacing w:val="-16"/>
          <w:sz w:val="24"/>
        </w:rPr>
        <w:t>成的整体调度失败；另一方面，系统通过周期性调度循环持续维护任务状态和资源状态，</w:t>
      </w:r>
      <w:r>
        <w:rPr>
          <w:rFonts w:ascii="Times New Roman" w:hAnsi="Times New Roman" w:eastAsia="宋体"/>
          <w:b w:val="0"/>
          <w:spacing w:val="-2"/>
          <w:sz w:val="24"/>
        </w:rPr>
        <w:t>使任务能够在等待、运行和完成之间动态流转。这种设计使系统具备较完整的多资源联合调度闭环，也为后续任务场景识别、调度日志记录和动态反馈机制提供了执行基础。</w:t>
      </w:r>
    </w:p>
    <w:p>
      <w:pPr>
        <w:pStyle w:val="Heading2"/>
        <w:numPr>
          <w:ilvl w:val="1"/>
          <w:numId w:val="11"/>
        </w:numPr>
        <w:tabs>
          <w:tab w:pos="768" w:val="left" w:leader="none"/>
        </w:tabs>
        <w:spacing w:line="360" w:lineRule="auto" w:before="0" w:after="0"/>
        <w:ind w:left="0" w:right="0" w:firstLine="0"/>
        <w:jc w:val="left"/>
        <w:outlineLvl w:val="1"/>
      </w:pPr>
      <w:bookmarkStart w:name="3.5 本章小结" w:id="73"/>
      <w:bookmarkEnd w:id="73"/>
      <w:r>
        <w:rPr>
          <w:rFonts w:ascii="Times New Roman" w:hAnsi="Times New Roman" w:eastAsia="黑体"/>
          <w:b/>
          <w:sz w:val="28"/>
        </w:rPr>
      </w:r>
      <w:bookmarkStart w:name="_bookmark50" w:id="74"/>
      <w:bookmarkEnd w:id="74"/>
      <w:r>
        <w:rPr>
          <w:rFonts w:ascii="Times New Roman" w:hAnsi="Times New Roman" w:eastAsia="黑体"/>
          <w:b/>
          <w:sz w:val="28"/>
        </w:rPr>
      </w:r>
      <w:r>
        <w:rPr>
          <w:rFonts w:ascii="Times New Roman" w:hAnsi="Times New Roman" w:eastAsia="黑体"/>
          <w:b/>
          <w:spacing w:val="-6"/>
          <w:sz w:val="28"/>
        </w:rPr>
        <w:t>本章小结</w:t>
      </w:r>
    </w:p>
    <w:p>
      <w:pPr>
        <w:pStyle w:val="BodyText"/>
        <w:spacing w:line="360" w:lineRule="auto" w:before="0" w:after="0"/>
        <w:ind w:right="0" w:left="0" w:firstLine="480"/>
        <w:jc w:val="both"/>
      </w:pPr>
      <w:r>
        <w:rPr>
          <w:rFonts w:ascii="Times New Roman" w:hAnsi="Times New Roman" w:eastAsia="宋体"/>
          <w:b w:val="0"/>
          <w:spacing w:val="-10"/>
          <w:sz w:val="24"/>
        </w:rPr>
        <w:t>本章围绕天线阵元、</w:t>
      </w:r>
      <w:r>
        <w:rPr>
          <w:rFonts w:ascii="Times New Roman" w:eastAsia="宋体" w:hAnsi="Times New Roman"/>
          <w:b w:val="0"/>
          <w:sz w:val="24"/>
        </w:rPr>
        <w:t>CPU</w:t>
      </w:r>
      <w:r>
        <w:rPr>
          <w:rFonts w:ascii="Times New Roman" w:eastAsia="宋体" w:hAnsi="Times New Roman"/>
          <w:b w:val="0"/>
          <w:spacing w:val="-1"/>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pacing w:val="-6"/>
          <w:sz w:val="24"/>
        </w:rPr>
        <w:t>三类资源的联合调度设计展开说明。首先分析了数</w:t>
      </w:r>
      <w:r>
        <w:rPr>
          <w:rFonts w:ascii="Times New Roman" w:hAnsi="Times New Roman" w:eastAsia="宋体"/>
          <w:b w:val="0"/>
          <w:spacing w:val="-2"/>
          <w:sz w:val="24"/>
        </w:rPr>
        <w:t>字阵任务在执行过程中面临的多资源耦合约束，指出任务能否运行不仅取决于单类资源</w:t>
      </w:r>
      <w:r>
        <w:rPr>
          <w:rFonts w:ascii="Times New Roman" w:hAnsi="Times New Roman" w:eastAsia="宋体"/>
          <w:b w:val="0"/>
          <w:sz w:val="24"/>
        </w:rPr>
        <w:t>是否可用，还取决于阵元、</w:t>
      </w:r>
      <w:r>
        <w:rPr>
          <w:rFonts w:ascii="Times New Roman" w:eastAsia="宋体" w:hAnsi="Times New Roman"/>
          <w:b w:val="0"/>
          <w:sz w:val="24"/>
        </w:rPr>
        <w:t>CPU </w:t>
      </w:r>
      <w:r>
        <w:rPr>
          <w:rFonts w:ascii="Times New Roman" w:hAnsi="Times New Roman" w:eastAsia="宋体"/>
          <w:b w:val="0"/>
          <w:spacing w:val="-12"/>
          <w:sz w:val="24"/>
        </w:rPr>
        <w:t>和 </w:t>
      </w:r>
      <w:r>
        <w:rPr>
          <w:rFonts w:ascii="Times New Roman" w:eastAsia="宋体" w:hAnsi="Times New Roman"/>
          <w:b w:val="0"/>
          <w:sz w:val="24"/>
        </w:rPr>
        <w:t>GPU</w:t>
      </w:r>
      <w:r>
        <w:rPr>
          <w:rFonts w:ascii="Times New Roman" w:eastAsia="宋体" w:hAnsi="Times New Roman"/>
          <w:b w:val="0"/>
          <w:spacing w:val="36"/>
          <w:sz w:val="24"/>
        </w:rPr>
        <w:t> </w:t>
      </w:r>
      <w:r>
        <w:rPr>
          <w:rFonts w:ascii="Times New Roman" w:hAnsi="Times New Roman" w:eastAsia="宋体"/>
          <w:b w:val="0"/>
          <w:sz w:val="24"/>
        </w:rPr>
        <w:t>是否能够在同一调度周期内形成一致的分配结</w:t>
      </w:r>
      <w:r>
        <w:rPr>
          <w:rFonts w:ascii="Times New Roman" w:hAnsi="Times New Roman" w:eastAsia="宋体"/>
          <w:b w:val="0"/>
          <w:spacing w:val="-6"/>
          <w:sz w:val="24"/>
        </w:rPr>
        <w:t>果。在此基础上，本章分别介绍了天线阵元调度和 </w:t>
      </w:r>
      <w:r>
        <w:rPr>
          <w:rFonts w:ascii="Times New Roman" w:eastAsia="宋体" w:hAnsi="Times New Roman"/>
          <w:b w:val="0"/>
          <w:spacing w:val="-4"/>
          <w:sz w:val="24"/>
        </w:rPr>
        <w:t>CPU/GPU</w:t>
      </w:r>
      <w:r>
        <w:rPr>
          <w:rFonts w:ascii="Times New Roman" w:eastAsia="宋体" w:hAnsi="Times New Roman"/>
          <w:b w:val="0"/>
          <w:spacing w:val="27"/>
          <w:sz w:val="24"/>
        </w:rPr>
        <w:t> </w:t>
      </w:r>
      <w:r>
        <w:rPr>
          <w:rFonts w:ascii="Times New Roman" w:hAnsi="Times New Roman" w:eastAsia="宋体"/>
          <w:b w:val="0"/>
          <w:spacing w:val="-5"/>
          <w:sz w:val="24"/>
        </w:rPr>
        <w:t>计算资源调度的设计思路。</w:t>
      </w:r>
    </w:p>
    <w:p>
      <w:pPr>
        <w:pStyle w:val="BodyText"/>
        <w:spacing w:line="360" w:lineRule="auto" w:before="0" w:after="0"/>
        <w:ind w:right="0" w:left="0" w:firstLine="480"/>
        <w:jc w:val="both"/>
      </w:pPr>
      <w:r>
        <w:rPr>
          <w:rFonts w:ascii="Times New Roman" w:hAnsi="Times New Roman" w:eastAsia="宋体"/>
          <w:b w:val="0"/>
          <w:spacing w:val="-2"/>
          <w:sz w:val="24"/>
        </w:rPr>
        <w:t>在天线阵元调度方面，系统结合阵元复用次数、频率冲突、阵面分布和邻接关系等</w:t>
      </w:r>
      <w:r>
        <w:rPr>
          <w:rFonts w:ascii="Times New Roman" w:hAnsi="Times New Roman" w:eastAsia="宋体"/>
          <w:b w:val="0"/>
          <w:spacing w:val="-4"/>
          <w:sz w:val="24"/>
        </w:rPr>
        <w:t>因素，设计了 </w:t>
      </w:r>
      <w:r>
        <w:rPr>
          <w:rFonts w:ascii="Times New Roman" w:eastAsia="宋体" w:hAnsi="Times New Roman"/>
          <w:b w:val="0"/>
          <w:sz w:val="24"/>
        </w:rPr>
        <w:t>BFS </w:t>
      </w:r>
      <w:r>
        <w:rPr>
          <w:rFonts w:ascii="Times New Roman" w:hAnsi="Times New Roman" w:eastAsia="宋体"/>
          <w:b w:val="0"/>
          <w:sz w:val="24"/>
        </w:rPr>
        <w:t>快速搜索、</w:t>
      </w:r>
      <w:r>
        <w:rPr>
          <w:rFonts w:ascii="Times New Roman" w:eastAsia="宋体" w:hAnsi="Times New Roman"/>
          <w:b w:val="0"/>
          <w:sz w:val="24"/>
        </w:rPr>
        <w:t>Dijkstra </w:t>
      </w:r>
      <w:r>
        <w:rPr>
          <w:rFonts w:ascii="Times New Roman" w:hAnsi="Times New Roman" w:eastAsia="宋体"/>
          <w:b w:val="0"/>
          <w:sz w:val="24"/>
        </w:rPr>
        <w:t>低权重路径搜索、贪心搜索、堆优化搜索和动态</w:t>
      </w:r>
      <w:r>
        <w:rPr>
          <w:rFonts w:ascii="Times New Roman" w:hAnsi="Times New Roman" w:eastAsia="宋体"/>
          <w:b w:val="0"/>
          <w:spacing w:val="-2"/>
          <w:sz w:val="24"/>
        </w:rPr>
        <w:t>规划搜索等多种阵元搜索策略，使系统能够根据不同任务场景在搜索速度、分配质量和</w:t>
      </w:r>
      <w:r>
        <w:rPr>
          <w:rFonts w:ascii="Times New Roman" w:hAnsi="Times New Roman" w:eastAsia="宋体"/>
          <w:b w:val="0"/>
          <w:spacing w:val="2"/>
          <w:sz w:val="24"/>
        </w:rPr>
        <w:t>跨阵面可行性之间进行权衡。在计算资源调度方面，系统根据</w:t>
      </w:r>
      <w:r>
        <w:rPr>
          <w:rFonts w:ascii="Times New Roman" w:eastAsia="宋体" w:hAnsi="Times New Roman"/>
          <w:b w:val="0"/>
          <w:sz w:val="24"/>
        </w:rPr>
        <w:t>CPU </w:t>
      </w:r>
      <w:r>
        <w:rPr>
          <w:rFonts w:ascii="Times New Roman" w:hAnsi="Times New Roman" w:eastAsia="宋体"/>
          <w:b w:val="0"/>
          <w:spacing w:val="11"/>
          <w:sz w:val="24"/>
        </w:rPr>
        <w:t>核数需求和</w:t>
      </w:r>
      <w:r>
        <w:rPr>
          <w:rFonts w:ascii="Times New Roman" w:eastAsia="宋体" w:hAnsi="Times New Roman"/>
          <w:b w:val="0"/>
          <w:sz w:val="24"/>
        </w:rPr>
        <w:t>GPU </w:t>
      </w:r>
      <w:r>
        <w:rPr>
          <w:rFonts w:ascii="Times New Roman" w:hAnsi="Times New Roman" w:eastAsia="宋体"/>
          <w:b w:val="0"/>
          <w:sz w:val="24"/>
        </w:rPr>
        <w:t>显</w:t>
      </w:r>
      <w:r>
        <w:rPr>
          <w:rFonts w:ascii="Times New Roman" w:hAnsi="Times New Roman" w:eastAsia="宋体"/>
          <w:b w:val="0"/>
          <w:spacing w:val="6"/>
          <w:sz w:val="24"/>
        </w:rPr>
        <w:t>存需求，采用紧凑式</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7"/>
          <w:sz w:val="24"/>
        </w:rPr>
        <w:t>分配、负载均衡式</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9"/>
          <w:sz w:val="24"/>
        </w:rPr>
        <w:t>分配和</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单卡局部性分配等策略，</w:t>
      </w:r>
      <w:r>
        <w:rPr>
          <w:rFonts w:ascii="Times New Roman" w:hAnsi="Times New Roman" w:eastAsia="宋体"/>
          <w:b w:val="0"/>
          <w:spacing w:val="-2"/>
          <w:sz w:val="24"/>
        </w:rPr>
        <w:t>从而兼顾任务启动效率、计算负载均衡和资源释放维护的清晰性。</w:t>
      </w:r>
    </w:p>
    <w:p>
      <w:pPr>
        <w:pStyle w:val="BodyText"/>
        <w:spacing w:line="360" w:lineRule="auto" w:before="0" w:after="0"/>
        <w:ind w:right="0" w:left="0" w:firstLine="480"/>
        <w:jc w:val="both"/>
      </w:pPr>
      <w:r>
        <w:rPr>
          <w:rFonts w:ascii="Times New Roman" w:hAnsi="Times New Roman" w:eastAsia="宋体"/>
          <w:b w:val="0"/>
          <w:spacing w:val="-10"/>
          <w:sz w:val="24"/>
        </w:rPr>
        <w:t>本章还进一步说明了联合调度流程与主循环。系统通过任务排序、依赖与互斥检查、</w:t>
      </w:r>
      <w:r>
        <w:rPr>
          <w:rFonts w:ascii="Times New Roman" w:hAnsi="Times New Roman" w:eastAsia="宋体"/>
          <w:b w:val="0"/>
          <w:spacing w:val="-12"/>
          <w:sz w:val="24"/>
        </w:rPr>
        <w:t>场景识别、天线阵元规划、</w:t>
      </w:r>
      <w:r>
        <w:rPr>
          <w:rFonts w:ascii="Times New Roman" w:eastAsia="宋体" w:hAnsi="Times New Roman"/>
          <w:b w:val="0"/>
          <w:sz w:val="24"/>
        </w:rPr>
        <w:t>CPU/GPU </w:t>
      </w:r>
      <w:r>
        <w:rPr>
          <w:rFonts w:ascii="Times New Roman" w:hAnsi="Times New Roman" w:eastAsia="宋体"/>
          <w:b w:val="0"/>
          <w:spacing w:val="-4"/>
          <w:sz w:val="24"/>
        </w:rPr>
        <w:t>资源规划和统一落库等步骤，将多类资源调度策略</w:t>
      </w:r>
      <w:r>
        <w:rPr>
          <w:rFonts w:ascii="Times New Roman" w:hAnsi="Times New Roman" w:eastAsia="宋体"/>
          <w:b w:val="0"/>
          <w:sz w:val="24"/>
        </w:rPr>
        <w:t>组织为完整闭环。只有当阵元、</w:t>
      </w:r>
      <w:r>
        <w:rPr>
          <w:rFonts w:ascii="Times New Roman" w:eastAsia="宋体" w:hAnsi="Times New Roman"/>
          <w:b w:val="0"/>
          <w:sz w:val="24"/>
        </w:rPr>
        <w:t>CPU </w:t>
      </w:r>
      <w:r>
        <w:rPr>
          <w:rFonts w:ascii="Times New Roman" w:hAnsi="Times New Roman" w:eastAsia="宋体"/>
          <w:b w:val="0"/>
          <w:spacing w:val="-12"/>
          <w:sz w:val="24"/>
        </w:rPr>
        <w:t>和 </w:t>
      </w:r>
      <w:r>
        <w:rPr>
          <w:rFonts w:ascii="Times New Roman" w:eastAsia="宋体" w:hAnsi="Times New Roman"/>
          <w:b w:val="0"/>
          <w:sz w:val="24"/>
        </w:rPr>
        <w:t>GPU </w:t>
      </w:r>
      <w:r>
        <w:rPr>
          <w:rFonts w:ascii="Times New Roman" w:hAnsi="Times New Roman" w:eastAsia="宋体"/>
          <w:b w:val="0"/>
          <w:sz w:val="24"/>
        </w:rPr>
        <w:t>三类资源方案均可行时，系统才会写入分</w:t>
      </w:r>
      <w:r>
        <w:rPr>
          <w:rFonts w:ascii="Times New Roman" w:hAnsi="Times New Roman" w:eastAsia="宋体"/>
          <w:b w:val="0"/>
          <w:spacing w:val="-2"/>
          <w:sz w:val="24"/>
        </w:rPr>
        <w:t>配记录并更新任务状态；若任一环节失败，则记录等待原因并进入下一轮调度。该设计保证了任务状态、资源状态和分配记录之间的一致性，也避免了局部资源占用导致整体调度失败的问题。</w:t>
      </w:r>
    </w:p>
    <w:p>
      <w:pPr>
        <w:pStyle w:val="BodyText"/>
        <w:spacing w:line="360" w:lineRule="auto" w:before="0" w:after="0"/>
        <w:ind w:left="0" w:right="0" w:firstLine="480"/>
        <w:jc w:val="both"/>
      </w:pPr>
      <w:r>
        <w:rPr>
          <w:rFonts w:ascii="Times New Roman" w:hAnsi="Times New Roman" w:eastAsia="宋体"/>
          <w:b w:val="0"/>
          <w:spacing w:val="-2"/>
          <w:sz w:val="24"/>
        </w:rPr>
        <w:t>通过本章设计，系统已经具备多资源联合调度的执行基础。下一章将在此基础上进一步介绍任务场景识别与自动决策机制，重点说明系统如何根据任务特征选择合适的调度目标和资源规划路径。</w:t>
      </w:r>
    </w:p>
    <w:p>
      <w:pPr>
        <w:pStyle w:val="BodyText"/>
        <w:spacing w:after="0" w:line="360" w:lineRule="auto"/>
        <w:sectPr>
          <w:headerReference w:type="default" r:id="rId71"/>
          <w:pgSz w:w="11910" w:h="16840"/>
          <w:pgMar w:header="850" w:footer="850" w:top="1417" w:bottom="1417" w:left="1417" w:right="1417"/>
        </w:sectPr>
      </w:pPr>
    </w:p>
    <w:p>
      <w:pPr>
        <w:pStyle w:val="BodyText"/>
        <w:spacing w:before="5"/>
        <w:ind w:left="0" w:right="0" w:firstLine="0"/>
        <w:jc w:val="left"/>
        <w:rPr>
          <w:sz w:val="15"/>
        </w:rPr>
      </w:pPr>
    </w:p>
    <w:p>
      <w:pPr>
        <w:pStyle w:val="BodyText"/>
        <w:spacing w:after="0"/>
        <w:jc w:val="left"/>
        <w:rPr>
          <w:sz w:val="15"/>
        </w:rPr>
        <w:sectPr>
          <w:headerReference w:type="default" r:id="rId72"/>
          <w:pgSz w:w="11910" w:h="16840"/>
          <w:pgMar w:header="850" w:footer="850" w:top="1417" w:bottom="1417" w:left="1417" w:right="1417"/>
        </w:sectPr>
      </w:pPr>
    </w:p>
    <w:p>
      <w:pPr>
        <w:pStyle w:val="Heading1"/>
        <w:spacing w:line="360" w:lineRule="auto" w:before="320" w:after="320"/>
        <w:ind w:left="0" w:right="0" w:firstLine="0"/>
        <w:jc w:val="center"/>
        <w:outlineLvl w:val="0"/>
      </w:pPr>
      <w:bookmarkStart w:name="第四章 任务场景识别与自动决策机制" w:id="75"/>
      <w:bookmarkEnd w:id="75"/>
      <w:r>
        <w:rPr>
          <w:rFonts w:ascii="Times New Roman" w:hAnsi="Times New Roman" w:eastAsia="黑体"/>
          <w:b/>
          <w:sz w:val="32"/>
        </w:rPr>
      </w:r>
      <w:bookmarkStart w:name="_bookmark51" w:id="76"/>
      <w:bookmarkEnd w:id="76"/>
      <w:r>
        <w:rPr>
          <w:rFonts w:ascii="Times New Roman" w:hAnsi="Times New Roman" w:eastAsia="黑体"/>
          <w:b/>
          <w:sz w:val="32"/>
        </w:rPr>
      </w:r>
      <w:r>
        <w:rPr>
          <w:rFonts w:ascii="Times New Roman" w:hAnsi="Times New Roman" w:eastAsia="黑体"/>
          <w:b/>
          <w:spacing w:val="-12"/>
          <w:sz w:val="32"/>
        </w:rPr>
        <w:t>第四章 任务场景识别与自动决策机制</w:t>
      </w:r>
    </w:p>
    <w:p>
      <w:pPr>
        <w:pStyle w:val="BodyText"/>
        <w:spacing w:before="204"/>
        <w:ind w:left="0" w:right="0" w:firstLine="0"/>
        <w:jc w:val="left"/>
        <w:rPr>
          <w:rFonts w:ascii="SimSun"/>
          <w:b/>
          <w:sz w:val="32"/>
        </w:rPr>
      </w:pPr>
    </w:p>
    <w:p>
      <w:pPr>
        <w:pStyle w:val="BodyText"/>
        <w:spacing w:line="360" w:lineRule="auto" w:before="0" w:after="0"/>
        <w:ind w:left="0" w:right="0" w:firstLine="480"/>
        <w:jc w:val="both"/>
      </w:pPr>
      <w:r>
        <w:rPr>
          <w:rFonts w:ascii="Times New Roman" w:hAnsi="Times New Roman" w:eastAsia="宋体"/>
          <w:b w:val="0"/>
          <w:sz w:val="24"/>
        </w:rPr>
        <w:t>第三章已经说明了系统中天线阵元、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三类资源的具体调度方法及联合</w:t>
      </w:r>
      <w:r>
        <w:rPr>
          <w:rFonts w:ascii="Times New Roman" w:hAnsi="Times New Roman" w:eastAsia="宋体"/>
          <w:b w:val="0"/>
          <w:spacing w:val="-2"/>
          <w:sz w:val="24"/>
        </w:rPr>
        <w:t>调度主循环。但在实际使用过程中，用户通常只提交任务需求，而不会直接选择某一种</w:t>
      </w:r>
      <w:r>
        <w:rPr>
          <w:rFonts w:ascii="Times New Roman" w:hAnsi="Times New Roman" w:eastAsia="宋体"/>
          <w:b w:val="0"/>
          <w:spacing w:val="-6"/>
          <w:sz w:val="24"/>
        </w:rPr>
        <w:t>内部调度算法。若系统要求用户手动指定 </w:t>
      </w:r>
      <w:r>
        <w:rPr>
          <w:rFonts w:ascii="Times New Roman" w:eastAsia="宋体" w:hAnsi="Times New Roman"/>
          <w:b w:val="0"/>
          <w:spacing w:val="-4"/>
          <w:sz w:val="24"/>
        </w:rPr>
        <w:t>BFS</w:t>
      </w:r>
      <w:r>
        <w:rPr>
          <w:rFonts w:ascii="Times New Roman" w:hAnsi="Times New Roman" w:eastAsia="宋体"/>
          <w:b w:val="0"/>
          <w:spacing w:val="-4"/>
          <w:sz w:val="24"/>
        </w:rPr>
        <w:t>、</w:t>
      </w:r>
      <w:r>
        <w:rPr>
          <w:rFonts w:ascii="Times New Roman" w:eastAsia="宋体" w:hAnsi="Times New Roman"/>
          <w:b w:val="0"/>
          <w:spacing w:val="-4"/>
          <w:sz w:val="24"/>
        </w:rPr>
        <w:t>Dijkstra</w:t>
      </w:r>
      <w:r>
        <w:rPr>
          <w:rFonts w:ascii="Times New Roman" w:hAnsi="Times New Roman" w:eastAsia="宋体"/>
          <w:b w:val="0"/>
          <w:spacing w:val="-4"/>
          <w:sz w:val="24"/>
        </w:rPr>
        <w:t>、动态规划、负载均衡分配等策</w:t>
      </w:r>
      <w:r>
        <w:rPr>
          <w:rFonts w:ascii="Times New Roman" w:hAnsi="Times New Roman" w:eastAsia="宋体"/>
          <w:b w:val="0"/>
          <w:spacing w:val="-2"/>
          <w:sz w:val="24"/>
        </w:rPr>
        <w:t>略，不仅会增加使用复杂度，也难以体现资源调度系统的自动化能力。因此，在具体资源调度算法之上，还需要设计任务场景识别与自动决策机制。</w:t>
      </w:r>
    </w:p>
    <w:p>
      <w:pPr>
        <w:pStyle w:val="BodyText"/>
        <w:spacing w:line="360" w:lineRule="auto" w:before="0" w:after="0"/>
        <w:ind w:left="0" w:right="0" w:firstLine="480"/>
        <w:jc w:val="both"/>
      </w:pPr>
      <w:r>
        <w:rPr>
          <w:rFonts w:ascii="Times New Roman" w:hAnsi="Times New Roman" w:eastAsia="宋体"/>
          <w:b w:val="0"/>
          <w:spacing w:val="4"/>
          <w:sz w:val="24"/>
        </w:rPr>
        <w:t>本章围绕任务场景识别与自动决策机制展开说明。首先介绍该机制的总体设计思</w:t>
      </w:r>
      <w:r>
        <w:rPr>
          <w:rFonts w:ascii="Times New Roman" w:hAnsi="Times New Roman" w:eastAsia="宋体"/>
          <w:b w:val="0"/>
          <w:spacing w:val="-7"/>
          <w:sz w:val="24"/>
        </w:rPr>
        <w:t>路，说明其在任务提交与联合资源规划之间承担的作用；随后从约束层、资源层和策略</w:t>
      </w:r>
      <w:r>
        <w:rPr>
          <w:rFonts w:ascii="Times New Roman" w:hAnsi="Times New Roman" w:eastAsia="宋体"/>
          <w:b w:val="0"/>
          <w:spacing w:val="-5"/>
          <w:sz w:val="24"/>
        </w:rPr>
        <w:t>层三个角度分析场景识别规则，归纳低时延任务、多资源均衡任务、</w:t>
      </w:r>
      <w:r>
        <w:rPr>
          <w:rFonts w:ascii="Times New Roman" w:eastAsia="宋体" w:hAnsi="Times New Roman"/>
          <w:b w:val="0"/>
          <w:sz w:val="24"/>
        </w:rPr>
        <w:t>GPU</w:t>
      </w:r>
      <w:r>
        <w:rPr>
          <w:rFonts w:ascii="Times New Roman" w:eastAsia="宋体" w:hAnsi="Times New Roman"/>
          <w:b w:val="0"/>
          <w:spacing w:val="-5"/>
          <w:sz w:val="24"/>
        </w:rPr>
        <w:t> </w:t>
      </w:r>
      <w:r>
        <w:rPr>
          <w:rFonts w:ascii="Times New Roman" w:hAnsi="Times New Roman" w:eastAsia="宋体"/>
          <w:b w:val="0"/>
          <w:spacing w:val="-8"/>
          <w:sz w:val="24"/>
        </w:rPr>
        <w:t>辅助任务、高</w:t>
      </w:r>
      <w:r>
        <w:rPr>
          <w:rFonts w:ascii="Times New Roman" w:hAnsi="Times New Roman" w:eastAsia="宋体"/>
          <w:b w:val="0"/>
          <w:spacing w:val="-6"/>
          <w:sz w:val="24"/>
        </w:rPr>
        <w:t>优先级小规模任务、大规模阵元任务、</w:t>
      </w:r>
      <w:r>
        <w:rPr>
          <w:rFonts w:ascii="Times New Roman" w:eastAsia="宋体" w:hAnsi="Times New Roman"/>
          <w:b w:val="0"/>
          <w:sz w:val="24"/>
        </w:rPr>
        <w:t>CPU</w:t>
      </w:r>
      <w:r>
        <w:rPr>
          <w:rFonts w:ascii="Times New Roman" w:eastAsia="宋体" w:hAnsi="Times New Roman"/>
          <w:b w:val="0"/>
          <w:spacing w:val="-6"/>
          <w:sz w:val="24"/>
        </w:rPr>
        <w:t> </w:t>
      </w:r>
      <w:r>
        <w:rPr>
          <w:rFonts w:ascii="Times New Roman" w:hAnsi="Times New Roman" w:eastAsia="宋体"/>
          <w:b w:val="0"/>
          <w:spacing w:val="-3"/>
          <w:sz w:val="24"/>
        </w:rPr>
        <w:t>密集型任务和依赖约束任务等典型场景；接</w:t>
      </w:r>
      <w:r>
        <w:rPr>
          <w:rFonts w:ascii="Times New Roman" w:hAnsi="Times New Roman" w:eastAsia="宋体"/>
          <w:b w:val="0"/>
          <w:spacing w:val="-4"/>
          <w:sz w:val="24"/>
        </w:rPr>
        <w:t>着说明不同任务场景与调度目标、资源规划路径之间的映射关系；最后介绍决策结果如</w:t>
      </w:r>
      <w:r>
        <w:rPr>
          <w:rFonts w:ascii="Times New Roman" w:hAnsi="Times New Roman" w:eastAsia="宋体"/>
          <w:b w:val="0"/>
          <w:sz w:val="24"/>
        </w:rPr>
        <w:t>何写入调度日志并通过前端展示，从而提升调度过程的可解释性。</w:t>
      </w:r>
    </w:p>
    <w:p>
      <w:pPr>
        <w:pStyle w:val="Heading2"/>
        <w:numPr>
          <w:ilvl w:val="1"/>
          <w:numId w:val="12"/>
        </w:numPr>
        <w:tabs>
          <w:tab w:pos="768" w:val="left" w:leader="none"/>
        </w:tabs>
        <w:spacing w:line="360" w:lineRule="auto" w:before="0" w:after="0"/>
        <w:ind w:left="0" w:right="0" w:firstLine="0"/>
        <w:jc w:val="left"/>
        <w:outlineLvl w:val="1"/>
      </w:pPr>
      <w:bookmarkStart w:name="4.1 设计思路" w:id="77"/>
      <w:bookmarkEnd w:id="77"/>
      <w:r>
        <w:rPr>
          <w:rFonts w:ascii="Times New Roman" w:hAnsi="Times New Roman" w:eastAsia="黑体"/>
          <w:b/>
          <w:sz w:val="28"/>
        </w:rPr>
      </w:r>
      <w:bookmarkStart w:name="_bookmark52" w:id="78"/>
      <w:bookmarkEnd w:id="78"/>
      <w:r>
        <w:rPr>
          <w:rFonts w:ascii="Times New Roman" w:hAnsi="Times New Roman" w:eastAsia="黑体"/>
          <w:b/>
          <w:sz w:val="28"/>
        </w:rPr>
      </w:r>
      <w:r>
        <w:rPr>
          <w:rFonts w:ascii="Times New Roman" w:hAnsi="Times New Roman" w:eastAsia="黑体"/>
          <w:b/>
          <w:spacing w:val="-6"/>
          <w:sz w:val="28"/>
        </w:rPr>
        <w:t>设计思路</w:t>
      </w:r>
    </w:p>
    <w:p>
      <w:pPr>
        <w:pStyle w:val="BodyText"/>
        <w:spacing w:line="360" w:lineRule="auto" w:before="0" w:after="0"/>
        <w:ind w:left="0" w:right="0" w:firstLine="480"/>
        <w:jc w:val="both"/>
      </w:pPr>
      <w:r>
        <w:rPr>
          <w:rFonts w:ascii="Times New Roman" w:hAnsi="Times New Roman" w:eastAsia="宋体"/>
          <w:b w:val="0"/>
          <w:sz w:val="24"/>
        </w:rPr>
        <w:t>第三章已经说明了系统中天线阵元、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三类资源的具体调度方法，包括</w:t>
      </w:r>
      <w:r>
        <w:rPr>
          <w:rFonts w:ascii="Times New Roman" w:hAnsi="Times New Roman" w:eastAsia="宋体"/>
          <w:b w:val="0"/>
          <w:spacing w:val="-10"/>
          <w:sz w:val="24"/>
        </w:rPr>
        <w:t>天线侧的多策略阵元搜索、计算侧的 </w:t>
      </w:r>
      <w:r>
        <w:rPr>
          <w:rFonts w:ascii="Times New Roman" w:eastAsia="宋体" w:hAnsi="Times New Roman"/>
          <w:b w:val="0"/>
          <w:spacing w:val="-2"/>
          <w:sz w:val="24"/>
        </w:rPr>
        <w:t>CPU/GPU</w:t>
      </w:r>
      <w:r>
        <w:rPr>
          <w:rFonts w:ascii="Times New Roman" w:eastAsia="宋体" w:hAnsi="Times New Roman"/>
          <w:b w:val="0"/>
          <w:spacing w:val="-11"/>
          <w:sz w:val="24"/>
        </w:rPr>
        <w:t> </w:t>
      </w:r>
      <w:r>
        <w:rPr>
          <w:rFonts w:ascii="Times New Roman" w:hAnsi="Times New Roman" w:eastAsia="宋体"/>
          <w:b w:val="0"/>
          <w:spacing w:val="-11"/>
          <w:sz w:val="24"/>
        </w:rPr>
        <w:t>资源规划以及联合调度主循环。然而，在</w:t>
      </w:r>
      <w:r>
        <w:rPr>
          <w:rFonts w:ascii="Times New Roman" w:hAnsi="Times New Roman" w:eastAsia="宋体"/>
          <w:b w:val="0"/>
          <w:spacing w:val="-2"/>
          <w:sz w:val="24"/>
        </w:rPr>
        <w:t>实际使用过程中，用户提交任务时通常只描述任务需求，例如需要多少阵元、需要多少 </w:t>
      </w:r>
      <w:r>
        <w:rPr>
          <w:rFonts w:ascii="Times New Roman" w:eastAsia="宋体" w:hAnsi="Times New Roman"/>
          <w:b w:val="0"/>
          <w:spacing w:val="-6"/>
          <w:sz w:val="24"/>
        </w:rPr>
        <w:t>CPU</w:t>
      </w:r>
      <w:r>
        <w:rPr>
          <w:rFonts w:ascii="Times New Roman" w:eastAsia="宋体" w:hAnsi="Times New Roman"/>
          <w:b w:val="0"/>
          <w:spacing w:val="14"/>
          <w:sz w:val="24"/>
        </w:rPr>
        <w:t> </w:t>
      </w:r>
      <w:r>
        <w:rPr>
          <w:rFonts w:ascii="Times New Roman" w:hAnsi="Times New Roman" w:eastAsia="宋体"/>
          <w:b w:val="0"/>
          <w:spacing w:val="-9"/>
          <w:sz w:val="24"/>
        </w:rPr>
        <w:t>核数、是否需要 </w:t>
      </w:r>
      <w:r>
        <w:rPr>
          <w:rFonts w:ascii="Times New Roman" w:eastAsia="宋体" w:hAnsi="Times New Roman"/>
          <w:b w:val="0"/>
          <w:spacing w:val="-6"/>
          <w:sz w:val="24"/>
        </w:rPr>
        <w:t>GPU</w:t>
      </w:r>
      <w:r>
        <w:rPr>
          <w:rFonts w:ascii="Times New Roman" w:hAnsi="Times New Roman" w:eastAsia="宋体"/>
          <w:b w:val="0"/>
          <w:spacing w:val="-6"/>
          <w:sz w:val="24"/>
        </w:rPr>
        <w:t>、任务优先级如何以及是否存在依赖关系，而不会主动指定系</w:t>
      </w:r>
      <w:r>
        <w:rPr>
          <w:rFonts w:ascii="Times New Roman" w:hAnsi="Times New Roman" w:eastAsia="宋体"/>
          <w:b w:val="0"/>
          <w:spacing w:val="-3"/>
          <w:sz w:val="24"/>
        </w:rPr>
        <w:t>统内部应采用</w:t>
      </w:r>
      <w:r>
        <w:rPr>
          <w:rFonts w:ascii="Times New Roman" w:eastAsia="宋体" w:hAnsi="Times New Roman"/>
          <w:b w:val="0"/>
          <w:spacing w:val="-3"/>
          <w:sz w:val="24"/>
        </w:rPr>
        <w:t>BFS</w:t>
      </w:r>
      <w:r>
        <w:rPr>
          <w:rFonts w:ascii="Times New Roman" w:hAnsi="Times New Roman" w:eastAsia="宋体"/>
          <w:b w:val="0"/>
          <w:spacing w:val="-3"/>
          <w:sz w:val="24"/>
        </w:rPr>
        <w:t>、</w:t>
      </w:r>
      <w:r>
        <w:rPr>
          <w:rFonts w:ascii="Times New Roman" w:eastAsia="宋体" w:hAnsi="Times New Roman"/>
          <w:b w:val="0"/>
          <w:spacing w:val="-3"/>
          <w:sz w:val="24"/>
        </w:rPr>
        <w:t>Dijkstra</w:t>
      </w:r>
      <w:r>
        <w:rPr>
          <w:rFonts w:ascii="Times New Roman" w:hAnsi="Times New Roman" w:eastAsia="宋体"/>
          <w:b w:val="0"/>
          <w:spacing w:val="-3"/>
          <w:sz w:val="24"/>
        </w:rPr>
        <w:t>、贪心搜索、动态规划或负载均衡分配等具体策略。如果要</w:t>
      </w:r>
      <w:r>
        <w:rPr>
          <w:rFonts w:ascii="Times New Roman" w:hAnsi="Times New Roman" w:eastAsia="宋体"/>
          <w:b w:val="0"/>
          <w:spacing w:val="-2"/>
          <w:sz w:val="24"/>
        </w:rPr>
        <w:t>求用户手动选择调度算法，不仅会增加使用复杂度，也不符合资源调度系统自动化管理</w:t>
      </w:r>
      <w:r>
        <w:rPr>
          <w:rFonts w:ascii="Times New Roman" w:hAnsi="Times New Roman" w:eastAsia="宋体"/>
          <w:b w:val="0"/>
          <w:spacing w:val="-4"/>
          <w:sz w:val="24"/>
        </w:rPr>
        <w:t>的目标。</w:t>
      </w:r>
    </w:p>
    <w:p>
      <w:pPr>
        <w:pStyle w:val="BodyText"/>
        <w:spacing w:line="360" w:lineRule="auto" w:before="0" w:after="0"/>
        <w:ind w:left="0" w:right="0" w:firstLine="480"/>
        <w:jc w:val="both"/>
      </w:pPr>
      <w:r>
        <w:rPr>
          <w:rFonts w:ascii="Times New Roman" w:hAnsi="Times New Roman" w:eastAsia="宋体"/>
          <w:b w:val="0"/>
          <w:spacing w:val="-2"/>
          <w:sz w:val="24"/>
        </w:rPr>
        <w:t>因此，本文在联合调度流程基础上设计了任务场景识别与自动决策机制。该机制的核心思想是：由用户提交任务约束信息，系统根据任务特征和当前资源状态自动判断任务所属场景，再将场景识别结果转换为相应的调度目标，最后由联合调度模块选择合适</w:t>
      </w:r>
      <w:r>
        <w:rPr>
          <w:rFonts w:ascii="Times New Roman" w:hAnsi="Times New Roman" w:eastAsia="宋体"/>
          <w:b w:val="0"/>
          <w:spacing w:val="-1"/>
          <w:sz w:val="24"/>
        </w:rPr>
        <w:t>的天线阵元搜索策略和</w:t>
      </w:r>
      <w:r>
        <w:rPr>
          <w:rFonts w:ascii="Times New Roman" w:hAnsi="Times New Roman" w:eastAsia="宋体"/>
          <w:b w:val="0"/>
          <w:spacing w:val="-1"/>
          <w:sz w:val="24"/>
        </w:rPr>
        <w:t>CPU/GPU</w:t>
      </w:r>
      <w:r>
        <w:rPr>
          <w:rFonts w:ascii="Times New Roman" w:hAnsi="Times New Roman" w:eastAsia="宋体"/>
          <w:b w:val="0"/>
          <w:spacing w:val="-14"/>
          <w:sz w:val="24"/>
        </w:rPr>
        <w:t> </w:t>
      </w:r>
      <w:r>
        <w:rPr>
          <w:rFonts w:ascii="Times New Roman" w:hAnsi="Times New Roman" w:eastAsia="宋体"/>
          <w:b w:val="0"/>
          <w:spacing w:val="-1"/>
          <w:sz w:val="24"/>
        </w:rPr>
        <w:t>资源分配方式。通过这种方式，系统能够从</w:t>
      </w:r>
      <w:r>
        <w:rPr>
          <w:rFonts w:ascii="Times New Roman" w:hAnsi="Times New Roman" w:eastAsia="宋体"/>
          <w:b w:val="0"/>
          <w:spacing w:val="-1"/>
          <w:sz w:val="24"/>
        </w:rPr>
        <w:t>“</w:t>
      </w:r>
      <w:r>
        <w:rPr>
          <w:rFonts w:ascii="Times New Roman" w:hAnsi="Times New Roman" w:eastAsia="宋体"/>
          <w:b w:val="0"/>
          <w:spacing w:val="-1"/>
          <w:sz w:val="24"/>
        </w:rPr>
        <w:t>人工选择</w:t>
      </w:r>
      <w:r>
        <w:rPr>
          <w:rFonts w:ascii="Times New Roman" w:hAnsi="Times New Roman" w:eastAsia="宋体"/>
          <w:b w:val="0"/>
          <w:spacing w:val="-2"/>
          <w:sz w:val="24"/>
        </w:rPr>
        <w:t>调度策略</w:t>
      </w:r>
      <w:r>
        <w:rPr>
          <w:rFonts w:ascii="Times New Roman" w:hAnsi="Times New Roman" w:eastAsia="宋体"/>
          <w:b w:val="0"/>
          <w:spacing w:val="-2"/>
          <w:sz w:val="24"/>
        </w:rPr>
        <w:t>”</w:t>
      </w:r>
      <w:r>
        <w:rPr>
          <w:rFonts w:ascii="Times New Roman" w:hAnsi="Times New Roman" w:eastAsia="宋体"/>
          <w:b w:val="0"/>
          <w:spacing w:val="-2"/>
          <w:sz w:val="24"/>
        </w:rPr>
        <w:t>转变为</w:t>
      </w:r>
      <w:r>
        <w:rPr>
          <w:rFonts w:ascii="Times New Roman" w:hAnsi="Times New Roman" w:eastAsia="宋体"/>
          <w:b w:val="0"/>
          <w:spacing w:val="-2"/>
          <w:sz w:val="24"/>
        </w:rPr>
        <w:t>“</w:t>
      </w:r>
      <w:r>
        <w:rPr>
          <w:rFonts w:ascii="Times New Roman" w:hAnsi="Times New Roman" w:eastAsia="宋体"/>
          <w:b w:val="0"/>
          <w:spacing w:val="-2"/>
          <w:sz w:val="24"/>
        </w:rPr>
        <w:t>系统自动识别任务场景并选择调度路径</w:t>
      </w:r>
      <w:r>
        <w:rPr>
          <w:rFonts w:ascii="Times New Roman" w:hAnsi="Times New Roman" w:eastAsia="宋体"/>
          <w:b w:val="0"/>
          <w:spacing w:val="-2"/>
          <w:sz w:val="24"/>
        </w:rPr>
        <w:t>”</w:t>
      </w:r>
      <w:r>
        <w:rPr>
          <w:rFonts w:ascii="Times New Roman" w:hAnsi="Times New Roman" w:eastAsia="宋体"/>
          <w:b w:val="0"/>
          <w:spacing w:val="-2"/>
          <w:sz w:val="24"/>
        </w:rPr>
        <w:t>。</w:t>
      </w:r>
    </w:p>
    <w:p>
      <w:pPr>
        <w:pStyle w:val="BodyText"/>
        <w:spacing w:line="360" w:lineRule="auto" w:before="0" w:after="0"/>
        <w:ind w:right="0" w:left="0" w:firstLine="480"/>
        <w:jc w:val="both"/>
        <w:rPr>
          <w:rFonts w:ascii="Times New Roman" w:eastAsia="Times New Roman"/>
        </w:rPr>
      </w:pPr>
      <w:r>
        <w:rPr>
          <w:rFonts w:ascii="Times New Roman" w:hAnsi="Times New Roman" w:eastAsia="宋体"/>
          <w:b w:val="0"/>
          <w:spacing w:val="-2"/>
          <w:sz w:val="24"/>
        </w:rPr>
        <w:t>任务场景识别的输入主要包括任务自身属性和系统资源状态两类信息。任务自身属性包括所需阵元数量、</w:t>
      </w:r>
      <w:r>
        <w:rPr>
          <w:rFonts w:ascii="Times New Roman" w:eastAsia="宋体" w:hAnsi="Times New Roman"/>
          <w:b w:val="0"/>
          <w:spacing w:val="-2"/>
          <w:sz w:val="24"/>
        </w:rPr>
        <w:t>CPU </w:t>
      </w:r>
      <w:r>
        <w:rPr>
          <w:rFonts w:ascii="Times New Roman" w:hAnsi="Times New Roman" w:eastAsia="宋体"/>
          <w:b w:val="0"/>
          <w:spacing w:val="-2"/>
          <w:sz w:val="24"/>
        </w:rPr>
        <w:t>核数需求、</w:t>
      </w:r>
      <w:r>
        <w:rPr>
          <w:rFonts w:ascii="Times New Roman" w:eastAsia="宋体" w:hAnsi="Times New Roman"/>
          <w:b w:val="0"/>
          <w:spacing w:val="-2"/>
          <w:sz w:val="24"/>
        </w:rPr>
        <w:t>GPU </w:t>
      </w:r>
      <w:r>
        <w:rPr>
          <w:rFonts w:ascii="Times New Roman" w:hAnsi="Times New Roman" w:eastAsia="宋体"/>
          <w:b w:val="0"/>
          <w:spacing w:val="-2"/>
          <w:sz w:val="24"/>
        </w:rPr>
        <w:t>显存需求、优先级、运行时长、截止时间、依赖关系和互斥关系等；系统资源状态则包括当前阵元可用情况、阵元复用次数、</w:t>
      </w:r>
      <w:r>
        <w:rPr>
          <w:rFonts w:ascii="Times New Roman" w:eastAsia="宋体" w:hAnsi="Times New Roman"/>
          <w:b w:val="0"/>
          <w:spacing w:val="-2"/>
          <w:sz w:val="24"/>
        </w:rPr>
        <w:t>CPU</w:t>
      </w:r>
    </w:p>
    <w:p>
      <w:pPr>
        <w:pStyle w:val="BodyText"/>
        <w:spacing w:after="0" w:line="360" w:lineRule="auto"/>
        <w:jc w:val="left"/>
        <w:rPr>
          <w:rFonts w:ascii="Times New Roman" w:eastAsia="Times New Roman"/>
        </w:rPr>
        <w:sectPr>
          <w:headerReference w:type="default" r:id="rId73"/>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4"/>
          <w:sz w:val="24"/>
        </w:rPr>
        <w:t>节点负载、</w:t>
      </w:r>
      <w:r>
        <w:rPr>
          <w:rFonts w:ascii="Times New Roman" w:eastAsia="宋体" w:hAnsi="Times New Roman"/>
          <w:b w:val="0"/>
          <w:spacing w:val="-4"/>
          <w:sz w:val="24"/>
        </w:rPr>
        <w:t>GPU </w:t>
      </w:r>
      <w:r>
        <w:rPr>
          <w:rFonts w:ascii="Times New Roman" w:hAnsi="Times New Roman" w:eastAsia="宋体"/>
          <w:b w:val="0"/>
          <w:spacing w:val="-4"/>
          <w:sz w:val="24"/>
        </w:rPr>
        <w:t>显存占用以及正在运行任务的状态。系统综合这些信息后，可以判断任务更偏向低时延任务、多资源均衡任务、</w:t>
      </w:r>
      <w:r>
        <w:rPr>
          <w:rFonts w:ascii="Times New Roman" w:eastAsia="宋体" w:hAnsi="Times New Roman"/>
          <w:b w:val="0"/>
          <w:spacing w:val="-4"/>
          <w:sz w:val="24"/>
        </w:rPr>
        <w:t>GPU </w:t>
      </w:r>
      <w:r>
        <w:rPr>
          <w:rFonts w:ascii="Times New Roman" w:hAnsi="Times New Roman" w:eastAsia="宋体"/>
          <w:b w:val="0"/>
          <w:spacing w:val="-4"/>
          <w:sz w:val="24"/>
        </w:rPr>
        <w:t>辅助任务、高优先级小规模任务、大规模</w:t>
      </w:r>
      <w:r>
        <w:rPr>
          <w:rFonts w:ascii="Times New Roman" w:hAnsi="Times New Roman" w:eastAsia="宋体"/>
          <w:b w:val="0"/>
          <w:sz w:val="24"/>
        </w:rPr>
        <w:t>阵元任务、</w:t>
      </w:r>
      <w:r>
        <w:rPr>
          <w:rFonts w:ascii="Times New Roman" w:eastAsia="宋体" w:hAnsi="Times New Roman"/>
          <w:b w:val="0"/>
          <w:sz w:val="24"/>
        </w:rPr>
        <w:t>CPU </w:t>
      </w:r>
      <w:r>
        <w:rPr>
          <w:rFonts w:ascii="Times New Roman" w:hAnsi="Times New Roman" w:eastAsia="宋体"/>
          <w:b w:val="0"/>
          <w:sz w:val="24"/>
        </w:rPr>
        <w:t>密集型任务或依赖约束任务等类型。</w:t>
      </w:r>
    </w:p>
    <w:p>
      <w:pPr>
        <w:pStyle w:val="BodyText"/>
        <w:spacing w:line="360" w:lineRule="auto" w:before="0" w:after="0"/>
        <w:ind w:right="0" w:left="0" w:firstLine="480"/>
        <w:jc w:val="both"/>
      </w:pPr>
      <w:r>
        <w:rPr>
          <w:rFonts w:ascii="Times New Roman" w:hAnsi="Times New Roman" w:eastAsia="宋体"/>
          <w:b w:val="0"/>
          <w:spacing w:val="-2"/>
          <w:sz w:val="24"/>
        </w:rPr>
        <w:t>自动决策机制的输出并不是简单的算法名称，而是更接近调度目标的解释性结果。</w:t>
      </w:r>
      <w:r>
        <w:rPr>
          <w:rFonts w:ascii="Times New Roman" w:hAnsi="Times New Roman" w:eastAsia="宋体"/>
          <w:b w:val="0"/>
          <w:spacing w:val="-21"/>
          <w:sz w:val="24"/>
        </w:rPr>
        <w:t>例如，对于低时延任务，系统的目标是快速获得可行解，因此更倾向于选择搜索开销较低</w:t>
      </w:r>
      <w:r>
        <w:rPr>
          <w:rFonts w:ascii="Times New Roman" w:hAnsi="Times New Roman" w:eastAsia="宋体"/>
          <w:b w:val="0"/>
          <w:spacing w:val="-20"/>
          <w:sz w:val="24"/>
        </w:rPr>
        <w:t>的快速可行路径；对于高优先级小规模任务，系统更关注低复用和低冲突的阵元组合，因</w:t>
      </w:r>
      <w:r>
        <w:rPr>
          <w:rFonts w:ascii="Times New Roman" w:hAnsi="Times New Roman" w:eastAsia="宋体"/>
          <w:b w:val="0"/>
          <w:spacing w:val="-6"/>
          <w:sz w:val="24"/>
        </w:rPr>
        <w:t>此更适合采用低权重路径搜索或高质量组合搜索；对于 </w:t>
      </w:r>
      <w:r>
        <w:rPr>
          <w:rFonts w:ascii="Times New Roman" w:eastAsia="宋体" w:hAnsi="Times New Roman"/>
          <w:b w:val="0"/>
          <w:sz w:val="24"/>
        </w:rPr>
        <w:t>CPU </w:t>
      </w:r>
      <w:r>
        <w:rPr>
          <w:rFonts w:ascii="Times New Roman" w:hAnsi="Times New Roman" w:eastAsia="宋体"/>
          <w:b w:val="0"/>
          <w:spacing w:val="-9"/>
          <w:sz w:val="24"/>
        </w:rPr>
        <w:t>密集型任务，系统更关注多</w:t>
      </w:r>
      <w:r>
        <w:rPr>
          <w:rFonts w:ascii="Times New Roman" w:hAnsi="Times New Roman" w:eastAsia="宋体"/>
          <w:b w:val="0"/>
          <w:spacing w:val="-26"/>
          <w:sz w:val="24"/>
        </w:rPr>
        <w:t>个 </w:t>
      </w:r>
      <w:r>
        <w:rPr>
          <w:rFonts w:ascii="Times New Roman" w:eastAsia="宋体" w:hAnsi="Times New Roman"/>
          <w:b w:val="0"/>
          <w:sz w:val="24"/>
        </w:rPr>
        <w:t>CPU </w:t>
      </w:r>
      <w:r>
        <w:rPr>
          <w:rFonts w:ascii="Times New Roman" w:hAnsi="Times New Roman" w:eastAsia="宋体"/>
          <w:b w:val="0"/>
          <w:spacing w:val="-12"/>
          <w:sz w:val="24"/>
        </w:rPr>
        <w:t>节点之间的负载均衡；对于 </w:t>
      </w:r>
      <w:r>
        <w:rPr>
          <w:rFonts w:ascii="Times New Roman" w:eastAsia="宋体" w:hAnsi="Times New Roman"/>
          <w:b w:val="0"/>
          <w:sz w:val="24"/>
        </w:rPr>
        <w:t>GPU </w:t>
      </w:r>
      <w:r>
        <w:rPr>
          <w:rFonts w:ascii="Times New Roman" w:hAnsi="Times New Roman" w:eastAsia="宋体"/>
          <w:b w:val="0"/>
          <w:spacing w:val="-13"/>
          <w:sz w:val="24"/>
        </w:rPr>
        <w:t>辅助任务，系统则优先保证单卡显存可行性。这</w:t>
      </w:r>
      <w:r>
        <w:rPr>
          <w:rFonts w:ascii="Times New Roman" w:hAnsi="Times New Roman" w:eastAsia="宋体"/>
          <w:b w:val="0"/>
          <w:spacing w:val="-2"/>
          <w:sz w:val="24"/>
        </w:rPr>
        <w:t>样的设计能够降低用户理解成本，也便于后续通过调度日志和前端界面解释系统行为。</w:t>
      </w:r>
    </w:p>
    <w:p>
      <w:pPr>
        <w:pStyle w:val="BodyText"/>
        <w:spacing w:line="360" w:lineRule="auto" w:before="0" w:after="0"/>
        <w:ind w:left="0" w:right="0" w:firstLine="480"/>
        <w:jc w:val="both"/>
      </w:pPr>
      <w:r>
        <w:rPr>
          <w:rFonts w:ascii="Times New Roman" w:hAnsi="Times New Roman" w:eastAsia="宋体"/>
          <w:b w:val="0"/>
          <w:spacing w:val="4"/>
          <w:sz w:val="24"/>
        </w:rPr>
        <w:t>从系统结构上看，任务场景识别与自动决策机制位于任务提交和联合资源规划之</w:t>
      </w:r>
      <w:r>
        <w:rPr>
          <w:rFonts w:ascii="Times New Roman" w:hAnsi="Times New Roman" w:eastAsia="宋体"/>
          <w:b w:val="0"/>
          <w:spacing w:val="-7"/>
          <w:sz w:val="24"/>
        </w:rPr>
        <w:t>间。它既不直接替代第三章中的资源调度算法，也不是单独存在的规则模块，而是承担</w:t>
      </w:r>
      <w:r>
        <w:rPr>
          <w:rFonts w:ascii="Times New Roman" w:hAnsi="Times New Roman" w:eastAsia="宋体"/>
          <w:b w:val="0"/>
          <w:sz w:val="24"/>
        </w:rPr>
        <w:t> </w:t>
      </w:r>
      <w:r>
        <w:rPr>
          <w:rFonts w:ascii="Times New Roman" w:hAnsi="Times New Roman" w:eastAsia="宋体"/>
          <w:b w:val="0"/>
          <w:sz w:val="24"/>
        </w:rPr>
        <w:t>“</w:t>
      </w:r>
      <w:r>
        <w:rPr>
          <w:rFonts w:ascii="Times New Roman" w:hAnsi="Times New Roman" w:eastAsia="宋体"/>
          <w:b w:val="0"/>
          <w:sz w:val="24"/>
        </w:rPr>
        <w:t>任务特征分析</w:t>
      </w:r>
      <w:r>
        <w:rPr>
          <w:rFonts w:ascii="Times New Roman" w:hAnsi="Times New Roman" w:eastAsia="宋体"/>
          <w:b w:val="0"/>
          <w:sz w:val="24"/>
        </w:rPr>
        <w:t>”</w:t>
      </w:r>
      <w:r>
        <w:rPr>
          <w:rFonts w:ascii="Times New Roman" w:hAnsi="Times New Roman" w:eastAsia="宋体"/>
          <w:b w:val="0"/>
          <w:sz w:val="24"/>
        </w:rPr>
        <w:t>和</w:t>
      </w:r>
      <w:r>
        <w:rPr>
          <w:rFonts w:ascii="Times New Roman" w:hAnsi="Times New Roman" w:eastAsia="宋体"/>
          <w:b w:val="0"/>
          <w:sz w:val="24"/>
        </w:rPr>
        <w:t>“</w:t>
      </w:r>
      <w:r>
        <w:rPr>
          <w:rFonts w:ascii="Times New Roman" w:hAnsi="Times New Roman" w:eastAsia="宋体"/>
          <w:b w:val="0"/>
          <w:sz w:val="24"/>
        </w:rPr>
        <w:t>调度目标选择</w:t>
      </w:r>
      <w:r>
        <w:rPr>
          <w:rFonts w:ascii="Times New Roman" w:hAnsi="Times New Roman" w:eastAsia="宋体"/>
          <w:b w:val="0"/>
          <w:sz w:val="24"/>
        </w:rPr>
        <w:t>”</w:t>
      </w:r>
      <w:r>
        <w:rPr>
          <w:rFonts w:ascii="Times New Roman" w:hAnsi="Times New Roman" w:eastAsia="宋体"/>
          <w:b w:val="0"/>
          <w:spacing w:val="-17"/>
          <w:sz w:val="24"/>
        </w:rPr>
        <w:t>的中间层作用。通过该机制，系统可以根据不同任务特</w:t>
      </w:r>
      <w:r>
        <w:rPr>
          <w:rFonts w:ascii="Times New Roman" w:hAnsi="Times New Roman" w:eastAsia="宋体"/>
          <w:b w:val="0"/>
          <w:spacing w:val="-10"/>
          <w:sz w:val="24"/>
        </w:rPr>
        <w:t>征动态调整后续资源规划方向，使天线阵元调度、</w:t>
      </w:r>
      <w:r>
        <w:rPr>
          <w:rFonts w:ascii="Times New Roman" w:hAnsi="Times New Roman" w:eastAsia="宋体"/>
          <w:b w:val="0"/>
          <w:sz w:val="24"/>
        </w:rPr>
        <w:t>CPU/GPU</w:t>
      </w:r>
      <w:r>
        <w:rPr>
          <w:rFonts w:ascii="Times New Roman" w:hAnsi="Times New Roman" w:eastAsia="宋体"/>
          <w:b w:val="0"/>
          <w:spacing w:val="-13"/>
          <w:sz w:val="24"/>
        </w:rPr>
        <w:t> </w:t>
      </w:r>
      <w:r>
        <w:rPr>
          <w:rFonts w:ascii="Times New Roman" w:hAnsi="Times New Roman" w:eastAsia="宋体"/>
          <w:b w:val="0"/>
          <w:spacing w:val="-2"/>
          <w:sz w:val="24"/>
        </w:rPr>
        <w:t>资源分配和调度日志输出能</w:t>
      </w:r>
      <w:r>
        <w:rPr>
          <w:rFonts w:ascii="Times New Roman" w:hAnsi="Times New Roman" w:eastAsia="宋体"/>
          <w:b w:val="0"/>
          <w:sz w:val="24"/>
        </w:rPr>
        <w:t>够围绕同一任务场景协同工作，从而提高联合调度流程的适应性和可解释性。</w:t>
      </w:r>
    </w:p>
    <w:p>
      <w:pPr>
        <w:pStyle w:val="Heading2"/>
        <w:numPr>
          <w:ilvl w:val="1"/>
          <w:numId w:val="12"/>
        </w:numPr>
        <w:tabs>
          <w:tab w:pos="768" w:val="left" w:leader="none"/>
        </w:tabs>
        <w:spacing w:line="360" w:lineRule="auto" w:before="0" w:after="0"/>
        <w:ind w:left="0" w:right="0" w:firstLine="0"/>
        <w:jc w:val="left"/>
        <w:outlineLvl w:val="1"/>
      </w:pPr>
      <w:bookmarkStart w:name="4.2 场景识别规则" w:id="79"/>
      <w:bookmarkEnd w:id="79"/>
      <w:r>
        <w:rPr>
          <w:rFonts w:ascii="Times New Roman" w:hAnsi="Times New Roman" w:eastAsia="黑体"/>
          <w:b/>
          <w:sz w:val="28"/>
        </w:rPr>
      </w:r>
      <w:bookmarkStart w:name="_bookmark53" w:id="80"/>
      <w:bookmarkEnd w:id="80"/>
      <w:r>
        <w:rPr>
          <w:rFonts w:ascii="Times New Roman" w:hAnsi="Times New Roman" w:eastAsia="黑体"/>
          <w:b/>
          <w:sz w:val="28"/>
        </w:rPr>
      </w:r>
      <w:r>
        <w:rPr>
          <w:rFonts w:ascii="Times New Roman" w:hAnsi="Times New Roman" w:eastAsia="黑体"/>
          <w:b/>
          <w:spacing w:val="-5"/>
          <w:sz w:val="28"/>
        </w:rPr>
        <w:t>场景识别规则</w:t>
      </w:r>
    </w:p>
    <w:p>
      <w:pPr>
        <w:pStyle w:val="BodyText"/>
        <w:spacing w:line="360" w:lineRule="auto" w:before="0" w:after="0"/>
        <w:ind w:left="0" w:right="0" w:firstLine="480"/>
        <w:jc w:val="both"/>
      </w:pPr>
      <w:r>
        <w:rPr>
          <w:rFonts w:ascii="Times New Roman" w:hAnsi="Times New Roman" w:eastAsia="宋体"/>
          <w:b w:val="0"/>
          <w:spacing w:val="-2"/>
          <w:sz w:val="24"/>
        </w:rPr>
        <w:t>任务场景识别的目标，是在任务进入具体资源规划之前，对任务的主要约束特征进</w:t>
      </w:r>
      <w:r>
        <w:rPr>
          <w:rFonts w:ascii="Times New Roman" w:hAnsi="Times New Roman" w:eastAsia="宋体"/>
          <w:b w:val="0"/>
          <w:sz w:val="24"/>
        </w:rPr>
        <w:t>行判断，从而为后续调度目标选择提供依据。由于数字阵任务同时涉及阵元、</w:t>
      </w:r>
      <w:r>
        <w:rPr>
          <w:rFonts w:ascii="Times New Roman" w:eastAsia="宋体" w:hAnsi="Times New Roman"/>
          <w:b w:val="0"/>
          <w:sz w:val="24"/>
        </w:rPr>
        <w:t>CPU </w:t>
      </w:r>
      <w:r>
        <w:rPr>
          <w:rFonts w:ascii="Times New Roman" w:hAnsi="Times New Roman" w:eastAsia="宋体"/>
          <w:b w:val="0"/>
          <w:sz w:val="24"/>
        </w:rPr>
        <w:t>和 </w:t>
      </w:r>
      <w:r>
        <w:rPr>
          <w:rFonts w:ascii="Times New Roman" w:eastAsia="宋体" w:hAnsi="Times New Roman"/>
          <w:b w:val="0"/>
          <w:spacing w:val="-4"/>
          <w:sz w:val="24"/>
        </w:rPr>
        <w:t>GPU </w:t>
      </w:r>
      <w:r>
        <w:rPr>
          <w:rFonts w:ascii="Times New Roman" w:hAnsi="Times New Roman" w:eastAsia="宋体"/>
          <w:b w:val="0"/>
          <w:spacing w:val="-4"/>
          <w:sz w:val="24"/>
        </w:rPr>
        <w:t>等多类资源，系统不能只依据单一字段进行分类，而需要综合任务约束、资源需求</w:t>
      </w:r>
      <w:r>
        <w:rPr>
          <w:rFonts w:ascii="Times New Roman" w:hAnsi="Times New Roman" w:eastAsia="宋体"/>
          <w:b w:val="0"/>
          <w:spacing w:val="-2"/>
          <w:sz w:val="24"/>
        </w:rPr>
        <w:t>和当前资源状态进行判断。为保证识别过程清晰稳定，本文将场景识别规则划分为约束层、资源层和策略层三个层次。</w:t>
      </w:r>
    </w:p>
    <w:p>
      <w:pPr>
        <w:pStyle w:val="BodyText"/>
        <w:spacing w:line="360" w:lineRule="auto" w:before="0" w:after="0"/>
        <w:ind w:right="0" w:left="0" w:firstLine="480"/>
        <w:jc w:val="both"/>
      </w:pPr>
      <w:r>
        <w:rPr>
          <w:rFonts w:ascii="Times New Roman" w:hAnsi="Times New Roman" w:eastAsia="宋体"/>
          <w:b w:val="0"/>
          <w:spacing w:val="-2"/>
          <w:sz w:val="24"/>
        </w:rPr>
        <w:t>约束层主要判断任务是否具备进入资源规划流程的前置条件。系统首先检查任务是</w:t>
      </w:r>
      <w:r>
        <w:rPr>
          <w:rFonts w:ascii="Times New Roman" w:hAnsi="Times New Roman" w:eastAsia="宋体"/>
          <w:b w:val="0"/>
          <w:spacing w:val="-12"/>
          <w:sz w:val="24"/>
        </w:rPr>
        <w:t>否存在未完成的依赖任务，或是否与当前运行任务存在互斥关系。若依赖关系尚未满足，</w:t>
      </w:r>
      <w:r>
        <w:rPr>
          <w:rFonts w:ascii="Times New Roman" w:hAnsi="Times New Roman" w:eastAsia="宋体"/>
          <w:b w:val="0"/>
          <w:sz w:val="24"/>
        </w:rPr>
        <w:t>或互斥条件阻止任务启动，则系统不会继续执行阵元、</w:t>
      </w:r>
      <w:r>
        <w:rPr>
          <w:rFonts w:ascii="Times New Roman" w:eastAsia="宋体" w:hAnsi="Times New Roman"/>
          <w:b w:val="0"/>
          <w:sz w:val="24"/>
        </w:rPr>
        <w:t>CPU </w:t>
      </w:r>
      <w:r>
        <w:rPr>
          <w:rFonts w:ascii="Times New Roman" w:hAnsi="Times New Roman" w:eastAsia="宋体"/>
          <w:b w:val="0"/>
          <w:spacing w:val="-12"/>
          <w:sz w:val="24"/>
        </w:rPr>
        <w:t>和 </w:t>
      </w:r>
      <w:r>
        <w:rPr>
          <w:rFonts w:ascii="Times New Roman" w:eastAsia="宋体" w:hAnsi="Times New Roman"/>
          <w:b w:val="0"/>
          <w:sz w:val="24"/>
        </w:rPr>
        <w:t>GPU </w:t>
      </w:r>
      <w:r>
        <w:rPr>
          <w:rFonts w:ascii="Times New Roman" w:hAnsi="Times New Roman" w:eastAsia="宋体"/>
          <w:b w:val="0"/>
          <w:sz w:val="24"/>
        </w:rPr>
        <w:t>资源规划，而是将</w:t>
      </w:r>
      <w:r>
        <w:rPr>
          <w:rFonts w:ascii="Times New Roman" w:hAnsi="Times New Roman" w:eastAsia="宋体"/>
          <w:b w:val="0"/>
          <w:spacing w:val="-2"/>
          <w:sz w:val="24"/>
        </w:rPr>
        <w:t>任务保持在等待状态，并记录依赖阻塞或互斥冲突等原因。约束层识别的作用在于提前过滤暂不具备执行条件的任务，避免无效搜索和错误分配。</w:t>
      </w:r>
    </w:p>
    <w:p>
      <w:pPr>
        <w:pStyle w:val="BodyText"/>
        <w:spacing w:line="360" w:lineRule="auto" w:before="0" w:after="0"/>
        <w:ind w:right="0" w:left="0" w:firstLine="480"/>
        <w:jc w:val="both"/>
      </w:pPr>
      <w:r>
        <w:rPr>
          <w:rFonts w:ascii="Times New Roman" w:hAnsi="Times New Roman" w:eastAsia="宋体"/>
          <w:b w:val="0"/>
          <w:spacing w:val="-2"/>
          <w:sz w:val="24"/>
        </w:rPr>
        <w:t>资源层主要判断任务更受哪一类资源约束影响。系统会读取任务所需阵元数量、</w:t>
      </w:r>
      <w:r>
        <w:rPr>
          <w:rFonts w:ascii="Times New Roman" w:hAnsi="Times New Roman" w:eastAsia="宋体"/>
          <w:b w:val="0"/>
          <w:spacing w:val="80"/>
          <w:w w:val="150"/>
          <w:sz w:val="24"/>
        </w:rPr>
        <w:t> </w:t>
      </w:r>
      <w:r>
        <w:rPr>
          <w:rFonts w:ascii="Times New Roman" w:eastAsia="宋体" w:hAnsi="Times New Roman"/>
          <w:b w:val="0"/>
          <w:sz w:val="24"/>
        </w:rPr>
        <w:t>CPU </w:t>
      </w:r>
      <w:r>
        <w:rPr>
          <w:rFonts w:ascii="Times New Roman" w:hAnsi="Times New Roman" w:eastAsia="宋体"/>
          <w:b w:val="0"/>
          <w:spacing w:val="11"/>
          <w:sz w:val="24"/>
        </w:rPr>
        <w:t>核数需求和</w:t>
      </w:r>
      <w:r>
        <w:rPr>
          <w:rFonts w:ascii="Times New Roman" w:eastAsia="宋体" w:hAnsi="Times New Roman"/>
          <w:b w:val="0"/>
          <w:sz w:val="24"/>
        </w:rPr>
        <w:t>GPU </w:t>
      </w:r>
      <w:r>
        <w:rPr>
          <w:rFonts w:ascii="Times New Roman" w:hAnsi="Times New Roman" w:eastAsia="宋体"/>
          <w:b w:val="0"/>
          <w:sz w:val="24"/>
        </w:rPr>
        <w:t>显存需求，并结合当前阵元可用数量、阵元复用次数、</w:t>
      </w:r>
      <w:r>
        <w:rPr>
          <w:rFonts w:ascii="Times New Roman" w:eastAsia="宋体" w:hAnsi="Times New Roman"/>
          <w:b w:val="0"/>
          <w:sz w:val="24"/>
        </w:rPr>
        <w:t>CPU </w:t>
      </w:r>
      <w:r>
        <w:rPr>
          <w:rFonts w:ascii="Times New Roman" w:hAnsi="Times New Roman" w:eastAsia="宋体"/>
          <w:b w:val="0"/>
          <w:sz w:val="24"/>
        </w:rPr>
        <w:t>节点</w:t>
      </w:r>
      <w:r>
        <w:rPr>
          <w:rFonts w:ascii="Times New Roman" w:hAnsi="Times New Roman" w:eastAsia="宋体"/>
          <w:b w:val="0"/>
          <w:spacing w:val="19"/>
          <w:sz w:val="24"/>
        </w:rPr>
        <w:t>负载和</w:t>
      </w:r>
      <w:r>
        <w:rPr>
          <w:rFonts w:ascii="Times New Roman" w:eastAsia="宋体" w:hAnsi="Times New Roman"/>
          <w:b w:val="0"/>
          <w:sz w:val="24"/>
        </w:rPr>
        <w:t>GPU </w:t>
      </w:r>
      <w:r>
        <w:rPr>
          <w:rFonts w:ascii="Times New Roman" w:hAnsi="Times New Roman" w:eastAsia="宋体"/>
          <w:b w:val="0"/>
          <w:spacing w:val="3"/>
          <w:sz w:val="24"/>
        </w:rPr>
        <w:t>显存占用情况进行分析。例如，当任务存在</w:t>
      </w:r>
      <w:r>
        <w:rPr>
          <w:rFonts w:ascii="Times New Roman" w:eastAsia="宋体" w:hAnsi="Times New Roman"/>
          <w:b w:val="0"/>
          <w:sz w:val="24"/>
        </w:rPr>
        <w:t>GPU </w:t>
      </w:r>
      <w:r>
        <w:rPr>
          <w:rFonts w:ascii="Times New Roman" w:hAnsi="Times New Roman" w:eastAsia="宋体"/>
          <w:b w:val="0"/>
          <w:sz w:val="24"/>
        </w:rPr>
        <w:t>显存需求时，系统优先将</w:t>
      </w:r>
      <w:r>
        <w:rPr>
          <w:rFonts w:ascii="Times New Roman" w:hAnsi="Times New Roman" w:eastAsia="宋体"/>
          <w:b w:val="0"/>
          <w:spacing w:val="13"/>
          <w:sz w:val="24"/>
        </w:rPr>
        <w:t>其识别为</w:t>
      </w:r>
      <w:r>
        <w:rPr>
          <w:rFonts w:ascii="Times New Roman" w:eastAsia="宋体" w:hAnsi="Times New Roman"/>
          <w:b w:val="0"/>
          <w:sz w:val="24"/>
        </w:rPr>
        <w:t>GPU</w:t>
      </w:r>
      <w:r>
        <w:rPr>
          <w:rFonts w:ascii="Times New Roman" w:eastAsia="宋体" w:hAnsi="Times New Roman"/>
          <w:b w:val="0"/>
          <w:spacing w:val="-13"/>
          <w:sz w:val="24"/>
        </w:rPr>
        <w:t> </w:t>
      </w:r>
      <w:r>
        <w:rPr>
          <w:rFonts w:ascii="Times New Roman" w:hAnsi="Times New Roman" w:eastAsia="宋体"/>
          <w:b w:val="0"/>
          <w:spacing w:val="-10"/>
          <w:sz w:val="24"/>
        </w:rPr>
        <w:t>辅助任务；当 </w:t>
      </w:r>
      <w:r>
        <w:rPr>
          <w:rFonts w:ascii="Times New Roman" w:eastAsia="宋体" w:hAnsi="Times New Roman"/>
          <w:b w:val="0"/>
          <w:sz w:val="24"/>
        </w:rPr>
        <w:t>CPU</w:t>
      </w:r>
      <w:r>
        <w:rPr>
          <w:rFonts w:ascii="Times New Roman" w:eastAsia="宋体" w:hAnsi="Times New Roman"/>
          <w:b w:val="0"/>
          <w:spacing w:val="-10"/>
          <w:sz w:val="24"/>
        </w:rPr>
        <w:t> </w:t>
      </w:r>
      <w:r>
        <w:rPr>
          <w:rFonts w:ascii="Times New Roman" w:hAnsi="Times New Roman" w:eastAsia="宋体"/>
          <w:b w:val="0"/>
          <w:spacing w:val="-4"/>
          <w:sz w:val="24"/>
        </w:rPr>
        <w:t>核数需求明显较高时，系统倾向于将其识别为 </w:t>
      </w:r>
      <w:r>
        <w:rPr>
          <w:rFonts w:ascii="Times New Roman" w:eastAsia="宋体" w:hAnsi="Times New Roman"/>
          <w:b w:val="0"/>
          <w:sz w:val="24"/>
        </w:rPr>
        <w:t>CPU</w:t>
      </w:r>
      <w:r>
        <w:rPr>
          <w:rFonts w:ascii="Times New Roman" w:eastAsia="宋体" w:hAnsi="Times New Roman"/>
          <w:b w:val="0"/>
          <w:spacing w:val="-10"/>
          <w:sz w:val="24"/>
        </w:rPr>
        <w:t> </w:t>
      </w:r>
      <w:r>
        <w:rPr>
          <w:rFonts w:ascii="Times New Roman" w:hAnsi="Times New Roman" w:eastAsia="宋体"/>
          <w:b w:val="0"/>
          <w:sz w:val="24"/>
        </w:rPr>
        <w:t>密</w:t>
      </w:r>
    </w:p>
    <w:p>
      <w:pPr>
        <w:pStyle w:val="BodyText"/>
        <w:spacing w:after="0" w:line="360" w:lineRule="auto"/>
        <w:jc w:val="left"/>
        <w:sectPr>
          <w:headerReference w:type="default" r:id="rId74"/>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集型任务；当阵元需求规模较大，或单阵面可用阵元难以满足任务需求时，系统会进一步识别其是否属于大规模阵元任务或跨阵面扩展任务。</w:t>
      </w:r>
    </w:p>
    <w:p>
      <w:pPr>
        <w:pStyle w:val="BodyText"/>
        <w:spacing w:line="360" w:lineRule="auto" w:before="0" w:after="0"/>
        <w:ind w:right="0" w:left="0" w:firstLine="480"/>
        <w:jc w:val="both"/>
      </w:pPr>
      <w:r>
        <w:rPr>
          <w:rFonts w:ascii="Times New Roman" w:hAnsi="Times New Roman" w:eastAsia="宋体"/>
          <w:b w:val="0"/>
          <w:spacing w:val="-2"/>
          <w:sz w:val="24"/>
        </w:rPr>
        <w:t>策略层则在约束条件和资源特征已经明确的基础上，结合任务优先级、截止时间和调度目标进行进一步判断。对于截止时间较短、资源需求较小的任务，系统更关注快速</w:t>
      </w:r>
      <w:r>
        <w:rPr>
          <w:rFonts w:ascii="Times New Roman" w:hAnsi="Times New Roman" w:eastAsia="宋体"/>
          <w:b w:val="0"/>
          <w:spacing w:val="-15"/>
          <w:sz w:val="24"/>
        </w:rPr>
        <w:t>获得可行解；对于优先级较高但任务规模较小的任务，系统更关注降低阵元复用和冲突；</w:t>
      </w:r>
      <w:r>
        <w:rPr>
          <w:rFonts w:ascii="Times New Roman" w:hAnsi="Times New Roman" w:eastAsia="宋体"/>
          <w:b w:val="0"/>
          <w:spacing w:val="-2"/>
          <w:sz w:val="24"/>
        </w:rPr>
        <w:t>对于阵元与计算资源需求较均衡的任务，系统更关注整体资源利用率和调度公平性。通过这种分层识别方式，系统可以避免将场景识别退化为简单的单条件判断，使识别结果更加稳定，也更便于后续解释调度行为。</w:t>
      </w:r>
    </w:p>
    <w:p>
      <w:pPr>
        <w:pStyle w:val="BodyText"/>
        <w:spacing w:line="360" w:lineRule="auto" w:before="0" w:after="0"/>
        <w:ind w:left="0" w:right="0" w:firstLine="480"/>
        <w:jc w:val="both"/>
      </w:pPr>
      <w:r>
        <w:rPr>
          <w:rFonts w:ascii="Times New Roman" w:hAnsi="Times New Roman" w:eastAsia="宋体"/>
          <w:b w:val="0"/>
          <w:spacing w:val="-6"/>
          <w:sz w:val="24"/>
        </w:rPr>
        <w:t>任务场景识别规则如 </w:t>
      </w:r>
      <w:hyperlink w:history="true" w:anchor="_bookmark54">
        <w:r>
          <w:rPr>
            <w:spacing w:val="-30"/>
          </w:rPr>
          <w:t>表 </w:t>
        </w:r>
      </w:hyperlink>
      <w:hyperlink w:history="true" w:anchor="_bookmark54">
        <w:r>
          <w:rPr>
            <w:rFonts w:ascii="Times New Roman" w:eastAsia="Times New Roman"/>
          </w:rPr>
          <w:t>4-1</w:t>
        </w:r>
      </w:hyperlink>
      <w:r>
        <w:rPr>
          <w:rFonts w:ascii="Times New Roman" w:eastAsia="宋体" w:hAnsi="Times New Roman"/>
          <w:b w:val="0"/>
          <w:sz w:val="24"/>
        </w:rPr>
        <w:t> </w:t>
      </w:r>
      <w:r>
        <w:rPr>
          <w:rFonts w:ascii="Times New Roman" w:hAnsi="Times New Roman" w:eastAsia="宋体"/>
          <w:b w:val="0"/>
          <w:spacing w:val="-4"/>
          <w:sz w:val="24"/>
        </w:rPr>
        <w:t>所示。</w:t>
      </w:r>
    </w:p>
    <w:p>
      <w:pPr>
        <w:tabs>
          <w:tab w:pos="894" w:val="left" w:leader="none"/>
        </w:tabs>
        <w:spacing w:before="0" w:line="360" w:lineRule="auto" w:after="0"/>
        <w:ind w:left="0" w:right="0" w:firstLine="0"/>
        <w:jc w:val="center"/>
        <w:rPr>
          <w:rFonts w:ascii="SimSun" w:eastAsia="SimSun"/>
          <w:sz w:val="21"/>
        </w:rPr>
      </w:pPr>
      <w:bookmarkStart w:name="_bookmark54" w:id="81"/>
      <w:bookmarkEnd w:id="81"/>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4-</w:t>
      </w:r>
      <w:r>
        <w:rPr>
          <w:rFonts w:ascii="Times New Roman" w:eastAsia="楷体" w:hAnsi="Times New Roman"/>
          <w:b w:val="0"/>
          <w:spacing w:val="-10"/>
          <w:sz w:val="21"/>
        </w:rPr>
        <w:t>1</w:t>
      </w:r>
      <w:r>
        <w:rPr>
          <w:rFonts w:ascii="Times New Roman" w:eastAsia="楷体" w:hAnsi="Times New Roman"/>
          <w:b w:val="0"/>
          <w:sz w:val="21"/>
        </w:rPr>
        <w:tab/>
      </w:r>
      <w:r>
        <w:rPr>
          <w:rFonts w:ascii="Times New Roman" w:eastAsia="楷体" w:hAnsi="Times New Roman"/>
          <w:b w:val="0"/>
          <w:sz w:val="21"/>
        </w:rPr>
        <w:t>任务场景识别规则说明</w:t>
      </w:r>
      <w:r>
        <w:rPr>
          <w:rFonts w:ascii="Times New Roman" w:eastAsia="楷体" w:hAnsi="Times New Roman"/>
          <w:b w:val="0"/>
          <w:spacing w:val="-10"/>
          <w:sz w:val="21"/>
        </w:rPr>
        <w:t>表</w:t>
      </w:r>
    </w:p>
    <w:p>
      <w:pPr>
        <w:pStyle w:val="BodyText"/>
        <w:spacing w:before="10" w:after="1"/>
        <w:ind w:left="0" w:right="0" w:firstLine="0"/>
        <w:jc w:val="left"/>
        <w:rPr>
          <w:rFonts w:ascii="SimSun"/>
          <w:sz w:val="14"/>
        </w:rPr>
      </w:pPr>
    </w:p>
    <w:tbl>
      <w:tblPr>
        <w:tblW w:w="0" w:type="auto"/>
        <w:jc w:val="left"/>
        <w:tblInd w:w="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5"/>
        <w:gridCol w:w="2381"/>
        <w:gridCol w:w="2381"/>
        <w:gridCol w:w="2105"/>
      </w:tblGrid>
      <w:tr>
        <w:trPr>
          <w:trHeight w:val="355" w:hRule="atLeast"/>
        </w:trPr>
        <w:tc>
          <w:tcPr>
            <w:tcW w:w="1595" w:type="dxa"/>
            <w:tcBorders>
              <w:top w:val="single" w:sz="8" w:space="0" w:color="000000"/>
              <w:bottom w:val="single" w:sz="4" w:space="0" w:color="000000"/>
            </w:tcBorders>
          </w:tcPr>
          <w:p>
            <w:pPr>
              <w:pStyle w:val="TableParagraph"/>
              <w:spacing w:before="33"/>
              <w:ind w:left="6"/>
              <w:rPr>
                <w:b/>
                <w:sz w:val="21"/>
              </w:rPr>
            </w:pPr>
            <w:r>
              <w:rPr>
                <w:b/>
                <w:spacing w:val="-6"/>
                <w:sz w:val="21"/>
              </w:rPr>
              <w:t>场景类型</w:t>
            </w:r>
          </w:p>
        </w:tc>
        <w:tc>
          <w:tcPr>
            <w:tcW w:w="2381" w:type="dxa"/>
            <w:tcBorders>
              <w:top w:val="single" w:sz="8" w:space="0" w:color="000000"/>
              <w:bottom w:val="single" w:sz="4" w:space="0" w:color="000000"/>
            </w:tcBorders>
          </w:tcPr>
          <w:p>
            <w:pPr>
              <w:pStyle w:val="TableParagraph"/>
              <w:spacing w:before="33"/>
              <w:ind w:left="39"/>
              <w:jc w:val="left"/>
              <w:rPr>
                <w:b/>
                <w:sz w:val="21"/>
              </w:rPr>
            </w:pPr>
            <w:r>
              <w:rPr>
                <w:b/>
                <w:spacing w:val="-5"/>
                <w:sz w:val="21"/>
              </w:rPr>
              <w:t>主要识别条件</w:t>
            </w:r>
          </w:p>
        </w:tc>
        <w:tc>
          <w:tcPr>
            <w:tcW w:w="2381" w:type="dxa"/>
            <w:tcBorders>
              <w:top w:val="single" w:sz="8" w:space="0" w:color="000000"/>
              <w:bottom w:val="single" w:sz="4" w:space="0" w:color="000000"/>
            </w:tcBorders>
          </w:tcPr>
          <w:p>
            <w:pPr>
              <w:pStyle w:val="TableParagraph"/>
              <w:spacing w:before="33"/>
              <w:ind w:left="39"/>
              <w:jc w:val="left"/>
              <w:rPr>
                <w:b/>
                <w:sz w:val="21"/>
              </w:rPr>
            </w:pPr>
            <w:r>
              <w:rPr>
                <w:b/>
                <w:spacing w:val="-5"/>
                <w:sz w:val="21"/>
              </w:rPr>
              <w:t>典型任务特征</w:t>
            </w:r>
          </w:p>
        </w:tc>
        <w:tc>
          <w:tcPr>
            <w:tcW w:w="2105" w:type="dxa"/>
            <w:tcBorders>
              <w:top w:val="single" w:sz="8" w:space="0" w:color="000000"/>
              <w:bottom w:val="single" w:sz="4" w:space="0" w:color="000000"/>
            </w:tcBorders>
          </w:tcPr>
          <w:p>
            <w:pPr>
              <w:pStyle w:val="TableParagraph"/>
              <w:spacing w:before="33"/>
              <w:ind w:left="39"/>
              <w:jc w:val="left"/>
              <w:rPr>
                <w:b/>
                <w:sz w:val="21"/>
              </w:rPr>
            </w:pPr>
            <w:r>
              <w:rPr>
                <w:b/>
                <w:spacing w:val="-6"/>
                <w:sz w:val="21"/>
              </w:rPr>
              <w:t>调度目标</w:t>
            </w:r>
          </w:p>
        </w:tc>
      </w:tr>
      <w:tr>
        <w:trPr>
          <w:trHeight w:val="774" w:hRule="atLeast"/>
        </w:trPr>
        <w:tc>
          <w:tcPr>
            <w:tcW w:w="1595" w:type="dxa"/>
            <w:tcBorders>
              <w:top w:val="single" w:sz="4" w:space="0" w:color="000000"/>
            </w:tcBorders>
          </w:tcPr>
          <w:p>
            <w:pPr>
              <w:pStyle w:val="TableParagraph"/>
              <w:spacing w:before="38"/>
              <w:ind w:left="6"/>
              <w:rPr>
                <w:sz w:val="21"/>
              </w:rPr>
            </w:pPr>
            <w:r>
              <w:rPr>
                <w:spacing w:val="-2"/>
                <w:sz w:val="21"/>
              </w:rPr>
              <w:t>低时延任务</w:t>
            </w:r>
          </w:p>
        </w:tc>
        <w:tc>
          <w:tcPr>
            <w:tcW w:w="2381" w:type="dxa"/>
            <w:tcBorders>
              <w:top w:val="single" w:sz="4" w:space="0" w:color="000000"/>
            </w:tcBorders>
          </w:tcPr>
          <w:p>
            <w:pPr>
              <w:pStyle w:val="TableParagraph"/>
              <w:spacing w:before="38"/>
              <w:ind w:left="39"/>
              <w:jc w:val="left"/>
              <w:rPr>
                <w:sz w:val="21"/>
              </w:rPr>
            </w:pPr>
            <w:r>
              <w:rPr>
                <w:spacing w:val="5"/>
                <w:sz w:val="21"/>
              </w:rPr>
              <w:t>截止时间较短， 阵元和</w:t>
            </w:r>
          </w:p>
          <w:p>
            <w:pPr>
              <w:pStyle w:val="TableParagraph"/>
              <w:spacing w:before="135"/>
              <w:ind w:left="39"/>
              <w:jc w:val="left"/>
              <w:rPr>
                <w:sz w:val="21"/>
              </w:rPr>
            </w:pPr>
            <w:r>
              <w:rPr>
                <w:rFonts w:ascii="Times New Roman" w:eastAsia="Times New Roman"/>
                <w:sz w:val="21"/>
              </w:rPr>
              <w:t>CPU </w:t>
            </w:r>
            <w:r>
              <w:rPr>
                <w:spacing w:val="-3"/>
                <w:sz w:val="21"/>
              </w:rPr>
              <w:t>需求较小</w:t>
            </w:r>
          </w:p>
        </w:tc>
        <w:tc>
          <w:tcPr>
            <w:tcW w:w="2381" w:type="dxa"/>
            <w:tcBorders>
              <w:top w:val="single" w:sz="4" w:space="0" w:color="000000"/>
            </w:tcBorders>
          </w:tcPr>
          <w:p>
            <w:pPr>
              <w:pStyle w:val="TableParagraph"/>
              <w:spacing w:before="38"/>
              <w:ind w:left="39"/>
              <w:jc w:val="left"/>
              <w:rPr>
                <w:sz w:val="21"/>
              </w:rPr>
            </w:pPr>
            <w:r>
              <w:rPr>
                <w:spacing w:val="-3"/>
                <w:sz w:val="21"/>
              </w:rPr>
              <w:t>任务规模较小，强调快速</w:t>
            </w:r>
          </w:p>
          <w:p>
            <w:pPr>
              <w:pStyle w:val="TableParagraph"/>
              <w:spacing w:before="135"/>
              <w:ind w:left="39"/>
              <w:jc w:val="left"/>
              <w:rPr>
                <w:sz w:val="21"/>
              </w:rPr>
            </w:pPr>
            <w:r>
              <w:rPr>
                <w:spacing w:val="-5"/>
                <w:sz w:val="21"/>
              </w:rPr>
              <w:t>响应</w:t>
            </w:r>
          </w:p>
        </w:tc>
        <w:tc>
          <w:tcPr>
            <w:tcW w:w="2105" w:type="dxa"/>
            <w:tcBorders>
              <w:top w:val="single" w:sz="4" w:space="0" w:color="000000"/>
            </w:tcBorders>
          </w:tcPr>
          <w:p>
            <w:pPr>
              <w:pStyle w:val="TableParagraph"/>
              <w:spacing w:before="38"/>
              <w:ind w:left="39"/>
              <w:jc w:val="left"/>
              <w:rPr>
                <w:sz w:val="21"/>
              </w:rPr>
            </w:pPr>
            <w:r>
              <w:rPr>
                <w:spacing w:val="-2"/>
                <w:sz w:val="21"/>
              </w:rPr>
              <w:t>快速得到可行解</w:t>
            </w:r>
          </w:p>
        </w:tc>
      </w:tr>
      <w:tr>
        <w:trPr>
          <w:trHeight w:val="770" w:hRule="atLeast"/>
        </w:trPr>
        <w:tc>
          <w:tcPr>
            <w:tcW w:w="1595" w:type="dxa"/>
          </w:tcPr>
          <w:p>
            <w:pPr>
              <w:pStyle w:val="TableParagraph"/>
              <w:spacing w:before="42"/>
              <w:ind w:left="6"/>
              <w:rPr>
                <w:sz w:val="21"/>
              </w:rPr>
            </w:pPr>
            <w:r>
              <w:rPr>
                <w:spacing w:val="-2"/>
                <w:sz w:val="21"/>
              </w:rPr>
              <w:t>多资源均衡任务</w:t>
            </w:r>
          </w:p>
        </w:tc>
        <w:tc>
          <w:tcPr>
            <w:tcW w:w="2381" w:type="dxa"/>
          </w:tcPr>
          <w:p>
            <w:pPr>
              <w:pStyle w:val="TableParagraph"/>
              <w:spacing w:before="42"/>
              <w:ind w:left="39"/>
              <w:jc w:val="left"/>
              <w:rPr>
                <w:sz w:val="21"/>
              </w:rPr>
            </w:pPr>
            <w:r>
              <w:rPr>
                <w:spacing w:val="12"/>
                <w:sz w:val="21"/>
              </w:rPr>
              <w:t>阵元和</w:t>
            </w:r>
            <w:r>
              <w:rPr>
                <w:rFonts w:ascii="Times New Roman" w:eastAsia="Times New Roman"/>
                <w:sz w:val="21"/>
              </w:rPr>
              <w:t>CPU</w:t>
            </w:r>
            <w:r>
              <w:rPr>
                <w:rFonts w:ascii="Times New Roman" w:eastAsia="Times New Roman"/>
                <w:spacing w:val="-13"/>
                <w:sz w:val="21"/>
              </w:rPr>
              <w:t> </w:t>
            </w:r>
            <w:r>
              <w:rPr>
                <w:spacing w:val="-15"/>
                <w:sz w:val="21"/>
              </w:rPr>
              <w:t>需求中等，无</w:t>
            </w:r>
          </w:p>
          <w:p>
            <w:pPr>
              <w:pStyle w:val="TableParagraph"/>
              <w:spacing w:before="135"/>
              <w:ind w:left="39"/>
              <w:jc w:val="left"/>
              <w:rPr>
                <w:sz w:val="21"/>
              </w:rPr>
            </w:pPr>
            <w:r>
              <w:rPr>
                <w:spacing w:val="-2"/>
                <w:sz w:val="21"/>
              </w:rPr>
              <w:t>极端时限约束</w:t>
            </w:r>
          </w:p>
        </w:tc>
        <w:tc>
          <w:tcPr>
            <w:tcW w:w="2381" w:type="dxa"/>
          </w:tcPr>
          <w:p>
            <w:pPr>
              <w:pStyle w:val="TableParagraph"/>
              <w:spacing w:before="42"/>
              <w:ind w:left="39"/>
              <w:jc w:val="left"/>
              <w:rPr>
                <w:sz w:val="21"/>
              </w:rPr>
            </w:pPr>
            <w:r>
              <w:rPr>
                <w:spacing w:val="-3"/>
                <w:sz w:val="21"/>
              </w:rPr>
              <w:t>多类资源均有需求，无明</w:t>
            </w:r>
          </w:p>
          <w:p>
            <w:pPr>
              <w:pStyle w:val="TableParagraph"/>
              <w:spacing w:before="135"/>
              <w:ind w:left="39"/>
              <w:jc w:val="left"/>
              <w:rPr>
                <w:sz w:val="21"/>
              </w:rPr>
            </w:pPr>
            <w:r>
              <w:rPr>
                <w:spacing w:val="-2"/>
                <w:sz w:val="21"/>
              </w:rPr>
              <w:t>显单一瓶颈</w:t>
            </w:r>
          </w:p>
        </w:tc>
        <w:tc>
          <w:tcPr>
            <w:tcW w:w="2105" w:type="dxa"/>
          </w:tcPr>
          <w:p>
            <w:pPr>
              <w:pStyle w:val="TableParagraph"/>
              <w:spacing w:before="42"/>
              <w:ind w:left="39"/>
              <w:jc w:val="left"/>
              <w:rPr>
                <w:sz w:val="21"/>
              </w:rPr>
            </w:pPr>
            <w:r>
              <w:rPr>
                <w:spacing w:val="-10"/>
                <w:sz w:val="21"/>
              </w:rPr>
              <w:t>兼顾解质量、利用率与</w:t>
            </w:r>
          </w:p>
          <w:p>
            <w:pPr>
              <w:pStyle w:val="TableParagraph"/>
              <w:spacing w:before="135"/>
              <w:ind w:left="39"/>
              <w:jc w:val="left"/>
              <w:rPr>
                <w:sz w:val="21"/>
              </w:rPr>
            </w:pPr>
            <w:r>
              <w:rPr>
                <w:spacing w:val="-4"/>
                <w:sz w:val="21"/>
              </w:rPr>
              <w:t>公平性</w:t>
            </w:r>
          </w:p>
        </w:tc>
      </w:tr>
      <w:tr>
        <w:trPr>
          <w:trHeight w:val="381" w:hRule="atLeast"/>
        </w:trPr>
        <w:tc>
          <w:tcPr>
            <w:tcW w:w="1595" w:type="dxa"/>
          </w:tcPr>
          <w:p>
            <w:pPr>
              <w:pStyle w:val="TableParagraph"/>
              <w:spacing w:before="50"/>
              <w:ind w:left="6"/>
              <w:rPr>
                <w:sz w:val="21"/>
              </w:rPr>
            </w:pPr>
            <w:r>
              <w:rPr>
                <w:rFonts w:ascii="Times New Roman" w:eastAsia="Times New Roman"/>
                <w:sz w:val="21"/>
              </w:rPr>
              <w:t>GPU </w:t>
            </w:r>
            <w:r>
              <w:rPr>
                <w:spacing w:val="-3"/>
                <w:sz w:val="21"/>
              </w:rPr>
              <w:t>辅助任务</w:t>
            </w:r>
          </w:p>
        </w:tc>
        <w:tc>
          <w:tcPr>
            <w:tcW w:w="2381" w:type="dxa"/>
          </w:tcPr>
          <w:p>
            <w:pPr>
              <w:pStyle w:val="TableParagraph"/>
              <w:spacing w:before="50"/>
              <w:ind w:left="39"/>
              <w:jc w:val="left"/>
              <w:rPr>
                <w:sz w:val="21"/>
              </w:rPr>
            </w:pPr>
            <w:r>
              <w:rPr>
                <w:spacing w:val="-18"/>
                <w:sz w:val="21"/>
              </w:rPr>
              <w:t>存在 </w:t>
            </w:r>
            <w:r>
              <w:rPr>
                <w:rFonts w:ascii="Times New Roman" w:eastAsia="Times New Roman"/>
                <w:sz w:val="21"/>
              </w:rPr>
              <w:t>GPU </w:t>
            </w:r>
            <w:r>
              <w:rPr>
                <w:spacing w:val="-3"/>
                <w:sz w:val="21"/>
              </w:rPr>
              <w:t>显存需求</w:t>
            </w:r>
          </w:p>
        </w:tc>
        <w:tc>
          <w:tcPr>
            <w:tcW w:w="2381" w:type="dxa"/>
          </w:tcPr>
          <w:p>
            <w:pPr>
              <w:pStyle w:val="TableParagraph"/>
              <w:spacing w:before="50"/>
              <w:ind w:left="39"/>
              <w:jc w:val="left"/>
              <w:rPr>
                <w:sz w:val="21"/>
              </w:rPr>
            </w:pPr>
            <w:r>
              <w:rPr>
                <w:spacing w:val="-11"/>
                <w:sz w:val="21"/>
              </w:rPr>
              <w:t>需要少量 </w:t>
            </w:r>
            <w:r>
              <w:rPr>
                <w:rFonts w:ascii="Times New Roman" w:eastAsia="Times New Roman"/>
                <w:sz w:val="21"/>
              </w:rPr>
              <w:t>GPU </w:t>
            </w:r>
            <w:r>
              <w:rPr>
                <w:spacing w:val="-3"/>
                <w:sz w:val="21"/>
              </w:rPr>
              <w:t>加速资源</w:t>
            </w:r>
          </w:p>
        </w:tc>
        <w:tc>
          <w:tcPr>
            <w:tcW w:w="2105" w:type="dxa"/>
          </w:tcPr>
          <w:p>
            <w:pPr>
              <w:pStyle w:val="TableParagraph"/>
              <w:spacing w:before="50"/>
              <w:ind w:left="39"/>
              <w:jc w:val="left"/>
              <w:rPr>
                <w:sz w:val="21"/>
              </w:rPr>
            </w:pPr>
            <w:r>
              <w:rPr>
                <w:spacing w:val="-2"/>
                <w:sz w:val="21"/>
              </w:rPr>
              <w:t>优先单卡满足</w:t>
            </w:r>
          </w:p>
        </w:tc>
      </w:tr>
      <w:tr>
        <w:trPr>
          <w:trHeight w:val="770" w:hRule="atLeast"/>
        </w:trPr>
        <w:tc>
          <w:tcPr>
            <w:tcW w:w="1595" w:type="dxa"/>
          </w:tcPr>
          <w:p>
            <w:pPr>
              <w:pStyle w:val="TableParagraph"/>
              <w:spacing w:before="38"/>
              <w:ind w:left="6"/>
              <w:rPr>
                <w:sz w:val="21"/>
              </w:rPr>
            </w:pPr>
            <w:r>
              <w:rPr>
                <w:spacing w:val="-2"/>
                <w:sz w:val="21"/>
              </w:rPr>
              <w:t>高优先级小规模</w:t>
            </w:r>
          </w:p>
          <w:p>
            <w:pPr>
              <w:pStyle w:val="TableParagraph"/>
              <w:spacing w:before="136"/>
              <w:ind w:left="6"/>
              <w:rPr>
                <w:sz w:val="21"/>
              </w:rPr>
            </w:pPr>
            <w:r>
              <w:rPr>
                <w:spacing w:val="-5"/>
                <w:sz w:val="21"/>
              </w:rPr>
              <w:t>任务</w:t>
            </w:r>
          </w:p>
        </w:tc>
        <w:tc>
          <w:tcPr>
            <w:tcW w:w="2381" w:type="dxa"/>
          </w:tcPr>
          <w:p>
            <w:pPr>
              <w:pStyle w:val="TableParagraph"/>
              <w:spacing w:before="38"/>
              <w:ind w:left="39"/>
              <w:jc w:val="left"/>
              <w:rPr>
                <w:sz w:val="21"/>
              </w:rPr>
            </w:pPr>
            <w:r>
              <w:rPr>
                <w:spacing w:val="-3"/>
                <w:sz w:val="21"/>
              </w:rPr>
              <w:t>优先级较高，阵元需求较</w:t>
            </w:r>
          </w:p>
          <w:p>
            <w:pPr>
              <w:pStyle w:val="TableParagraph"/>
              <w:spacing w:before="136"/>
              <w:ind w:left="39"/>
              <w:jc w:val="left"/>
              <w:rPr>
                <w:sz w:val="21"/>
              </w:rPr>
            </w:pPr>
            <w:r>
              <w:rPr>
                <w:spacing w:val="-10"/>
                <w:sz w:val="21"/>
              </w:rPr>
              <w:t>小</w:t>
            </w:r>
          </w:p>
        </w:tc>
        <w:tc>
          <w:tcPr>
            <w:tcW w:w="2381" w:type="dxa"/>
          </w:tcPr>
          <w:p>
            <w:pPr>
              <w:pStyle w:val="TableParagraph"/>
              <w:spacing w:before="38"/>
              <w:ind w:left="39"/>
              <w:jc w:val="left"/>
              <w:rPr>
                <w:sz w:val="21"/>
              </w:rPr>
            </w:pPr>
            <w:r>
              <w:rPr>
                <w:spacing w:val="-3"/>
                <w:sz w:val="21"/>
              </w:rPr>
              <w:t>规模不大，但要求较高分</w:t>
            </w:r>
          </w:p>
          <w:p>
            <w:pPr>
              <w:pStyle w:val="TableParagraph"/>
              <w:spacing w:before="136"/>
              <w:ind w:left="39"/>
              <w:jc w:val="left"/>
              <w:rPr>
                <w:sz w:val="21"/>
              </w:rPr>
            </w:pPr>
            <w:r>
              <w:rPr>
                <w:spacing w:val="-4"/>
                <w:sz w:val="21"/>
              </w:rPr>
              <w:t>配质量</w:t>
            </w:r>
          </w:p>
        </w:tc>
        <w:tc>
          <w:tcPr>
            <w:tcW w:w="2105" w:type="dxa"/>
          </w:tcPr>
          <w:p>
            <w:pPr>
              <w:pStyle w:val="TableParagraph"/>
              <w:spacing w:before="38"/>
              <w:ind w:left="39"/>
              <w:jc w:val="left"/>
              <w:rPr>
                <w:sz w:val="21"/>
              </w:rPr>
            </w:pPr>
            <w:r>
              <w:rPr>
                <w:spacing w:val="-10"/>
                <w:sz w:val="21"/>
              </w:rPr>
              <w:t>优先低复用、低冲突组</w:t>
            </w:r>
          </w:p>
          <w:p>
            <w:pPr>
              <w:pStyle w:val="TableParagraph"/>
              <w:spacing w:before="136"/>
              <w:ind w:left="39"/>
              <w:jc w:val="left"/>
              <w:rPr>
                <w:sz w:val="21"/>
              </w:rPr>
            </w:pPr>
            <w:r>
              <w:rPr>
                <w:spacing w:val="-10"/>
                <w:sz w:val="21"/>
              </w:rPr>
              <w:t>合</w:t>
            </w:r>
          </w:p>
        </w:tc>
      </w:tr>
      <w:tr>
        <w:trPr>
          <w:trHeight w:val="775" w:hRule="atLeast"/>
        </w:trPr>
        <w:tc>
          <w:tcPr>
            <w:tcW w:w="1595" w:type="dxa"/>
          </w:tcPr>
          <w:p>
            <w:pPr>
              <w:pStyle w:val="TableParagraph"/>
              <w:ind w:left="6"/>
              <w:rPr>
                <w:sz w:val="21"/>
              </w:rPr>
            </w:pPr>
            <w:r>
              <w:rPr>
                <w:spacing w:val="-2"/>
                <w:sz w:val="21"/>
              </w:rPr>
              <w:t>大规模阵元任务</w:t>
            </w:r>
          </w:p>
        </w:tc>
        <w:tc>
          <w:tcPr>
            <w:tcW w:w="2381" w:type="dxa"/>
          </w:tcPr>
          <w:p>
            <w:pPr>
              <w:pStyle w:val="TableParagraph"/>
              <w:ind w:left="39"/>
              <w:jc w:val="left"/>
              <w:rPr>
                <w:sz w:val="21"/>
              </w:rPr>
            </w:pPr>
            <w:r>
              <w:rPr>
                <w:spacing w:val="-3"/>
                <w:sz w:val="21"/>
              </w:rPr>
              <w:t>阵元需求较大，单阵面可</w:t>
            </w:r>
          </w:p>
          <w:p>
            <w:pPr>
              <w:pStyle w:val="TableParagraph"/>
              <w:spacing w:before="136"/>
              <w:ind w:left="39"/>
              <w:jc w:val="left"/>
              <w:rPr>
                <w:sz w:val="21"/>
              </w:rPr>
            </w:pPr>
            <w:r>
              <w:rPr>
                <w:spacing w:val="-4"/>
                <w:sz w:val="21"/>
              </w:rPr>
              <w:t>能不足</w:t>
            </w:r>
          </w:p>
        </w:tc>
        <w:tc>
          <w:tcPr>
            <w:tcW w:w="2381" w:type="dxa"/>
          </w:tcPr>
          <w:p>
            <w:pPr>
              <w:pStyle w:val="TableParagraph"/>
              <w:ind w:left="39"/>
              <w:jc w:val="left"/>
              <w:rPr>
                <w:sz w:val="21"/>
              </w:rPr>
            </w:pPr>
            <w:r>
              <w:rPr>
                <w:spacing w:val="18"/>
                <w:sz w:val="21"/>
              </w:rPr>
              <w:t>需要跨阵面组合可用阵</w:t>
            </w:r>
          </w:p>
          <w:p>
            <w:pPr>
              <w:pStyle w:val="TableParagraph"/>
              <w:spacing w:before="136"/>
              <w:ind w:left="39"/>
              <w:jc w:val="left"/>
              <w:rPr>
                <w:sz w:val="21"/>
              </w:rPr>
            </w:pPr>
            <w:r>
              <w:rPr>
                <w:spacing w:val="-10"/>
                <w:sz w:val="21"/>
              </w:rPr>
              <w:t>元</w:t>
            </w:r>
          </w:p>
        </w:tc>
        <w:tc>
          <w:tcPr>
            <w:tcW w:w="2105" w:type="dxa"/>
          </w:tcPr>
          <w:p>
            <w:pPr>
              <w:pStyle w:val="TableParagraph"/>
              <w:ind w:left="39"/>
              <w:jc w:val="left"/>
              <w:rPr>
                <w:sz w:val="21"/>
              </w:rPr>
            </w:pPr>
            <w:r>
              <w:rPr>
                <w:spacing w:val="12"/>
                <w:sz w:val="21"/>
              </w:rPr>
              <w:t>保证可行性与扩展能</w:t>
            </w:r>
          </w:p>
          <w:p>
            <w:pPr>
              <w:pStyle w:val="TableParagraph"/>
              <w:spacing w:before="136"/>
              <w:ind w:left="39"/>
              <w:jc w:val="left"/>
              <w:rPr>
                <w:sz w:val="21"/>
              </w:rPr>
            </w:pPr>
            <w:r>
              <w:rPr>
                <w:spacing w:val="-10"/>
                <w:sz w:val="21"/>
              </w:rPr>
              <w:t>力</w:t>
            </w:r>
          </w:p>
        </w:tc>
      </w:tr>
      <w:tr>
        <w:trPr>
          <w:trHeight w:val="782" w:hRule="atLeast"/>
        </w:trPr>
        <w:tc>
          <w:tcPr>
            <w:tcW w:w="1595" w:type="dxa"/>
          </w:tcPr>
          <w:p>
            <w:pPr>
              <w:pStyle w:val="TableParagraph"/>
              <w:spacing w:before="50"/>
              <w:ind w:left="6"/>
              <w:rPr>
                <w:sz w:val="21"/>
              </w:rPr>
            </w:pPr>
            <w:r>
              <w:rPr>
                <w:rFonts w:ascii="Times New Roman" w:eastAsia="Times New Roman"/>
                <w:sz w:val="21"/>
              </w:rPr>
              <w:t>CPU</w:t>
            </w:r>
            <w:r>
              <w:rPr>
                <w:rFonts w:ascii="Times New Roman" w:eastAsia="Times New Roman"/>
                <w:spacing w:val="-4"/>
                <w:sz w:val="21"/>
              </w:rPr>
              <w:t> </w:t>
            </w:r>
            <w:r>
              <w:rPr>
                <w:spacing w:val="-2"/>
                <w:sz w:val="21"/>
              </w:rPr>
              <w:t>密集型任务</w:t>
            </w:r>
          </w:p>
        </w:tc>
        <w:tc>
          <w:tcPr>
            <w:tcW w:w="2381" w:type="dxa"/>
          </w:tcPr>
          <w:p>
            <w:pPr>
              <w:pStyle w:val="TableParagraph"/>
              <w:spacing w:before="50"/>
              <w:ind w:left="39"/>
              <w:jc w:val="left"/>
              <w:rPr>
                <w:sz w:val="21"/>
              </w:rPr>
            </w:pPr>
            <w:r>
              <w:rPr>
                <w:rFonts w:ascii="Times New Roman" w:eastAsia="Times New Roman"/>
                <w:sz w:val="21"/>
              </w:rPr>
              <w:t>CPU </w:t>
            </w:r>
            <w:r>
              <w:rPr>
                <w:spacing w:val="-2"/>
                <w:sz w:val="21"/>
              </w:rPr>
              <w:t>核数需求明显较高</w:t>
            </w:r>
          </w:p>
        </w:tc>
        <w:tc>
          <w:tcPr>
            <w:tcW w:w="2381" w:type="dxa"/>
          </w:tcPr>
          <w:p>
            <w:pPr>
              <w:pStyle w:val="TableParagraph"/>
              <w:spacing w:before="50"/>
              <w:ind w:left="39"/>
              <w:jc w:val="left"/>
              <w:rPr>
                <w:sz w:val="21"/>
              </w:rPr>
            </w:pPr>
            <w:r>
              <w:rPr>
                <w:spacing w:val="18"/>
                <w:sz w:val="21"/>
              </w:rPr>
              <w:t>容易造成单节点负载过</w:t>
            </w:r>
          </w:p>
          <w:p>
            <w:pPr>
              <w:pStyle w:val="TableParagraph"/>
              <w:spacing w:before="135"/>
              <w:ind w:left="39"/>
              <w:jc w:val="left"/>
              <w:rPr>
                <w:sz w:val="21"/>
              </w:rPr>
            </w:pPr>
            <w:r>
              <w:rPr>
                <w:spacing w:val="-10"/>
                <w:sz w:val="21"/>
              </w:rPr>
              <w:t>高</w:t>
            </w:r>
          </w:p>
        </w:tc>
        <w:tc>
          <w:tcPr>
            <w:tcW w:w="2105" w:type="dxa"/>
          </w:tcPr>
          <w:p>
            <w:pPr>
              <w:pStyle w:val="TableParagraph"/>
              <w:spacing w:before="50"/>
              <w:ind w:left="39"/>
              <w:jc w:val="left"/>
              <w:rPr>
                <w:sz w:val="21"/>
              </w:rPr>
            </w:pPr>
            <w:r>
              <w:rPr>
                <w:spacing w:val="-13"/>
                <w:sz w:val="21"/>
              </w:rPr>
              <w:t>提高 </w:t>
            </w:r>
            <w:r>
              <w:rPr>
                <w:rFonts w:ascii="Times New Roman" w:eastAsia="Times New Roman"/>
                <w:sz w:val="21"/>
              </w:rPr>
              <w:t>CPU</w:t>
            </w:r>
            <w:r>
              <w:rPr>
                <w:rFonts w:ascii="Times New Roman" w:eastAsia="Times New Roman"/>
                <w:spacing w:val="17"/>
                <w:sz w:val="21"/>
              </w:rPr>
              <w:t> </w:t>
            </w:r>
            <w:r>
              <w:rPr>
                <w:spacing w:val="-2"/>
                <w:sz w:val="21"/>
              </w:rPr>
              <w:t>节点间负载</w:t>
            </w:r>
          </w:p>
          <w:p>
            <w:pPr>
              <w:pStyle w:val="TableParagraph"/>
              <w:spacing w:before="135"/>
              <w:ind w:left="39"/>
              <w:jc w:val="left"/>
              <w:rPr>
                <w:sz w:val="21"/>
              </w:rPr>
            </w:pPr>
            <w:r>
              <w:rPr>
                <w:spacing w:val="-4"/>
                <w:sz w:val="21"/>
              </w:rPr>
              <w:t>均衡性</w:t>
            </w:r>
          </w:p>
        </w:tc>
      </w:tr>
      <w:tr>
        <w:trPr>
          <w:trHeight w:val="772" w:hRule="atLeast"/>
        </w:trPr>
        <w:tc>
          <w:tcPr>
            <w:tcW w:w="1595" w:type="dxa"/>
            <w:tcBorders>
              <w:bottom w:val="single" w:sz="8" w:space="0" w:color="000000"/>
            </w:tcBorders>
          </w:tcPr>
          <w:p>
            <w:pPr>
              <w:pStyle w:val="TableParagraph"/>
              <w:ind w:left="6"/>
              <w:rPr>
                <w:sz w:val="21"/>
              </w:rPr>
            </w:pPr>
            <w:r>
              <w:rPr>
                <w:spacing w:val="-2"/>
                <w:sz w:val="21"/>
              </w:rPr>
              <w:t>依赖约束任务</w:t>
            </w:r>
          </w:p>
        </w:tc>
        <w:tc>
          <w:tcPr>
            <w:tcW w:w="2381" w:type="dxa"/>
            <w:tcBorders>
              <w:bottom w:val="single" w:sz="8" w:space="0" w:color="000000"/>
            </w:tcBorders>
          </w:tcPr>
          <w:p>
            <w:pPr>
              <w:pStyle w:val="TableParagraph"/>
              <w:ind w:left="39"/>
              <w:jc w:val="left"/>
              <w:rPr>
                <w:sz w:val="21"/>
              </w:rPr>
            </w:pPr>
            <w:r>
              <w:rPr>
                <w:spacing w:val="18"/>
                <w:sz w:val="21"/>
              </w:rPr>
              <w:t>存在未完成依赖或互斥</w:t>
            </w:r>
          </w:p>
          <w:p>
            <w:pPr>
              <w:pStyle w:val="TableParagraph"/>
              <w:spacing w:before="136"/>
              <w:ind w:left="39"/>
              <w:jc w:val="left"/>
              <w:rPr>
                <w:sz w:val="21"/>
              </w:rPr>
            </w:pPr>
            <w:r>
              <w:rPr>
                <w:spacing w:val="-5"/>
                <w:sz w:val="21"/>
              </w:rPr>
              <w:t>关系</w:t>
            </w:r>
          </w:p>
        </w:tc>
        <w:tc>
          <w:tcPr>
            <w:tcW w:w="2381" w:type="dxa"/>
            <w:tcBorders>
              <w:bottom w:val="single" w:sz="8" w:space="0" w:color="000000"/>
            </w:tcBorders>
          </w:tcPr>
          <w:p>
            <w:pPr>
              <w:pStyle w:val="TableParagraph"/>
              <w:ind w:left="39"/>
              <w:jc w:val="left"/>
              <w:rPr>
                <w:sz w:val="21"/>
              </w:rPr>
            </w:pPr>
            <w:r>
              <w:rPr>
                <w:spacing w:val="18"/>
                <w:sz w:val="21"/>
              </w:rPr>
              <w:t>当前不具备立即启动条</w:t>
            </w:r>
          </w:p>
          <w:p>
            <w:pPr>
              <w:pStyle w:val="TableParagraph"/>
              <w:spacing w:before="136"/>
              <w:ind w:left="39"/>
              <w:jc w:val="left"/>
              <w:rPr>
                <w:sz w:val="21"/>
              </w:rPr>
            </w:pPr>
            <w:r>
              <w:rPr>
                <w:spacing w:val="-10"/>
                <w:sz w:val="21"/>
              </w:rPr>
              <w:t>件</w:t>
            </w:r>
          </w:p>
        </w:tc>
        <w:tc>
          <w:tcPr>
            <w:tcW w:w="2105" w:type="dxa"/>
            <w:tcBorders>
              <w:bottom w:val="single" w:sz="8" w:space="0" w:color="000000"/>
            </w:tcBorders>
          </w:tcPr>
          <w:p>
            <w:pPr>
              <w:pStyle w:val="TableParagraph"/>
              <w:ind w:left="39"/>
              <w:jc w:val="left"/>
              <w:rPr>
                <w:sz w:val="21"/>
              </w:rPr>
            </w:pPr>
            <w:r>
              <w:rPr>
                <w:spacing w:val="12"/>
                <w:sz w:val="21"/>
              </w:rPr>
              <w:t>暂缓调度并记录阻塞</w:t>
            </w:r>
          </w:p>
          <w:p>
            <w:pPr>
              <w:pStyle w:val="TableParagraph"/>
              <w:spacing w:before="136"/>
              <w:ind w:left="39"/>
              <w:jc w:val="left"/>
              <w:rPr>
                <w:sz w:val="21"/>
              </w:rPr>
            </w:pPr>
            <w:r>
              <w:rPr>
                <w:spacing w:val="-5"/>
                <w:sz w:val="21"/>
              </w:rPr>
              <w:t>原因</w:t>
            </w:r>
          </w:p>
        </w:tc>
      </w:tr>
    </w:tbl>
    <w:p>
      <w:pPr>
        <w:pStyle w:val="BodyText"/>
        <w:spacing w:line="360" w:lineRule="auto" w:before="0" w:after="0"/>
        <w:ind w:left="0" w:right="0" w:firstLine="480"/>
        <w:jc w:val="both"/>
      </w:pPr>
      <w:r>
        <w:rPr>
          <w:rFonts w:ascii="Times New Roman" w:hAnsi="Times New Roman" w:eastAsia="宋体"/>
          <w:b w:val="0"/>
          <w:spacing w:val="-15"/>
          <w:sz w:val="24"/>
        </w:rPr>
        <w:t>由 </w:t>
      </w:r>
      <w:hyperlink w:history="true" w:anchor="_bookmark54">
        <w:r>
          <w:rPr>
            <w:spacing w:val="-15"/>
          </w:rPr>
          <w:t>表 </w:t>
        </w:r>
      </w:hyperlink>
      <w:hyperlink w:history="true" w:anchor="_bookmark54">
        <w:r>
          <w:rPr>
            <w:rFonts w:ascii="Times New Roman" w:eastAsia="Times New Roman"/>
            <w:spacing w:val="-4"/>
          </w:rPr>
          <w:t>4-1</w:t>
        </w:r>
      </w:hyperlink>
      <w:r>
        <w:rPr>
          <w:rFonts w:ascii="Times New Roman" w:eastAsia="宋体" w:hAnsi="Times New Roman"/>
          <w:b w:val="0"/>
          <w:spacing w:val="-11"/>
          <w:sz w:val="24"/>
        </w:rPr>
        <w:t> </w:t>
      </w:r>
      <w:r>
        <w:rPr>
          <w:rFonts w:ascii="Times New Roman" w:hAnsi="Times New Roman" w:eastAsia="宋体"/>
          <w:b w:val="0"/>
          <w:spacing w:val="-4"/>
          <w:sz w:val="24"/>
        </w:rPr>
        <w:t>可知，不同任务场景之间的差异主要体现在资源瓶颈和调度目标上。低时</w:t>
      </w:r>
      <w:r>
        <w:rPr>
          <w:rFonts w:ascii="Times New Roman" w:hAnsi="Times New Roman" w:eastAsia="宋体"/>
          <w:b w:val="0"/>
          <w:spacing w:val="-2"/>
          <w:sz w:val="24"/>
        </w:rPr>
        <w:t>延任务强调快速响应，因此更适合采用搜索开销较低的快速可行路径；高优先级小规模</w:t>
      </w:r>
      <w:r>
        <w:rPr>
          <w:rFonts w:ascii="Times New Roman" w:hAnsi="Times New Roman" w:eastAsia="宋体"/>
          <w:b w:val="0"/>
          <w:spacing w:val="-19"/>
          <w:sz w:val="24"/>
        </w:rPr>
        <w:t>任务虽然规模不大，但对分配质量要求更高，因此更关注低复用、低冲突的阵元组合；大</w:t>
      </w:r>
      <w:r>
        <w:rPr>
          <w:rFonts w:ascii="Times New Roman" w:hAnsi="Times New Roman" w:eastAsia="宋体"/>
          <w:b w:val="0"/>
          <w:spacing w:val="-2"/>
          <w:sz w:val="24"/>
        </w:rPr>
        <w:t>规模阵元任务的核心问题是单阵面可用资源可能不足，需要通过跨阵面扩展提高可行解</w:t>
      </w:r>
      <w:r>
        <w:rPr>
          <w:rFonts w:ascii="Times New Roman" w:hAnsi="Times New Roman" w:eastAsia="宋体"/>
          <w:b w:val="0"/>
          <w:spacing w:val="-4"/>
          <w:sz w:val="24"/>
        </w:rPr>
        <w:t>获得概率；</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密集型任务则更关注计算节点之间的负载均衡；</w:t>
      </w:r>
      <w:r>
        <w:rPr>
          <w:rFonts w:ascii="Times New Roman" w:eastAsia="宋体" w:hAnsi="Times New Roman"/>
          <w:b w:val="0"/>
          <w:spacing w:val="-4"/>
          <w:sz w:val="24"/>
        </w:rPr>
        <w:t>GPU</w:t>
      </w:r>
      <w:r>
        <w:rPr>
          <w:rFonts w:ascii="Times New Roman" w:eastAsia="宋体" w:hAnsi="Times New Roman"/>
          <w:b w:val="0"/>
          <w:spacing w:val="-11"/>
          <w:sz w:val="24"/>
        </w:rPr>
        <w:t> </w:t>
      </w:r>
      <w:r>
        <w:rPr>
          <w:rFonts w:ascii="Times New Roman" w:hAnsi="Times New Roman" w:eastAsia="宋体"/>
          <w:b w:val="0"/>
          <w:spacing w:val="-4"/>
          <w:sz w:val="24"/>
        </w:rPr>
        <w:t>辅助任务主要关注</w:t>
      </w:r>
      <w:r>
        <w:rPr>
          <w:rFonts w:ascii="Times New Roman" w:hAnsi="Times New Roman" w:eastAsia="宋体"/>
          <w:b w:val="0"/>
          <w:spacing w:val="-3"/>
          <w:sz w:val="24"/>
        </w:rPr>
        <w:t>是否存在单张 </w:t>
      </w:r>
      <w:r>
        <w:rPr>
          <w:rFonts w:ascii="Times New Roman" w:eastAsia="宋体" w:hAnsi="Times New Roman"/>
          <w:b w:val="0"/>
          <w:sz w:val="24"/>
        </w:rPr>
        <w:t>GPU </w:t>
      </w:r>
      <w:r>
        <w:rPr>
          <w:rFonts w:ascii="Times New Roman" w:hAnsi="Times New Roman" w:eastAsia="宋体"/>
          <w:b w:val="0"/>
          <w:sz w:val="24"/>
        </w:rPr>
        <w:t>能够满足显存需求。</w:t>
      </w:r>
    </w:p>
    <w:p>
      <w:pPr>
        <w:pStyle w:val="BodyText"/>
        <w:spacing w:line="360" w:lineRule="auto" w:before="0" w:after="0"/>
        <w:ind w:left="0" w:right="0" w:firstLine="480"/>
        <w:jc w:val="both"/>
      </w:pPr>
      <w:r>
        <w:rPr>
          <w:rFonts w:ascii="Times New Roman" w:hAnsi="Times New Roman" w:eastAsia="宋体"/>
          <w:b w:val="0"/>
          <w:spacing w:val="-2"/>
          <w:sz w:val="24"/>
        </w:rPr>
        <w:t>依赖约束任务与其他任务不同，其主要瓶颈并不是资源数量不足，而是前置条件尚</w:t>
      </w:r>
      <w:r>
        <w:rPr>
          <w:rFonts w:ascii="Times New Roman" w:hAnsi="Times New Roman" w:eastAsia="宋体"/>
          <w:b w:val="0"/>
          <w:spacing w:val="-19"/>
          <w:sz w:val="24"/>
        </w:rPr>
        <w:t>未满足。因此，系统在识别到依赖或互斥约束不满足时，不会继续执行后续资源搜索，而</w:t>
      </w:r>
    </w:p>
    <w:p>
      <w:pPr>
        <w:pStyle w:val="BodyText"/>
        <w:spacing w:after="0" w:line="360" w:lineRule="auto"/>
        <w:jc w:val="left"/>
        <w:sectPr>
          <w:headerReference w:type="default" r:id="rId75"/>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是直接记录等待原因并保留任务状态。这样既能减少无效调度，也能防止任务在不满足业务约束的情况下错误启动。</w:t>
      </w:r>
    </w:p>
    <w:p>
      <w:pPr>
        <w:pStyle w:val="BodyText"/>
        <w:spacing w:line="360" w:lineRule="auto" w:before="0" w:after="0"/>
        <w:ind w:left="0" w:right="0" w:firstLine="480"/>
        <w:jc w:val="both"/>
      </w:pPr>
      <w:r>
        <w:rPr>
          <w:rFonts w:ascii="Times New Roman" w:hAnsi="Times New Roman" w:eastAsia="宋体"/>
          <w:b w:val="0"/>
          <w:spacing w:val="-2"/>
          <w:sz w:val="24"/>
        </w:rPr>
        <w:t>通过上述规则设计，系统能够在任务进入联合调度流程前完成初步分类，并为后续自动决策映射提供依据。该机制使调度器能够根据任务特征选择差异化的调度目标，而不是对所有任务采用统一的固定策略。</w:t>
      </w:r>
    </w:p>
    <w:p>
      <w:pPr>
        <w:pStyle w:val="Heading2"/>
        <w:numPr>
          <w:ilvl w:val="1"/>
          <w:numId w:val="12"/>
        </w:numPr>
        <w:tabs>
          <w:tab w:pos="768" w:val="left" w:leader="none"/>
        </w:tabs>
        <w:spacing w:line="360" w:lineRule="auto" w:before="0" w:after="0"/>
        <w:ind w:left="0" w:right="0" w:firstLine="0"/>
        <w:jc w:val="left"/>
        <w:outlineLvl w:val="1"/>
      </w:pPr>
      <w:bookmarkStart w:name="4.3 自动决策映射" w:id="82"/>
      <w:bookmarkEnd w:id="82"/>
      <w:r>
        <w:rPr>
          <w:rFonts w:ascii="Times New Roman" w:hAnsi="Times New Roman" w:eastAsia="黑体"/>
          <w:b/>
          <w:sz w:val="28"/>
        </w:rPr>
      </w:r>
      <w:bookmarkStart w:name="_bookmark55" w:id="83"/>
      <w:bookmarkEnd w:id="83"/>
      <w:r>
        <w:rPr>
          <w:rFonts w:ascii="Times New Roman" w:hAnsi="Times New Roman" w:eastAsia="黑体"/>
          <w:b/>
          <w:sz w:val="28"/>
        </w:rPr>
      </w:r>
      <w:r>
        <w:rPr>
          <w:rFonts w:ascii="Times New Roman" w:hAnsi="Times New Roman" w:eastAsia="黑体"/>
          <w:b/>
          <w:spacing w:val="-5"/>
          <w:sz w:val="28"/>
        </w:rPr>
        <w:t>自动决策映射</w:t>
      </w:r>
    </w:p>
    <w:p>
      <w:pPr>
        <w:pStyle w:val="BodyText"/>
        <w:spacing w:line="360" w:lineRule="auto" w:before="0" w:after="0"/>
        <w:ind w:left="0" w:right="0" w:firstLine="480"/>
        <w:jc w:val="both"/>
      </w:pPr>
      <w:r>
        <w:rPr>
          <w:rFonts w:ascii="Times New Roman" w:hAnsi="Times New Roman" w:eastAsia="宋体"/>
          <w:b w:val="0"/>
          <w:spacing w:val="-2"/>
          <w:sz w:val="24"/>
        </w:rPr>
        <w:t>完成任务场景识别后，系统需要将识别结果进一步转换为具体的调度目标和资源规划路径。这里的自动决策并不是简单地把某个场景固定绑定到某一个算法，而是根据任务场景确定本轮调度更应关注的目标，例如快速可行、低复用高质量、跨阵面扩展、计算负载均衡或依赖阻塞等待等。随后，联合调度模块再依据该目标选择相应的天线阵元</w:t>
      </w:r>
      <w:r>
        <w:rPr>
          <w:rFonts w:ascii="Times New Roman" w:hAnsi="Times New Roman" w:eastAsia="宋体"/>
          <w:b w:val="0"/>
          <w:spacing w:val="-4"/>
          <w:sz w:val="24"/>
        </w:rPr>
        <w:t>搜索策略和 </w:t>
      </w:r>
      <w:r>
        <w:rPr>
          <w:rFonts w:ascii="Times New Roman" w:eastAsia="宋体" w:hAnsi="Times New Roman"/>
          <w:b w:val="0"/>
          <w:sz w:val="24"/>
        </w:rPr>
        <w:t>CPU/GPU </w:t>
      </w:r>
      <w:r>
        <w:rPr>
          <w:rFonts w:ascii="Times New Roman" w:hAnsi="Times New Roman" w:eastAsia="宋体"/>
          <w:b w:val="0"/>
          <w:sz w:val="24"/>
        </w:rPr>
        <w:t>资源分配方式。</w:t>
      </w:r>
    </w:p>
    <w:p>
      <w:pPr>
        <w:pStyle w:val="BodyText"/>
        <w:spacing w:line="360" w:lineRule="auto" w:before="0" w:after="0"/>
        <w:ind w:left="0" w:right="0" w:firstLine="480"/>
        <w:jc w:val="both"/>
      </w:pPr>
      <w:r>
        <w:rPr>
          <w:rFonts w:ascii="Times New Roman" w:hAnsi="Times New Roman" w:eastAsia="宋体"/>
          <w:b w:val="0"/>
          <w:spacing w:val="-2"/>
          <w:sz w:val="24"/>
        </w:rPr>
        <w:t>自动决策映射的作用在于连接</w:t>
      </w:r>
      <w:r>
        <w:rPr>
          <w:rFonts w:ascii="Times New Roman" w:hAnsi="Times New Roman" w:eastAsia="宋体"/>
          <w:b w:val="0"/>
          <w:spacing w:val="-2"/>
          <w:sz w:val="24"/>
        </w:rPr>
        <w:t>“</w:t>
      </w:r>
      <w:r>
        <w:rPr>
          <w:rFonts w:ascii="Times New Roman" w:hAnsi="Times New Roman" w:eastAsia="宋体"/>
          <w:b w:val="0"/>
          <w:spacing w:val="-2"/>
          <w:sz w:val="24"/>
        </w:rPr>
        <w:t>任务特征</w:t>
      </w:r>
      <w:r>
        <w:rPr>
          <w:rFonts w:ascii="Times New Roman" w:hAnsi="Times New Roman" w:eastAsia="宋体"/>
          <w:b w:val="0"/>
          <w:spacing w:val="-2"/>
          <w:sz w:val="24"/>
        </w:rPr>
        <w:t>”</w:t>
      </w:r>
      <w:r>
        <w:rPr>
          <w:rFonts w:ascii="Times New Roman" w:hAnsi="Times New Roman" w:eastAsia="宋体"/>
          <w:b w:val="0"/>
          <w:spacing w:val="-2"/>
          <w:sz w:val="24"/>
        </w:rPr>
        <w:t>和</w:t>
      </w:r>
      <w:r>
        <w:rPr>
          <w:rFonts w:ascii="Times New Roman" w:hAnsi="Times New Roman" w:eastAsia="宋体"/>
          <w:b w:val="0"/>
          <w:spacing w:val="-2"/>
          <w:sz w:val="24"/>
        </w:rPr>
        <w:t>“</w:t>
      </w:r>
      <w:r>
        <w:rPr>
          <w:rFonts w:ascii="Times New Roman" w:hAnsi="Times New Roman" w:eastAsia="宋体"/>
          <w:b w:val="0"/>
          <w:spacing w:val="-2"/>
          <w:sz w:val="24"/>
        </w:rPr>
        <w:t>具体调度算法</w:t>
      </w:r>
      <w:r>
        <w:rPr>
          <w:rFonts w:ascii="Times New Roman" w:hAnsi="Times New Roman" w:eastAsia="宋体"/>
          <w:b w:val="0"/>
          <w:spacing w:val="-2"/>
          <w:sz w:val="24"/>
        </w:rPr>
        <w:t>”</w:t>
      </w:r>
      <w:r>
        <w:rPr>
          <w:rFonts w:ascii="Times New Roman" w:hAnsi="Times New Roman" w:eastAsia="宋体"/>
          <w:b w:val="0"/>
          <w:spacing w:val="-26"/>
          <w:sz w:val="24"/>
        </w:rPr>
        <w:t>。对于用户而言，其只需</w:t>
      </w:r>
      <w:r>
        <w:rPr>
          <w:rFonts w:ascii="Times New Roman" w:hAnsi="Times New Roman" w:eastAsia="宋体"/>
          <w:b w:val="0"/>
          <w:spacing w:val="-19"/>
          <w:sz w:val="24"/>
        </w:rPr>
        <w:t>要提交任务需求；对于系统而言，则需要根据任务特征自动判断调度方向。例如，低时延</w:t>
      </w:r>
      <w:r>
        <w:rPr>
          <w:rFonts w:ascii="Times New Roman" w:hAnsi="Times New Roman" w:eastAsia="宋体"/>
          <w:b w:val="0"/>
          <w:spacing w:val="-6"/>
          <w:sz w:val="24"/>
        </w:rPr>
        <w:t>任务更强调快速响应，因此系统倾向于选择 </w:t>
      </w:r>
      <w:r>
        <w:rPr>
          <w:rFonts w:ascii="Times New Roman" w:hAnsi="Times New Roman" w:eastAsia="宋体"/>
          <w:b w:val="0"/>
          <w:spacing w:val="-4"/>
          <w:sz w:val="24"/>
        </w:rPr>
        <w:t>BFS</w:t>
      </w:r>
      <w:r>
        <w:rPr>
          <w:rFonts w:ascii="Times New Roman" w:hAnsi="Times New Roman" w:eastAsia="宋体"/>
          <w:b w:val="0"/>
          <w:spacing w:val="-11"/>
          <w:sz w:val="24"/>
        </w:rPr>
        <w:t> </w:t>
      </w:r>
      <w:r>
        <w:rPr>
          <w:rFonts w:ascii="Times New Roman" w:hAnsi="Times New Roman" w:eastAsia="宋体"/>
          <w:b w:val="0"/>
          <w:spacing w:val="-4"/>
          <w:sz w:val="24"/>
        </w:rPr>
        <w:t>等搜索开销较低的快速可行路径；高优</w:t>
      </w:r>
      <w:r>
        <w:rPr>
          <w:rFonts w:ascii="Times New Roman" w:hAnsi="Times New Roman" w:eastAsia="宋体"/>
          <w:b w:val="0"/>
          <w:spacing w:val="-3"/>
          <w:sz w:val="24"/>
        </w:rPr>
        <w:t>先级小规模任务更关注阵元复用次数和冲突情况，因此系统更倾向于选择 </w:t>
      </w:r>
      <w:r>
        <w:rPr>
          <w:rFonts w:ascii="Times New Roman" w:hAnsi="Times New Roman" w:eastAsia="宋体"/>
          <w:b w:val="0"/>
          <w:spacing w:val="-2"/>
          <w:sz w:val="24"/>
        </w:rPr>
        <w:t>Dijkstra</w:t>
      </w:r>
      <w:r>
        <w:rPr>
          <w:rFonts w:ascii="Times New Roman" w:hAnsi="Times New Roman" w:eastAsia="宋体"/>
          <w:b w:val="0"/>
          <w:spacing w:val="34"/>
          <w:sz w:val="24"/>
        </w:rPr>
        <w:t> </w:t>
      </w:r>
      <w:r>
        <w:rPr>
          <w:rFonts w:ascii="Times New Roman" w:hAnsi="Times New Roman" w:eastAsia="宋体"/>
          <w:b w:val="0"/>
          <w:spacing w:val="-2"/>
          <w:sz w:val="24"/>
        </w:rPr>
        <w:t>或动态规划等低权重、高质量搜索方式；大规模阵元任务可能无法在单阵面内满足需求，因此系统更倾向于采用堆优化搜索或跨阵面扩展策略。计算资源侧也遵循类似思路：</w:t>
      </w:r>
      <w:r>
        <w:rPr>
          <w:rFonts w:ascii="Times New Roman" w:hAnsi="Times New Roman" w:eastAsia="宋体"/>
          <w:b w:val="0"/>
          <w:spacing w:val="-2"/>
          <w:sz w:val="24"/>
        </w:rPr>
        <w:t>CP</w:t>
      </w:r>
      <w:r>
        <w:rPr>
          <w:rFonts w:ascii="Times New Roman" w:hAnsi="Times New Roman" w:eastAsia="宋体"/>
          <w:b w:val="0"/>
          <w:spacing w:val="-2"/>
          <w:sz w:val="24"/>
        </w:rPr>
        <w:t>U</w:t>
      </w:r>
      <w:r>
        <w:rPr>
          <w:rFonts w:ascii="Times New Roman" w:hAnsi="Times New Roman" w:eastAsia="宋体"/>
          <w:b w:val="0"/>
          <w:sz w:val="24"/>
        </w:rPr>
        <w:t>密集型任务优先采用负载均衡式分配，</w:t>
      </w:r>
      <w:r>
        <w:rPr>
          <w:rFonts w:ascii="Times New Roman" w:hAnsi="Times New Roman" w:eastAsia="宋体"/>
          <w:b w:val="0"/>
          <w:sz w:val="24"/>
        </w:rPr>
        <w:t>GPU </w:t>
      </w:r>
      <w:r>
        <w:rPr>
          <w:rFonts w:ascii="Times New Roman" w:hAnsi="Times New Roman" w:eastAsia="宋体"/>
          <w:b w:val="0"/>
          <w:sz w:val="24"/>
        </w:rPr>
        <w:t>辅助任务则优先采用单卡局部性分配。</w:t>
      </w:r>
    </w:p>
    <w:p>
      <w:pPr>
        <w:pStyle w:val="BodyText"/>
        <w:spacing w:line="360" w:lineRule="auto" w:before="0" w:after="0"/>
        <w:ind w:left="0" w:right="0" w:firstLine="480"/>
        <w:jc w:val="both"/>
      </w:pPr>
      <w:r>
        <w:rPr>
          <w:rFonts w:ascii="Times New Roman" w:hAnsi="Times New Roman" w:eastAsia="宋体"/>
          <w:b w:val="0"/>
          <w:spacing w:val="-5"/>
          <w:sz w:val="24"/>
        </w:rPr>
        <w:t>场景与决策之间的对应关系如 </w:t>
      </w:r>
      <w:hyperlink w:history="true" w:anchor="_bookmark56">
        <w:r>
          <w:rPr/>
          <w:t>表</w:t>
        </w:r>
      </w:hyperlink>
      <w:r>
        <w:rPr>
          <w:rFonts w:ascii="Times New Roman" w:hAnsi="Times New Roman" w:eastAsia="宋体"/>
          <w:b w:val="0"/>
          <w:spacing w:val="-60"/>
          <w:sz w:val="24"/>
        </w:rPr>
        <w:t> </w:t>
      </w:r>
      <w:hyperlink w:history="true" w:anchor="_bookmark56">
        <w:r>
          <w:rPr>
            <w:rFonts w:ascii="Times New Roman" w:eastAsia="Times New Roman"/>
          </w:rPr>
          <w:t>4-2</w:t>
        </w:r>
      </w:hyperlink>
      <w:r>
        <w:rPr>
          <w:rFonts w:ascii="Times New Roman" w:eastAsia="宋体" w:hAnsi="Times New Roman"/>
          <w:b w:val="0"/>
          <w:sz w:val="24"/>
        </w:rPr>
        <w:t> </w:t>
      </w:r>
      <w:r>
        <w:rPr>
          <w:rFonts w:ascii="Times New Roman" w:hAnsi="Times New Roman" w:eastAsia="宋体"/>
          <w:b w:val="0"/>
          <w:spacing w:val="-4"/>
          <w:sz w:val="24"/>
        </w:rPr>
        <w:t>所示。</w:t>
      </w:r>
    </w:p>
    <w:p>
      <w:pPr>
        <w:pStyle w:val="BodyText"/>
        <w:spacing w:after="0" w:line="305" w:lineRule="exact"/>
        <w:sectPr>
          <w:headerReference w:type="default" r:id="rId76"/>
          <w:pgSz w:w="11910" w:h="16840"/>
          <w:pgMar w:header="850" w:footer="850" w:top="1417" w:bottom="1417" w:left="1417" w:right="1417"/>
        </w:sectPr>
      </w:pPr>
    </w:p>
    <w:p>
      <w:pPr>
        <w:tabs>
          <w:tab w:pos="894" w:val="left" w:leader="none"/>
        </w:tabs>
        <w:spacing w:before="0" w:line="360" w:lineRule="auto" w:after="0"/>
        <w:ind w:left="0" w:right="0" w:firstLine="0"/>
        <w:jc w:val="center"/>
        <w:rPr>
          <w:rFonts w:ascii="SimSun" w:eastAsia="SimSun"/>
          <w:sz w:val="21"/>
        </w:rPr>
      </w:pPr>
      <w:bookmarkStart w:name="_bookmark56" w:id="84"/>
      <w:bookmarkEnd w:id="84"/>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4-</w:t>
      </w:r>
      <w:r>
        <w:rPr>
          <w:rFonts w:ascii="Times New Roman" w:eastAsia="楷体" w:hAnsi="Times New Roman"/>
          <w:b w:val="0"/>
          <w:spacing w:val="-10"/>
          <w:sz w:val="21"/>
        </w:rPr>
        <w:t>2</w:t>
      </w:r>
      <w:r>
        <w:rPr>
          <w:rFonts w:ascii="Times New Roman" w:eastAsia="楷体" w:hAnsi="Times New Roman"/>
          <w:b w:val="0"/>
          <w:sz w:val="21"/>
        </w:rPr>
        <w:tab/>
      </w:r>
      <w:r>
        <w:rPr>
          <w:rFonts w:ascii="Times New Roman" w:eastAsia="楷体" w:hAnsi="Times New Roman"/>
          <w:b w:val="0"/>
          <w:sz w:val="21"/>
        </w:rPr>
        <w:t>场景与决策对应关系</w:t>
      </w:r>
      <w:r>
        <w:rPr>
          <w:rFonts w:ascii="Times New Roman" w:eastAsia="楷体" w:hAnsi="Times New Roman"/>
          <w:b w:val="0"/>
          <w:spacing w:val="-10"/>
          <w:sz w:val="21"/>
        </w:rPr>
        <w:t>表</w:t>
      </w:r>
    </w:p>
    <w:p>
      <w:pPr>
        <w:pStyle w:val="BodyText"/>
        <w:spacing w:before="11"/>
        <w:ind w:left="0" w:right="0" w:firstLine="0"/>
        <w:jc w:val="left"/>
        <w:rPr>
          <w:rFonts w:ascii="SimSun"/>
          <w:sz w:val="14"/>
        </w:rPr>
      </w:pPr>
    </w:p>
    <w:tbl>
      <w:tblPr>
        <w:tblW w:w="0" w:type="auto"/>
        <w:jc w:val="left"/>
        <w:tblInd w:w="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1"/>
        <w:gridCol w:w="2211"/>
        <w:gridCol w:w="2529"/>
        <w:gridCol w:w="2518"/>
      </w:tblGrid>
      <w:tr>
        <w:trPr>
          <w:trHeight w:val="355" w:hRule="atLeast"/>
        </w:trPr>
        <w:tc>
          <w:tcPr>
            <w:tcW w:w="1311" w:type="dxa"/>
            <w:tcBorders>
              <w:top w:val="single" w:sz="8" w:space="0" w:color="000000"/>
              <w:bottom w:val="single" w:sz="4" w:space="0" w:color="000000"/>
            </w:tcBorders>
          </w:tcPr>
          <w:p>
            <w:pPr>
              <w:pStyle w:val="TableParagraph"/>
              <w:spacing w:before="33"/>
              <w:ind w:left="7"/>
              <w:rPr>
                <w:b/>
                <w:sz w:val="21"/>
              </w:rPr>
            </w:pPr>
            <w:r>
              <w:rPr>
                <w:b/>
                <w:spacing w:val="-6"/>
                <w:sz w:val="21"/>
              </w:rPr>
              <w:t>任务场景</w:t>
            </w:r>
          </w:p>
        </w:tc>
        <w:tc>
          <w:tcPr>
            <w:tcW w:w="2211" w:type="dxa"/>
            <w:tcBorders>
              <w:top w:val="single" w:sz="8" w:space="0" w:color="000000"/>
              <w:bottom w:val="single" w:sz="4" w:space="0" w:color="000000"/>
            </w:tcBorders>
          </w:tcPr>
          <w:p>
            <w:pPr>
              <w:pStyle w:val="TableParagraph"/>
              <w:spacing w:before="33"/>
              <w:ind w:left="40"/>
              <w:jc w:val="left"/>
              <w:rPr>
                <w:b/>
                <w:sz w:val="21"/>
              </w:rPr>
            </w:pPr>
            <w:r>
              <w:rPr>
                <w:b/>
                <w:spacing w:val="-6"/>
                <w:sz w:val="21"/>
              </w:rPr>
              <w:t>典型特征</w:t>
            </w:r>
          </w:p>
        </w:tc>
        <w:tc>
          <w:tcPr>
            <w:tcW w:w="2529" w:type="dxa"/>
            <w:tcBorders>
              <w:top w:val="single" w:sz="8" w:space="0" w:color="000000"/>
              <w:bottom w:val="single" w:sz="4" w:space="0" w:color="000000"/>
            </w:tcBorders>
          </w:tcPr>
          <w:p>
            <w:pPr>
              <w:pStyle w:val="TableParagraph"/>
              <w:spacing w:before="33"/>
              <w:ind w:left="40"/>
              <w:jc w:val="left"/>
              <w:rPr>
                <w:b/>
                <w:sz w:val="21"/>
              </w:rPr>
            </w:pPr>
            <w:r>
              <w:rPr>
                <w:b/>
                <w:spacing w:val="-5"/>
                <w:sz w:val="21"/>
              </w:rPr>
              <w:t>自动决策目标</w:t>
            </w:r>
          </w:p>
        </w:tc>
        <w:tc>
          <w:tcPr>
            <w:tcW w:w="2518" w:type="dxa"/>
            <w:tcBorders>
              <w:top w:val="single" w:sz="8" w:space="0" w:color="000000"/>
              <w:bottom w:val="single" w:sz="4" w:space="0" w:color="000000"/>
            </w:tcBorders>
          </w:tcPr>
          <w:p>
            <w:pPr>
              <w:pStyle w:val="TableParagraph"/>
              <w:spacing w:before="33"/>
              <w:ind w:left="62"/>
              <w:jc w:val="left"/>
              <w:rPr>
                <w:b/>
                <w:sz w:val="21"/>
              </w:rPr>
            </w:pPr>
            <w:r>
              <w:rPr>
                <w:b/>
                <w:spacing w:val="-5"/>
                <w:sz w:val="21"/>
              </w:rPr>
              <w:t>资源规划路径</w:t>
            </w:r>
          </w:p>
        </w:tc>
      </w:tr>
      <w:tr>
        <w:trPr>
          <w:trHeight w:val="774" w:hRule="atLeast"/>
        </w:trPr>
        <w:tc>
          <w:tcPr>
            <w:tcW w:w="1311" w:type="dxa"/>
            <w:tcBorders>
              <w:top w:val="single" w:sz="4" w:space="0" w:color="000000"/>
            </w:tcBorders>
          </w:tcPr>
          <w:p>
            <w:pPr>
              <w:pStyle w:val="TableParagraph"/>
              <w:spacing w:before="38"/>
              <w:ind w:left="7"/>
              <w:rPr>
                <w:sz w:val="21"/>
              </w:rPr>
            </w:pPr>
            <w:r>
              <w:rPr>
                <w:spacing w:val="-2"/>
                <w:sz w:val="21"/>
              </w:rPr>
              <w:t>低时延任务</w:t>
            </w:r>
          </w:p>
        </w:tc>
        <w:tc>
          <w:tcPr>
            <w:tcW w:w="2211" w:type="dxa"/>
            <w:tcBorders>
              <w:top w:val="single" w:sz="4" w:space="0" w:color="000000"/>
            </w:tcBorders>
          </w:tcPr>
          <w:p>
            <w:pPr>
              <w:pStyle w:val="TableParagraph"/>
              <w:spacing w:before="38"/>
              <w:ind w:left="40"/>
              <w:jc w:val="left"/>
              <w:rPr>
                <w:sz w:val="21"/>
              </w:rPr>
            </w:pPr>
            <w:r>
              <w:rPr>
                <w:sz w:val="21"/>
              </w:rPr>
              <w:t>阵元需求小、</w:t>
            </w:r>
            <w:r>
              <w:rPr>
                <w:rFonts w:ascii="Times New Roman" w:eastAsia="Times New Roman"/>
                <w:sz w:val="21"/>
              </w:rPr>
              <w:t>CPU</w:t>
            </w:r>
            <w:r>
              <w:rPr>
                <w:rFonts w:ascii="Times New Roman" w:eastAsia="Times New Roman"/>
                <w:spacing w:val="-11"/>
                <w:sz w:val="21"/>
              </w:rPr>
              <w:t> </w:t>
            </w:r>
            <w:r>
              <w:rPr>
                <w:spacing w:val="-5"/>
                <w:sz w:val="21"/>
              </w:rPr>
              <w:t>需求</w:t>
            </w:r>
          </w:p>
          <w:p>
            <w:pPr>
              <w:pStyle w:val="TableParagraph"/>
              <w:spacing w:before="135"/>
              <w:ind w:left="40"/>
              <w:jc w:val="left"/>
              <w:rPr>
                <w:sz w:val="21"/>
              </w:rPr>
            </w:pPr>
            <w:r>
              <w:rPr>
                <w:spacing w:val="-2"/>
                <w:sz w:val="21"/>
              </w:rPr>
              <w:t>低、时限紧</w:t>
            </w:r>
          </w:p>
        </w:tc>
        <w:tc>
          <w:tcPr>
            <w:tcW w:w="2529" w:type="dxa"/>
            <w:tcBorders>
              <w:top w:val="single" w:sz="4" w:space="0" w:color="000000"/>
            </w:tcBorders>
          </w:tcPr>
          <w:p>
            <w:pPr>
              <w:pStyle w:val="TableParagraph"/>
              <w:spacing w:before="38"/>
              <w:ind w:left="40"/>
              <w:jc w:val="left"/>
              <w:rPr>
                <w:sz w:val="21"/>
              </w:rPr>
            </w:pPr>
            <w:r>
              <w:rPr>
                <w:rFonts w:ascii="Courier New" w:eastAsia="Courier New"/>
                <w:sz w:val="17"/>
              </w:rPr>
              <w:t>FAST_FEASIBLE</w:t>
            </w:r>
            <w:r>
              <w:rPr>
                <w:rFonts w:ascii="Courier New" w:eastAsia="Courier New"/>
                <w:spacing w:val="-12"/>
                <w:sz w:val="17"/>
              </w:rPr>
              <w:t> </w:t>
            </w:r>
            <w:r>
              <w:rPr>
                <w:spacing w:val="-2"/>
                <w:sz w:val="21"/>
              </w:rPr>
              <w:t>快速可行分</w:t>
            </w:r>
          </w:p>
          <w:p>
            <w:pPr>
              <w:pStyle w:val="TableParagraph"/>
              <w:spacing w:before="135"/>
              <w:ind w:left="40"/>
              <w:jc w:val="left"/>
              <w:rPr>
                <w:sz w:val="21"/>
              </w:rPr>
            </w:pPr>
            <w:r>
              <w:rPr>
                <w:spacing w:val="-10"/>
                <w:sz w:val="21"/>
              </w:rPr>
              <w:t>配</w:t>
            </w:r>
          </w:p>
        </w:tc>
        <w:tc>
          <w:tcPr>
            <w:tcW w:w="2518" w:type="dxa"/>
            <w:tcBorders>
              <w:top w:val="single" w:sz="4" w:space="0" w:color="000000"/>
            </w:tcBorders>
          </w:tcPr>
          <w:p>
            <w:pPr>
              <w:pStyle w:val="TableParagraph"/>
              <w:spacing w:before="38"/>
              <w:ind w:left="62"/>
              <w:jc w:val="left"/>
              <w:rPr>
                <w:sz w:val="21"/>
              </w:rPr>
            </w:pPr>
            <w:r>
              <w:rPr>
                <w:spacing w:val="-7"/>
                <w:sz w:val="21"/>
              </w:rPr>
              <w:t>优先采用 </w:t>
            </w:r>
            <w:r>
              <w:rPr>
                <w:rFonts w:ascii="Times New Roman" w:eastAsia="Times New Roman"/>
                <w:sz w:val="21"/>
              </w:rPr>
              <w:t>BFS</w:t>
            </w:r>
            <w:r>
              <w:rPr>
                <w:rFonts w:ascii="Times New Roman" w:eastAsia="Times New Roman"/>
                <w:spacing w:val="18"/>
                <w:sz w:val="21"/>
              </w:rPr>
              <w:t> </w:t>
            </w:r>
            <w:r>
              <w:rPr>
                <w:spacing w:val="-2"/>
                <w:sz w:val="21"/>
              </w:rPr>
              <w:t>快速搜索，</w:t>
            </w:r>
          </w:p>
          <w:p>
            <w:pPr>
              <w:pStyle w:val="TableParagraph"/>
              <w:spacing w:before="135"/>
              <w:ind w:left="62"/>
              <w:jc w:val="left"/>
              <w:rPr>
                <w:sz w:val="21"/>
              </w:rPr>
            </w:pPr>
            <w:r>
              <w:rPr>
                <w:spacing w:val="-8"/>
                <w:sz w:val="21"/>
              </w:rPr>
              <w:t>并采用紧凑式 </w:t>
            </w:r>
            <w:r>
              <w:rPr>
                <w:rFonts w:ascii="Times New Roman" w:eastAsia="Times New Roman"/>
                <w:sz w:val="21"/>
              </w:rPr>
              <w:t>CPU </w:t>
            </w:r>
            <w:r>
              <w:rPr>
                <w:spacing w:val="-5"/>
                <w:sz w:val="21"/>
              </w:rPr>
              <w:t>分配</w:t>
            </w:r>
          </w:p>
        </w:tc>
      </w:tr>
      <w:tr>
        <w:trPr>
          <w:trHeight w:val="770" w:hRule="atLeast"/>
        </w:trPr>
        <w:tc>
          <w:tcPr>
            <w:tcW w:w="1311" w:type="dxa"/>
          </w:tcPr>
          <w:p>
            <w:pPr>
              <w:pStyle w:val="TableParagraph"/>
              <w:spacing w:before="42"/>
              <w:ind w:left="7"/>
              <w:rPr>
                <w:sz w:val="21"/>
              </w:rPr>
            </w:pPr>
            <w:r>
              <w:rPr>
                <w:spacing w:val="32"/>
                <w:sz w:val="21"/>
              </w:rPr>
              <w:t>多资源均衡</w:t>
            </w:r>
          </w:p>
          <w:p>
            <w:pPr>
              <w:pStyle w:val="TableParagraph"/>
              <w:spacing w:before="135"/>
              <w:ind w:left="7"/>
              <w:rPr>
                <w:sz w:val="21"/>
              </w:rPr>
            </w:pPr>
            <w:r>
              <w:rPr>
                <w:spacing w:val="-5"/>
                <w:sz w:val="21"/>
              </w:rPr>
              <w:t>任务</w:t>
            </w:r>
          </w:p>
        </w:tc>
        <w:tc>
          <w:tcPr>
            <w:tcW w:w="2211" w:type="dxa"/>
          </w:tcPr>
          <w:p>
            <w:pPr>
              <w:pStyle w:val="TableParagraph"/>
              <w:spacing w:before="42"/>
              <w:ind w:left="40"/>
              <w:jc w:val="left"/>
              <w:rPr>
                <w:sz w:val="21"/>
              </w:rPr>
            </w:pPr>
            <w:r>
              <w:rPr>
                <w:spacing w:val="-14"/>
                <w:sz w:val="21"/>
              </w:rPr>
              <w:t>阵元与 </w:t>
            </w:r>
            <w:r>
              <w:rPr>
                <w:rFonts w:ascii="Times New Roman" w:eastAsia="Times New Roman"/>
                <w:sz w:val="21"/>
              </w:rPr>
              <w:t>CPU </w:t>
            </w:r>
            <w:r>
              <w:rPr>
                <w:spacing w:val="-3"/>
                <w:sz w:val="21"/>
              </w:rPr>
              <w:t>需求中等</w:t>
            </w:r>
          </w:p>
        </w:tc>
        <w:tc>
          <w:tcPr>
            <w:tcW w:w="2529" w:type="dxa"/>
          </w:tcPr>
          <w:p>
            <w:pPr>
              <w:pStyle w:val="TableParagraph"/>
              <w:spacing w:before="42"/>
              <w:ind w:left="40"/>
              <w:jc w:val="left"/>
              <w:rPr>
                <w:sz w:val="21"/>
              </w:rPr>
            </w:pPr>
            <w:r>
              <w:rPr>
                <w:rFonts w:ascii="Courier New" w:eastAsia="Courier New"/>
                <w:sz w:val="17"/>
              </w:rPr>
              <w:t>FAIR_BALANCED</w:t>
            </w:r>
            <w:r>
              <w:rPr>
                <w:rFonts w:ascii="Courier New" w:eastAsia="Courier New"/>
                <w:spacing w:val="-12"/>
                <w:sz w:val="17"/>
              </w:rPr>
              <w:t> </w:t>
            </w:r>
            <w:r>
              <w:rPr>
                <w:spacing w:val="-2"/>
                <w:sz w:val="21"/>
              </w:rPr>
              <w:t>公平均衡分</w:t>
            </w:r>
          </w:p>
          <w:p>
            <w:pPr>
              <w:pStyle w:val="TableParagraph"/>
              <w:spacing w:before="135"/>
              <w:ind w:left="40"/>
              <w:jc w:val="left"/>
              <w:rPr>
                <w:sz w:val="21"/>
              </w:rPr>
            </w:pPr>
            <w:r>
              <w:rPr>
                <w:spacing w:val="-10"/>
                <w:sz w:val="21"/>
              </w:rPr>
              <w:t>配</w:t>
            </w:r>
          </w:p>
        </w:tc>
        <w:tc>
          <w:tcPr>
            <w:tcW w:w="2518" w:type="dxa"/>
          </w:tcPr>
          <w:p>
            <w:pPr>
              <w:pStyle w:val="TableParagraph"/>
              <w:spacing w:before="42"/>
              <w:ind w:left="62"/>
              <w:jc w:val="left"/>
              <w:rPr>
                <w:rFonts w:ascii="Times New Roman" w:eastAsia="Times New Roman"/>
                <w:sz w:val="21"/>
              </w:rPr>
            </w:pPr>
            <w:r>
              <w:rPr>
                <w:sz w:val="21"/>
              </w:rPr>
              <w:t>综合考虑阵元复用、</w:t>
            </w:r>
            <w:r>
              <w:rPr>
                <w:rFonts w:ascii="Times New Roman" w:eastAsia="Times New Roman"/>
                <w:spacing w:val="-5"/>
                <w:sz w:val="21"/>
              </w:rPr>
              <w:t>CPU</w:t>
            </w:r>
          </w:p>
          <w:p>
            <w:pPr>
              <w:pStyle w:val="TableParagraph"/>
              <w:spacing w:before="135"/>
              <w:ind w:left="62"/>
              <w:jc w:val="left"/>
              <w:rPr>
                <w:sz w:val="21"/>
              </w:rPr>
            </w:pPr>
            <w:r>
              <w:rPr>
                <w:spacing w:val="-2"/>
                <w:sz w:val="21"/>
              </w:rPr>
              <w:t>负载和主导资源份额</w:t>
            </w:r>
          </w:p>
        </w:tc>
      </w:tr>
      <w:tr>
        <w:trPr>
          <w:trHeight w:val="786" w:hRule="atLeast"/>
        </w:trPr>
        <w:tc>
          <w:tcPr>
            <w:tcW w:w="1311" w:type="dxa"/>
          </w:tcPr>
          <w:p>
            <w:pPr>
              <w:pStyle w:val="TableParagraph"/>
              <w:spacing w:before="50"/>
              <w:ind w:left="7"/>
              <w:rPr>
                <w:sz w:val="21"/>
              </w:rPr>
            </w:pPr>
            <w:r>
              <w:rPr>
                <w:rFonts w:ascii="Times New Roman" w:eastAsia="Times New Roman"/>
                <w:sz w:val="21"/>
              </w:rPr>
              <w:t>GPU</w:t>
            </w:r>
            <w:r>
              <w:rPr>
                <w:rFonts w:ascii="Times New Roman" w:eastAsia="Times New Roman"/>
                <w:spacing w:val="57"/>
                <w:sz w:val="21"/>
              </w:rPr>
              <w:t> </w:t>
            </w:r>
            <w:r>
              <w:rPr>
                <w:spacing w:val="17"/>
                <w:sz w:val="21"/>
              </w:rPr>
              <w:t>辅助任</w:t>
            </w:r>
          </w:p>
          <w:p>
            <w:pPr>
              <w:pStyle w:val="TableParagraph"/>
              <w:spacing w:before="135"/>
              <w:ind w:left="7"/>
              <w:rPr>
                <w:sz w:val="21"/>
              </w:rPr>
            </w:pPr>
            <w:r>
              <w:rPr>
                <w:spacing w:val="-10"/>
                <w:sz w:val="21"/>
              </w:rPr>
              <w:t>务</w:t>
            </w:r>
          </w:p>
        </w:tc>
        <w:tc>
          <w:tcPr>
            <w:tcW w:w="2211" w:type="dxa"/>
          </w:tcPr>
          <w:p>
            <w:pPr>
              <w:pStyle w:val="TableParagraph"/>
              <w:spacing w:before="50"/>
              <w:ind w:left="40"/>
              <w:jc w:val="left"/>
              <w:rPr>
                <w:sz w:val="21"/>
              </w:rPr>
            </w:pPr>
            <w:r>
              <w:rPr>
                <w:spacing w:val="-18"/>
                <w:sz w:val="21"/>
              </w:rPr>
              <w:t>存在 </w:t>
            </w:r>
            <w:r>
              <w:rPr>
                <w:rFonts w:ascii="Times New Roman" w:eastAsia="Times New Roman"/>
                <w:sz w:val="21"/>
              </w:rPr>
              <w:t>GPU </w:t>
            </w:r>
            <w:r>
              <w:rPr>
                <w:spacing w:val="-3"/>
                <w:sz w:val="21"/>
              </w:rPr>
              <w:t>显存需求</w:t>
            </w:r>
          </w:p>
        </w:tc>
        <w:tc>
          <w:tcPr>
            <w:tcW w:w="2529" w:type="dxa"/>
          </w:tcPr>
          <w:p>
            <w:pPr>
              <w:pStyle w:val="TableParagraph"/>
              <w:spacing w:before="106"/>
              <w:ind w:left="40"/>
              <w:jc w:val="left"/>
              <w:rPr>
                <w:rFonts w:ascii="Courier New"/>
                <w:sz w:val="17"/>
              </w:rPr>
            </w:pPr>
            <w:r>
              <w:rPr>
                <w:rFonts w:ascii="Courier New"/>
                <w:spacing w:val="-2"/>
                <w:sz w:val="17"/>
              </w:rPr>
              <w:t>GPU_LOCALITY_SINGLE_CARD</w:t>
            </w:r>
          </w:p>
          <w:p>
            <w:pPr>
              <w:pStyle w:val="TableParagraph"/>
              <w:spacing w:before="144"/>
              <w:ind w:left="40"/>
              <w:jc w:val="left"/>
              <w:rPr>
                <w:sz w:val="21"/>
              </w:rPr>
            </w:pPr>
            <w:r>
              <w:rPr>
                <w:spacing w:val="-2"/>
                <w:sz w:val="21"/>
              </w:rPr>
              <w:t>单卡局部性分配</w:t>
            </w:r>
          </w:p>
        </w:tc>
        <w:tc>
          <w:tcPr>
            <w:tcW w:w="2518" w:type="dxa"/>
          </w:tcPr>
          <w:p>
            <w:pPr>
              <w:pStyle w:val="TableParagraph"/>
              <w:spacing w:before="50"/>
              <w:ind w:left="62"/>
              <w:jc w:val="left"/>
              <w:rPr>
                <w:sz w:val="21"/>
              </w:rPr>
            </w:pPr>
            <w:r>
              <w:rPr>
                <w:spacing w:val="18"/>
                <w:sz w:val="21"/>
              </w:rPr>
              <w:t>天线侧生成可行阵元方</w:t>
            </w:r>
          </w:p>
          <w:p>
            <w:pPr>
              <w:pStyle w:val="TableParagraph"/>
              <w:spacing w:before="135"/>
              <w:ind w:left="62"/>
              <w:jc w:val="left"/>
              <w:rPr>
                <w:sz w:val="21"/>
              </w:rPr>
            </w:pPr>
            <w:r>
              <w:rPr>
                <w:spacing w:val="-6"/>
                <w:sz w:val="21"/>
              </w:rPr>
              <w:t>案，</w:t>
            </w:r>
            <w:r>
              <w:rPr>
                <w:rFonts w:ascii="Times New Roman" w:eastAsia="Times New Roman"/>
                <w:spacing w:val="-6"/>
                <w:sz w:val="21"/>
              </w:rPr>
              <w:t>GPU</w:t>
            </w:r>
            <w:r>
              <w:rPr>
                <w:rFonts w:ascii="Times New Roman" w:eastAsia="Times New Roman"/>
                <w:spacing w:val="2"/>
                <w:sz w:val="21"/>
              </w:rPr>
              <w:t> </w:t>
            </w:r>
            <w:r>
              <w:rPr>
                <w:spacing w:val="-7"/>
                <w:sz w:val="21"/>
              </w:rPr>
              <w:t>侧优先单卡满足</w:t>
            </w:r>
          </w:p>
        </w:tc>
      </w:tr>
      <w:tr>
        <w:trPr>
          <w:trHeight w:val="774" w:hRule="atLeast"/>
        </w:trPr>
        <w:tc>
          <w:tcPr>
            <w:tcW w:w="1311" w:type="dxa"/>
          </w:tcPr>
          <w:p>
            <w:pPr>
              <w:pStyle w:val="TableParagraph"/>
              <w:spacing w:before="42"/>
              <w:ind w:left="7"/>
              <w:rPr>
                <w:sz w:val="21"/>
              </w:rPr>
            </w:pPr>
            <w:r>
              <w:rPr>
                <w:spacing w:val="32"/>
                <w:sz w:val="21"/>
              </w:rPr>
              <w:t>高优先级小</w:t>
            </w:r>
          </w:p>
          <w:p>
            <w:pPr>
              <w:pStyle w:val="TableParagraph"/>
              <w:spacing w:before="135"/>
              <w:ind w:left="7"/>
              <w:rPr>
                <w:sz w:val="21"/>
              </w:rPr>
            </w:pPr>
            <w:r>
              <w:rPr>
                <w:spacing w:val="-3"/>
                <w:sz w:val="21"/>
              </w:rPr>
              <w:t>规模任务</w:t>
            </w:r>
          </w:p>
        </w:tc>
        <w:tc>
          <w:tcPr>
            <w:tcW w:w="2211" w:type="dxa"/>
          </w:tcPr>
          <w:p>
            <w:pPr>
              <w:pStyle w:val="TableParagraph"/>
              <w:spacing w:before="42"/>
              <w:ind w:left="40"/>
              <w:jc w:val="left"/>
              <w:rPr>
                <w:sz w:val="21"/>
              </w:rPr>
            </w:pPr>
            <w:r>
              <w:rPr>
                <w:spacing w:val="-1"/>
                <w:sz w:val="21"/>
              </w:rPr>
              <w:t>优先级高、任务规模较</w:t>
            </w:r>
          </w:p>
          <w:p>
            <w:pPr>
              <w:pStyle w:val="TableParagraph"/>
              <w:spacing w:before="135"/>
              <w:ind w:left="40"/>
              <w:jc w:val="left"/>
              <w:rPr>
                <w:sz w:val="21"/>
              </w:rPr>
            </w:pPr>
            <w:r>
              <w:rPr>
                <w:spacing w:val="-10"/>
                <w:sz w:val="21"/>
              </w:rPr>
              <w:t>小</w:t>
            </w:r>
          </w:p>
        </w:tc>
        <w:tc>
          <w:tcPr>
            <w:tcW w:w="2529" w:type="dxa"/>
          </w:tcPr>
          <w:p>
            <w:pPr>
              <w:pStyle w:val="TableParagraph"/>
              <w:spacing w:before="42"/>
              <w:ind w:left="40"/>
              <w:jc w:val="left"/>
              <w:rPr>
                <w:sz w:val="21"/>
              </w:rPr>
            </w:pPr>
            <w:r>
              <w:rPr>
                <w:rFonts w:ascii="Courier New" w:eastAsia="Courier New"/>
                <w:sz w:val="17"/>
              </w:rPr>
              <w:t>QUALITY_LOW_REUSE</w:t>
            </w:r>
            <w:r>
              <w:rPr>
                <w:rFonts w:ascii="Courier New" w:eastAsia="Courier New"/>
                <w:spacing w:val="-23"/>
                <w:sz w:val="17"/>
              </w:rPr>
              <w:t> </w:t>
            </w:r>
            <w:r>
              <w:rPr>
                <w:spacing w:val="4"/>
                <w:sz w:val="21"/>
              </w:rPr>
              <w:t>低复用</w:t>
            </w:r>
          </w:p>
          <w:p>
            <w:pPr>
              <w:pStyle w:val="TableParagraph"/>
              <w:spacing w:before="135"/>
              <w:ind w:left="40"/>
              <w:jc w:val="left"/>
              <w:rPr>
                <w:sz w:val="21"/>
              </w:rPr>
            </w:pPr>
            <w:r>
              <w:rPr>
                <w:spacing w:val="-2"/>
                <w:sz w:val="21"/>
              </w:rPr>
              <w:t>高质量分配</w:t>
            </w:r>
          </w:p>
        </w:tc>
        <w:tc>
          <w:tcPr>
            <w:tcW w:w="2518" w:type="dxa"/>
          </w:tcPr>
          <w:p>
            <w:pPr>
              <w:pStyle w:val="TableParagraph"/>
              <w:spacing w:before="42"/>
              <w:ind w:left="62"/>
              <w:jc w:val="left"/>
              <w:rPr>
                <w:rFonts w:ascii="Times New Roman" w:eastAsia="Times New Roman"/>
                <w:sz w:val="21"/>
              </w:rPr>
            </w:pPr>
            <w:r>
              <w:rPr>
                <w:sz w:val="21"/>
              </w:rPr>
              <w:t>优先采用 </w:t>
            </w:r>
            <w:r>
              <w:rPr>
                <w:rFonts w:ascii="Times New Roman" w:eastAsia="Times New Roman"/>
                <w:sz w:val="21"/>
              </w:rPr>
              <w:t>Dijkstra</w:t>
            </w:r>
            <w:r>
              <w:rPr>
                <w:rFonts w:ascii="Times New Roman" w:eastAsia="Times New Roman"/>
                <w:spacing w:val="42"/>
                <w:sz w:val="21"/>
              </w:rPr>
              <w:t> </w:t>
            </w:r>
            <w:r>
              <w:rPr>
                <w:spacing w:val="1"/>
                <w:sz w:val="21"/>
              </w:rPr>
              <w:t>或 </w:t>
            </w:r>
            <w:r>
              <w:rPr>
                <w:rFonts w:ascii="Times New Roman" w:eastAsia="Times New Roman"/>
                <w:spacing w:val="-5"/>
                <w:sz w:val="21"/>
              </w:rPr>
              <w:t>DP</w:t>
            </w:r>
          </w:p>
          <w:p>
            <w:pPr>
              <w:pStyle w:val="TableParagraph"/>
              <w:spacing w:before="135"/>
              <w:ind w:left="62"/>
              <w:jc w:val="left"/>
              <w:rPr>
                <w:sz w:val="21"/>
              </w:rPr>
            </w:pPr>
            <w:r>
              <w:rPr>
                <w:spacing w:val="-2"/>
                <w:sz w:val="21"/>
              </w:rPr>
              <w:t>搜索低复用阵元组合</w:t>
            </w:r>
          </w:p>
        </w:tc>
      </w:tr>
      <w:tr>
        <w:trPr>
          <w:trHeight w:val="775" w:hRule="atLeast"/>
        </w:trPr>
        <w:tc>
          <w:tcPr>
            <w:tcW w:w="1311" w:type="dxa"/>
          </w:tcPr>
          <w:p>
            <w:pPr>
              <w:pStyle w:val="TableParagraph"/>
              <w:ind w:left="7"/>
              <w:rPr>
                <w:sz w:val="21"/>
              </w:rPr>
            </w:pPr>
            <w:r>
              <w:rPr>
                <w:spacing w:val="32"/>
                <w:sz w:val="21"/>
              </w:rPr>
              <w:t>大规模阵元</w:t>
            </w:r>
          </w:p>
          <w:p>
            <w:pPr>
              <w:pStyle w:val="TableParagraph"/>
              <w:spacing w:before="136"/>
              <w:ind w:left="7"/>
              <w:rPr>
                <w:sz w:val="21"/>
              </w:rPr>
            </w:pPr>
            <w:r>
              <w:rPr>
                <w:spacing w:val="-5"/>
                <w:sz w:val="21"/>
              </w:rPr>
              <w:t>任务</w:t>
            </w:r>
          </w:p>
        </w:tc>
        <w:tc>
          <w:tcPr>
            <w:tcW w:w="2211" w:type="dxa"/>
          </w:tcPr>
          <w:p>
            <w:pPr>
              <w:pStyle w:val="TableParagraph"/>
              <w:ind w:left="40"/>
              <w:jc w:val="left"/>
              <w:rPr>
                <w:sz w:val="21"/>
              </w:rPr>
            </w:pPr>
            <w:r>
              <w:rPr>
                <w:spacing w:val="-1"/>
                <w:sz w:val="21"/>
              </w:rPr>
              <w:t>阵元需求大、可能需要</w:t>
            </w:r>
          </w:p>
          <w:p>
            <w:pPr>
              <w:pStyle w:val="TableParagraph"/>
              <w:spacing w:before="136"/>
              <w:ind w:left="40"/>
              <w:jc w:val="left"/>
              <w:rPr>
                <w:sz w:val="21"/>
              </w:rPr>
            </w:pPr>
            <w:r>
              <w:rPr>
                <w:spacing w:val="-4"/>
                <w:sz w:val="21"/>
              </w:rPr>
              <w:t>跨阵面</w:t>
            </w:r>
          </w:p>
        </w:tc>
        <w:tc>
          <w:tcPr>
            <w:tcW w:w="2529" w:type="dxa"/>
          </w:tcPr>
          <w:p>
            <w:pPr>
              <w:pStyle w:val="TableParagraph"/>
              <w:ind w:left="40"/>
              <w:jc w:val="left"/>
              <w:rPr>
                <w:sz w:val="21"/>
              </w:rPr>
            </w:pPr>
            <w:r>
              <w:rPr>
                <w:rFonts w:ascii="Courier New" w:eastAsia="Courier New"/>
                <w:spacing w:val="-2"/>
                <w:sz w:val="17"/>
              </w:rPr>
              <w:t>SCALABLE_CROSS_SURFACE</w:t>
            </w:r>
            <w:r>
              <w:rPr>
                <w:rFonts w:ascii="Courier New" w:eastAsia="Courier New"/>
                <w:spacing w:val="-46"/>
                <w:sz w:val="17"/>
              </w:rPr>
              <w:t> </w:t>
            </w:r>
            <w:r>
              <w:rPr>
                <w:spacing w:val="-10"/>
                <w:sz w:val="21"/>
              </w:rPr>
              <w:t>可</w:t>
            </w:r>
          </w:p>
          <w:p>
            <w:pPr>
              <w:pStyle w:val="TableParagraph"/>
              <w:spacing w:before="136"/>
              <w:ind w:left="40"/>
              <w:jc w:val="left"/>
              <w:rPr>
                <w:sz w:val="21"/>
              </w:rPr>
            </w:pPr>
            <w:r>
              <w:rPr>
                <w:spacing w:val="-2"/>
                <w:sz w:val="21"/>
              </w:rPr>
              <w:t>扩展跨阵面分配</w:t>
            </w:r>
          </w:p>
        </w:tc>
        <w:tc>
          <w:tcPr>
            <w:tcW w:w="2518" w:type="dxa"/>
          </w:tcPr>
          <w:p>
            <w:pPr>
              <w:pStyle w:val="TableParagraph"/>
              <w:ind w:left="62"/>
              <w:jc w:val="left"/>
              <w:rPr>
                <w:sz w:val="21"/>
              </w:rPr>
            </w:pPr>
            <w:r>
              <w:rPr>
                <w:spacing w:val="18"/>
                <w:sz w:val="21"/>
              </w:rPr>
              <w:t>优先采用堆优化或贪心</w:t>
            </w:r>
          </w:p>
          <w:p>
            <w:pPr>
              <w:pStyle w:val="TableParagraph"/>
              <w:spacing w:before="136"/>
              <w:ind w:left="62"/>
              <w:jc w:val="left"/>
              <w:rPr>
                <w:sz w:val="21"/>
              </w:rPr>
            </w:pPr>
            <w:r>
              <w:rPr>
                <w:spacing w:val="-2"/>
                <w:sz w:val="21"/>
              </w:rPr>
              <w:t>搜索进行跨阵面扩展</w:t>
            </w:r>
          </w:p>
        </w:tc>
      </w:tr>
      <w:tr>
        <w:trPr>
          <w:trHeight w:val="782" w:hRule="atLeast"/>
        </w:trPr>
        <w:tc>
          <w:tcPr>
            <w:tcW w:w="1311" w:type="dxa"/>
          </w:tcPr>
          <w:p>
            <w:pPr>
              <w:pStyle w:val="TableParagraph"/>
              <w:spacing w:before="50"/>
              <w:ind w:left="7"/>
              <w:rPr>
                <w:sz w:val="21"/>
              </w:rPr>
            </w:pPr>
            <w:r>
              <w:rPr>
                <w:rFonts w:ascii="Times New Roman" w:eastAsia="Times New Roman"/>
                <w:sz w:val="21"/>
              </w:rPr>
              <w:t>CPU</w:t>
            </w:r>
            <w:r>
              <w:rPr>
                <w:rFonts w:ascii="Times New Roman" w:eastAsia="Times New Roman"/>
                <w:spacing w:val="61"/>
                <w:sz w:val="21"/>
              </w:rPr>
              <w:t> </w:t>
            </w:r>
            <w:r>
              <w:rPr>
                <w:spacing w:val="19"/>
                <w:sz w:val="21"/>
              </w:rPr>
              <w:t>密集型</w:t>
            </w:r>
          </w:p>
          <w:p>
            <w:pPr>
              <w:pStyle w:val="TableParagraph"/>
              <w:spacing w:before="135"/>
              <w:ind w:left="7"/>
              <w:rPr>
                <w:sz w:val="21"/>
              </w:rPr>
            </w:pPr>
            <w:r>
              <w:rPr>
                <w:spacing w:val="-5"/>
                <w:sz w:val="21"/>
              </w:rPr>
              <w:t>任务</w:t>
            </w:r>
          </w:p>
        </w:tc>
        <w:tc>
          <w:tcPr>
            <w:tcW w:w="2211" w:type="dxa"/>
          </w:tcPr>
          <w:p>
            <w:pPr>
              <w:pStyle w:val="TableParagraph"/>
              <w:spacing w:before="50"/>
              <w:ind w:left="40"/>
              <w:jc w:val="left"/>
              <w:rPr>
                <w:sz w:val="21"/>
              </w:rPr>
            </w:pPr>
            <w:r>
              <w:rPr>
                <w:rFonts w:ascii="Times New Roman" w:eastAsia="Times New Roman"/>
                <w:sz w:val="21"/>
              </w:rPr>
              <w:t>CPU </w:t>
            </w:r>
            <w:r>
              <w:rPr>
                <w:spacing w:val="-2"/>
                <w:sz w:val="21"/>
              </w:rPr>
              <w:t>核数需求较高</w:t>
            </w:r>
          </w:p>
        </w:tc>
        <w:tc>
          <w:tcPr>
            <w:tcW w:w="2529" w:type="dxa"/>
          </w:tcPr>
          <w:p>
            <w:pPr>
              <w:pStyle w:val="TableParagraph"/>
              <w:spacing w:before="50"/>
              <w:ind w:left="40"/>
              <w:jc w:val="left"/>
              <w:rPr>
                <w:sz w:val="21"/>
              </w:rPr>
            </w:pPr>
            <w:r>
              <w:rPr>
                <w:rFonts w:ascii="Courier New" w:eastAsia="Courier New"/>
                <w:sz w:val="17"/>
              </w:rPr>
              <w:t>COMPUTE_LOAD_BALANCE</w:t>
            </w:r>
            <w:r>
              <w:rPr>
                <w:rFonts w:ascii="Courier New" w:eastAsia="Courier New"/>
                <w:spacing w:val="64"/>
                <w:w w:val="150"/>
                <w:sz w:val="17"/>
              </w:rPr>
              <w:t> </w:t>
            </w:r>
            <w:r>
              <w:rPr>
                <w:spacing w:val="-10"/>
                <w:sz w:val="21"/>
              </w:rPr>
              <w:t>计</w:t>
            </w:r>
          </w:p>
          <w:p>
            <w:pPr>
              <w:pStyle w:val="TableParagraph"/>
              <w:spacing w:before="135"/>
              <w:ind w:left="40"/>
              <w:jc w:val="left"/>
              <w:rPr>
                <w:sz w:val="21"/>
              </w:rPr>
            </w:pPr>
            <w:r>
              <w:rPr>
                <w:spacing w:val="-2"/>
                <w:sz w:val="21"/>
              </w:rPr>
              <w:t>算负载均衡分配</w:t>
            </w:r>
          </w:p>
        </w:tc>
        <w:tc>
          <w:tcPr>
            <w:tcW w:w="2518" w:type="dxa"/>
          </w:tcPr>
          <w:p>
            <w:pPr>
              <w:pStyle w:val="TableParagraph"/>
              <w:spacing w:before="50"/>
              <w:ind w:left="62"/>
              <w:jc w:val="left"/>
              <w:rPr>
                <w:sz w:val="21"/>
              </w:rPr>
            </w:pPr>
            <w:r>
              <w:rPr>
                <w:rFonts w:ascii="Times New Roman" w:eastAsia="Times New Roman"/>
                <w:sz w:val="21"/>
              </w:rPr>
              <w:t>CPU</w:t>
            </w:r>
            <w:r>
              <w:rPr>
                <w:rFonts w:ascii="Times New Roman" w:eastAsia="Times New Roman"/>
                <w:spacing w:val="42"/>
                <w:sz w:val="21"/>
              </w:rPr>
              <w:t> </w:t>
            </w:r>
            <w:r>
              <w:rPr>
                <w:spacing w:val="12"/>
                <w:sz w:val="21"/>
              </w:rPr>
              <w:t>侧采用负载均衡式</w:t>
            </w:r>
          </w:p>
          <w:p>
            <w:pPr>
              <w:pStyle w:val="TableParagraph"/>
              <w:spacing w:before="135"/>
              <w:ind w:left="62"/>
              <w:jc w:val="left"/>
              <w:rPr>
                <w:sz w:val="21"/>
              </w:rPr>
            </w:pPr>
            <w:r>
              <w:rPr>
                <w:spacing w:val="-1"/>
                <w:sz w:val="21"/>
              </w:rPr>
              <w:t>分配，降低单节点热点</w:t>
            </w:r>
          </w:p>
        </w:tc>
      </w:tr>
      <w:tr>
        <w:trPr>
          <w:trHeight w:val="772" w:hRule="atLeast"/>
        </w:trPr>
        <w:tc>
          <w:tcPr>
            <w:tcW w:w="1311" w:type="dxa"/>
            <w:tcBorders>
              <w:bottom w:val="single" w:sz="8" w:space="0" w:color="000000"/>
            </w:tcBorders>
          </w:tcPr>
          <w:p>
            <w:pPr>
              <w:pStyle w:val="TableParagraph"/>
              <w:ind w:left="7"/>
              <w:rPr>
                <w:sz w:val="21"/>
              </w:rPr>
            </w:pPr>
            <w:r>
              <w:rPr>
                <w:spacing w:val="32"/>
                <w:sz w:val="21"/>
              </w:rPr>
              <w:t>依赖约束任</w:t>
            </w:r>
          </w:p>
          <w:p>
            <w:pPr>
              <w:pStyle w:val="TableParagraph"/>
              <w:spacing w:before="136"/>
              <w:ind w:left="7"/>
              <w:rPr>
                <w:sz w:val="21"/>
              </w:rPr>
            </w:pPr>
            <w:r>
              <w:rPr>
                <w:spacing w:val="-10"/>
                <w:sz w:val="21"/>
              </w:rPr>
              <w:t>务</w:t>
            </w:r>
          </w:p>
        </w:tc>
        <w:tc>
          <w:tcPr>
            <w:tcW w:w="2211" w:type="dxa"/>
            <w:tcBorders>
              <w:bottom w:val="single" w:sz="8" w:space="0" w:color="000000"/>
            </w:tcBorders>
          </w:tcPr>
          <w:p>
            <w:pPr>
              <w:pStyle w:val="TableParagraph"/>
              <w:ind w:left="40"/>
              <w:jc w:val="left"/>
              <w:rPr>
                <w:sz w:val="21"/>
              </w:rPr>
            </w:pPr>
            <w:r>
              <w:rPr>
                <w:spacing w:val="-1"/>
                <w:sz w:val="21"/>
              </w:rPr>
              <w:t>存在未满足依赖或互斥</w:t>
            </w:r>
          </w:p>
          <w:p>
            <w:pPr>
              <w:pStyle w:val="TableParagraph"/>
              <w:spacing w:before="136"/>
              <w:ind w:left="40"/>
              <w:jc w:val="left"/>
              <w:rPr>
                <w:sz w:val="21"/>
              </w:rPr>
            </w:pPr>
            <w:r>
              <w:rPr>
                <w:spacing w:val="-5"/>
                <w:sz w:val="21"/>
              </w:rPr>
              <w:t>关系</w:t>
            </w:r>
          </w:p>
        </w:tc>
        <w:tc>
          <w:tcPr>
            <w:tcW w:w="2529" w:type="dxa"/>
            <w:tcBorders>
              <w:bottom w:val="single" w:sz="8" w:space="0" w:color="000000"/>
            </w:tcBorders>
          </w:tcPr>
          <w:p>
            <w:pPr>
              <w:pStyle w:val="TableParagraph"/>
              <w:ind w:left="40"/>
              <w:jc w:val="left"/>
              <w:rPr>
                <w:sz w:val="21"/>
              </w:rPr>
            </w:pPr>
            <w:r>
              <w:rPr>
                <w:rFonts w:ascii="Courier New" w:eastAsia="Courier New"/>
                <w:sz w:val="17"/>
              </w:rPr>
              <w:t>DEPENDENCY_BLOCKED</w:t>
            </w:r>
            <w:r>
              <w:rPr>
                <w:rFonts w:ascii="Courier New" w:eastAsia="Courier New"/>
                <w:spacing w:val="33"/>
                <w:sz w:val="17"/>
              </w:rPr>
              <w:t> </w:t>
            </w:r>
            <w:r>
              <w:rPr>
                <w:spacing w:val="-15"/>
                <w:sz w:val="21"/>
              </w:rPr>
              <w:t>依 赖</w:t>
            </w:r>
          </w:p>
          <w:p>
            <w:pPr>
              <w:pStyle w:val="TableParagraph"/>
              <w:spacing w:before="136"/>
              <w:ind w:left="40"/>
              <w:jc w:val="left"/>
              <w:rPr>
                <w:sz w:val="21"/>
              </w:rPr>
            </w:pPr>
            <w:r>
              <w:rPr>
                <w:spacing w:val="-3"/>
                <w:sz w:val="21"/>
              </w:rPr>
              <w:t>阻塞等待</w:t>
            </w:r>
          </w:p>
        </w:tc>
        <w:tc>
          <w:tcPr>
            <w:tcW w:w="2518" w:type="dxa"/>
            <w:tcBorders>
              <w:bottom w:val="single" w:sz="8" w:space="0" w:color="000000"/>
            </w:tcBorders>
          </w:tcPr>
          <w:p>
            <w:pPr>
              <w:pStyle w:val="TableParagraph"/>
              <w:ind w:left="62"/>
              <w:jc w:val="left"/>
              <w:rPr>
                <w:sz w:val="21"/>
              </w:rPr>
            </w:pPr>
            <w:r>
              <w:rPr>
                <w:spacing w:val="-3"/>
                <w:sz w:val="21"/>
              </w:rPr>
              <w:t>不执行资源规划，直接记</w:t>
            </w:r>
          </w:p>
          <w:p>
            <w:pPr>
              <w:pStyle w:val="TableParagraph"/>
              <w:spacing w:before="136"/>
              <w:ind w:left="62"/>
              <w:jc w:val="left"/>
              <w:rPr>
                <w:sz w:val="21"/>
              </w:rPr>
            </w:pPr>
            <w:r>
              <w:rPr>
                <w:spacing w:val="-2"/>
                <w:sz w:val="21"/>
              </w:rPr>
              <w:t>录等待原因</w:t>
            </w:r>
          </w:p>
        </w:tc>
      </w:tr>
    </w:tbl>
    <w:p>
      <w:pPr>
        <w:pStyle w:val="BodyText"/>
        <w:spacing w:line="360" w:lineRule="auto" w:before="0" w:after="0"/>
        <w:ind w:left="0" w:right="0" w:firstLine="480"/>
        <w:jc w:val="both"/>
      </w:pPr>
      <w:r>
        <w:rPr>
          <w:rFonts w:ascii="Times New Roman" w:hAnsi="Times New Roman" w:eastAsia="宋体"/>
          <w:b w:val="0"/>
          <w:spacing w:val="-15"/>
          <w:sz w:val="24"/>
        </w:rPr>
        <w:t>由 </w:t>
      </w:r>
      <w:hyperlink w:history="true" w:anchor="_bookmark56">
        <w:r>
          <w:rPr>
            <w:spacing w:val="-15"/>
          </w:rPr>
          <w:t>表 </w:t>
        </w:r>
      </w:hyperlink>
      <w:hyperlink w:history="true" w:anchor="_bookmark56">
        <w:r>
          <w:rPr>
            <w:rFonts w:ascii="Times New Roman" w:eastAsia="Times New Roman"/>
            <w:spacing w:val="-4"/>
          </w:rPr>
          <w:t>4-2</w:t>
        </w:r>
      </w:hyperlink>
      <w:r>
        <w:rPr>
          <w:rFonts w:ascii="Times New Roman" w:eastAsia="宋体" w:hAnsi="Times New Roman"/>
          <w:b w:val="0"/>
          <w:spacing w:val="-11"/>
          <w:sz w:val="24"/>
        </w:rPr>
        <w:t> </w:t>
      </w:r>
      <w:r>
        <w:rPr>
          <w:rFonts w:ascii="Times New Roman" w:hAnsi="Times New Roman" w:eastAsia="宋体"/>
          <w:b w:val="0"/>
          <w:spacing w:val="-4"/>
          <w:sz w:val="24"/>
        </w:rPr>
        <w:t>可知，系统的自动决策并不是单纯输出场景名称，而是进一步确定后续资</w:t>
      </w:r>
      <w:r>
        <w:rPr>
          <w:rFonts w:ascii="Times New Roman" w:hAnsi="Times New Roman" w:eastAsia="宋体"/>
          <w:b w:val="0"/>
          <w:spacing w:val="-2"/>
          <w:sz w:val="24"/>
        </w:rPr>
        <w:t>源规划的侧重点。低时延任务和高优先级小规模任务虽然都可能属于小规模任务，但二者的调度目标并不相同：前者更关注快速获得可行解，后者更关注低复用和低冲突的分</w:t>
      </w:r>
      <w:r>
        <w:rPr>
          <w:rFonts w:ascii="Times New Roman" w:hAnsi="Times New Roman" w:eastAsia="宋体"/>
          <w:b w:val="0"/>
          <w:spacing w:val="-6"/>
          <w:sz w:val="24"/>
        </w:rPr>
        <w:t>配质量。因此，低时延任务更适合采用 </w:t>
      </w:r>
      <w:r>
        <w:rPr>
          <w:rFonts w:ascii="Times New Roman" w:eastAsia="宋体" w:hAnsi="Times New Roman"/>
          <w:b w:val="0"/>
          <w:spacing w:val="-4"/>
          <w:sz w:val="24"/>
        </w:rPr>
        <w:t>BFS</w:t>
      </w:r>
      <w:r>
        <w:rPr>
          <w:rFonts w:ascii="Times New Roman" w:eastAsia="宋体" w:hAnsi="Times New Roman"/>
          <w:b w:val="0"/>
          <w:spacing w:val="-11"/>
          <w:sz w:val="24"/>
        </w:rPr>
        <w:t> </w:t>
      </w:r>
      <w:r>
        <w:rPr>
          <w:rFonts w:ascii="Times New Roman" w:hAnsi="Times New Roman" w:eastAsia="宋体"/>
          <w:b w:val="0"/>
          <w:spacing w:val="-4"/>
          <w:sz w:val="24"/>
        </w:rPr>
        <w:t>快速搜索，而高优先级小规模任务则更适合</w:t>
      </w:r>
      <w:r>
        <w:rPr>
          <w:rFonts w:ascii="Times New Roman" w:hAnsi="Times New Roman" w:eastAsia="宋体"/>
          <w:b w:val="0"/>
          <w:spacing w:val="-8"/>
          <w:sz w:val="24"/>
        </w:rPr>
        <w:t>采用 </w:t>
      </w:r>
      <w:r>
        <w:rPr>
          <w:rFonts w:ascii="Times New Roman" w:eastAsia="宋体" w:hAnsi="Times New Roman"/>
          <w:b w:val="0"/>
          <w:sz w:val="24"/>
        </w:rPr>
        <w:t>Dijkstra </w:t>
      </w:r>
      <w:r>
        <w:rPr>
          <w:rFonts w:ascii="Times New Roman" w:hAnsi="Times New Roman" w:eastAsia="宋体"/>
          <w:b w:val="0"/>
          <w:sz w:val="24"/>
        </w:rPr>
        <w:t>或动态规划等低权重搜索方式。</w:t>
      </w:r>
    </w:p>
    <w:p>
      <w:pPr>
        <w:pStyle w:val="BodyText"/>
        <w:spacing w:line="360" w:lineRule="auto" w:before="0" w:after="0"/>
        <w:ind w:left="0" w:right="0" w:firstLine="480"/>
        <w:jc w:val="both"/>
      </w:pPr>
      <w:r>
        <w:rPr>
          <w:rFonts w:ascii="Times New Roman" w:hAnsi="Times New Roman" w:eastAsia="宋体"/>
          <w:b w:val="0"/>
          <w:spacing w:val="-7"/>
          <w:sz w:val="24"/>
        </w:rPr>
        <w:t>对于计算资源相关任务，系统同样根据场景差异选择不同策略。</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辅助任务的核</w:t>
      </w:r>
      <w:r>
        <w:rPr>
          <w:rFonts w:ascii="Times New Roman" w:hAnsi="Times New Roman" w:eastAsia="宋体"/>
          <w:b w:val="0"/>
          <w:spacing w:val="-10"/>
          <w:sz w:val="24"/>
        </w:rPr>
        <w:t>心约束是显存容量和设备局部性，因此系统优先寻找一张能够满足需求的 </w:t>
      </w:r>
      <w:r>
        <w:rPr>
          <w:rFonts w:ascii="Times New Roman" w:eastAsia="宋体" w:hAnsi="Times New Roman"/>
          <w:b w:val="0"/>
          <w:spacing w:val="-4"/>
          <w:sz w:val="24"/>
        </w:rPr>
        <w:t>GPU</w:t>
      </w:r>
      <w:r>
        <w:rPr>
          <w:rFonts w:ascii="Times New Roman" w:hAnsi="Times New Roman" w:eastAsia="宋体"/>
          <w:b w:val="0"/>
          <w:spacing w:val="-4"/>
          <w:sz w:val="24"/>
        </w:rPr>
        <w:t>；</w:t>
      </w:r>
      <w:r>
        <w:rPr>
          <w:rFonts w:ascii="Times New Roman" w:eastAsia="宋体" w:hAnsi="Times New Roman"/>
          <w:b w:val="0"/>
          <w:spacing w:val="-4"/>
          <w:sz w:val="24"/>
        </w:rPr>
        <w:t>CPU</w:t>
      </w:r>
      <w:r>
        <w:rPr>
          <w:rFonts w:ascii="Times New Roman" w:eastAsia="宋体" w:hAnsi="Times New Roman"/>
          <w:b w:val="0"/>
          <w:spacing w:val="-1"/>
          <w:sz w:val="24"/>
        </w:rPr>
        <w:t> </w:t>
      </w:r>
      <w:r>
        <w:rPr>
          <w:rFonts w:ascii="Times New Roman" w:hAnsi="Times New Roman" w:eastAsia="宋体"/>
          <w:b w:val="0"/>
          <w:spacing w:val="-4"/>
          <w:sz w:val="24"/>
        </w:rPr>
        <w:t>密</w:t>
      </w:r>
      <w:r>
        <w:rPr>
          <w:rFonts w:ascii="Times New Roman" w:hAnsi="Times New Roman" w:eastAsia="宋体"/>
          <w:b w:val="0"/>
          <w:spacing w:val="-2"/>
          <w:sz w:val="24"/>
        </w:rPr>
        <w:t>集型任务的主要风险是大量核心集中到单个节点上，导致节点负载不均衡，因此系统优</w:t>
      </w:r>
      <w:r>
        <w:rPr>
          <w:rFonts w:ascii="Times New Roman" w:hAnsi="Times New Roman" w:eastAsia="宋体"/>
          <w:b w:val="0"/>
          <w:spacing w:val="6"/>
          <w:sz w:val="24"/>
        </w:rPr>
        <w:t>先采用负载均衡式</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2"/>
          <w:sz w:val="24"/>
        </w:rPr>
        <w:t>分配。多资源均衡任务则没有明显单一瓶颈，系统需要在阵元复</w:t>
      </w:r>
      <w:r>
        <w:rPr>
          <w:rFonts w:ascii="Times New Roman" w:hAnsi="Times New Roman" w:eastAsia="宋体"/>
          <w:b w:val="0"/>
          <w:sz w:val="24"/>
        </w:rPr>
        <w:t>用、</w:t>
      </w:r>
      <w:r>
        <w:rPr>
          <w:rFonts w:ascii="Times New Roman" w:eastAsia="宋体" w:hAnsi="Times New Roman"/>
          <w:b w:val="0"/>
          <w:sz w:val="24"/>
        </w:rPr>
        <w:t>CPU </w:t>
      </w:r>
      <w:r>
        <w:rPr>
          <w:rFonts w:ascii="Times New Roman" w:hAnsi="Times New Roman" w:eastAsia="宋体"/>
          <w:b w:val="0"/>
          <w:sz w:val="24"/>
        </w:rPr>
        <w:t>负载和主导资源份额之间取得平衡。</w:t>
      </w:r>
    </w:p>
    <w:p>
      <w:pPr>
        <w:pStyle w:val="BodyText"/>
        <w:spacing w:line="360" w:lineRule="auto" w:before="0" w:after="0"/>
        <w:ind w:right="0" w:left="0" w:firstLine="480"/>
        <w:jc w:val="both"/>
      </w:pPr>
      <w:r>
        <w:rPr>
          <w:rFonts w:ascii="Times New Roman" w:hAnsi="Times New Roman" w:eastAsia="宋体"/>
          <w:b w:val="0"/>
          <w:spacing w:val="-12"/>
          <w:sz w:val="24"/>
        </w:rPr>
        <w:t>依赖约束任务属于较特殊的一类。对于这类任务，系统首先判断前置条件是否满足。</w:t>
      </w:r>
      <w:r>
        <w:rPr>
          <w:rFonts w:ascii="Times New Roman" w:hAnsi="Times New Roman" w:eastAsia="宋体"/>
          <w:b w:val="0"/>
          <w:spacing w:val="-1"/>
          <w:sz w:val="24"/>
        </w:rPr>
        <w:t>如果依赖任务尚未完成或存在互斥冲突，则系统不会进入天线阵元搜索和 </w:t>
      </w:r>
      <w:r>
        <w:rPr>
          <w:rFonts w:ascii="Times New Roman" w:eastAsia="宋体" w:hAnsi="Times New Roman"/>
          <w:b w:val="0"/>
          <w:sz w:val="24"/>
        </w:rPr>
        <w:t>CPU/GPU </w:t>
      </w:r>
      <w:r>
        <w:rPr>
          <w:rFonts w:ascii="Times New Roman" w:hAnsi="Times New Roman" w:eastAsia="宋体"/>
          <w:b w:val="0"/>
          <w:sz w:val="24"/>
        </w:rPr>
        <w:t>资</w:t>
      </w:r>
      <w:r>
        <w:rPr>
          <w:rFonts w:ascii="Times New Roman" w:hAnsi="Times New Roman" w:eastAsia="宋体"/>
          <w:b w:val="0"/>
          <w:spacing w:val="-2"/>
          <w:sz w:val="24"/>
        </w:rPr>
        <w:t>源规划阶段，而是直接将任务保持在等待状态，并写入依赖阻塞或互斥冲突原因。这样可以避免任务在业务约束不满足时错误启动，也能够减少无效资源搜索。</w:t>
      </w:r>
    </w:p>
    <w:p>
      <w:pPr>
        <w:pStyle w:val="BodyText"/>
        <w:spacing w:line="360" w:lineRule="auto" w:before="0" w:after="0"/>
        <w:ind w:left="0" w:right="0" w:firstLine="480"/>
        <w:jc w:val="both"/>
      </w:pPr>
      <w:r>
        <w:rPr>
          <w:rFonts w:ascii="Times New Roman" w:hAnsi="Times New Roman" w:eastAsia="宋体"/>
          <w:b w:val="0"/>
          <w:spacing w:val="-2"/>
          <w:sz w:val="24"/>
        </w:rPr>
        <w:t>从实现逻辑看，自动决策映射机制位于场景识别和联合调度算法之间。场景识别负责判断任务属于哪一类，自动决策映射负责确定当前任务更应采用怎样的调度目标，最</w:t>
      </w:r>
      <w:r>
        <w:rPr>
          <w:rFonts w:ascii="Times New Roman" w:hAnsi="Times New Roman" w:eastAsia="宋体"/>
          <w:b w:val="0"/>
          <w:spacing w:val="-3"/>
          <w:sz w:val="24"/>
        </w:rPr>
        <w:t>终再由第三章中的天线阵元搜索算法和 </w:t>
      </w:r>
      <w:r>
        <w:rPr>
          <w:rFonts w:ascii="Times New Roman" w:eastAsia="宋体" w:hAnsi="Times New Roman"/>
          <w:b w:val="0"/>
          <w:sz w:val="24"/>
        </w:rPr>
        <w:t>CPU/GPU</w:t>
      </w:r>
      <w:r>
        <w:rPr>
          <w:rFonts w:ascii="Times New Roman" w:eastAsia="宋体" w:hAnsi="Times New Roman"/>
          <w:b w:val="0"/>
          <w:spacing w:val="8"/>
          <w:sz w:val="24"/>
        </w:rPr>
        <w:t> </w:t>
      </w:r>
      <w:r>
        <w:rPr>
          <w:rFonts w:ascii="Times New Roman" w:hAnsi="Times New Roman" w:eastAsia="宋体"/>
          <w:b w:val="0"/>
          <w:spacing w:val="-1"/>
          <w:sz w:val="24"/>
        </w:rPr>
        <w:t>分配策略完成具体资源规划。通过这</w:t>
      </w:r>
    </w:p>
    <w:p>
      <w:pPr>
        <w:pStyle w:val="BodyText"/>
        <w:spacing w:after="0" w:line="360" w:lineRule="auto"/>
        <w:sectPr>
          <w:headerReference w:type="default" r:id="rId77"/>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一机制，系统能够把任务特征、调度目标和具体算法路径连接起来，使调度过程既具备自动化能力，也具备可解释性。</w:t>
      </w:r>
    </w:p>
    <w:p>
      <w:pPr>
        <w:pStyle w:val="Heading2"/>
        <w:numPr>
          <w:ilvl w:val="1"/>
          <w:numId w:val="12"/>
        </w:numPr>
        <w:tabs>
          <w:tab w:pos="768" w:val="left" w:leader="none"/>
        </w:tabs>
        <w:spacing w:line="360" w:lineRule="auto" w:before="0" w:after="0"/>
        <w:ind w:left="0" w:right="0" w:firstLine="0"/>
        <w:jc w:val="left"/>
        <w:outlineLvl w:val="1"/>
      </w:pPr>
      <w:bookmarkStart w:name="4.4 决策结果输出" w:id="85"/>
      <w:bookmarkEnd w:id="85"/>
      <w:r>
        <w:rPr>
          <w:rFonts w:ascii="Times New Roman" w:hAnsi="Times New Roman" w:eastAsia="黑体"/>
          <w:b/>
          <w:sz w:val="28"/>
        </w:rPr>
      </w:r>
      <w:bookmarkStart w:name="_bookmark57" w:id="86"/>
      <w:bookmarkEnd w:id="86"/>
      <w:r>
        <w:rPr>
          <w:rFonts w:ascii="Times New Roman" w:hAnsi="Times New Roman" w:eastAsia="黑体"/>
          <w:b/>
          <w:sz w:val="28"/>
        </w:rPr>
      </w:r>
      <w:r>
        <w:rPr>
          <w:rFonts w:ascii="Times New Roman" w:hAnsi="Times New Roman" w:eastAsia="黑体"/>
          <w:b/>
          <w:spacing w:val="-5"/>
          <w:sz w:val="28"/>
        </w:rPr>
        <w:t>决策结果输出</w:t>
      </w:r>
    </w:p>
    <w:p>
      <w:pPr>
        <w:pStyle w:val="BodyText"/>
        <w:spacing w:line="360" w:lineRule="auto" w:before="0" w:after="0"/>
        <w:ind w:right="0" w:left="0" w:firstLine="480"/>
        <w:jc w:val="both"/>
      </w:pPr>
      <w:r>
        <w:rPr>
          <w:rFonts w:ascii="Times New Roman" w:hAnsi="Times New Roman" w:eastAsia="宋体"/>
          <w:b w:val="0"/>
          <w:spacing w:val="-2"/>
          <w:sz w:val="24"/>
        </w:rPr>
        <w:t>自动决策机制完成场景识别和调度目标选择后，还需要将决策结果以可记录、可查询和可展示的形式输出。对于调度系统而言，仅在后端完成资源规划并不足以说明系统</w:t>
      </w:r>
      <w:r>
        <w:rPr>
          <w:rFonts w:ascii="Times New Roman" w:hAnsi="Times New Roman" w:eastAsia="宋体"/>
          <w:b w:val="0"/>
          <w:spacing w:val="-14"/>
          <w:sz w:val="24"/>
        </w:rPr>
        <w:t>具备可管理性；用户还需要了解任务被识别为什么场景、系统为什么选择当前调度路径、</w:t>
      </w:r>
      <w:r>
        <w:rPr>
          <w:rFonts w:ascii="Times New Roman" w:hAnsi="Times New Roman" w:eastAsia="宋体"/>
          <w:b w:val="0"/>
          <w:spacing w:val="-2"/>
          <w:sz w:val="24"/>
        </w:rPr>
        <w:t>资源是否分配成功以及任务为何进入等待状态。因此，本系统将自动决策结果与调度日志、任务状态和前端展示进行关联，使调度过程具备更强的可解释性。</w:t>
      </w:r>
    </w:p>
    <w:p>
      <w:pPr>
        <w:pStyle w:val="BodyText"/>
        <w:spacing w:line="360" w:lineRule="auto" w:before="0" w:after="0"/>
        <w:ind w:left="0" w:right="0" w:firstLine="480"/>
        <w:jc w:val="both"/>
      </w:pPr>
      <w:r>
        <w:rPr>
          <w:rFonts w:ascii="Times New Roman" w:hAnsi="Times New Roman" w:eastAsia="宋体"/>
          <w:b w:val="0"/>
          <w:spacing w:val="-2"/>
          <w:sz w:val="24"/>
        </w:rPr>
        <w:t>决策结果输出主要包括四类信息。第一类是场景识别结果，即系统判断当前任务属</w:t>
      </w:r>
      <w:r>
        <w:rPr>
          <w:rFonts w:ascii="Times New Roman" w:hAnsi="Times New Roman" w:eastAsia="宋体"/>
          <w:b w:val="0"/>
          <w:spacing w:val="-4"/>
          <w:sz w:val="24"/>
        </w:rPr>
        <w:t>于低时延任务、多资源均衡任务、</w:t>
      </w:r>
      <w:r>
        <w:rPr>
          <w:rFonts w:ascii="Times New Roman" w:eastAsia="宋体" w:hAnsi="Times New Roman"/>
          <w:b w:val="0"/>
          <w:spacing w:val="-4"/>
          <w:sz w:val="24"/>
        </w:rPr>
        <w:t>GPU</w:t>
      </w:r>
      <w:r>
        <w:rPr>
          <w:rFonts w:ascii="Times New Roman" w:eastAsia="宋体" w:hAnsi="Times New Roman"/>
          <w:b w:val="0"/>
          <w:spacing w:val="-11"/>
          <w:sz w:val="24"/>
        </w:rPr>
        <w:t> </w:t>
      </w:r>
      <w:r>
        <w:rPr>
          <w:rFonts w:ascii="Times New Roman" w:hAnsi="Times New Roman" w:eastAsia="宋体"/>
          <w:b w:val="0"/>
          <w:spacing w:val="-4"/>
          <w:sz w:val="24"/>
        </w:rPr>
        <w:t>辅助任务、</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密集型任务或依赖约束任务等哪</w:t>
      </w:r>
      <w:r>
        <w:rPr>
          <w:rFonts w:ascii="Times New Roman" w:hAnsi="Times New Roman" w:eastAsia="宋体"/>
          <w:b w:val="0"/>
          <w:spacing w:val="-20"/>
          <w:sz w:val="24"/>
        </w:rPr>
        <w:t>一类场景。第二类是决策目标，即系统根据场景选择的调度方向，例如快速可行分配、低</w:t>
      </w:r>
      <w:r>
        <w:rPr>
          <w:rFonts w:ascii="Times New Roman" w:hAnsi="Times New Roman" w:eastAsia="宋体"/>
          <w:b w:val="0"/>
          <w:spacing w:val="-2"/>
          <w:sz w:val="24"/>
        </w:rPr>
        <w:t>复用高质量分配、跨阵面扩展分配、计算负载均衡分配或依赖阻塞等待等。第三类是资</w:t>
      </w:r>
      <w:r>
        <w:rPr>
          <w:rFonts w:ascii="Times New Roman" w:hAnsi="Times New Roman" w:eastAsia="宋体"/>
          <w:b w:val="0"/>
          <w:sz w:val="24"/>
        </w:rPr>
        <w:t>源规划摘要，用于记录任务实际获得的阵元、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资源信息，或者记录资源规</w:t>
      </w:r>
      <w:r>
        <w:rPr>
          <w:rFonts w:ascii="Times New Roman" w:hAnsi="Times New Roman" w:eastAsia="宋体"/>
          <w:b w:val="0"/>
          <w:spacing w:val="-2"/>
          <w:sz w:val="24"/>
        </w:rPr>
        <w:t>划失败的原因。第四类是过程状态信息，用于说明任务当前处于待调度、等待、运行或完成等状态。</w:t>
      </w:r>
    </w:p>
    <w:p>
      <w:pPr>
        <w:pStyle w:val="BodyText"/>
        <w:spacing w:line="360" w:lineRule="auto" w:before="0" w:after="0"/>
        <w:ind w:left="0" w:right="0" w:firstLine="480"/>
        <w:jc w:val="both"/>
      </w:pPr>
      <w:r>
        <w:rPr>
          <w:rFonts w:ascii="Times New Roman" w:hAnsi="Times New Roman" w:eastAsia="宋体"/>
          <w:b w:val="0"/>
          <w:spacing w:val="-2"/>
          <w:sz w:val="24"/>
        </w:rPr>
        <w:t>在后端实现中，决策结果会随着调度过程写入调度日志。调度器在执行任务场景识</w:t>
      </w:r>
      <w:r>
        <w:rPr>
          <w:rFonts w:ascii="Times New Roman" w:hAnsi="Times New Roman" w:eastAsia="宋体"/>
          <w:b w:val="0"/>
          <w:spacing w:val="-4"/>
          <w:sz w:val="24"/>
        </w:rPr>
        <w:t>别、天线阵元规划、</w:t>
      </w:r>
      <w:r>
        <w:rPr>
          <w:rFonts w:ascii="Times New Roman" w:eastAsia="宋体" w:hAnsi="Times New Roman"/>
          <w:b w:val="0"/>
          <w:spacing w:val="-4"/>
          <w:sz w:val="24"/>
        </w:rPr>
        <w:t>CPU/GPU</w:t>
      </w:r>
      <w:r>
        <w:rPr>
          <w:rFonts w:ascii="Times New Roman" w:eastAsia="宋体" w:hAnsi="Times New Roman"/>
          <w:b w:val="0"/>
          <w:spacing w:val="-11"/>
          <w:sz w:val="24"/>
        </w:rPr>
        <w:t> </w:t>
      </w:r>
      <w:r>
        <w:rPr>
          <w:rFonts w:ascii="Times New Roman" w:hAnsi="Times New Roman" w:eastAsia="宋体"/>
          <w:b w:val="0"/>
          <w:spacing w:val="-4"/>
          <w:sz w:val="24"/>
        </w:rPr>
        <w:t>资源规划、等待处理和任务完成等关键步骤时，会将对应</w:t>
      </w:r>
      <w:r>
        <w:rPr>
          <w:rFonts w:ascii="Times New Roman" w:hAnsi="Times New Roman" w:eastAsia="宋体"/>
          <w:b w:val="0"/>
          <w:spacing w:val="-2"/>
          <w:sz w:val="24"/>
        </w:rPr>
        <w:t>的动作类型、原因说明和资源分配结果保存到日志表中。这样做可以避免调度过程只存在于程序运行内存中，使任务在多轮调度中的状态变化能够被持久化记录。对于因依赖</w:t>
      </w:r>
      <w:r>
        <w:rPr>
          <w:rFonts w:ascii="Times New Roman" w:hAnsi="Times New Roman" w:eastAsia="宋体"/>
          <w:b w:val="0"/>
          <w:sz w:val="24"/>
        </w:rPr>
        <w:t>未满足、阵元规划失败、</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5"/>
          <w:sz w:val="24"/>
        </w:rPr>
        <w:t>核数不足或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显存不足而无法运行的任务，系统也会</w:t>
      </w:r>
      <w:r>
        <w:rPr>
          <w:rFonts w:ascii="Times New Roman" w:hAnsi="Times New Roman" w:eastAsia="宋体"/>
          <w:b w:val="0"/>
          <w:spacing w:val="-2"/>
          <w:sz w:val="24"/>
        </w:rPr>
        <w:t>将具体等待原因写入日志，便于后续查询和分析。</w:t>
      </w:r>
    </w:p>
    <w:p>
      <w:pPr>
        <w:pStyle w:val="BodyText"/>
        <w:spacing w:line="360" w:lineRule="auto" w:before="0" w:after="0"/>
        <w:ind w:right="0" w:left="0" w:firstLine="480"/>
        <w:jc w:val="both"/>
      </w:pPr>
      <w:r>
        <w:rPr>
          <w:rFonts w:ascii="Times New Roman" w:hAnsi="Times New Roman" w:eastAsia="宋体"/>
          <w:b w:val="0"/>
          <w:spacing w:val="-15"/>
          <w:sz w:val="24"/>
        </w:rPr>
        <w:t>在前端展示层面，决策结果可以通过任务详情、状态标签和调度时间线等形式呈现。</w:t>
      </w:r>
      <w:r>
        <w:rPr>
          <w:rFonts w:ascii="Times New Roman" w:hAnsi="Times New Roman" w:eastAsia="宋体"/>
          <w:b w:val="0"/>
          <w:spacing w:val="-2"/>
          <w:sz w:val="24"/>
        </w:rPr>
        <w:t>用户查看某个任务时，不仅可以看到任务是否已经运行，还可以看到系统识别出的任务场景、对应的决策目标以及等待或运行的原因。对于已经成功分配资源的任务，前端可以展示阵元、</w:t>
      </w:r>
      <w:r>
        <w:rPr>
          <w:rFonts w:ascii="Times New Roman" w:eastAsia="宋体" w:hAnsi="Times New Roman"/>
          <w:b w:val="0"/>
          <w:spacing w:val="-2"/>
          <w:sz w:val="24"/>
        </w:rPr>
        <w:t>CPU</w:t>
      </w:r>
      <w:r>
        <w:rPr>
          <w:rFonts w:ascii="Times New Roman" w:eastAsia="宋体" w:hAnsi="Times New Roman"/>
          <w:b w:val="0"/>
          <w:spacing w:val="-13"/>
          <w:sz w:val="24"/>
        </w:rPr>
        <w:t> </w:t>
      </w:r>
      <w:r>
        <w:rPr>
          <w:rFonts w:ascii="Times New Roman" w:hAnsi="Times New Roman" w:eastAsia="宋体"/>
          <w:b w:val="0"/>
          <w:spacing w:val="-35"/>
          <w:sz w:val="24"/>
        </w:rPr>
        <w:t>和 </w:t>
      </w:r>
      <w:r>
        <w:rPr>
          <w:rFonts w:ascii="Times New Roman" w:eastAsia="宋体" w:hAnsi="Times New Roman"/>
          <w:b w:val="0"/>
          <w:spacing w:val="-2"/>
          <w:sz w:val="24"/>
        </w:rPr>
        <w:t>GPU</w:t>
      </w:r>
      <w:r>
        <w:rPr>
          <w:rFonts w:ascii="Times New Roman" w:eastAsia="宋体" w:hAnsi="Times New Roman"/>
          <w:b w:val="0"/>
          <w:spacing w:val="-13"/>
          <w:sz w:val="24"/>
        </w:rPr>
        <w:t> </w:t>
      </w:r>
      <w:r>
        <w:rPr>
          <w:rFonts w:ascii="Times New Roman" w:hAnsi="Times New Roman" w:eastAsia="宋体"/>
          <w:b w:val="0"/>
          <w:spacing w:val="-2"/>
          <w:sz w:val="24"/>
        </w:rPr>
        <w:t>的分配摘要；对于未能运行的任务，则可以展示依赖阻塞、阵元不足、计算资源不足或分配失败等原因。通过这种方式，系统将后端调度逻辑转化为用户能够理解的过程信息。</w:t>
      </w:r>
    </w:p>
    <w:p>
      <w:pPr>
        <w:pStyle w:val="BodyText"/>
        <w:spacing w:line="360" w:lineRule="auto" w:before="0" w:after="0"/>
        <w:ind w:left="0" w:right="0" w:firstLine="480"/>
        <w:jc w:val="both"/>
      </w:pPr>
      <w:r>
        <w:rPr>
          <w:rFonts w:ascii="Times New Roman" w:hAnsi="Times New Roman" w:eastAsia="宋体"/>
          <w:b w:val="0"/>
          <w:spacing w:val="-2"/>
          <w:sz w:val="24"/>
        </w:rPr>
        <w:t>决策结果输出还为后续测试与结果分析提供了数据基础。第六章中的典型任务场景</w:t>
      </w:r>
      <w:r>
        <w:rPr>
          <w:rFonts w:ascii="Times New Roman" w:hAnsi="Times New Roman" w:eastAsia="宋体"/>
          <w:b w:val="0"/>
          <w:spacing w:val="-3"/>
          <w:sz w:val="24"/>
        </w:rPr>
        <w:t>验证，需要判断系统是否正确识别任务场景、是否输出了符合任务特征的决策目标，以</w:t>
      </w:r>
    </w:p>
    <w:p>
      <w:pPr>
        <w:pStyle w:val="BodyText"/>
        <w:spacing w:after="0" w:line="360" w:lineRule="auto"/>
        <w:jc w:val="left"/>
        <w:sectPr>
          <w:headerReference w:type="default" r:id="rId78"/>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及资源分配结果是否与预期一致。这些分析都依赖调度日志和决策输出信息。如果系统只保存最终任务状态，而不记录场景、决策原因和资源摘要，则难以说明调度行为是否具有明确依据，也不利于对系统效果进行复盘。</w:t>
      </w:r>
    </w:p>
    <w:p>
      <w:pPr>
        <w:pStyle w:val="BodyText"/>
        <w:spacing w:line="360" w:lineRule="auto" w:before="0" w:after="0"/>
        <w:ind w:left="0" w:right="0" w:firstLine="480"/>
        <w:jc w:val="both"/>
      </w:pPr>
      <w:r>
        <w:rPr>
          <w:rFonts w:ascii="Times New Roman" w:hAnsi="Times New Roman" w:eastAsia="宋体"/>
          <w:b w:val="0"/>
          <w:spacing w:val="-2"/>
          <w:sz w:val="24"/>
        </w:rPr>
        <w:t>综上，决策结果输出机制是连接自动决策、调度日志和前端可视化的重要环节。它使系统不仅能够完成资源分配，还能够说明资源分配过程中的判断依据和状态变化，从而增强调度过程的透明度、可追踪性和工程可信度。该机制也为下一章调度日志与动态反馈设计提供了直接基础。</w:t>
      </w:r>
    </w:p>
    <w:p>
      <w:pPr>
        <w:pStyle w:val="Heading2"/>
        <w:numPr>
          <w:ilvl w:val="1"/>
          <w:numId w:val="12"/>
        </w:numPr>
        <w:tabs>
          <w:tab w:pos="768" w:val="left" w:leader="none"/>
        </w:tabs>
        <w:spacing w:line="360" w:lineRule="auto" w:before="0" w:after="0"/>
        <w:ind w:left="0" w:right="0" w:firstLine="0"/>
        <w:jc w:val="left"/>
        <w:outlineLvl w:val="1"/>
      </w:pPr>
      <w:bookmarkStart w:name="4.5 本章小结" w:id="87"/>
      <w:bookmarkEnd w:id="87"/>
      <w:r>
        <w:rPr>
          <w:rFonts w:ascii="Times New Roman" w:hAnsi="Times New Roman" w:eastAsia="黑体"/>
          <w:b/>
          <w:sz w:val="28"/>
        </w:rPr>
      </w:r>
      <w:bookmarkStart w:name="_bookmark58" w:id="88"/>
      <w:bookmarkEnd w:id="88"/>
      <w:r>
        <w:rPr>
          <w:rFonts w:ascii="Times New Roman" w:hAnsi="Times New Roman" w:eastAsia="黑体"/>
          <w:b/>
          <w:sz w:val="28"/>
        </w:rPr>
      </w:r>
      <w:r>
        <w:rPr>
          <w:rFonts w:ascii="Times New Roman" w:hAnsi="Times New Roman" w:eastAsia="黑体"/>
          <w:b/>
          <w:spacing w:val="-6"/>
          <w:sz w:val="28"/>
        </w:rPr>
        <w:t>本章小结</w:t>
      </w:r>
    </w:p>
    <w:p>
      <w:pPr>
        <w:pStyle w:val="BodyText"/>
        <w:spacing w:line="360" w:lineRule="auto" w:before="0" w:after="0"/>
        <w:ind w:right="0" w:left="0" w:firstLine="480"/>
        <w:jc w:val="both"/>
      </w:pPr>
      <w:r>
        <w:rPr>
          <w:rFonts w:ascii="Times New Roman" w:hAnsi="Times New Roman" w:eastAsia="宋体"/>
          <w:b w:val="0"/>
          <w:spacing w:val="-2"/>
          <w:sz w:val="24"/>
        </w:rPr>
        <w:t>本章围绕任务场景识别与自动决策机制展开说明。首先分析了该机制的设计思路，指出系统不应要求用户手动选择具体调度算法，而应根据任务需求和当前资源状态自动判断任务所属场景，并将识别结果转换为相应的调度目标。随后，本章从约束层、资源层和策略层三个层次说明了场景识别规则，使系统能够区分低时延任务、多资源均衡任务、</w:t>
      </w:r>
      <w:r>
        <w:rPr>
          <w:rFonts w:ascii="Times New Roman" w:eastAsia="宋体" w:hAnsi="Times New Roman"/>
          <w:b w:val="0"/>
          <w:spacing w:val="-2"/>
          <w:sz w:val="24"/>
        </w:rPr>
        <w:t>GPU </w:t>
      </w:r>
      <w:r>
        <w:rPr>
          <w:rFonts w:ascii="Times New Roman" w:hAnsi="Times New Roman" w:eastAsia="宋体"/>
          <w:b w:val="0"/>
          <w:spacing w:val="-2"/>
          <w:sz w:val="24"/>
        </w:rPr>
        <w:t>辅助任务、高优先级小规模任务、大规模阵元任务、</w:t>
      </w:r>
      <w:r>
        <w:rPr>
          <w:rFonts w:ascii="Times New Roman" w:eastAsia="宋体" w:hAnsi="Times New Roman"/>
          <w:b w:val="0"/>
          <w:spacing w:val="-2"/>
          <w:sz w:val="24"/>
        </w:rPr>
        <w:t>CPU </w:t>
      </w:r>
      <w:r>
        <w:rPr>
          <w:rFonts w:ascii="Times New Roman" w:hAnsi="Times New Roman" w:eastAsia="宋体"/>
          <w:b w:val="0"/>
          <w:spacing w:val="-2"/>
          <w:sz w:val="24"/>
        </w:rPr>
        <w:t>密集型任务和依赖约束任务等典型场景。</w:t>
      </w:r>
    </w:p>
    <w:p>
      <w:pPr>
        <w:pStyle w:val="BodyText"/>
        <w:spacing w:line="360" w:lineRule="auto" w:before="0" w:after="0"/>
        <w:ind w:left="0" w:right="0" w:firstLine="480"/>
        <w:jc w:val="both"/>
      </w:pPr>
      <w:r>
        <w:rPr>
          <w:rFonts w:ascii="Times New Roman" w:hAnsi="Times New Roman" w:eastAsia="宋体"/>
          <w:b w:val="0"/>
          <w:spacing w:val="-2"/>
          <w:sz w:val="24"/>
        </w:rPr>
        <w:t>在此基础上，本章进一步给出了任务场景与自动决策目标之间的映射关系。系统通过快速可行分配、公平均衡分配、单卡局部性分配、低复用高质量分配、跨阵面扩展分配、计算负载均衡分配和依赖阻塞等待等决策目标，将任务特征与第三章中的具体调度算法和资源规划策略连接起来。该机制使系统能够根据不同任务场景选择差异化的阵元</w:t>
      </w:r>
      <w:r>
        <w:rPr>
          <w:rFonts w:ascii="Times New Roman" w:hAnsi="Times New Roman" w:eastAsia="宋体"/>
          <w:b w:val="0"/>
          <w:spacing w:val="-4"/>
          <w:sz w:val="24"/>
        </w:rPr>
        <w:t>搜索方式和 </w:t>
      </w:r>
      <w:r>
        <w:rPr>
          <w:rFonts w:ascii="Times New Roman" w:eastAsia="宋体" w:hAnsi="Times New Roman"/>
          <w:b w:val="0"/>
          <w:sz w:val="24"/>
        </w:rPr>
        <w:t>CPU/GPU </w:t>
      </w:r>
      <w:r>
        <w:rPr>
          <w:rFonts w:ascii="Times New Roman" w:hAnsi="Times New Roman" w:eastAsia="宋体"/>
          <w:b w:val="0"/>
          <w:sz w:val="24"/>
        </w:rPr>
        <w:t>分配方式，而不是对所有任务采用固定调度路径。</w:t>
      </w:r>
    </w:p>
    <w:p>
      <w:pPr>
        <w:pStyle w:val="BodyText"/>
        <w:spacing w:line="360" w:lineRule="auto" w:before="0" w:after="0"/>
        <w:ind w:left="0" w:right="0" w:firstLine="480"/>
        <w:jc w:val="both"/>
      </w:pPr>
      <w:r>
        <w:rPr>
          <w:rFonts w:ascii="Times New Roman" w:hAnsi="Times New Roman" w:eastAsia="宋体"/>
          <w:b w:val="0"/>
          <w:spacing w:val="-2"/>
          <w:sz w:val="24"/>
        </w:rPr>
        <w:t>最后，本章说明了决策结果的输出方式。系统将场景识别结果、决策目标、资源规划摘要和等待原因等信息写入调度日志，并通过前端任务详情、状态标签和调度时间线等方式进行展示。通过本章设计，系统在联合调度流程之上形成了任务理解、目标选择和结果解释能力，为下一章调度日志与动态反馈机制的设计提供了基础。</w:t>
      </w:r>
    </w:p>
    <w:p>
      <w:pPr>
        <w:pStyle w:val="BodyText"/>
        <w:spacing w:after="0" w:line="360" w:lineRule="auto"/>
        <w:sectPr>
          <w:headerReference w:type="default" r:id="rId79"/>
          <w:pgSz w:w="11910" w:h="16840"/>
          <w:pgMar w:header="850" w:footer="850" w:top="1417" w:bottom="1417" w:left="1417" w:right="1417"/>
        </w:sectPr>
      </w:pPr>
    </w:p>
    <w:p>
      <w:pPr>
        <w:pStyle w:val="BodyText"/>
        <w:spacing w:before="5"/>
        <w:ind w:left="0" w:right="0" w:firstLine="0"/>
        <w:jc w:val="left"/>
        <w:rPr>
          <w:sz w:val="15"/>
        </w:rPr>
      </w:pPr>
    </w:p>
    <w:p>
      <w:pPr>
        <w:pStyle w:val="BodyText"/>
        <w:spacing w:after="0"/>
        <w:jc w:val="left"/>
        <w:rPr>
          <w:sz w:val="15"/>
        </w:rPr>
        <w:sectPr>
          <w:headerReference w:type="default" r:id="rId80"/>
          <w:pgSz w:w="11910" w:h="16840"/>
          <w:pgMar w:header="850" w:footer="850" w:top="1417" w:bottom="1417" w:left="1417" w:right="1417"/>
        </w:sectPr>
      </w:pPr>
    </w:p>
    <w:p>
      <w:pPr>
        <w:pStyle w:val="Heading1"/>
        <w:spacing w:line="360" w:lineRule="auto" w:before="320" w:after="320"/>
        <w:ind w:left="0" w:right="0" w:firstLine="0"/>
        <w:jc w:val="center"/>
        <w:outlineLvl w:val="0"/>
      </w:pPr>
      <w:bookmarkStart w:name="第五章 调度日志与动态反馈设计" w:id="89"/>
      <w:bookmarkEnd w:id="89"/>
      <w:r>
        <w:rPr>
          <w:rFonts w:ascii="Times New Roman" w:hAnsi="Times New Roman" w:eastAsia="黑体"/>
          <w:b/>
          <w:sz w:val="32"/>
        </w:rPr>
      </w:r>
      <w:bookmarkStart w:name="_bookmark59" w:id="90"/>
      <w:bookmarkEnd w:id="90"/>
      <w:r>
        <w:rPr>
          <w:rFonts w:ascii="Times New Roman" w:hAnsi="Times New Roman" w:eastAsia="黑体"/>
          <w:b/>
          <w:sz w:val="32"/>
        </w:rPr>
      </w:r>
      <w:r>
        <w:rPr>
          <w:rFonts w:ascii="Times New Roman" w:hAnsi="Times New Roman" w:eastAsia="黑体"/>
          <w:b/>
          <w:spacing w:val="-12"/>
          <w:sz w:val="32"/>
        </w:rPr>
        <w:t>第五章 调度日志与动态反馈设计</w:t>
      </w:r>
    </w:p>
    <w:p>
      <w:pPr>
        <w:pStyle w:val="BodyText"/>
        <w:spacing w:before="204"/>
        <w:ind w:left="0" w:right="0" w:firstLine="0"/>
        <w:jc w:val="left"/>
        <w:rPr>
          <w:rFonts w:ascii="SimSun"/>
          <w:b/>
          <w:sz w:val="32"/>
        </w:rPr>
      </w:pPr>
    </w:p>
    <w:p>
      <w:pPr>
        <w:pStyle w:val="BodyText"/>
        <w:spacing w:line="360" w:lineRule="auto" w:before="0" w:after="0"/>
        <w:ind w:right="0" w:left="0" w:firstLine="480"/>
        <w:jc w:val="both"/>
      </w:pPr>
      <w:r>
        <w:rPr>
          <w:rFonts w:ascii="Times New Roman" w:hAnsi="Times New Roman" w:eastAsia="宋体"/>
          <w:b w:val="0"/>
          <w:sz w:val="24"/>
        </w:rPr>
        <w:t>第三章和第四章分别说明了系统如何完成天线阵元、</w:t>
      </w:r>
      <w:r>
        <w:rPr>
          <w:rFonts w:ascii="Times New Roman" w:eastAsia="宋体" w:hAnsi="Times New Roman"/>
          <w:b w:val="0"/>
          <w:sz w:val="24"/>
        </w:rPr>
        <w:t>CPU</w:t>
      </w:r>
      <w:r>
        <w:rPr>
          <w:rFonts w:ascii="Times New Roman" w:hAnsi="Times New Roman" w:eastAsia="宋体"/>
          <w:b w:val="0"/>
          <w:sz w:val="24"/>
        </w:rPr>
        <w:t>、</w:t>
      </w:r>
      <w:r>
        <w:rPr>
          <w:rFonts w:ascii="Times New Roman" w:eastAsia="宋体" w:hAnsi="Times New Roman"/>
          <w:b w:val="0"/>
          <w:sz w:val="24"/>
        </w:rPr>
        <w:t>GPU</w:t>
      </w:r>
      <w:r>
        <w:rPr>
          <w:rFonts w:ascii="Times New Roman" w:eastAsia="宋体" w:hAnsi="Times New Roman"/>
          <w:b w:val="0"/>
          <w:spacing w:val="-10"/>
          <w:sz w:val="24"/>
        </w:rPr>
        <w:t> </w:t>
      </w:r>
      <w:r>
        <w:rPr>
          <w:rFonts w:ascii="Times New Roman" w:hAnsi="Times New Roman" w:eastAsia="宋体"/>
          <w:b w:val="0"/>
          <w:sz w:val="24"/>
        </w:rPr>
        <w:t>的联合调度，以及</w:t>
      </w:r>
      <w:r>
        <w:rPr>
          <w:rFonts w:ascii="Times New Roman" w:hAnsi="Times New Roman" w:eastAsia="宋体"/>
          <w:b w:val="0"/>
          <w:spacing w:val="-2"/>
          <w:sz w:val="24"/>
        </w:rPr>
        <w:t>如何根据任务特征进行场景识别和自动决策。但对于一个资源调度管理系统而言，仅给</w:t>
      </w:r>
      <w:r>
        <w:rPr>
          <w:rFonts w:ascii="Times New Roman" w:hAnsi="Times New Roman" w:eastAsia="宋体"/>
          <w:b w:val="0"/>
          <w:spacing w:val="-12"/>
          <w:sz w:val="24"/>
        </w:rPr>
        <w:t>出最终分配结果并不足以支撑系统运行分析和用户理解。任务为何被调度、为何等待、为何选择某种资源规划路径，以及资源状态如何随任务运行而变化，都需要通过日志记录、</w:t>
      </w:r>
      <w:r>
        <w:rPr>
          <w:rFonts w:ascii="Times New Roman" w:hAnsi="Times New Roman" w:eastAsia="宋体"/>
          <w:b w:val="0"/>
          <w:spacing w:val="-2"/>
          <w:sz w:val="24"/>
        </w:rPr>
        <w:t>状态反馈和前端展示进行持续表达。</w:t>
      </w:r>
    </w:p>
    <w:p>
      <w:pPr>
        <w:pStyle w:val="BodyText"/>
        <w:spacing w:line="360" w:lineRule="auto" w:before="0" w:after="0"/>
        <w:ind w:left="0" w:right="0" w:firstLine="480"/>
        <w:jc w:val="both"/>
      </w:pPr>
      <w:r>
        <w:rPr>
          <w:rFonts w:ascii="Times New Roman" w:hAnsi="Times New Roman" w:eastAsia="宋体"/>
          <w:b w:val="0"/>
          <w:spacing w:val="-2"/>
          <w:sz w:val="24"/>
        </w:rPr>
        <w:t>本章围绕调度日志与动态反馈机制展开说明。首先介绍调度日志设计，说明系统如何记录调度开始、场景识别、等待原因、资源分配和任务完成等关键事件；随后分析时间片与状态反馈机制，说明系统如何在调度主循环中更新任务剩余时间、公平份额和资源占用状态；接着介绍前端可视化展示方式，说明系统如何通过任务状态、资源负载和调度时间线呈现调度过程；最后对本章内容进行总结，并为后续系统测试与结果分析提</w:t>
      </w:r>
      <w:r>
        <w:rPr>
          <w:rFonts w:ascii="Times New Roman" w:hAnsi="Times New Roman" w:eastAsia="宋体"/>
          <w:b w:val="0"/>
          <w:spacing w:val="-4"/>
          <w:sz w:val="24"/>
        </w:rPr>
        <w:t>供基础。</w:t>
      </w:r>
    </w:p>
    <w:p>
      <w:pPr>
        <w:pStyle w:val="Heading2"/>
        <w:numPr>
          <w:ilvl w:val="1"/>
          <w:numId w:val="13"/>
        </w:numPr>
        <w:tabs>
          <w:tab w:pos="768" w:val="left" w:leader="none"/>
        </w:tabs>
        <w:spacing w:line="360" w:lineRule="auto" w:before="0" w:after="0"/>
        <w:ind w:left="0" w:right="0" w:firstLine="0"/>
        <w:jc w:val="left"/>
        <w:outlineLvl w:val="1"/>
      </w:pPr>
      <w:bookmarkStart w:name="5.1 调度日志设计" w:id="91"/>
      <w:bookmarkEnd w:id="91"/>
      <w:r>
        <w:rPr>
          <w:rFonts w:ascii="Times New Roman" w:hAnsi="Times New Roman" w:eastAsia="黑体"/>
          <w:b/>
          <w:sz w:val="28"/>
        </w:rPr>
      </w:r>
      <w:bookmarkStart w:name="_bookmark60" w:id="92"/>
      <w:bookmarkEnd w:id="92"/>
      <w:r>
        <w:rPr>
          <w:rFonts w:ascii="Times New Roman" w:hAnsi="Times New Roman" w:eastAsia="黑体"/>
          <w:b/>
          <w:sz w:val="28"/>
        </w:rPr>
      </w:r>
      <w:r>
        <w:rPr>
          <w:rFonts w:ascii="Times New Roman" w:hAnsi="Times New Roman" w:eastAsia="黑体"/>
          <w:b/>
          <w:spacing w:val="-5"/>
          <w:sz w:val="28"/>
        </w:rPr>
        <w:t>调度日志设计</w:t>
      </w:r>
    </w:p>
    <w:p>
      <w:pPr>
        <w:pStyle w:val="BodyText"/>
        <w:spacing w:line="360" w:lineRule="auto" w:before="0" w:after="0"/>
        <w:ind w:left="0" w:right="0" w:firstLine="480"/>
        <w:jc w:val="both"/>
      </w:pPr>
      <w:r>
        <w:rPr>
          <w:rFonts w:ascii="Times New Roman" w:hAnsi="Times New Roman" w:eastAsia="宋体"/>
          <w:b w:val="0"/>
          <w:spacing w:val="-2"/>
          <w:sz w:val="24"/>
        </w:rPr>
        <w:t>在资源调度系统中，仅保存任务的最终状态难以完整反映系统的调度行为。对于一个任务而言，用户不仅需要知道其是否运行成功，还需要了解任务何时进入调度、系统识别出何种任务场景、选择了何种调度目标、资源规划是否成功，以及任务因何进入等待状态。因此，本系统引入调度日志机制，对任务调度过程中的关键事件进行记录，使调度行为具备可追踪和可解释的能力。</w:t>
      </w:r>
    </w:p>
    <w:p>
      <w:pPr>
        <w:pStyle w:val="BodyText"/>
        <w:spacing w:line="360" w:lineRule="auto" w:before="0" w:after="0"/>
        <w:ind w:right="0" w:left="0" w:firstLine="480"/>
        <w:jc w:val="both"/>
      </w:pPr>
      <w:r>
        <w:rPr>
          <w:rFonts w:ascii="Times New Roman" w:hAnsi="Times New Roman" w:eastAsia="宋体"/>
          <w:b w:val="0"/>
          <w:spacing w:val="-2"/>
          <w:sz w:val="24"/>
        </w:rPr>
        <w:t>调度日志主要围绕任务调度过程中的状态变化和原因说明展开。系统在任务进入调度流程时记录调度开始事件，在完成场景识别和自动决策后记录场景类型与决策目标，在资源规划失败时记录具体等待原因，在资源分配成功后记录资源分配摘要，在任务运行过程中记录状态变化，在任务完成后记录资源释放结果。通过这些日志，系统能够将一次调度行为从</w:t>
      </w:r>
      <w:r>
        <w:rPr>
          <w:rFonts w:ascii="Times New Roman" w:hAnsi="Times New Roman" w:eastAsia="宋体"/>
          <w:b w:val="0"/>
          <w:spacing w:val="-2"/>
          <w:sz w:val="24"/>
        </w:rPr>
        <w:t>“</w:t>
      </w:r>
      <w:r>
        <w:rPr>
          <w:rFonts w:ascii="Times New Roman" w:hAnsi="Times New Roman" w:eastAsia="宋体"/>
          <w:b w:val="0"/>
          <w:spacing w:val="-2"/>
          <w:sz w:val="24"/>
        </w:rPr>
        <w:t>输入任务需求</w:t>
      </w:r>
      <w:r>
        <w:rPr>
          <w:rFonts w:ascii="Times New Roman" w:hAnsi="Times New Roman" w:eastAsia="宋体"/>
          <w:b w:val="0"/>
          <w:spacing w:val="-2"/>
          <w:sz w:val="24"/>
        </w:rPr>
        <w:t>”</w:t>
      </w:r>
      <w:r>
        <w:rPr>
          <w:rFonts w:ascii="Times New Roman" w:hAnsi="Times New Roman" w:eastAsia="宋体"/>
          <w:b w:val="0"/>
          <w:spacing w:val="-2"/>
          <w:sz w:val="24"/>
        </w:rPr>
        <w:t>到</w:t>
      </w:r>
      <w:r>
        <w:rPr>
          <w:rFonts w:ascii="Times New Roman" w:hAnsi="Times New Roman" w:eastAsia="宋体"/>
          <w:b w:val="0"/>
          <w:spacing w:val="-2"/>
          <w:sz w:val="24"/>
        </w:rPr>
        <w:t>“</w:t>
      </w:r>
      <w:r>
        <w:rPr>
          <w:rFonts w:ascii="Times New Roman" w:hAnsi="Times New Roman" w:eastAsia="宋体"/>
          <w:b w:val="0"/>
          <w:spacing w:val="-2"/>
          <w:sz w:val="24"/>
        </w:rPr>
        <w:t>输出调度结果</w:t>
      </w:r>
      <w:r>
        <w:rPr>
          <w:rFonts w:ascii="Times New Roman" w:hAnsi="Times New Roman" w:eastAsia="宋体"/>
          <w:b w:val="0"/>
          <w:spacing w:val="-2"/>
          <w:sz w:val="24"/>
        </w:rPr>
        <w:t>”</w:t>
      </w:r>
      <w:r>
        <w:rPr>
          <w:rFonts w:ascii="Times New Roman" w:hAnsi="Times New Roman" w:eastAsia="宋体"/>
          <w:b w:val="0"/>
          <w:spacing w:val="-2"/>
          <w:sz w:val="24"/>
        </w:rPr>
        <w:t>的过程保存下来。</w:t>
      </w:r>
    </w:p>
    <w:p>
      <w:pPr>
        <w:pStyle w:val="BodyText"/>
        <w:spacing w:line="360" w:lineRule="auto" w:before="0" w:after="0"/>
        <w:ind w:right="0" w:left="0" w:firstLine="480"/>
        <w:jc w:val="both"/>
      </w:pPr>
      <w:r>
        <w:rPr>
          <w:rFonts w:ascii="Times New Roman" w:hAnsi="Times New Roman" w:eastAsia="宋体"/>
          <w:b w:val="0"/>
          <w:spacing w:val="-5"/>
          <w:sz w:val="24"/>
        </w:rPr>
        <w:t>在数据层面，调度日志主要由 </w:t>
      </w:r>
      <w:r>
        <w:rPr>
          <w:rFonts w:ascii="Times New Roman" w:eastAsia="宋体" w:hAnsi="Times New Roman"/>
          <w:b w:val="0"/>
          <w:sz w:val="24"/>
        </w:rPr>
        <w:t>t_schedule_log</w:t>
      </w:r>
      <w:r>
        <w:rPr>
          <w:rFonts w:ascii="Times New Roman" w:eastAsia="宋体" w:hAnsi="Times New Roman"/>
          <w:b w:val="0"/>
          <w:spacing w:val="-54"/>
          <w:sz w:val="24"/>
        </w:rPr>
        <w:t> </w:t>
      </w:r>
      <w:r>
        <w:rPr>
          <w:rFonts w:ascii="Times New Roman" w:hAnsi="Times New Roman" w:eastAsia="宋体"/>
          <w:b w:val="0"/>
          <w:sz w:val="24"/>
        </w:rPr>
        <w:t>表进行持久化保存。该表以任务标识</w:t>
      </w:r>
      <w:r>
        <w:rPr>
          <w:rFonts w:ascii="Times New Roman" w:hAnsi="Times New Roman" w:eastAsia="宋体"/>
          <w:b w:val="0"/>
          <w:spacing w:val="-2"/>
          <w:sz w:val="24"/>
        </w:rPr>
        <w:t>为关联核心，记录日志动作类型、详细说明和创建时间等信息。日志内容既可以用于后端排查调度异常，也可以供前端按照时间顺序展示任务调度时间线。与只保存任务状态</w:t>
      </w:r>
      <w:r>
        <w:rPr>
          <w:rFonts w:ascii="Times New Roman" w:hAnsi="Times New Roman" w:eastAsia="宋体"/>
          <w:b w:val="0"/>
          <w:spacing w:val="-16"/>
          <w:sz w:val="24"/>
        </w:rPr>
        <w:t>字段相比，日志表能够保留更加细粒度的过程信息，例如任务是因为依赖未满足而等待，</w:t>
      </w:r>
      <w:r>
        <w:rPr>
          <w:rFonts w:ascii="Times New Roman" w:hAnsi="Times New Roman" w:eastAsia="宋体"/>
          <w:b w:val="0"/>
          <w:sz w:val="24"/>
        </w:rPr>
        <w:t>还是因为阵元资源不足、</w:t>
      </w:r>
      <w:r>
        <w:rPr>
          <w:rFonts w:ascii="Times New Roman" w:eastAsia="宋体" w:hAnsi="Times New Roman"/>
          <w:b w:val="0"/>
          <w:sz w:val="24"/>
        </w:rPr>
        <w:t>CPU </w:t>
      </w:r>
      <w:r>
        <w:rPr>
          <w:rFonts w:ascii="Times New Roman" w:hAnsi="Times New Roman" w:eastAsia="宋体"/>
          <w:b w:val="0"/>
          <w:spacing w:val="-3"/>
          <w:sz w:val="24"/>
        </w:rPr>
        <w:t>资源不足或 </w:t>
      </w:r>
      <w:r>
        <w:rPr>
          <w:rFonts w:ascii="Times New Roman" w:eastAsia="宋体" w:hAnsi="Times New Roman"/>
          <w:b w:val="0"/>
          <w:sz w:val="24"/>
        </w:rPr>
        <w:t>GPU </w:t>
      </w:r>
      <w:r>
        <w:rPr>
          <w:rFonts w:ascii="Times New Roman" w:hAnsi="Times New Roman" w:eastAsia="宋体"/>
          <w:b w:val="0"/>
          <w:sz w:val="24"/>
        </w:rPr>
        <w:t>显存不足而等待。</w:t>
      </w:r>
    </w:p>
    <w:p>
      <w:pPr>
        <w:pStyle w:val="BodyText"/>
        <w:spacing w:after="0" w:line="360" w:lineRule="auto"/>
        <w:jc w:val="left"/>
        <w:sectPr>
          <w:headerReference w:type="default" r:id="rId81"/>
          <w:pgSz w:w="11910" w:h="16840"/>
          <w:pgMar w:header="850" w:footer="850" w:top="1417" w:bottom="1417" w:left="1417" w:right="1417"/>
        </w:sectPr>
      </w:pPr>
    </w:p>
    <w:p>
      <w:pPr>
        <w:pStyle w:val="BodyText"/>
        <w:spacing w:before="0" w:line="360" w:lineRule="auto" w:after="0"/>
        <w:ind w:left="0" w:right="0" w:firstLine="480"/>
        <w:jc w:val="both"/>
      </w:pPr>
      <w:r>
        <w:rPr>
          <w:rFonts w:ascii="Times New Roman" w:hAnsi="Times New Roman" w:eastAsia="宋体"/>
          <w:b w:val="0"/>
          <w:spacing w:val="-8"/>
          <w:sz w:val="24"/>
        </w:rPr>
        <w:t>调度日志类型如 </w:t>
      </w:r>
      <w:hyperlink w:history="true" w:anchor="_bookmark61">
        <w:r>
          <w:rPr>
            <w:spacing w:val="-30"/>
          </w:rPr>
          <w:t>表 </w:t>
        </w:r>
      </w:hyperlink>
      <w:hyperlink w:history="true" w:anchor="_bookmark61">
        <w:r>
          <w:rPr>
            <w:rFonts w:ascii="Times New Roman" w:eastAsia="Times New Roman"/>
          </w:rPr>
          <w:t>5-1</w:t>
        </w:r>
      </w:hyperlink>
      <w:r>
        <w:rPr>
          <w:rFonts w:ascii="Times New Roman" w:eastAsia="宋体" w:hAnsi="Times New Roman"/>
          <w:b w:val="0"/>
          <w:sz w:val="24"/>
        </w:rPr>
        <w:t> </w:t>
      </w:r>
      <w:r>
        <w:rPr>
          <w:rFonts w:ascii="Times New Roman" w:hAnsi="Times New Roman" w:eastAsia="宋体"/>
          <w:b w:val="0"/>
          <w:spacing w:val="-4"/>
          <w:sz w:val="24"/>
        </w:rPr>
        <w:t>所示。</w:t>
      </w:r>
    </w:p>
    <w:p>
      <w:pPr>
        <w:tabs>
          <w:tab w:pos="894" w:val="left" w:leader="none"/>
        </w:tabs>
        <w:spacing w:before="0" w:line="360" w:lineRule="auto" w:after="0"/>
        <w:ind w:left="0" w:right="0" w:firstLine="0"/>
        <w:jc w:val="center"/>
        <w:rPr>
          <w:rFonts w:ascii="SimSun" w:eastAsia="SimSun"/>
          <w:sz w:val="21"/>
        </w:rPr>
      </w:pPr>
      <w:bookmarkStart w:name="_bookmark61" w:id="93"/>
      <w:bookmarkEnd w:id="93"/>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5-</w:t>
      </w:r>
      <w:r>
        <w:rPr>
          <w:rFonts w:ascii="Times New Roman" w:eastAsia="楷体" w:hAnsi="Times New Roman"/>
          <w:b w:val="0"/>
          <w:spacing w:val="-10"/>
          <w:sz w:val="21"/>
        </w:rPr>
        <w:t>1</w:t>
      </w:r>
      <w:r>
        <w:rPr>
          <w:rFonts w:ascii="Times New Roman" w:eastAsia="楷体" w:hAnsi="Times New Roman"/>
          <w:b w:val="0"/>
          <w:sz w:val="21"/>
        </w:rPr>
        <w:tab/>
      </w:r>
      <w:r>
        <w:rPr>
          <w:rFonts w:ascii="Times New Roman" w:eastAsia="楷体" w:hAnsi="Times New Roman"/>
          <w:b w:val="0"/>
          <w:sz w:val="21"/>
        </w:rPr>
        <w:t>调度日志类型说明</w:t>
      </w:r>
      <w:r>
        <w:rPr>
          <w:rFonts w:ascii="Times New Roman" w:eastAsia="楷体" w:hAnsi="Times New Roman"/>
          <w:b w:val="0"/>
          <w:spacing w:val="-10"/>
          <w:sz w:val="21"/>
        </w:rPr>
        <w:t>表</w:t>
      </w:r>
    </w:p>
    <w:p>
      <w:pPr>
        <w:pStyle w:val="BodyText"/>
        <w:spacing w:before="10" w:after="1"/>
        <w:ind w:left="0" w:right="0" w:firstLine="0"/>
        <w:jc w:val="left"/>
        <w:rPr>
          <w:rFonts w:ascii="SimSun"/>
          <w:sz w:val="14"/>
        </w:rPr>
      </w:pPr>
    </w:p>
    <w:tbl>
      <w:tblPr>
        <w:tblW w:w="0" w:type="auto"/>
        <w:jc w:val="left"/>
        <w:tblInd w:w="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2"/>
        <w:gridCol w:w="1685"/>
        <w:gridCol w:w="3043"/>
        <w:gridCol w:w="2161"/>
      </w:tblGrid>
      <w:tr>
        <w:trPr>
          <w:trHeight w:val="355" w:hRule="atLeast"/>
        </w:trPr>
        <w:tc>
          <w:tcPr>
            <w:tcW w:w="1572" w:type="dxa"/>
            <w:tcBorders>
              <w:top w:val="single" w:sz="8" w:space="0" w:color="000000"/>
              <w:bottom w:val="single" w:sz="4" w:space="0" w:color="000000"/>
            </w:tcBorders>
          </w:tcPr>
          <w:p>
            <w:pPr>
              <w:pStyle w:val="TableParagraph"/>
              <w:spacing w:before="33"/>
              <w:ind w:left="29"/>
              <w:rPr>
                <w:b/>
                <w:sz w:val="21"/>
              </w:rPr>
            </w:pPr>
            <w:r>
              <w:rPr>
                <w:b/>
                <w:spacing w:val="-6"/>
                <w:sz w:val="21"/>
              </w:rPr>
              <w:t>日志类型</w:t>
            </w:r>
          </w:p>
        </w:tc>
        <w:tc>
          <w:tcPr>
            <w:tcW w:w="1685" w:type="dxa"/>
            <w:tcBorders>
              <w:top w:val="single" w:sz="8" w:space="0" w:color="000000"/>
              <w:bottom w:val="single" w:sz="4" w:space="0" w:color="000000"/>
            </w:tcBorders>
          </w:tcPr>
          <w:p>
            <w:pPr>
              <w:pStyle w:val="TableParagraph"/>
              <w:spacing w:before="33"/>
              <w:ind w:left="62"/>
              <w:jc w:val="left"/>
              <w:rPr>
                <w:b/>
                <w:sz w:val="21"/>
              </w:rPr>
            </w:pPr>
            <w:r>
              <w:rPr>
                <w:b/>
                <w:spacing w:val="-7"/>
                <w:sz w:val="21"/>
              </w:rPr>
              <w:t>含义</w:t>
            </w:r>
          </w:p>
        </w:tc>
        <w:tc>
          <w:tcPr>
            <w:tcW w:w="3043" w:type="dxa"/>
            <w:tcBorders>
              <w:top w:val="single" w:sz="8" w:space="0" w:color="000000"/>
              <w:bottom w:val="single" w:sz="4" w:space="0" w:color="000000"/>
            </w:tcBorders>
          </w:tcPr>
          <w:p>
            <w:pPr>
              <w:pStyle w:val="TableParagraph"/>
              <w:spacing w:before="33"/>
              <w:ind w:left="361"/>
              <w:jc w:val="left"/>
              <w:rPr>
                <w:b/>
                <w:sz w:val="21"/>
              </w:rPr>
            </w:pPr>
            <w:r>
              <w:rPr>
                <w:b/>
                <w:spacing w:val="-6"/>
                <w:sz w:val="21"/>
              </w:rPr>
              <w:t>触发条件</w:t>
            </w:r>
          </w:p>
        </w:tc>
        <w:tc>
          <w:tcPr>
            <w:tcW w:w="2161" w:type="dxa"/>
            <w:tcBorders>
              <w:top w:val="single" w:sz="8" w:space="0" w:color="000000"/>
              <w:bottom w:val="single" w:sz="4" w:space="0" w:color="000000"/>
            </w:tcBorders>
          </w:tcPr>
          <w:p>
            <w:pPr>
              <w:pStyle w:val="TableParagraph"/>
              <w:spacing w:before="33"/>
              <w:ind w:left="40"/>
              <w:jc w:val="left"/>
              <w:rPr>
                <w:b/>
                <w:sz w:val="21"/>
              </w:rPr>
            </w:pPr>
            <w:r>
              <w:rPr>
                <w:b/>
                <w:spacing w:val="-7"/>
                <w:sz w:val="21"/>
              </w:rPr>
              <w:t>作用</w:t>
            </w:r>
          </w:p>
        </w:tc>
      </w:tr>
      <w:tr>
        <w:trPr>
          <w:trHeight w:val="766" w:hRule="atLeast"/>
        </w:trPr>
        <w:tc>
          <w:tcPr>
            <w:tcW w:w="1572" w:type="dxa"/>
            <w:tcBorders>
              <w:top w:val="single" w:sz="4" w:space="0" w:color="000000"/>
            </w:tcBorders>
          </w:tcPr>
          <w:p>
            <w:pPr>
              <w:pStyle w:val="TableParagraph"/>
              <w:spacing w:before="94"/>
              <w:ind w:left="29"/>
              <w:rPr>
                <w:rFonts w:ascii="Courier New"/>
                <w:sz w:val="17"/>
              </w:rPr>
            </w:pPr>
            <w:r>
              <w:rPr>
                <w:rFonts w:ascii="Courier New"/>
                <w:spacing w:val="-2"/>
                <w:sz w:val="17"/>
              </w:rPr>
              <w:t>SCHEDULE_START</w:t>
            </w:r>
          </w:p>
        </w:tc>
        <w:tc>
          <w:tcPr>
            <w:tcW w:w="1685" w:type="dxa"/>
            <w:tcBorders>
              <w:top w:val="single" w:sz="4" w:space="0" w:color="000000"/>
            </w:tcBorders>
          </w:tcPr>
          <w:p>
            <w:pPr>
              <w:pStyle w:val="TableParagraph"/>
              <w:spacing w:before="38"/>
              <w:ind w:left="62"/>
              <w:jc w:val="left"/>
              <w:rPr>
                <w:sz w:val="21"/>
              </w:rPr>
            </w:pPr>
            <w:r>
              <w:rPr>
                <w:spacing w:val="-2"/>
                <w:sz w:val="21"/>
              </w:rPr>
              <w:t>任务进入调度</w:t>
            </w:r>
          </w:p>
        </w:tc>
        <w:tc>
          <w:tcPr>
            <w:tcW w:w="3043" w:type="dxa"/>
            <w:tcBorders>
              <w:top w:val="single" w:sz="4" w:space="0" w:color="000000"/>
            </w:tcBorders>
          </w:tcPr>
          <w:p>
            <w:pPr>
              <w:pStyle w:val="TableParagraph"/>
              <w:spacing w:before="38"/>
              <w:ind w:left="361"/>
              <w:jc w:val="left"/>
              <w:rPr>
                <w:sz w:val="21"/>
              </w:rPr>
            </w:pPr>
            <w:r>
              <w:rPr>
                <w:spacing w:val="9"/>
                <w:sz w:val="21"/>
              </w:rPr>
              <w:t>调度器开始处理某个待调度</w:t>
            </w:r>
          </w:p>
          <w:p>
            <w:pPr>
              <w:pStyle w:val="TableParagraph"/>
              <w:spacing w:before="135"/>
              <w:ind w:left="361"/>
              <w:jc w:val="left"/>
              <w:rPr>
                <w:sz w:val="21"/>
              </w:rPr>
            </w:pPr>
            <w:r>
              <w:rPr>
                <w:spacing w:val="-5"/>
                <w:sz w:val="21"/>
              </w:rPr>
              <w:t>任务</w:t>
            </w:r>
          </w:p>
        </w:tc>
        <w:tc>
          <w:tcPr>
            <w:tcW w:w="2161" w:type="dxa"/>
            <w:tcBorders>
              <w:top w:val="single" w:sz="4" w:space="0" w:color="000000"/>
            </w:tcBorders>
          </w:tcPr>
          <w:p>
            <w:pPr>
              <w:pStyle w:val="TableParagraph"/>
              <w:spacing w:before="38"/>
              <w:ind w:left="40"/>
              <w:jc w:val="left"/>
              <w:rPr>
                <w:sz w:val="21"/>
              </w:rPr>
            </w:pPr>
            <w:r>
              <w:rPr>
                <w:spacing w:val="-2"/>
                <w:sz w:val="21"/>
              </w:rPr>
              <w:t>记录本轮调度入口</w:t>
            </w:r>
          </w:p>
        </w:tc>
      </w:tr>
      <w:tr>
        <w:trPr>
          <w:trHeight w:val="782" w:hRule="atLeast"/>
        </w:trPr>
        <w:tc>
          <w:tcPr>
            <w:tcW w:w="1572" w:type="dxa"/>
          </w:tcPr>
          <w:p>
            <w:pPr>
              <w:pStyle w:val="TableParagraph"/>
              <w:spacing w:before="106"/>
              <w:ind w:left="29"/>
              <w:rPr>
                <w:rFonts w:ascii="Courier New"/>
                <w:sz w:val="17"/>
              </w:rPr>
            </w:pPr>
            <w:r>
              <w:rPr>
                <w:rFonts w:ascii="Courier New"/>
                <w:spacing w:val="-2"/>
                <w:sz w:val="17"/>
              </w:rPr>
              <w:t>WAIT_RESOURCE</w:t>
            </w:r>
          </w:p>
        </w:tc>
        <w:tc>
          <w:tcPr>
            <w:tcW w:w="1685" w:type="dxa"/>
          </w:tcPr>
          <w:p>
            <w:pPr>
              <w:pStyle w:val="TableParagraph"/>
              <w:spacing w:before="50"/>
              <w:ind w:left="62"/>
              <w:jc w:val="left"/>
              <w:rPr>
                <w:sz w:val="21"/>
              </w:rPr>
            </w:pPr>
            <w:r>
              <w:rPr>
                <w:spacing w:val="-2"/>
                <w:sz w:val="21"/>
              </w:rPr>
              <w:t>总体资源不足</w:t>
            </w:r>
          </w:p>
        </w:tc>
        <w:tc>
          <w:tcPr>
            <w:tcW w:w="3043" w:type="dxa"/>
          </w:tcPr>
          <w:p>
            <w:pPr>
              <w:pStyle w:val="TableParagraph"/>
              <w:spacing w:before="50"/>
              <w:ind w:left="361"/>
              <w:jc w:val="left"/>
              <w:rPr>
                <w:sz w:val="21"/>
              </w:rPr>
            </w:pPr>
            <w:r>
              <w:rPr>
                <w:sz w:val="21"/>
              </w:rPr>
              <w:t>阵元、</w:t>
            </w:r>
            <w:r>
              <w:rPr>
                <w:rFonts w:ascii="Times New Roman" w:eastAsia="Times New Roman"/>
                <w:sz w:val="21"/>
              </w:rPr>
              <w:t>CPU</w:t>
            </w:r>
            <w:r>
              <w:rPr>
                <w:rFonts w:ascii="Times New Roman" w:eastAsia="Times New Roman"/>
                <w:spacing w:val="-16"/>
                <w:sz w:val="21"/>
              </w:rPr>
              <w:t> </w:t>
            </w:r>
            <w:r>
              <w:rPr>
                <w:spacing w:val="-28"/>
                <w:sz w:val="21"/>
              </w:rPr>
              <w:t>或 </w:t>
            </w:r>
            <w:r>
              <w:rPr>
                <w:rFonts w:ascii="Times New Roman" w:eastAsia="Times New Roman"/>
                <w:sz w:val="21"/>
              </w:rPr>
              <w:t>GPU</w:t>
            </w:r>
            <w:r>
              <w:rPr>
                <w:rFonts w:ascii="Times New Roman" w:eastAsia="Times New Roman"/>
                <w:spacing w:val="-9"/>
                <w:sz w:val="21"/>
              </w:rPr>
              <w:t> </w:t>
            </w:r>
            <w:r>
              <w:rPr>
                <w:spacing w:val="-3"/>
                <w:sz w:val="21"/>
              </w:rPr>
              <w:t>总体容量</w:t>
            </w:r>
          </w:p>
          <w:p>
            <w:pPr>
              <w:pStyle w:val="TableParagraph"/>
              <w:spacing w:before="135"/>
              <w:ind w:left="361"/>
              <w:jc w:val="left"/>
              <w:rPr>
                <w:sz w:val="21"/>
              </w:rPr>
            </w:pPr>
            <w:r>
              <w:rPr>
                <w:spacing w:val="-2"/>
                <w:sz w:val="21"/>
              </w:rPr>
              <w:t>无法满足任务需求</w:t>
            </w:r>
          </w:p>
        </w:tc>
        <w:tc>
          <w:tcPr>
            <w:tcW w:w="2161" w:type="dxa"/>
          </w:tcPr>
          <w:p>
            <w:pPr>
              <w:pStyle w:val="TableParagraph"/>
              <w:spacing w:before="50"/>
              <w:ind w:left="40"/>
              <w:jc w:val="left"/>
              <w:rPr>
                <w:sz w:val="21"/>
              </w:rPr>
            </w:pPr>
            <w:r>
              <w:rPr>
                <w:spacing w:val="19"/>
                <w:sz w:val="21"/>
              </w:rPr>
              <w:t>说明任务因资源不足</w:t>
            </w:r>
          </w:p>
          <w:p>
            <w:pPr>
              <w:pStyle w:val="TableParagraph"/>
              <w:spacing w:before="135"/>
              <w:ind w:left="40"/>
              <w:jc w:val="left"/>
              <w:rPr>
                <w:sz w:val="21"/>
              </w:rPr>
            </w:pPr>
            <w:r>
              <w:rPr>
                <w:spacing w:val="-5"/>
                <w:sz w:val="21"/>
              </w:rPr>
              <w:t>等待</w:t>
            </w:r>
          </w:p>
        </w:tc>
      </w:tr>
      <w:tr>
        <w:trPr>
          <w:trHeight w:val="786" w:hRule="atLeast"/>
        </w:trPr>
        <w:tc>
          <w:tcPr>
            <w:tcW w:w="1572" w:type="dxa"/>
          </w:tcPr>
          <w:p>
            <w:pPr>
              <w:pStyle w:val="TableParagraph"/>
              <w:spacing w:before="103"/>
              <w:ind w:left="29"/>
              <w:rPr>
                <w:rFonts w:ascii="Courier New"/>
                <w:sz w:val="17"/>
              </w:rPr>
            </w:pPr>
            <w:r>
              <w:rPr>
                <w:rFonts w:ascii="Courier New"/>
                <w:spacing w:val="-2"/>
                <w:sz w:val="17"/>
              </w:rPr>
              <w:t>WAIT_COMPUTE</w:t>
            </w:r>
          </w:p>
        </w:tc>
        <w:tc>
          <w:tcPr>
            <w:tcW w:w="1685" w:type="dxa"/>
          </w:tcPr>
          <w:p>
            <w:pPr>
              <w:pStyle w:val="TableParagraph"/>
              <w:ind w:left="62"/>
              <w:jc w:val="left"/>
              <w:rPr>
                <w:sz w:val="21"/>
              </w:rPr>
            </w:pPr>
            <w:r>
              <w:rPr>
                <w:spacing w:val="-2"/>
                <w:sz w:val="21"/>
              </w:rPr>
              <w:t>计算条件受阻</w:t>
            </w:r>
          </w:p>
        </w:tc>
        <w:tc>
          <w:tcPr>
            <w:tcW w:w="3043" w:type="dxa"/>
          </w:tcPr>
          <w:p>
            <w:pPr>
              <w:pStyle w:val="TableParagraph"/>
              <w:ind w:left="361"/>
              <w:jc w:val="left"/>
              <w:rPr>
                <w:sz w:val="21"/>
              </w:rPr>
            </w:pPr>
            <w:r>
              <w:rPr>
                <w:spacing w:val="29"/>
                <w:sz w:val="21"/>
              </w:rPr>
              <w:t>依赖未满足、互斥冲突或</w:t>
            </w:r>
          </w:p>
          <w:p>
            <w:pPr>
              <w:pStyle w:val="TableParagraph"/>
              <w:spacing w:before="136"/>
              <w:ind w:left="361"/>
              <w:jc w:val="left"/>
              <w:rPr>
                <w:sz w:val="21"/>
              </w:rPr>
            </w:pPr>
            <w:r>
              <w:rPr>
                <w:rFonts w:ascii="Times New Roman" w:eastAsia="Times New Roman"/>
                <w:sz w:val="21"/>
              </w:rPr>
              <w:t>CPU/GPU </w:t>
            </w:r>
            <w:r>
              <w:rPr>
                <w:spacing w:val="-3"/>
                <w:sz w:val="21"/>
              </w:rPr>
              <w:t>规划失败</w:t>
            </w:r>
          </w:p>
        </w:tc>
        <w:tc>
          <w:tcPr>
            <w:tcW w:w="2161" w:type="dxa"/>
          </w:tcPr>
          <w:p>
            <w:pPr>
              <w:pStyle w:val="TableParagraph"/>
              <w:ind w:left="40"/>
              <w:jc w:val="left"/>
              <w:rPr>
                <w:sz w:val="21"/>
              </w:rPr>
            </w:pPr>
            <w:r>
              <w:rPr>
                <w:spacing w:val="19"/>
                <w:sz w:val="21"/>
              </w:rPr>
              <w:t>说明任务因计算侧或</w:t>
            </w:r>
          </w:p>
          <w:p>
            <w:pPr>
              <w:pStyle w:val="TableParagraph"/>
              <w:spacing w:before="136"/>
              <w:ind w:left="40"/>
              <w:jc w:val="left"/>
              <w:rPr>
                <w:sz w:val="21"/>
              </w:rPr>
            </w:pPr>
            <w:r>
              <w:rPr>
                <w:spacing w:val="-2"/>
                <w:sz w:val="21"/>
              </w:rPr>
              <w:t>约束条件等待</w:t>
            </w:r>
          </w:p>
        </w:tc>
      </w:tr>
      <w:tr>
        <w:trPr>
          <w:trHeight w:val="770" w:hRule="atLeast"/>
        </w:trPr>
        <w:tc>
          <w:tcPr>
            <w:tcW w:w="1572" w:type="dxa"/>
          </w:tcPr>
          <w:p>
            <w:pPr>
              <w:pStyle w:val="TableParagraph"/>
              <w:spacing w:before="95"/>
              <w:ind w:left="29"/>
              <w:rPr>
                <w:rFonts w:ascii="Courier New"/>
                <w:sz w:val="17"/>
              </w:rPr>
            </w:pPr>
            <w:r>
              <w:rPr>
                <w:rFonts w:ascii="Courier New"/>
                <w:spacing w:val="-2"/>
                <w:sz w:val="17"/>
              </w:rPr>
              <w:t>WAIT_ANTENNA</w:t>
            </w:r>
          </w:p>
        </w:tc>
        <w:tc>
          <w:tcPr>
            <w:tcW w:w="1685" w:type="dxa"/>
          </w:tcPr>
          <w:p>
            <w:pPr>
              <w:pStyle w:val="TableParagraph"/>
              <w:spacing w:before="38"/>
              <w:ind w:left="62"/>
              <w:jc w:val="left"/>
              <w:rPr>
                <w:sz w:val="21"/>
              </w:rPr>
            </w:pPr>
            <w:r>
              <w:rPr>
                <w:spacing w:val="-2"/>
                <w:sz w:val="21"/>
              </w:rPr>
              <w:t>阵元规划失败</w:t>
            </w:r>
          </w:p>
        </w:tc>
        <w:tc>
          <w:tcPr>
            <w:tcW w:w="3043" w:type="dxa"/>
          </w:tcPr>
          <w:p>
            <w:pPr>
              <w:pStyle w:val="TableParagraph"/>
              <w:spacing w:before="38"/>
              <w:ind w:left="361"/>
              <w:jc w:val="left"/>
              <w:rPr>
                <w:sz w:val="21"/>
              </w:rPr>
            </w:pPr>
            <w:r>
              <w:rPr>
                <w:spacing w:val="9"/>
                <w:sz w:val="21"/>
              </w:rPr>
              <w:t>无法根据当前阵元状态形成</w:t>
            </w:r>
          </w:p>
          <w:p>
            <w:pPr>
              <w:pStyle w:val="TableParagraph"/>
              <w:spacing w:before="136"/>
              <w:ind w:left="361"/>
              <w:jc w:val="left"/>
              <w:rPr>
                <w:sz w:val="21"/>
              </w:rPr>
            </w:pPr>
            <w:r>
              <w:rPr>
                <w:spacing w:val="-2"/>
                <w:sz w:val="21"/>
              </w:rPr>
              <w:t>可行阵元组合</w:t>
            </w:r>
          </w:p>
        </w:tc>
        <w:tc>
          <w:tcPr>
            <w:tcW w:w="2161" w:type="dxa"/>
          </w:tcPr>
          <w:p>
            <w:pPr>
              <w:pStyle w:val="TableParagraph"/>
              <w:spacing w:before="38"/>
              <w:ind w:left="40"/>
              <w:jc w:val="left"/>
              <w:rPr>
                <w:sz w:val="21"/>
              </w:rPr>
            </w:pPr>
            <w:r>
              <w:rPr>
                <w:spacing w:val="19"/>
                <w:sz w:val="21"/>
              </w:rPr>
              <w:t>说明任务因天线侧资</w:t>
            </w:r>
          </w:p>
          <w:p>
            <w:pPr>
              <w:pStyle w:val="TableParagraph"/>
              <w:spacing w:before="136"/>
              <w:ind w:left="40"/>
              <w:jc w:val="left"/>
              <w:rPr>
                <w:sz w:val="21"/>
              </w:rPr>
            </w:pPr>
            <w:r>
              <w:rPr>
                <w:spacing w:val="-4"/>
                <w:sz w:val="21"/>
              </w:rPr>
              <w:t>源受阻</w:t>
            </w:r>
          </w:p>
        </w:tc>
      </w:tr>
      <w:tr>
        <w:trPr>
          <w:trHeight w:val="778" w:hRule="atLeast"/>
        </w:trPr>
        <w:tc>
          <w:tcPr>
            <w:tcW w:w="1572" w:type="dxa"/>
          </w:tcPr>
          <w:p>
            <w:pPr>
              <w:pStyle w:val="TableParagraph"/>
              <w:spacing w:before="103"/>
              <w:ind w:left="29"/>
              <w:rPr>
                <w:rFonts w:ascii="Courier New"/>
                <w:sz w:val="17"/>
              </w:rPr>
            </w:pPr>
            <w:r>
              <w:rPr>
                <w:rFonts w:ascii="Courier New"/>
                <w:spacing w:val="-2"/>
                <w:sz w:val="17"/>
              </w:rPr>
              <w:t>WAIT_ALLOCATE</w:t>
            </w:r>
          </w:p>
        </w:tc>
        <w:tc>
          <w:tcPr>
            <w:tcW w:w="1685" w:type="dxa"/>
          </w:tcPr>
          <w:p>
            <w:pPr>
              <w:pStyle w:val="TableParagraph"/>
              <w:ind w:left="62"/>
              <w:jc w:val="left"/>
              <w:rPr>
                <w:sz w:val="21"/>
              </w:rPr>
            </w:pPr>
            <w:r>
              <w:rPr>
                <w:spacing w:val="-2"/>
                <w:sz w:val="21"/>
              </w:rPr>
              <w:t>分配落库失败</w:t>
            </w:r>
          </w:p>
        </w:tc>
        <w:tc>
          <w:tcPr>
            <w:tcW w:w="3043" w:type="dxa"/>
          </w:tcPr>
          <w:p>
            <w:pPr>
              <w:pStyle w:val="TableParagraph"/>
              <w:ind w:left="361"/>
              <w:jc w:val="left"/>
              <w:rPr>
                <w:sz w:val="21"/>
              </w:rPr>
            </w:pPr>
            <w:r>
              <w:rPr>
                <w:spacing w:val="9"/>
                <w:sz w:val="21"/>
              </w:rPr>
              <w:t>候选方案可行但写入分配记</w:t>
            </w:r>
          </w:p>
          <w:p>
            <w:pPr>
              <w:pStyle w:val="TableParagraph"/>
              <w:spacing w:before="136"/>
              <w:ind w:left="361"/>
              <w:jc w:val="left"/>
              <w:rPr>
                <w:sz w:val="21"/>
              </w:rPr>
            </w:pPr>
            <w:r>
              <w:rPr>
                <w:spacing w:val="-2"/>
                <w:sz w:val="21"/>
              </w:rPr>
              <w:t>录或更新状态失败</w:t>
            </w:r>
          </w:p>
        </w:tc>
        <w:tc>
          <w:tcPr>
            <w:tcW w:w="2161" w:type="dxa"/>
          </w:tcPr>
          <w:p>
            <w:pPr>
              <w:pStyle w:val="TableParagraph"/>
              <w:ind w:left="40"/>
              <w:jc w:val="left"/>
              <w:rPr>
                <w:sz w:val="21"/>
              </w:rPr>
            </w:pPr>
            <w:r>
              <w:rPr>
                <w:spacing w:val="19"/>
                <w:sz w:val="21"/>
              </w:rPr>
              <w:t>定位资源分配落地异</w:t>
            </w:r>
          </w:p>
          <w:p>
            <w:pPr>
              <w:pStyle w:val="TableParagraph"/>
              <w:spacing w:before="136"/>
              <w:ind w:left="40"/>
              <w:jc w:val="left"/>
              <w:rPr>
                <w:sz w:val="21"/>
              </w:rPr>
            </w:pPr>
            <w:r>
              <w:rPr>
                <w:spacing w:val="-10"/>
                <w:sz w:val="21"/>
              </w:rPr>
              <w:t>常</w:t>
            </w:r>
          </w:p>
        </w:tc>
      </w:tr>
      <w:tr>
        <w:trPr>
          <w:trHeight w:val="778" w:hRule="atLeast"/>
        </w:trPr>
        <w:tc>
          <w:tcPr>
            <w:tcW w:w="1572" w:type="dxa"/>
          </w:tcPr>
          <w:p>
            <w:pPr>
              <w:pStyle w:val="TableParagraph"/>
              <w:spacing w:before="103"/>
              <w:ind w:left="29"/>
              <w:rPr>
                <w:rFonts w:ascii="Courier New"/>
                <w:sz w:val="17"/>
              </w:rPr>
            </w:pPr>
            <w:r>
              <w:rPr>
                <w:rFonts w:ascii="Courier New"/>
                <w:spacing w:val="-2"/>
                <w:sz w:val="17"/>
              </w:rPr>
              <w:t>RUNNING_UPDATE</w:t>
            </w:r>
          </w:p>
        </w:tc>
        <w:tc>
          <w:tcPr>
            <w:tcW w:w="1685" w:type="dxa"/>
          </w:tcPr>
          <w:p>
            <w:pPr>
              <w:pStyle w:val="TableParagraph"/>
              <w:ind w:left="62"/>
              <w:jc w:val="left"/>
              <w:rPr>
                <w:sz w:val="21"/>
              </w:rPr>
            </w:pPr>
            <w:r>
              <w:rPr>
                <w:spacing w:val="-2"/>
                <w:sz w:val="21"/>
              </w:rPr>
              <w:t>运行状态更新</w:t>
            </w:r>
          </w:p>
        </w:tc>
        <w:tc>
          <w:tcPr>
            <w:tcW w:w="3043" w:type="dxa"/>
          </w:tcPr>
          <w:p>
            <w:pPr>
              <w:pStyle w:val="TableParagraph"/>
              <w:ind w:left="361"/>
              <w:jc w:val="left"/>
              <w:rPr>
                <w:sz w:val="21"/>
              </w:rPr>
            </w:pPr>
            <w:r>
              <w:rPr>
                <w:spacing w:val="-10"/>
                <w:sz w:val="21"/>
              </w:rPr>
              <w:t>时间片推进，任务剩余时间或</w:t>
            </w:r>
          </w:p>
          <w:p>
            <w:pPr>
              <w:pStyle w:val="TableParagraph"/>
              <w:spacing w:before="136"/>
              <w:ind w:left="361"/>
              <w:jc w:val="left"/>
              <w:rPr>
                <w:sz w:val="21"/>
              </w:rPr>
            </w:pPr>
            <w:r>
              <w:rPr>
                <w:spacing w:val="-2"/>
                <w:sz w:val="21"/>
              </w:rPr>
              <w:t>公平份额发生变化</w:t>
            </w:r>
          </w:p>
        </w:tc>
        <w:tc>
          <w:tcPr>
            <w:tcW w:w="2161" w:type="dxa"/>
          </w:tcPr>
          <w:p>
            <w:pPr>
              <w:pStyle w:val="TableParagraph"/>
              <w:ind w:left="40"/>
              <w:jc w:val="left"/>
              <w:rPr>
                <w:sz w:val="21"/>
              </w:rPr>
            </w:pPr>
            <w:r>
              <w:rPr>
                <w:spacing w:val="19"/>
                <w:sz w:val="21"/>
              </w:rPr>
              <w:t>记录任务运行过程变</w:t>
            </w:r>
          </w:p>
          <w:p>
            <w:pPr>
              <w:pStyle w:val="TableParagraph"/>
              <w:spacing w:before="136"/>
              <w:ind w:left="40"/>
              <w:jc w:val="left"/>
              <w:rPr>
                <w:sz w:val="21"/>
              </w:rPr>
            </w:pPr>
            <w:r>
              <w:rPr>
                <w:spacing w:val="-10"/>
                <w:sz w:val="21"/>
              </w:rPr>
              <w:t>化</w:t>
            </w:r>
          </w:p>
        </w:tc>
      </w:tr>
      <w:tr>
        <w:trPr>
          <w:trHeight w:val="772" w:hRule="atLeast"/>
        </w:trPr>
        <w:tc>
          <w:tcPr>
            <w:tcW w:w="1572" w:type="dxa"/>
            <w:tcBorders>
              <w:bottom w:val="single" w:sz="8" w:space="0" w:color="000000"/>
            </w:tcBorders>
          </w:tcPr>
          <w:p>
            <w:pPr>
              <w:pStyle w:val="TableParagraph"/>
              <w:spacing w:before="103"/>
              <w:ind w:left="29"/>
              <w:rPr>
                <w:rFonts w:ascii="Courier New"/>
                <w:sz w:val="17"/>
              </w:rPr>
            </w:pPr>
            <w:r>
              <w:rPr>
                <w:rFonts w:ascii="Courier New"/>
                <w:spacing w:val="-2"/>
                <w:sz w:val="17"/>
              </w:rPr>
              <w:t>COMPLETE</w:t>
            </w:r>
          </w:p>
        </w:tc>
        <w:tc>
          <w:tcPr>
            <w:tcW w:w="1685" w:type="dxa"/>
            <w:tcBorders>
              <w:bottom w:val="single" w:sz="8" w:space="0" w:color="000000"/>
            </w:tcBorders>
          </w:tcPr>
          <w:p>
            <w:pPr>
              <w:pStyle w:val="TableParagraph"/>
              <w:ind w:left="62"/>
              <w:jc w:val="left"/>
              <w:rPr>
                <w:sz w:val="21"/>
              </w:rPr>
            </w:pPr>
            <w:r>
              <w:rPr>
                <w:spacing w:val="-3"/>
                <w:sz w:val="21"/>
              </w:rPr>
              <w:t>任务完成</w:t>
            </w:r>
          </w:p>
        </w:tc>
        <w:tc>
          <w:tcPr>
            <w:tcW w:w="3043" w:type="dxa"/>
            <w:tcBorders>
              <w:bottom w:val="single" w:sz="8" w:space="0" w:color="000000"/>
            </w:tcBorders>
          </w:tcPr>
          <w:p>
            <w:pPr>
              <w:pStyle w:val="TableParagraph"/>
              <w:ind w:left="361"/>
              <w:jc w:val="left"/>
              <w:rPr>
                <w:sz w:val="21"/>
              </w:rPr>
            </w:pPr>
            <w:r>
              <w:rPr>
                <w:spacing w:val="9"/>
                <w:sz w:val="21"/>
              </w:rPr>
              <w:t>任务剩余时间归零并完成资</w:t>
            </w:r>
          </w:p>
          <w:p>
            <w:pPr>
              <w:pStyle w:val="TableParagraph"/>
              <w:spacing w:before="136"/>
              <w:ind w:left="361"/>
              <w:jc w:val="left"/>
              <w:rPr>
                <w:sz w:val="21"/>
              </w:rPr>
            </w:pPr>
            <w:r>
              <w:rPr>
                <w:spacing w:val="-4"/>
                <w:sz w:val="21"/>
              </w:rPr>
              <w:t>源释放</w:t>
            </w:r>
          </w:p>
        </w:tc>
        <w:tc>
          <w:tcPr>
            <w:tcW w:w="2161" w:type="dxa"/>
            <w:tcBorders>
              <w:bottom w:val="single" w:sz="8" w:space="0" w:color="000000"/>
            </w:tcBorders>
          </w:tcPr>
          <w:p>
            <w:pPr>
              <w:pStyle w:val="TableParagraph"/>
              <w:ind w:left="40"/>
              <w:jc w:val="left"/>
              <w:rPr>
                <w:sz w:val="21"/>
              </w:rPr>
            </w:pPr>
            <w:r>
              <w:rPr>
                <w:spacing w:val="19"/>
                <w:sz w:val="21"/>
              </w:rPr>
              <w:t>记录任务结束与资源</w:t>
            </w:r>
          </w:p>
          <w:p>
            <w:pPr>
              <w:pStyle w:val="TableParagraph"/>
              <w:spacing w:before="136"/>
              <w:ind w:left="40"/>
              <w:jc w:val="left"/>
              <w:rPr>
                <w:sz w:val="21"/>
              </w:rPr>
            </w:pPr>
            <w:r>
              <w:rPr>
                <w:spacing w:val="-3"/>
                <w:sz w:val="21"/>
              </w:rPr>
              <w:t>释放结果</w:t>
            </w:r>
          </w:p>
        </w:tc>
      </w:tr>
    </w:tbl>
    <w:p>
      <w:pPr>
        <w:pStyle w:val="BodyText"/>
        <w:spacing w:line="360" w:lineRule="auto" w:before="0" w:after="0"/>
        <w:ind w:right="0" w:left="0" w:firstLine="480"/>
        <w:jc w:val="both"/>
      </w:pPr>
      <w:r>
        <w:rPr>
          <w:rFonts w:ascii="Times New Roman" w:hAnsi="Times New Roman" w:eastAsia="宋体"/>
          <w:b w:val="0"/>
          <w:spacing w:val="-15"/>
          <w:sz w:val="24"/>
        </w:rPr>
        <w:t>由 </w:t>
      </w:r>
      <w:hyperlink w:history="true" w:anchor="_bookmark61">
        <w:r>
          <w:rPr>
            <w:spacing w:val="-15"/>
          </w:rPr>
          <w:t>表 </w:t>
        </w:r>
      </w:hyperlink>
      <w:hyperlink w:history="true" w:anchor="_bookmark61">
        <w:r>
          <w:rPr>
            <w:rFonts w:ascii="Times New Roman" w:hAnsi="Times New Roman" w:eastAsia="Times New Roman"/>
          </w:rPr>
          <w:t>5-1</w:t>
        </w:r>
      </w:hyperlink>
      <w:r>
        <w:rPr>
          <w:rFonts w:ascii="Times New Roman" w:hAnsi="Times New Roman" w:eastAsia="宋体"/>
          <w:b w:val="0"/>
          <w:spacing w:val="11"/>
          <w:sz w:val="24"/>
        </w:rPr>
        <w:t> </w:t>
      </w:r>
      <w:r>
        <w:rPr>
          <w:rFonts w:ascii="Times New Roman" w:hAnsi="Times New Roman" w:eastAsia="宋体"/>
          <w:b w:val="0"/>
          <w:sz w:val="24"/>
        </w:rPr>
        <w:t>可知，调度日志并不是简单记录</w:t>
      </w:r>
      <w:r>
        <w:rPr>
          <w:rFonts w:ascii="Times New Roman" w:hAnsi="Times New Roman" w:eastAsia="宋体"/>
          <w:b w:val="0"/>
          <w:sz w:val="24"/>
        </w:rPr>
        <w:t>“</w:t>
      </w:r>
      <w:r>
        <w:rPr>
          <w:rFonts w:ascii="Times New Roman" w:hAnsi="Times New Roman" w:eastAsia="宋体"/>
          <w:b w:val="0"/>
          <w:sz w:val="24"/>
        </w:rPr>
        <w:t>成功</w:t>
      </w:r>
      <w:r>
        <w:rPr>
          <w:rFonts w:ascii="Times New Roman" w:hAnsi="Times New Roman" w:eastAsia="宋体"/>
          <w:b w:val="0"/>
          <w:sz w:val="24"/>
        </w:rPr>
        <w:t>”</w:t>
      </w:r>
      <w:r>
        <w:rPr>
          <w:rFonts w:ascii="Times New Roman" w:hAnsi="Times New Roman" w:eastAsia="宋体"/>
          <w:b w:val="0"/>
          <w:sz w:val="24"/>
        </w:rPr>
        <w:t>或</w:t>
      </w:r>
      <w:r>
        <w:rPr>
          <w:rFonts w:ascii="Times New Roman" w:hAnsi="Times New Roman" w:eastAsia="宋体"/>
          <w:b w:val="0"/>
          <w:sz w:val="24"/>
        </w:rPr>
        <w:t>“</w:t>
      </w:r>
      <w:r>
        <w:rPr>
          <w:rFonts w:ascii="Times New Roman" w:hAnsi="Times New Roman" w:eastAsia="宋体"/>
          <w:b w:val="0"/>
          <w:sz w:val="24"/>
        </w:rPr>
        <w:t>失败</w:t>
      </w:r>
      <w:r>
        <w:rPr>
          <w:rFonts w:ascii="Times New Roman" w:hAnsi="Times New Roman" w:eastAsia="宋体"/>
          <w:b w:val="0"/>
          <w:sz w:val="24"/>
        </w:rPr>
        <w:t>”</w:t>
      </w:r>
      <w:r>
        <w:rPr>
          <w:rFonts w:ascii="Times New Roman" w:hAnsi="Times New Roman" w:eastAsia="宋体"/>
          <w:b w:val="0"/>
          <w:sz w:val="24"/>
        </w:rPr>
        <w:t>，而是对任务在不同调度</w:t>
      </w:r>
      <w:r>
        <w:rPr>
          <w:rFonts w:ascii="Times New Roman" w:hAnsi="Times New Roman" w:eastAsia="宋体"/>
          <w:b w:val="0"/>
          <w:spacing w:val="-2"/>
          <w:sz w:val="24"/>
        </w:rPr>
        <w:t>阶段的状态变化进行分类描述。其中，等待类日志是系统可解释性的重点。当任务无法启动时，系统会根据失败位置区分总体资源不足、计算资源受阻、阵元规划失败或分配</w:t>
      </w:r>
      <w:r>
        <w:rPr>
          <w:rFonts w:ascii="Times New Roman" w:hAnsi="Times New Roman" w:eastAsia="宋体"/>
          <w:b w:val="0"/>
          <w:spacing w:val="-13"/>
          <w:sz w:val="24"/>
        </w:rPr>
        <w:t>落库失败等情况，使用户能够了解任务等待的具体原因，而不是只看到笼统的等待状态。</w:t>
      </w:r>
    </w:p>
    <w:p>
      <w:pPr>
        <w:pStyle w:val="BodyText"/>
        <w:spacing w:line="360" w:lineRule="auto" w:before="0" w:after="0"/>
        <w:ind w:right="0" w:left="0" w:firstLine="480"/>
        <w:jc w:val="both"/>
      </w:pPr>
      <w:r>
        <w:rPr>
          <w:rFonts w:ascii="Times New Roman" w:hAnsi="Times New Roman" w:eastAsia="宋体"/>
          <w:b w:val="0"/>
          <w:spacing w:val="-2"/>
          <w:sz w:val="24"/>
        </w:rPr>
        <w:t>调度日志还承担着连接自动决策机制与前端展示的作用。第四章中的场景识别结果和决策目标，会在调度过程中写入日志或任务详情中；第五章后续的前端可视化展示，则可以基于日志数据还原任务的调度时间线。对于第六章的测试分析而言，日志也是判断系统是否正确识别任务场景、是否选择合理调度路径、是否正确处理等待状态的重要</w:t>
      </w:r>
      <w:r>
        <w:rPr>
          <w:rFonts w:ascii="Times New Roman" w:hAnsi="Times New Roman" w:eastAsia="宋体"/>
          <w:b w:val="0"/>
          <w:spacing w:val="-4"/>
          <w:sz w:val="24"/>
        </w:rPr>
        <w:t>依据。</w:t>
      </w:r>
    </w:p>
    <w:p>
      <w:pPr>
        <w:pStyle w:val="BodyText"/>
        <w:spacing w:line="360" w:lineRule="auto" w:before="0" w:after="0"/>
        <w:ind w:left="0" w:right="0" w:firstLine="480"/>
        <w:jc w:val="both"/>
      </w:pPr>
      <w:r>
        <w:rPr>
          <w:rFonts w:ascii="Times New Roman" w:hAnsi="Times New Roman" w:eastAsia="宋体"/>
          <w:b w:val="0"/>
          <w:spacing w:val="-2"/>
          <w:sz w:val="24"/>
        </w:rPr>
        <w:t>综上，调度日志设计使系统具备了过程记录能力。它不仅服务于系统运行时的错误排查和状态展示，也为论文中的实验验证与结果分析提供了可查询的数据支撑。</w:t>
      </w:r>
    </w:p>
    <w:p>
      <w:pPr>
        <w:pStyle w:val="Heading2"/>
        <w:numPr>
          <w:ilvl w:val="1"/>
          <w:numId w:val="13"/>
        </w:numPr>
        <w:tabs>
          <w:tab w:pos="768" w:val="left" w:leader="none"/>
        </w:tabs>
        <w:spacing w:line="360" w:lineRule="auto" w:before="0" w:after="0"/>
        <w:ind w:left="0" w:right="0" w:firstLine="0"/>
        <w:jc w:val="left"/>
        <w:outlineLvl w:val="1"/>
      </w:pPr>
      <w:bookmarkStart w:name="5.2 时间片与状态反馈机制" w:id="94"/>
      <w:bookmarkEnd w:id="94"/>
      <w:r>
        <w:rPr>
          <w:rFonts w:ascii="Times New Roman" w:hAnsi="Times New Roman" w:eastAsia="黑体"/>
          <w:b/>
          <w:sz w:val="28"/>
        </w:rPr>
      </w:r>
      <w:bookmarkStart w:name="_bookmark62" w:id="95"/>
      <w:bookmarkEnd w:id="95"/>
      <w:r>
        <w:rPr>
          <w:rFonts w:ascii="Times New Roman" w:hAnsi="Times New Roman" w:eastAsia="黑体"/>
          <w:b/>
          <w:sz w:val="28"/>
        </w:rPr>
      </w:r>
      <w:r>
        <w:rPr>
          <w:rFonts w:ascii="Times New Roman" w:hAnsi="Times New Roman" w:eastAsia="黑体"/>
          <w:b/>
          <w:spacing w:val="-5"/>
          <w:sz w:val="28"/>
        </w:rPr>
        <w:t>时间片与状态反馈机制</w:t>
      </w:r>
    </w:p>
    <w:p>
      <w:pPr>
        <w:pStyle w:val="BodyText"/>
        <w:spacing w:line="360" w:lineRule="auto" w:before="0" w:after="0"/>
        <w:ind w:left="0" w:right="0" w:firstLine="480"/>
        <w:jc w:val="both"/>
      </w:pPr>
      <w:r>
        <w:rPr>
          <w:rFonts w:ascii="Times New Roman" w:hAnsi="Times New Roman" w:eastAsia="宋体"/>
          <w:b w:val="0"/>
          <w:spacing w:val="-2"/>
          <w:sz w:val="24"/>
        </w:rPr>
        <w:t>在多任务并发场景下，资源调度并不是一次性完成的静态过程。任务进入运行状态</w:t>
      </w:r>
      <w:r>
        <w:rPr>
          <w:rFonts w:ascii="Times New Roman" w:hAnsi="Times New Roman" w:eastAsia="宋体"/>
          <w:b w:val="0"/>
          <w:spacing w:val="-3"/>
          <w:sz w:val="24"/>
        </w:rPr>
        <w:t>后，仍然需要持续更新剩余运行时间、资源占用状态和公平份额等信息；等待中的任务</w:t>
      </w:r>
    </w:p>
    <w:p>
      <w:pPr>
        <w:pStyle w:val="BodyText"/>
        <w:spacing w:after="0" w:line="360" w:lineRule="auto"/>
        <w:jc w:val="left"/>
        <w:sectPr>
          <w:headerReference w:type="default" r:id="rId82"/>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也需要在后续调度周期中重新参与资源评估。因此，本系统在联合调度主循环中引入时间片与状态反馈机制，使任务状态能够随调度周期动态变化。</w:t>
      </w:r>
    </w:p>
    <w:p>
      <w:pPr>
        <w:pStyle w:val="BodyText"/>
        <w:spacing w:line="360" w:lineRule="auto" w:before="0" w:after="0"/>
        <w:ind w:left="0" w:right="0" w:firstLine="480"/>
        <w:jc w:val="both"/>
      </w:pPr>
      <w:r>
        <w:rPr>
          <w:rFonts w:ascii="Times New Roman" w:hAnsi="Times New Roman" w:eastAsia="宋体"/>
          <w:b w:val="0"/>
          <w:spacing w:val="-2"/>
          <w:sz w:val="24"/>
        </w:rPr>
        <w:t>时间片机制的基本思想是将任务运行过程划分为连续的调度周期，该思想与操作系统分时调度中的时间片机制具有一定相似性</w:t>
      </w:r>
      <w:r>
        <w:rPr>
          <w:rFonts w:ascii="Times New Roman" w:eastAsia="宋体" w:hAnsi="Times New Roman"/>
          <w:b w:val="0"/>
          <w:spacing w:val="-2"/>
          <w:sz w:val="24"/>
          <w:vertAlign w:val="superscript"/>
        </w:rPr>
        <w:t>[</w:t>
      </w:r>
      <w:hyperlink w:history="true" w:anchor="_bookmark114">
        <w:r>
          <w:rPr>
            <w:rFonts w:ascii="Times New Roman" w:eastAsia="Times New Roman"/>
            <w:spacing w:val="-2"/>
            <w:vertAlign w:val="superscript"/>
          </w:rPr>
          <w:t>15</w:t>
        </w:r>
      </w:hyperlink>
      <w:r>
        <w:rPr>
          <w:rFonts w:ascii="Times New Roman" w:eastAsia="宋体" w:hAnsi="Times New Roman"/>
          <w:b w:val="0"/>
          <w:spacing w:val="-2"/>
          <w:sz w:val="24"/>
          <w:vertAlign w:val="superscript"/>
        </w:rPr>
        <w:t>,</w:t>
      </w:r>
      <w:hyperlink w:history="true" w:anchor="_bookmark115">
        <w:r>
          <w:rPr>
            <w:rFonts w:ascii="Times New Roman" w:eastAsia="Times New Roman"/>
            <w:spacing w:val="-2"/>
            <w:vertAlign w:val="superscript"/>
          </w:rPr>
          <w:t>16</w:t>
        </w:r>
      </w:hyperlink>
      <w:r>
        <w:rPr>
          <w:rFonts w:ascii="Times New Roman" w:eastAsia="宋体" w:hAnsi="Times New Roman"/>
          <w:b w:val="0"/>
          <w:spacing w:val="-2"/>
          <w:sz w:val="24"/>
          <w:vertAlign w:val="superscript"/>
        </w:rPr>
        <w:t>]</w:t>
      </w:r>
      <w:r>
        <w:rPr>
          <w:rFonts w:ascii="Times New Roman" w:hAnsi="Times New Roman" w:eastAsia="宋体"/>
          <w:b w:val="0"/>
          <w:spacing w:val="-2"/>
          <w:sz w:val="24"/>
          <w:vertAlign w:val="baseline"/>
        </w:rPr>
        <w:t>。调度器在每一轮周期中扫描当前运行</w:t>
      </w:r>
      <w:r>
        <w:rPr>
          <w:rFonts w:ascii="Times New Roman" w:hAnsi="Times New Roman" w:eastAsia="宋体"/>
          <w:b w:val="0"/>
          <w:spacing w:val="-21"/>
          <w:sz w:val="24"/>
          <w:vertAlign w:val="baseline"/>
        </w:rPr>
        <w:t>任务，对任务剩余运行时间进行递减，并根据任务资源占用情况更新其虚拟公平份额。当</w:t>
      </w:r>
      <w:r>
        <w:rPr>
          <w:rFonts w:ascii="Times New Roman" w:hAnsi="Times New Roman" w:eastAsia="宋体"/>
          <w:b w:val="0"/>
          <w:spacing w:val="-6"/>
          <w:sz w:val="24"/>
          <w:vertAlign w:val="baseline"/>
        </w:rPr>
        <w:t>任务剩余时间减为零时，系统判定任务执行完成，释放其占用的天线阵元、</w:t>
      </w:r>
      <w:r>
        <w:rPr>
          <w:rFonts w:ascii="Times New Roman" w:eastAsia="宋体" w:hAnsi="Times New Roman"/>
          <w:b w:val="0"/>
          <w:spacing w:val="-6"/>
          <w:sz w:val="24"/>
          <w:vertAlign w:val="baseline"/>
        </w:rPr>
        <w:t>CPU</w:t>
      </w:r>
      <w:r>
        <w:rPr>
          <w:rFonts w:ascii="Times New Roman" w:eastAsia="宋体" w:hAnsi="Times New Roman"/>
          <w:b w:val="0"/>
          <w:spacing w:val="14"/>
          <w:sz w:val="24"/>
          <w:vertAlign w:val="baseline"/>
        </w:rPr>
        <w:t> </w:t>
      </w:r>
      <w:r>
        <w:rPr>
          <w:rFonts w:ascii="Times New Roman" w:hAnsi="Times New Roman" w:eastAsia="宋体"/>
          <w:b w:val="0"/>
          <w:spacing w:val="-15"/>
          <w:sz w:val="24"/>
          <w:vertAlign w:val="baseline"/>
        </w:rPr>
        <w:t>和 </w:t>
      </w:r>
      <w:r>
        <w:rPr>
          <w:rFonts w:ascii="Times New Roman" w:eastAsia="宋体" w:hAnsi="Times New Roman"/>
          <w:b w:val="0"/>
          <w:spacing w:val="-6"/>
          <w:sz w:val="24"/>
          <w:vertAlign w:val="baseline"/>
        </w:rPr>
        <w:t>GP</w:t>
      </w:r>
      <w:r>
        <w:rPr>
          <w:rFonts w:ascii="Times New Roman" w:eastAsia="宋体" w:hAnsi="Times New Roman"/>
          <w:b w:val="0"/>
          <w:spacing w:val="-6"/>
          <w:sz w:val="24"/>
          <w:vertAlign w:val="baseline"/>
        </w:rPr>
        <w:t>U</w:t>
      </w:r>
      <w:r>
        <w:rPr>
          <w:rFonts w:ascii="Times New Roman" w:hAnsi="Times New Roman" w:eastAsia="宋体"/>
          <w:b w:val="0"/>
          <w:spacing w:val="-2"/>
          <w:sz w:val="24"/>
          <w:vertAlign w:val="baseline"/>
        </w:rPr>
        <w:t>资源，并将任务状态更新为完成状态。若任务尚未完成，则继续保持运行状态，并在下一轮时间片中继续更新。</w:t>
      </w:r>
    </w:p>
    <w:p>
      <w:pPr>
        <w:pStyle w:val="BodyText"/>
        <w:spacing w:line="360" w:lineRule="auto" w:before="0" w:after="0"/>
        <w:ind w:left="0" w:right="0" w:firstLine="480"/>
        <w:jc w:val="both"/>
      </w:pPr>
      <w:r>
        <w:rPr>
          <w:rFonts w:ascii="Times New Roman" w:hAnsi="Times New Roman" w:eastAsia="宋体"/>
          <w:b w:val="0"/>
          <w:spacing w:val="-2"/>
          <w:sz w:val="24"/>
        </w:rPr>
        <w:t>状态反馈机制主要体现在任务状态、资源状态和日志记录三个方面。首先，任务状态会根据调度结果在待调度、等待、运行和完成之间转换。其次，资源状态会随着任务</w:t>
      </w:r>
      <w:r>
        <w:rPr>
          <w:rFonts w:ascii="Times New Roman" w:hAnsi="Times New Roman" w:eastAsia="宋体"/>
          <w:b w:val="0"/>
          <w:sz w:val="24"/>
        </w:rPr>
        <w:t>启动和完成而变化，例如任务运行时阵元、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被标记为占用，任务完成后对</w:t>
      </w:r>
      <w:r>
        <w:rPr>
          <w:rFonts w:ascii="Times New Roman" w:hAnsi="Times New Roman" w:eastAsia="宋体"/>
          <w:b w:val="0"/>
          <w:spacing w:val="-2"/>
          <w:sz w:val="24"/>
        </w:rPr>
        <w:t>应资源重新释放。最后，系统会在状态变化过程中写入调度日志，记录任务等待、运行更新、完成释放等关键事件，从而保证调度过程可以被追踪和复盘。</w:t>
      </w:r>
    </w:p>
    <w:p>
      <w:pPr>
        <w:pStyle w:val="BodyText"/>
        <w:spacing w:line="360" w:lineRule="auto" w:before="0" w:after="0"/>
        <w:ind w:right="0" w:left="0" w:firstLine="480"/>
        <w:jc w:val="both"/>
      </w:pPr>
      <w:r>
        <w:rPr>
          <w:rFonts w:ascii="Times New Roman" w:hAnsi="Times New Roman" w:eastAsia="宋体"/>
          <w:b w:val="0"/>
          <w:spacing w:val="13"/>
          <w:sz w:val="24"/>
        </w:rPr>
        <w:t>在具体实现上，</w:t>
      </w:r>
      <w:r>
        <w:rPr>
          <w:rFonts w:ascii="Times New Roman" w:eastAsia="宋体" w:hAnsi="Times New Roman"/>
          <w:b w:val="0"/>
          <w:sz w:val="24"/>
        </w:rPr>
        <w:t>remaining_seconds </w:t>
      </w:r>
      <w:r>
        <w:rPr>
          <w:rFonts w:ascii="Times New Roman" w:hAnsi="Times New Roman" w:eastAsia="宋体"/>
          <w:b w:val="0"/>
          <w:spacing w:val="15"/>
          <w:sz w:val="24"/>
        </w:rPr>
        <w:t>用于描述任务距离完成还需要的剩余时间，</w:t>
      </w:r>
      <w:r>
        <w:rPr>
          <w:rFonts w:ascii="Times New Roman" w:hAnsi="Times New Roman" w:eastAsia="宋体"/>
          <w:b w:val="0"/>
          <w:sz w:val="24"/>
        </w:rPr>
        <w:t> </w:t>
      </w:r>
      <w:r>
        <w:rPr>
          <w:rFonts w:ascii="Times New Roman" w:eastAsia="宋体" w:hAnsi="Times New Roman"/>
          <w:b w:val="0"/>
          <w:sz w:val="24"/>
        </w:rPr>
        <w:t>virtual_share </w:t>
      </w:r>
      <w:r>
        <w:rPr>
          <w:rFonts w:ascii="Times New Roman" w:hAnsi="Times New Roman" w:eastAsia="宋体"/>
          <w:b w:val="0"/>
          <w:sz w:val="24"/>
        </w:rPr>
        <w:t>用于描述任务在调度过程中的累计资源占用程度。前者直接决定任务是</w:t>
      </w:r>
      <w:r>
        <w:rPr>
          <w:rFonts w:ascii="Times New Roman" w:hAnsi="Times New Roman" w:eastAsia="宋体"/>
          <w:b w:val="0"/>
          <w:spacing w:val="-2"/>
          <w:sz w:val="24"/>
        </w:rPr>
        <w:t>否完成，后者则用于后续调度排序和公平性控制。当系统周期性更新这两个字段时，调度器不仅能够推进任务运行过程，还能够在多任务竞争场景中根据历史资源占用情况调整任务排序，避免部分任务长期占用资源而影响整体公平性。</w:t>
      </w:r>
    </w:p>
    <w:p>
      <w:pPr>
        <w:pStyle w:val="BodyText"/>
        <w:spacing w:line="360" w:lineRule="auto" w:before="0" w:after="0"/>
        <w:ind w:left="0" w:right="0" w:firstLine="480"/>
        <w:jc w:val="both"/>
      </w:pPr>
      <w:r>
        <w:rPr>
          <w:rFonts w:ascii="Times New Roman" w:hAnsi="Times New Roman" w:eastAsia="宋体"/>
          <w:b w:val="0"/>
          <w:spacing w:val="-2"/>
          <w:sz w:val="24"/>
        </w:rPr>
        <w:t>等待任务的状态反馈同样重要。对于因依赖未满足、资源不足或规划失败而进入等待状态的任务，系统不会直接丢弃，而是在下一轮调度周期中重新检查其约束条件和资源可用情况。如果前置任务完成或资源被释放，等待任务就有机会重新进入资源规划流程。这样可以使系统适应任务持续到达、资源动态释放和多任务竞争等情况，形成较完整的动态调度闭环。</w:t>
      </w:r>
    </w:p>
    <w:p>
      <w:pPr>
        <w:pStyle w:val="BodyText"/>
        <w:spacing w:line="360" w:lineRule="auto" w:before="0" w:after="0"/>
        <w:ind w:left="0" w:right="0" w:firstLine="480"/>
        <w:jc w:val="both"/>
      </w:pPr>
      <w:r>
        <w:rPr>
          <w:rFonts w:ascii="Times New Roman" w:hAnsi="Times New Roman" w:eastAsia="宋体"/>
          <w:b w:val="0"/>
          <w:spacing w:val="-2"/>
          <w:sz w:val="24"/>
        </w:rPr>
        <w:t>时间片与状态反馈机制还增强了前后端状态一致性。由于任务剩余时间、任务状态</w:t>
      </w:r>
      <w:r>
        <w:rPr>
          <w:rFonts w:ascii="Times New Roman" w:hAnsi="Times New Roman" w:eastAsia="宋体"/>
          <w:b w:val="0"/>
          <w:spacing w:val="-15"/>
          <w:sz w:val="24"/>
        </w:rPr>
        <w:t>和资源占用信息会被持续写回数据库，前端在查询任务详情、任务列表或资源负载时，能</w:t>
      </w:r>
      <w:r>
        <w:rPr>
          <w:rFonts w:ascii="Times New Roman" w:hAnsi="Times New Roman" w:eastAsia="宋体"/>
          <w:b w:val="0"/>
          <w:spacing w:val="-5"/>
          <w:sz w:val="24"/>
        </w:rPr>
        <w:t>够获得与后端调度器一致的运行视图。与此同时，系统也可以通过 </w:t>
      </w:r>
      <w:r>
        <w:rPr>
          <w:rFonts w:ascii="Times New Roman" w:eastAsia="宋体" w:hAnsi="Times New Roman"/>
          <w:b w:val="0"/>
          <w:spacing w:val="-4"/>
          <w:sz w:val="24"/>
        </w:rPr>
        <w:t>WebSocket</w:t>
      </w:r>
      <w:r>
        <w:rPr>
          <w:rFonts w:ascii="Times New Roman" w:eastAsia="宋体" w:hAnsi="Times New Roman"/>
          <w:b w:val="0"/>
          <w:spacing w:val="25"/>
          <w:sz w:val="24"/>
        </w:rPr>
        <w:t> </w:t>
      </w:r>
      <w:r>
        <w:rPr>
          <w:rFonts w:ascii="Times New Roman" w:hAnsi="Times New Roman" w:eastAsia="宋体"/>
          <w:b w:val="0"/>
          <w:spacing w:val="-4"/>
          <w:sz w:val="24"/>
        </w:rPr>
        <w:t>将关键状</w:t>
      </w:r>
      <w:r>
        <w:rPr>
          <w:rFonts w:ascii="Times New Roman" w:hAnsi="Times New Roman" w:eastAsia="宋体"/>
          <w:b w:val="0"/>
          <w:spacing w:val="-2"/>
          <w:sz w:val="24"/>
        </w:rPr>
        <w:t>态变化推送给前端，使用户能够更及时地观察任务运行和资源变化过程。</w:t>
      </w:r>
    </w:p>
    <w:p>
      <w:pPr>
        <w:pStyle w:val="BodyText"/>
        <w:spacing w:line="360" w:lineRule="auto" w:before="0" w:after="0"/>
        <w:ind w:left="0" w:right="0" w:firstLine="480"/>
        <w:jc w:val="both"/>
      </w:pPr>
      <w:r>
        <w:rPr>
          <w:rFonts w:ascii="Times New Roman" w:hAnsi="Times New Roman" w:eastAsia="宋体"/>
          <w:b w:val="0"/>
          <w:spacing w:val="-2"/>
          <w:sz w:val="24"/>
        </w:rPr>
        <w:t>综上，时间片与状态反馈机制使系统从一次性资源分配扩展为持续运行的动态调度</w:t>
      </w:r>
      <w:r>
        <w:rPr>
          <w:rFonts w:ascii="Times New Roman" w:hAnsi="Times New Roman" w:eastAsia="宋体"/>
          <w:b w:val="0"/>
          <w:spacing w:val="-3"/>
          <w:sz w:val="24"/>
        </w:rPr>
        <w:t>过程。通过周期性更新任务剩余时间、公平份额、资源占用状态和调度日志，系统能够</w:t>
      </w:r>
    </w:p>
    <w:p>
      <w:pPr>
        <w:pStyle w:val="BodyText"/>
        <w:spacing w:after="0" w:line="360" w:lineRule="auto"/>
        <w:jc w:val="left"/>
        <w:sectPr>
          <w:headerReference w:type="default" r:id="rId83"/>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保持任务状态、资源状态和前端展示之间的一致性，为调度过程可解释和后续测试分析提供支撑。</w:t>
      </w:r>
    </w:p>
    <w:p>
      <w:pPr>
        <w:pStyle w:val="Heading2"/>
        <w:numPr>
          <w:ilvl w:val="1"/>
          <w:numId w:val="13"/>
        </w:numPr>
        <w:tabs>
          <w:tab w:pos="768" w:val="left" w:leader="none"/>
        </w:tabs>
        <w:spacing w:line="360" w:lineRule="auto" w:before="0" w:after="0"/>
        <w:ind w:left="0" w:right="0" w:firstLine="0"/>
        <w:jc w:val="left"/>
        <w:outlineLvl w:val="1"/>
      </w:pPr>
      <w:bookmarkStart w:name="5.3 前端可视化展示" w:id="96"/>
      <w:bookmarkEnd w:id="96"/>
      <w:r>
        <w:rPr>
          <w:rFonts w:ascii="Times New Roman" w:hAnsi="Times New Roman" w:eastAsia="黑体"/>
          <w:b/>
          <w:sz w:val="28"/>
        </w:rPr>
      </w:r>
      <w:bookmarkStart w:name="_bookmark63" w:id="97"/>
      <w:bookmarkEnd w:id="97"/>
      <w:r>
        <w:rPr>
          <w:rFonts w:ascii="Times New Roman" w:hAnsi="Times New Roman" w:eastAsia="黑体"/>
          <w:b/>
          <w:sz w:val="28"/>
        </w:rPr>
      </w:r>
      <w:r>
        <w:rPr>
          <w:rFonts w:ascii="Times New Roman" w:hAnsi="Times New Roman" w:eastAsia="黑体"/>
          <w:b/>
          <w:spacing w:val="-5"/>
          <w:sz w:val="28"/>
        </w:rPr>
        <w:t>前端可视化展示</w:t>
      </w:r>
    </w:p>
    <w:p>
      <w:pPr>
        <w:pStyle w:val="BodyText"/>
        <w:spacing w:line="360" w:lineRule="auto" w:before="0" w:after="0"/>
        <w:ind w:left="0" w:right="0" w:firstLine="480"/>
        <w:jc w:val="both"/>
      </w:pPr>
      <w:r>
        <w:rPr>
          <w:rFonts w:ascii="Times New Roman" w:hAnsi="Times New Roman" w:eastAsia="宋体"/>
          <w:b w:val="0"/>
          <w:spacing w:val="-2"/>
          <w:sz w:val="24"/>
        </w:rPr>
        <w:t>调度日志和状态反馈机制最终需要通过前端界面呈现给用户。对于数字阵一体化资源调度管理系统而言，前端展示的作用不仅是提供操作入口，还需要将资源状态、任务状态、调度原因和运行过程以直观方式表达出来，使用户能够理解系统当前运行情况以及任务调度结果。</w:t>
      </w:r>
    </w:p>
    <w:p>
      <w:pPr>
        <w:pStyle w:val="BodyText"/>
        <w:spacing w:line="360" w:lineRule="auto" w:before="0" w:after="0"/>
        <w:ind w:left="0" w:right="0" w:firstLine="480"/>
        <w:jc w:val="both"/>
      </w:pPr>
      <w:r>
        <w:rPr>
          <w:rFonts w:ascii="Times New Roman" w:hAnsi="Times New Roman" w:eastAsia="宋体"/>
          <w:b w:val="0"/>
          <w:spacing w:val="-2"/>
          <w:sz w:val="24"/>
        </w:rPr>
        <w:t>系统前端主要通过</w:t>
      </w:r>
      <w:r>
        <w:rPr>
          <w:rFonts w:ascii="Times New Roman" w:eastAsia="宋体" w:hAnsi="Times New Roman"/>
          <w:b w:val="0"/>
          <w:spacing w:val="-2"/>
          <w:sz w:val="24"/>
        </w:rPr>
        <w:t>REST</w:t>
      </w:r>
      <w:r>
        <w:rPr>
          <w:rFonts w:ascii="Times New Roman" w:eastAsia="宋体" w:hAnsi="Times New Roman"/>
          <w:b w:val="0"/>
          <w:spacing w:val="-13"/>
          <w:sz w:val="24"/>
        </w:rPr>
        <w:t> </w:t>
      </w:r>
      <w:r>
        <w:rPr>
          <w:rFonts w:ascii="Times New Roman" w:eastAsia="宋体" w:hAnsi="Times New Roman"/>
          <w:b w:val="0"/>
          <w:spacing w:val="-2"/>
          <w:sz w:val="24"/>
        </w:rPr>
        <w:t>API</w:t>
      </w:r>
      <w:r>
        <w:rPr>
          <w:rFonts w:ascii="Times New Roman" w:eastAsia="宋体" w:hAnsi="Times New Roman"/>
          <w:b w:val="0"/>
          <w:spacing w:val="-6"/>
          <w:sz w:val="24"/>
        </w:rPr>
        <w:t> </w:t>
      </w:r>
      <w:r>
        <w:rPr>
          <w:rFonts w:ascii="Times New Roman" w:hAnsi="Times New Roman" w:eastAsia="宋体"/>
          <w:b w:val="0"/>
          <w:spacing w:val="-15"/>
          <w:sz w:val="24"/>
        </w:rPr>
        <w:t>和 </w:t>
      </w:r>
      <w:r>
        <w:rPr>
          <w:rFonts w:ascii="Times New Roman" w:eastAsia="宋体" w:hAnsi="Times New Roman"/>
          <w:b w:val="0"/>
          <w:spacing w:val="-2"/>
          <w:sz w:val="24"/>
        </w:rPr>
        <w:t>WebSocket</w:t>
      </w:r>
      <w:r>
        <w:rPr>
          <w:rFonts w:ascii="Times New Roman" w:eastAsia="宋体" w:hAnsi="Times New Roman"/>
          <w:b w:val="0"/>
          <w:spacing w:val="12"/>
          <w:sz w:val="24"/>
        </w:rPr>
        <w:t> </w:t>
      </w:r>
      <w:r>
        <w:rPr>
          <w:rFonts w:ascii="Times New Roman" w:hAnsi="Times New Roman" w:eastAsia="宋体"/>
          <w:b w:val="0"/>
          <w:spacing w:val="-2"/>
          <w:sz w:val="24"/>
        </w:rPr>
        <w:t>两种方式获取调度相关信息。</w:t>
      </w:r>
      <w:r>
        <w:rPr>
          <w:rFonts w:ascii="Times New Roman" w:eastAsia="宋体" w:hAnsi="Times New Roman"/>
          <w:b w:val="0"/>
          <w:spacing w:val="-2"/>
          <w:sz w:val="24"/>
        </w:rPr>
        <w:t>REST</w:t>
      </w:r>
      <w:r>
        <w:rPr>
          <w:rFonts w:ascii="Times New Roman" w:eastAsia="宋体" w:hAnsi="Times New Roman"/>
          <w:b w:val="0"/>
          <w:spacing w:val="-11"/>
          <w:sz w:val="24"/>
        </w:rPr>
        <w:t> </w:t>
      </w:r>
      <w:r>
        <w:rPr>
          <w:rFonts w:ascii="Times New Roman" w:eastAsia="宋体" w:hAnsi="Times New Roman"/>
          <w:b w:val="0"/>
          <w:spacing w:val="-2"/>
          <w:sz w:val="24"/>
        </w:rPr>
        <w:t>API</w:t>
      </w:r>
      <w:r>
        <w:rPr>
          <w:rFonts w:ascii="Times New Roman" w:hAnsi="Times New Roman" w:eastAsia="宋体"/>
          <w:b w:val="0"/>
          <w:spacing w:val="-2"/>
          <w:sz w:val="24"/>
        </w:rPr>
        <w:t>主要用于查询任务列表、任务详情、资源状态和调度日志等数据，适合处理常规页面加载和用户主动查询；</w:t>
      </w:r>
      <w:r>
        <w:rPr>
          <w:rFonts w:ascii="Times New Roman" w:eastAsia="宋体" w:hAnsi="Times New Roman"/>
          <w:b w:val="0"/>
          <w:spacing w:val="-2"/>
          <w:sz w:val="24"/>
        </w:rPr>
        <w:t>WebSocket </w:t>
      </w:r>
      <w:r>
        <w:rPr>
          <w:rFonts w:ascii="Times New Roman" w:hAnsi="Times New Roman" w:eastAsia="宋体"/>
          <w:b w:val="0"/>
          <w:spacing w:val="-2"/>
          <w:sz w:val="24"/>
        </w:rPr>
        <w:t>则用于接收任务状态变化、资源告警和调度结果等实时信息，适合展示调度过程中的动态变化。通过二者结合，前端既能够保证数据查询的稳定性，也能够提高调度反馈的实时性。</w:t>
      </w:r>
    </w:p>
    <w:p>
      <w:pPr>
        <w:pStyle w:val="BodyText"/>
        <w:spacing w:line="360" w:lineRule="auto" w:before="0" w:after="0"/>
        <w:ind w:left="0" w:right="0" w:firstLine="480"/>
        <w:jc w:val="both"/>
      </w:pPr>
      <w:r>
        <w:rPr>
          <w:rFonts w:ascii="Times New Roman" w:hAnsi="Times New Roman" w:eastAsia="宋体"/>
          <w:b w:val="0"/>
          <w:spacing w:val="-5"/>
          <w:sz w:val="24"/>
        </w:rPr>
        <w:t>在资源状态展示方面，前端首先提供天线资源状态展示界面。该界面以资源地图的</w:t>
      </w:r>
      <w:r>
        <w:rPr>
          <w:rFonts w:ascii="Times New Roman" w:hAnsi="Times New Roman" w:eastAsia="宋体"/>
          <w:b w:val="0"/>
          <w:spacing w:val="-6"/>
          <w:sz w:val="24"/>
        </w:rPr>
        <w:t>形式展示物理天线、天线单元、活跃单元和未绑定父级单元等统计信息，并通过物理天</w:t>
      </w:r>
      <w:r>
        <w:rPr>
          <w:rFonts w:ascii="Times New Roman" w:hAnsi="Times New Roman" w:eastAsia="宋体"/>
          <w:b w:val="0"/>
          <w:spacing w:val="-4"/>
          <w:sz w:val="24"/>
        </w:rPr>
        <w:t>线列表展示各天线所属阵面、在线状态和包含的天线单元数量。该界面能够帮助用户直</w:t>
      </w:r>
      <w:r>
        <w:rPr>
          <w:rFonts w:ascii="Times New Roman" w:hAnsi="Times New Roman" w:eastAsia="宋体"/>
          <w:b w:val="0"/>
          <w:spacing w:val="4"/>
          <w:sz w:val="24"/>
        </w:rPr>
        <w:t>观了解天线资源的整体规模和当前状态，为任务调度中的阵元资源判断提供可视化依</w:t>
      </w:r>
      <w:r>
        <w:rPr>
          <w:rFonts w:ascii="Times New Roman" w:hAnsi="Times New Roman" w:eastAsia="宋体"/>
          <w:b w:val="0"/>
          <w:spacing w:val="-12"/>
          <w:sz w:val="24"/>
        </w:rPr>
        <w:t>据，如 </w:t>
      </w:r>
      <w:hyperlink w:history="true" w:anchor="_bookmark64">
        <w:r>
          <w:rPr>
            <w:spacing w:val="-30"/>
          </w:rPr>
          <w:t>图 </w:t>
        </w:r>
      </w:hyperlink>
      <w:hyperlink w:history="true" w:anchor="_bookmark64">
        <w:r>
          <w:rPr>
            <w:rFonts w:ascii="Times New Roman" w:eastAsia="Times New Roman"/>
          </w:rPr>
          <w:t>5-1</w:t>
        </w:r>
      </w:hyperlink>
      <w:r>
        <w:rPr>
          <w:rFonts w:ascii="Times New Roman" w:eastAsia="宋体" w:hAnsi="Times New Roman"/>
          <w:b w:val="0"/>
          <w:sz w:val="24"/>
        </w:rPr>
        <w:t> </w:t>
      </w:r>
      <w:r>
        <w:rPr>
          <w:rFonts w:ascii="Times New Roman" w:hAnsi="Times New Roman" w:eastAsia="宋体"/>
          <w:b w:val="0"/>
          <w:sz w:val="24"/>
        </w:rPr>
        <w:t>所示。</w:t>
      </w:r>
    </w:p>
    <w:p>
      <w:pPr>
        <w:pStyle w:val="BodyText"/>
        <w:spacing w:after="0" w:line="360" w:lineRule="auto"/>
        <w:sectPr>
          <w:headerReference w:type="default" r:id="rId84"/>
          <w:pgSz w:w="11910" w:h="16840"/>
          <w:pgMar w:header="850" w:footer="850" w:top="1417" w:bottom="1417" w:left="1417" w:right="1417"/>
        </w:sectPr>
      </w:pPr>
    </w:p>
    <w:p>
      <w:pPr>
        <w:pStyle w:val="BodyText"/>
        <w:spacing w:before="40"/>
        <w:ind w:left="0" w:right="0" w:firstLine="0"/>
        <w:jc w:val="left"/>
        <w:rPr>
          <w:sz w:val="20"/>
        </w:rPr>
      </w:pPr>
    </w:p>
    <w:p>
      <w:pPr>
        <w:spacing w:line="240" w:lineRule="auto"/>
        <w:ind w:left="964" w:right="0" w:firstLine="0"/>
        <w:rPr>
          <w:sz w:val="20"/>
        </w:rPr>
      </w:pPr>
      <w:r>
        <w:rPr>
          <w:sz w:val="20"/>
        </w:rPr>
        <w:drawing>
          <wp:inline distT="0" distB="0" distL="0" distR="0">
            <wp:extent cx="4878704" cy="5938647"/>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3" cstate="print"/>
                    <a:stretch>
                      <a:fillRect/>
                    </a:stretch>
                  </pic:blipFill>
                  <pic:spPr>
                    <a:xfrm>
                      <a:off x="0" y="0"/>
                      <a:ext cx="4878704" cy="5938647"/>
                    </a:xfrm>
                    <a:prstGeom prst="rect">
                      <a:avLst/>
                    </a:prstGeom>
                  </pic:spPr>
                </pic:pic>
              </a:graphicData>
            </a:graphic>
          </wp:inline>
        </w:drawing>
      </w:r>
      <w:r>
        <w:rPr>
          <w:sz w:val="20"/>
        </w:rPr>
      </w:r>
    </w:p>
    <w:p>
      <w:pPr>
        <w:tabs>
          <w:tab w:pos="894" w:val="left" w:leader="none"/>
        </w:tabs>
        <w:spacing w:before="0" w:line="360" w:lineRule="auto" w:after="0"/>
        <w:ind w:left="0" w:right="0" w:firstLine="0"/>
        <w:jc w:val="center"/>
        <w:rPr>
          <w:rFonts w:ascii="SimSun" w:eastAsia="SimSun"/>
          <w:sz w:val="21"/>
        </w:rPr>
      </w:pPr>
      <w:bookmarkStart w:name="_bookmark64" w:id="98"/>
      <w:bookmarkEnd w:id="98"/>
      <w:r>
        <w:rPr>
          <w:rFonts w:ascii="Times New Roman" w:hAnsi="Times New Roman" w:eastAsia="楷体"/>
          <w:b w:val="0"/>
          <w:sz w:val="21"/>
        </w:rPr>
      </w:r>
      <w:r>
        <w:rPr>
          <w:rFonts w:ascii="Times New Roman" w:eastAsia="楷体" w:hAnsi="Times New Roman"/>
          <w:b w:val="0"/>
          <w:sz w:val="21"/>
        </w:rPr>
        <w:t>图</w:t>
      </w:r>
      <w:r>
        <w:rPr>
          <w:rFonts w:ascii="Times New Roman" w:eastAsia="楷体" w:hAnsi="Times New Roman"/>
          <w:b w:val="0"/>
          <w:spacing w:val="-53"/>
          <w:sz w:val="21"/>
        </w:rPr>
        <w:t> </w:t>
      </w:r>
      <w:r>
        <w:rPr>
          <w:rFonts w:ascii="Times New Roman" w:eastAsia="楷体" w:hAnsi="Times New Roman"/>
          <w:b w:val="0"/>
          <w:sz w:val="21"/>
        </w:rPr>
        <w:t>5-</w:t>
      </w:r>
      <w:r>
        <w:rPr>
          <w:rFonts w:ascii="Times New Roman" w:eastAsia="楷体" w:hAnsi="Times New Roman"/>
          <w:b w:val="0"/>
          <w:spacing w:val="-10"/>
          <w:sz w:val="21"/>
        </w:rPr>
        <w:t>1</w:t>
      </w:r>
      <w:r>
        <w:rPr>
          <w:rFonts w:ascii="Times New Roman" w:eastAsia="楷体" w:hAnsi="Times New Roman"/>
          <w:b w:val="0"/>
          <w:sz w:val="21"/>
        </w:rPr>
        <w:tab/>
      </w:r>
      <w:r>
        <w:rPr>
          <w:rFonts w:ascii="Times New Roman" w:eastAsia="楷体" w:hAnsi="Times New Roman"/>
          <w:b w:val="0"/>
          <w:sz w:val="21"/>
        </w:rPr>
        <w:t>天线资源状态展示界</w:t>
      </w:r>
      <w:r>
        <w:rPr>
          <w:rFonts w:ascii="Times New Roman" w:eastAsia="楷体" w:hAnsi="Times New Roman"/>
          <w:b w:val="0"/>
          <w:spacing w:val="-10"/>
          <w:sz w:val="21"/>
        </w:rPr>
        <w:t>面</w:t>
      </w:r>
    </w:p>
    <w:p>
      <w:pPr>
        <w:pStyle w:val="BodyText"/>
        <w:spacing w:line="360" w:lineRule="auto" w:before="0" w:after="0"/>
        <w:ind w:left="0" w:right="0" w:firstLine="480"/>
        <w:jc w:val="both"/>
      </w:pPr>
      <w:r>
        <w:rPr>
          <w:rFonts w:ascii="Times New Roman" w:hAnsi="Times New Roman" w:eastAsia="宋体"/>
          <w:b w:val="0"/>
          <w:spacing w:val="-6"/>
          <w:sz w:val="24"/>
        </w:rPr>
        <w:t>除天线阵元资源外，系统还提供 </w:t>
      </w:r>
      <w:r>
        <w:rPr>
          <w:rFonts w:ascii="Times New Roman" w:eastAsia="宋体" w:hAnsi="Times New Roman"/>
          <w:b w:val="0"/>
          <w:spacing w:val="-4"/>
          <w:sz w:val="24"/>
        </w:rPr>
        <w:t>CPU/GPU</w:t>
      </w:r>
      <w:r>
        <w:rPr>
          <w:rFonts w:ascii="Times New Roman" w:eastAsia="宋体" w:hAnsi="Times New Roman"/>
          <w:b w:val="0"/>
          <w:spacing w:val="-11"/>
          <w:sz w:val="24"/>
        </w:rPr>
        <w:t> </w:t>
      </w:r>
      <w:r>
        <w:rPr>
          <w:rFonts w:ascii="Times New Roman" w:hAnsi="Times New Roman" w:eastAsia="宋体"/>
          <w:b w:val="0"/>
          <w:spacing w:val="-6"/>
          <w:sz w:val="24"/>
        </w:rPr>
        <w:t>计算资源展示界面。该界面将 </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节点</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pacing w:val="1"/>
          <w:sz w:val="24"/>
        </w:rPr>
        <w:t>节点分区展示，能够显示计算节点数量、节点</w:t>
      </w:r>
      <w:r>
        <w:rPr>
          <w:rFonts w:ascii="Times New Roman" w:eastAsia="宋体" w:hAnsi="Times New Roman"/>
          <w:b w:val="0"/>
          <w:sz w:val="24"/>
        </w:rPr>
        <w:t>IP</w:t>
      </w:r>
      <w:r>
        <w:rPr>
          <w:rFonts w:ascii="Times New Roman" w:hAnsi="Times New Roman" w:eastAsia="宋体"/>
          <w:b w:val="0"/>
          <w:sz w:val="24"/>
        </w:rPr>
        <w:t>、核心数、</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型号、显存容</w:t>
      </w:r>
      <w:r>
        <w:rPr>
          <w:rFonts w:ascii="Times New Roman" w:hAnsi="Times New Roman" w:eastAsia="宋体"/>
          <w:b w:val="0"/>
          <w:spacing w:val="-2"/>
          <w:sz w:val="24"/>
        </w:rPr>
        <w:t>量和在线状态等信息。通过该界面，用户可以快速查看当前计算资源的整体负载和可用</w:t>
      </w:r>
      <w:r>
        <w:rPr>
          <w:rFonts w:ascii="Times New Roman" w:hAnsi="Times New Roman" w:eastAsia="宋体"/>
          <w:b w:val="0"/>
          <w:spacing w:val="-9"/>
          <w:sz w:val="24"/>
        </w:rPr>
        <w:t>情况，为理解 </w:t>
      </w:r>
      <w:r>
        <w:rPr>
          <w:rFonts w:ascii="Times New Roman" w:eastAsia="宋体" w:hAnsi="Times New Roman"/>
          <w:b w:val="0"/>
          <w:sz w:val="24"/>
        </w:rPr>
        <w:t>CPU </w:t>
      </w:r>
      <w:r>
        <w:rPr>
          <w:rFonts w:ascii="Times New Roman" w:hAnsi="Times New Roman" w:eastAsia="宋体"/>
          <w:b w:val="0"/>
          <w:sz w:val="24"/>
        </w:rPr>
        <w:t>密集型任务、</w:t>
      </w:r>
      <w:r>
        <w:rPr>
          <w:rFonts w:ascii="Times New Roman" w:eastAsia="宋体" w:hAnsi="Times New Roman"/>
          <w:b w:val="0"/>
          <w:sz w:val="24"/>
        </w:rPr>
        <w:t>GPU </w:t>
      </w:r>
      <w:r>
        <w:rPr>
          <w:rFonts w:ascii="Times New Roman" w:hAnsi="Times New Roman" w:eastAsia="宋体"/>
          <w:b w:val="0"/>
          <w:spacing w:val="-4"/>
          <w:sz w:val="24"/>
        </w:rPr>
        <w:t>辅助任务的调度结果提供支撑，如 </w:t>
      </w:r>
      <w:hyperlink w:history="true" w:anchor="_bookmark65">
        <w:r>
          <w:rPr>
            <w:spacing w:val="-30"/>
          </w:rPr>
          <w:t>图 </w:t>
        </w:r>
      </w:hyperlink>
      <w:hyperlink w:history="true" w:anchor="_bookmark65">
        <w:r>
          <w:rPr>
            <w:rFonts w:ascii="Times New Roman" w:eastAsia="Times New Roman"/>
          </w:rPr>
          <w:t>5-2</w:t>
        </w:r>
      </w:hyperlink>
      <w:r>
        <w:rPr>
          <w:rFonts w:ascii="Times New Roman" w:eastAsia="宋体" w:hAnsi="Times New Roman"/>
          <w:b w:val="0"/>
          <w:sz w:val="24"/>
        </w:rPr>
        <w:t> </w:t>
      </w:r>
      <w:r>
        <w:rPr>
          <w:rFonts w:ascii="Times New Roman" w:hAnsi="Times New Roman" w:eastAsia="宋体"/>
          <w:b w:val="0"/>
          <w:spacing w:val="-4"/>
          <w:sz w:val="24"/>
        </w:rPr>
        <w:t>所示。</w:t>
      </w:r>
    </w:p>
    <w:p>
      <w:pPr>
        <w:pStyle w:val="BodyText"/>
        <w:spacing w:after="0" w:line="360" w:lineRule="auto"/>
        <w:sectPr>
          <w:headerReference w:type="default" r:id="rId85"/>
          <w:pgSz w:w="11910" w:h="16840"/>
          <w:pgMar w:header="850" w:footer="850" w:top="1417" w:bottom="1417" w:left="1417" w:right="1417"/>
        </w:sectPr>
      </w:pPr>
    </w:p>
    <w:p>
      <w:pPr>
        <w:pStyle w:val="BodyText"/>
        <w:spacing w:before="40"/>
        <w:ind w:left="0" w:right="0" w:firstLine="0"/>
        <w:jc w:val="left"/>
        <w:rPr>
          <w:sz w:val="20"/>
        </w:rPr>
      </w:pPr>
    </w:p>
    <w:p>
      <w:pPr>
        <w:spacing w:line="240" w:lineRule="auto"/>
        <w:ind w:left="964" w:right="0" w:firstLine="0"/>
        <w:rPr>
          <w:sz w:val="20"/>
        </w:rPr>
      </w:pPr>
      <w:r>
        <w:rPr>
          <w:sz w:val="20"/>
        </w:rPr>
        <w:drawing>
          <wp:inline distT="0" distB="0" distL="0" distR="0">
            <wp:extent cx="4928234" cy="5641467"/>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4" cstate="print"/>
                    <a:stretch>
                      <a:fillRect/>
                    </a:stretch>
                  </pic:blipFill>
                  <pic:spPr>
                    <a:xfrm>
                      <a:off x="0" y="0"/>
                      <a:ext cx="4928234" cy="5641467"/>
                    </a:xfrm>
                    <a:prstGeom prst="rect">
                      <a:avLst/>
                    </a:prstGeom>
                  </pic:spPr>
                </pic:pic>
              </a:graphicData>
            </a:graphic>
          </wp:inline>
        </w:drawing>
      </w:r>
      <w:r>
        <w:rPr>
          <w:sz w:val="20"/>
        </w:rPr>
      </w:r>
    </w:p>
    <w:p>
      <w:pPr>
        <w:tabs>
          <w:tab w:pos="894" w:val="left" w:leader="none"/>
        </w:tabs>
        <w:spacing w:before="0" w:line="360" w:lineRule="auto" w:after="0"/>
        <w:ind w:left="0" w:right="0" w:firstLine="0"/>
        <w:jc w:val="center"/>
        <w:rPr>
          <w:rFonts w:ascii="SimSun" w:eastAsia="SimSun"/>
          <w:sz w:val="21"/>
        </w:rPr>
      </w:pPr>
      <w:bookmarkStart w:name="_bookmark65" w:id="99"/>
      <w:bookmarkEnd w:id="99"/>
      <w:r>
        <w:rPr>
          <w:rFonts w:ascii="Times New Roman" w:hAnsi="Times New Roman" w:eastAsia="楷体"/>
          <w:b w:val="0"/>
          <w:sz w:val="21"/>
        </w:rPr>
      </w:r>
      <w:r>
        <w:rPr>
          <w:rFonts w:ascii="Times New Roman" w:eastAsia="楷体" w:hAnsi="Times New Roman"/>
          <w:b w:val="0"/>
          <w:sz w:val="21"/>
        </w:rPr>
        <w:t>图</w:t>
      </w:r>
      <w:r>
        <w:rPr>
          <w:rFonts w:ascii="Times New Roman" w:eastAsia="楷体" w:hAnsi="Times New Roman"/>
          <w:b w:val="0"/>
          <w:spacing w:val="-53"/>
          <w:sz w:val="21"/>
        </w:rPr>
        <w:t> </w:t>
      </w:r>
      <w:r>
        <w:rPr>
          <w:rFonts w:ascii="Times New Roman" w:eastAsia="楷体" w:hAnsi="Times New Roman"/>
          <w:b w:val="0"/>
          <w:sz w:val="21"/>
        </w:rPr>
        <w:t>5-</w:t>
      </w:r>
      <w:r>
        <w:rPr>
          <w:rFonts w:ascii="Times New Roman" w:eastAsia="楷体" w:hAnsi="Times New Roman"/>
          <w:b w:val="0"/>
          <w:spacing w:val="-10"/>
          <w:sz w:val="21"/>
        </w:rPr>
        <w:t>2</w:t>
      </w:r>
      <w:r>
        <w:rPr>
          <w:rFonts w:ascii="Times New Roman" w:eastAsia="楷体" w:hAnsi="Times New Roman"/>
          <w:b w:val="0"/>
          <w:sz w:val="21"/>
        </w:rPr>
        <w:tab/>
        <w:t>CPU/GPU </w:t>
      </w:r>
      <w:r>
        <w:rPr>
          <w:rFonts w:ascii="Times New Roman" w:eastAsia="楷体" w:hAnsi="Times New Roman"/>
          <w:b w:val="0"/>
          <w:sz w:val="21"/>
        </w:rPr>
        <w:t>资源状态展示界</w:t>
      </w:r>
      <w:r>
        <w:rPr>
          <w:rFonts w:ascii="Times New Roman" w:eastAsia="楷体" w:hAnsi="Times New Roman"/>
          <w:b w:val="0"/>
          <w:spacing w:val="-10"/>
          <w:sz w:val="21"/>
        </w:rPr>
        <w:t>面</w:t>
      </w:r>
    </w:p>
    <w:p>
      <w:pPr>
        <w:pStyle w:val="BodyText"/>
        <w:spacing w:line="360" w:lineRule="auto" w:before="0" w:after="0"/>
        <w:ind w:left="0" w:right="0" w:firstLine="480"/>
        <w:jc w:val="both"/>
      </w:pPr>
      <w:r>
        <w:rPr>
          <w:rFonts w:ascii="Times New Roman" w:hAnsi="Times New Roman" w:eastAsia="宋体"/>
          <w:b w:val="0"/>
          <w:spacing w:val="-18"/>
          <w:sz w:val="24"/>
        </w:rPr>
        <w:t>在任务状态展示方面，前端通过任务列表和任务详情区域展示任务名称、优先级、资</w:t>
      </w:r>
      <w:r>
        <w:rPr>
          <w:rFonts w:ascii="Times New Roman" w:hAnsi="Times New Roman" w:eastAsia="宋体"/>
          <w:b w:val="0"/>
          <w:spacing w:val="-2"/>
          <w:sz w:val="24"/>
        </w:rPr>
        <w:t>源需求、当前状态、剩余时间和调度结果等信息。对于处于等待状态的任务，系统可以</w:t>
      </w:r>
      <w:r>
        <w:rPr>
          <w:rFonts w:ascii="Times New Roman" w:hAnsi="Times New Roman" w:eastAsia="宋体"/>
          <w:b w:val="0"/>
          <w:sz w:val="24"/>
        </w:rPr>
        <w:t>展示等待原因，例如依赖未满足、阵元规划失败、</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5"/>
          <w:sz w:val="24"/>
        </w:rPr>
        <w:t>资源不足或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显存不足；对于已经运行的任务，系统可以展示实际分配到的阵元、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资源摘要；对于已</w:t>
      </w:r>
      <w:r>
        <w:rPr>
          <w:rFonts w:ascii="Times New Roman" w:hAnsi="Times New Roman" w:eastAsia="宋体"/>
          <w:b w:val="0"/>
          <w:spacing w:val="-2"/>
          <w:sz w:val="24"/>
        </w:rPr>
        <w:t>完成任务，系统可以展示完成时间和资源释放结果。通过这些信息，用户能够快速判断任务所处阶段及其调度结果。</w:t>
      </w:r>
    </w:p>
    <w:p>
      <w:pPr>
        <w:pStyle w:val="BodyText"/>
        <w:spacing w:line="360" w:lineRule="auto" w:before="0" w:after="0"/>
        <w:ind w:left="0" w:right="0" w:firstLine="480"/>
        <w:jc w:val="both"/>
      </w:pPr>
      <w:r>
        <w:rPr>
          <w:rFonts w:ascii="Times New Roman" w:hAnsi="Times New Roman" w:eastAsia="宋体"/>
          <w:b w:val="0"/>
          <w:spacing w:val="-2"/>
          <w:sz w:val="24"/>
        </w:rPr>
        <w:t>调度时间线是前端可视化中的重要组成部分。系统可以按照时间顺序展示任务从提</w:t>
      </w:r>
      <w:r>
        <w:rPr>
          <w:rFonts w:ascii="Times New Roman" w:hAnsi="Times New Roman" w:eastAsia="宋体"/>
          <w:b w:val="0"/>
          <w:spacing w:val="-20"/>
          <w:sz w:val="24"/>
        </w:rPr>
        <w:t>交、进入调度、等待、运行、状态更新到完成释放的全过程。时间线中的每个节点对应一</w:t>
      </w:r>
      <w:r>
        <w:rPr>
          <w:rFonts w:ascii="Times New Roman" w:hAnsi="Times New Roman" w:eastAsia="宋体"/>
          <w:b w:val="0"/>
          <w:spacing w:val="-3"/>
          <w:sz w:val="24"/>
        </w:rPr>
        <w:t>条或多条调度日志，能够说明该阶段发生了什么事件以及系统给出了什么原因说明。与</w:t>
      </w:r>
    </w:p>
    <w:p>
      <w:pPr>
        <w:pStyle w:val="BodyText"/>
        <w:spacing w:after="0" w:line="360" w:lineRule="auto"/>
        <w:sectPr>
          <w:headerReference w:type="default" r:id="rId86"/>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单纯展示最终状态相比，时间线能够更完整地反映调度过程，使用户理解任务状态变化的来龙去脉。</w:t>
      </w:r>
    </w:p>
    <w:p>
      <w:pPr>
        <w:pStyle w:val="BodyText"/>
        <w:spacing w:line="360" w:lineRule="auto" w:before="0" w:after="0"/>
        <w:ind w:left="0" w:right="0" w:firstLine="480"/>
        <w:jc w:val="both"/>
      </w:pPr>
      <w:r>
        <w:rPr>
          <w:rFonts w:ascii="Times New Roman" w:hAnsi="Times New Roman" w:eastAsia="宋体"/>
          <w:b w:val="0"/>
          <w:spacing w:val="-2"/>
          <w:sz w:val="24"/>
        </w:rPr>
        <w:t>任务调度详情界面还能够展示第四章中的场景识别结果和自动决策目标。例如，任</w:t>
      </w:r>
      <w:r>
        <w:rPr>
          <w:rFonts w:ascii="Times New Roman" w:hAnsi="Times New Roman" w:eastAsia="宋体"/>
          <w:b w:val="0"/>
          <w:spacing w:val="-1"/>
          <w:sz w:val="24"/>
        </w:rPr>
        <w:t>务被识别为</w:t>
      </w:r>
      <w:r>
        <w:rPr>
          <w:rFonts w:ascii="Times New Roman" w:eastAsia="宋体" w:hAnsi="Times New Roman"/>
          <w:b w:val="0"/>
          <w:spacing w:val="-1"/>
          <w:sz w:val="24"/>
        </w:rPr>
        <w:t>GPU</w:t>
      </w:r>
      <w:r>
        <w:rPr>
          <w:rFonts w:ascii="Times New Roman" w:eastAsia="宋体" w:hAnsi="Times New Roman"/>
          <w:b w:val="0"/>
          <w:spacing w:val="-14"/>
          <w:sz w:val="24"/>
        </w:rPr>
        <w:t> </w:t>
      </w:r>
      <w:r>
        <w:rPr>
          <w:rFonts w:ascii="Times New Roman" w:hAnsi="Times New Roman" w:eastAsia="宋体"/>
          <w:b w:val="0"/>
          <w:spacing w:val="-3"/>
          <w:sz w:val="24"/>
        </w:rPr>
        <w:t>辅助任务时，界面可以展示对应的 </w:t>
      </w:r>
      <w:r>
        <w:rPr>
          <w:rFonts w:ascii="Times New Roman" w:eastAsia="宋体" w:hAnsi="Times New Roman"/>
          <w:b w:val="0"/>
          <w:spacing w:val="-1"/>
          <w:sz w:val="24"/>
        </w:rPr>
        <w:t>GPU</w:t>
      </w:r>
      <w:r>
        <w:rPr>
          <w:rFonts w:ascii="Times New Roman" w:eastAsia="宋体" w:hAnsi="Times New Roman"/>
          <w:b w:val="0"/>
          <w:spacing w:val="-14"/>
          <w:sz w:val="24"/>
        </w:rPr>
        <w:t> </w:t>
      </w:r>
      <w:r>
        <w:rPr>
          <w:rFonts w:ascii="Times New Roman" w:hAnsi="Times New Roman" w:eastAsia="宋体"/>
          <w:b w:val="0"/>
          <w:spacing w:val="-1"/>
          <w:sz w:val="24"/>
        </w:rPr>
        <w:t>分配结果、</w:t>
      </w:r>
      <w:r>
        <w:rPr>
          <w:rFonts w:ascii="Times New Roman" w:eastAsia="宋体" w:hAnsi="Times New Roman"/>
          <w:b w:val="0"/>
          <w:spacing w:val="-1"/>
          <w:sz w:val="24"/>
        </w:rPr>
        <w:t>CPU</w:t>
      </w:r>
      <w:r>
        <w:rPr>
          <w:rFonts w:ascii="Times New Roman" w:eastAsia="宋体" w:hAnsi="Times New Roman"/>
          <w:b w:val="0"/>
          <w:spacing w:val="-14"/>
          <w:sz w:val="24"/>
        </w:rPr>
        <w:t> </w:t>
      </w:r>
      <w:r>
        <w:rPr>
          <w:rFonts w:ascii="Times New Roman" w:hAnsi="Times New Roman" w:eastAsia="宋体"/>
          <w:b w:val="0"/>
          <w:spacing w:val="-1"/>
          <w:sz w:val="24"/>
        </w:rPr>
        <w:t>分配方案、阵</w:t>
      </w:r>
      <w:r>
        <w:rPr>
          <w:rFonts w:ascii="Times New Roman" w:hAnsi="Times New Roman" w:eastAsia="宋体"/>
          <w:b w:val="0"/>
          <w:spacing w:val="-2"/>
          <w:sz w:val="24"/>
        </w:rPr>
        <w:t>面选择结果以及决策原因。用户不需要了解后端具体调用了哪一种搜索算法，也可以通</w:t>
      </w:r>
      <w:r>
        <w:rPr>
          <w:rFonts w:ascii="Times New Roman" w:hAnsi="Times New Roman" w:eastAsia="宋体"/>
          <w:b w:val="0"/>
          <w:spacing w:val="-5"/>
          <w:sz w:val="24"/>
        </w:rPr>
        <w:t>过解释性文本理解系统为什么采用当前调度路径。如 </w:t>
      </w:r>
      <w:hyperlink w:history="true" w:anchor="_bookmark66">
        <w:r>
          <w:rPr>
            <w:spacing w:val="-15"/>
          </w:rPr>
          <w:t>图 </w:t>
        </w:r>
      </w:hyperlink>
      <w:hyperlink w:history="true" w:anchor="_bookmark66">
        <w:r>
          <w:rPr>
            <w:rFonts w:ascii="Times New Roman" w:eastAsia="Times New Roman"/>
            <w:spacing w:val="-4"/>
          </w:rPr>
          <w:t>5-3</w:t>
        </w:r>
      </w:hyperlink>
      <w:r>
        <w:rPr>
          <w:rFonts w:ascii="Times New Roman" w:eastAsia="宋体" w:hAnsi="Times New Roman"/>
          <w:b w:val="0"/>
          <w:spacing w:val="-11"/>
          <w:sz w:val="24"/>
        </w:rPr>
        <w:t> </w:t>
      </w:r>
      <w:r>
        <w:rPr>
          <w:rFonts w:ascii="Times New Roman" w:hAnsi="Times New Roman" w:eastAsia="宋体"/>
          <w:b w:val="0"/>
          <w:spacing w:val="-4"/>
          <w:sz w:val="24"/>
        </w:rPr>
        <w:t>所示，系统在任务详情中展</w:t>
      </w:r>
      <w:r>
        <w:rPr>
          <w:rFonts w:ascii="Times New Roman" w:hAnsi="Times New Roman" w:eastAsia="宋体"/>
          <w:b w:val="0"/>
          <w:spacing w:val="-10"/>
          <w:sz w:val="24"/>
        </w:rPr>
        <w:t>示了 </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z w:val="24"/>
        </w:rPr>
        <w:t>方案、</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卡、阵面信息、决策原因和调度时间线，体现了调度过程的可解</w:t>
      </w:r>
      <w:r>
        <w:rPr>
          <w:rFonts w:ascii="Times New Roman" w:hAnsi="Times New Roman" w:eastAsia="宋体"/>
          <w:b w:val="0"/>
          <w:spacing w:val="-4"/>
          <w:sz w:val="24"/>
        </w:rPr>
        <w:t>释性。</w:t>
      </w:r>
    </w:p>
    <w:p>
      <w:pPr>
        <w:pStyle w:val="BodyText"/>
        <w:spacing w:before="9"/>
        <w:ind w:left="0" w:right="0" w:firstLine="0"/>
        <w:jc w:val="left"/>
        <w:rPr>
          <w:sz w:val="6"/>
        </w:rPr>
      </w:pPr>
      <w:r>
        <w:rPr>
          <w:sz w:val="6"/>
        </w:rPr>
        <w:drawing>
          <wp:anchor distT="0" distB="0" distL="0" distR="0" allowOverlap="1" layoutInCell="1" locked="0" behindDoc="1" simplePos="0" relativeHeight="487592448">
            <wp:simplePos x="0" y="0"/>
            <wp:positionH relativeFrom="page">
              <wp:posOffset>1331999</wp:posOffset>
            </wp:positionH>
            <wp:positionV relativeFrom="paragraph">
              <wp:posOffset>70905</wp:posOffset>
            </wp:positionV>
            <wp:extent cx="4938140" cy="5889117"/>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5" cstate="print"/>
                    <a:stretch>
                      <a:fillRect/>
                    </a:stretch>
                  </pic:blipFill>
                  <pic:spPr>
                    <a:xfrm>
                      <a:off x="0" y="0"/>
                      <a:ext cx="4938140" cy="5889117"/>
                    </a:xfrm>
                    <a:prstGeom prst="rect">
                      <a:avLst/>
                    </a:prstGeom>
                  </pic:spPr>
                </pic:pic>
              </a:graphicData>
            </a:graphic>
          </wp:anchor>
        </w:drawing>
      </w:r>
    </w:p>
    <w:p>
      <w:pPr>
        <w:tabs>
          <w:tab w:pos="894" w:val="left" w:leader="none"/>
        </w:tabs>
        <w:spacing w:before="0" w:line="360" w:lineRule="auto" w:after="0"/>
        <w:ind w:left="0" w:right="0" w:firstLine="0"/>
        <w:jc w:val="center"/>
        <w:rPr>
          <w:rFonts w:ascii="SimSun" w:eastAsia="SimSun"/>
          <w:sz w:val="21"/>
        </w:rPr>
      </w:pPr>
      <w:bookmarkStart w:name="_bookmark66" w:id="100"/>
      <w:bookmarkEnd w:id="100"/>
      <w:r>
        <w:rPr>
          <w:rFonts w:ascii="Times New Roman" w:hAnsi="Times New Roman" w:eastAsia="楷体"/>
          <w:b w:val="0"/>
          <w:sz w:val="21"/>
        </w:rPr>
      </w:r>
      <w:r>
        <w:rPr>
          <w:rFonts w:ascii="Times New Roman" w:eastAsia="楷体" w:hAnsi="Times New Roman"/>
          <w:b w:val="0"/>
          <w:sz w:val="21"/>
        </w:rPr>
        <w:t>图</w:t>
      </w:r>
      <w:r>
        <w:rPr>
          <w:rFonts w:ascii="Times New Roman" w:eastAsia="楷体" w:hAnsi="Times New Roman"/>
          <w:b w:val="0"/>
          <w:spacing w:val="-53"/>
          <w:sz w:val="21"/>
        </w:rPr>
        <w:t> </w:t>
      </w:r>
      <w:r>
        <w:rPr>
          <w:rFonts w:ascii="Times New Roman" w:eastAsia="楷体" w:hAnsi="Times New Roman"/>
          <w:b w:val="0"/>
          <w:sz w:val="21"/>
        </w:rPr>
        <w:t>5-</w:t>
      </w:r>
      <w:r>
        <w:rPr>
          <w:rFonts w:ascii="Times New Roman" w:eastAsia="楷体" w:hAnsi="Times New Roman"/>
          <w:b w:val="0"/>
          <w:spacing w:val="-10"/>
          <w:sz w:val="21"/>
        </w:rPr>
        <w:t>3</w:t>
      </w:r>
      <w:r>
        <w:rPr>
          <w:rFonts w:ascii="Times New Roman" w:eastAsia="楷体" w:hAnsi="Times New Roman"/>
          <w:b w:val="0"/>
          <w:sz w:val="21"/>
        </w:rPr>
        <w:tab/>
      </w:r>
      <w:r>
        <w:rPr>
          <w:rFonts w:ascii="Times New Roman" w:eastAsia="楷体" w:hAnsi="Times New Roman"/>
          <w:b w:val="0"/>
          <w:sz w:val="21"/>
        </w:rPr>
        <w:t>任务调度时间线与决策结果展示界</w:t>
      </w:r>
      <w:r>
        <w:rPr>
          <w:rFonts w:ascii="Times New Roman" w:eastAsia="楷体" w:hAnsi="Times New Roman"/>
          <w:b w:val="0"/>
          <w:spacing w:val="-10"/>
          <w:sz w:val="21"/>
        </w:rPr>
        <w:t>面</w:t>
      </w:r>
    </w:p>
    <w:p>
      <w:pPr>
        <w:spacing w:after="0"/>
        <w:jc w:val="center"/>
        <w:rPr>
          <w:rFonts w:ascii="SimSun" w:eastAsia="SimSun"/>
          <w:sz w:val="21"/>
        </w:rPr>
        <w:sectPr>
          <w:headerReference w:type="default" r:id="rId87"/>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从工程意义上看，前端可视化展示增强了系统的可用性和可解释性。一方面，资源负载、任务状态和调度时间线能够降低用户理解系统运行状态的成本；另一方面，等待原因、决策原因和资源分配摘要能够帮助用户分析任务未运行或调度失败的原因。对于毕业设计展示和测试分析而言，前端界面也能够更加直观地证明系统已经形成了从任务提交、自动调度、过程记录到结果展示的完整闭环。</w:t>
      </w:r>
    </w:p>
    <w:p>
      <w:pPr>
        <w:pStyle w:val="BodyText"/>
        <w:spacing w:line="360" w:lineRule="auto" w:before="0" w:after="0"/>
        <w:ind w:left="0" w:right="0" w:firstLine="480"/>
        <w:jc w:val="both"/>
      </w:pPr>
      <w:r>
        <w:rPr>
          <w:rFonts w:ascii="Times New Roman" w:hAnsi="Times New Roman" w:eastAsia="宋体"/>
          <w:b w:val="0"/>
          <w:spacing w:val="-2"/>
          <w:sz w:val="24"/>
        </w:rPr>
        <w:t>综上，前端可视化展示是调度日志和动态反馈机制的外部表达。它将后端调度过程中产生的任务状态、资源状态、决策原因和日志信息转化为用户可理解的界面内容，使系统不仅能够完成调度计算，还能够展示调度过程、解释调度结果，并支撑后续系统测试与答辩演示。</w:t>
      </w:r>
    </w:p>
    <w:p>
      <w:pPr>
        <w:pStyle w:val="Heading2"/>
        <w:numPr>
          <w:ilvl w:val="1"/>
          <w:numId w:val="13"/>
        </w:numPr>
        <w:tabs>
          <w:tab w:pos="768" w:val="left" w:leader="none"/>
        </w:tabs>
        <w:spacing w:line="360" w:lineRule="auto" w:before="0" w:after="0"/>
        <w:ind w:left="0" w:right="0" w:firstLine="0"/>
        <w:jc w:val="left"/>
        <w:outlineLvl w:val="1"/>
      </w:pPr>
      <w:bookmarkStart w:name="5.4 本章小结" w:id="101"/>
      <w:bookmarkEnd w:id="101"/>
      <w:r>
        <w:rPr>
          <w:rFonts w:ascii="Times New Roman" w:hAnsi="Times New Roman" w:eastAsia="黑体"/>
          <w:b/>
          <w:sz w:val="28"/>
        </w:rPr>
      </w:r>
      <w:bookmarkStart w:name="_bookmark67" w:id="102"/>
      <w:bookmarkEnd w:id="102"/>
      <w:r>
        <w:rPr>
          <w:rFonts w:ascii="Times New Roman" w:hAnsi="Times New Roman" w:eastAsia="黑体"/>
          <w:b/>
          <w:sz w:val="28"/>
        </w:rPr>
      </w:r>
      <w:r>
        <w:rPr>
          <w:rFonts w:ascii="Times New Roman" w:hAnsi="Times New Roman" w:eastAsia="黑体"/>
          <w:b/>
          <w:spacing w:val="-6"/>
          <w:sz w:val="28"/>
        </w:rPr>
        <w:t>本章小结</w:t>
      </w:r>
    </w:p>
    <w:p>
      <w:pPr>
        <w:pStyle w:val="BodyText"/>
        <w:spacing w:line="360" w:lineRule="auto" w:before="0" w:after="0"/>
        <w:ind w:left="0" w:right="0" w:firstLine="480"/>
        <w:jc w:val="both"/>
      </w:pPr>
      <w:r>
        <w:rPr>
          <w:rFonts w:ascii="Times New Roman" w:hAnsi="Times New Roman" w:eastAsia="宋体"/>
          <w:b w:val="0"/>
          <w:spacing w:val="-2"/>
          <w:sz w:val="24"/>
        </w:rPr>
        <w:t>本章围绕调度日志与动态反馈机制展开说明。首先介绍了调度日志设计，说明系统如何通过</w:t>
      </w:r>
      <w:r>
        <w:rPr>
          <w:rFonts w:ascii="Times New Roman" w:eastAsia="宋体" w:hAnsi="Times New Roman"/>
          <w:b w:val="0"/>
          <w:spacing w:val="-2"/>
          <w:sz w:val="24"/>
        </w:rPr>
        <w:t>t_schedule_log</w:t>
      </w:r>
      <w:r>
        <w:rPr>
          <w:rFonts w:ascii="Times New Roman" w:eastAsia="宋体" w:hAnsi="Times New Roman"/>
          <w:b w:val="0"/>
          <w:spacing w:val="-23"/>
          <w:sz w:val="24"/>
        </w:rPr>
        <w:t> </w:t>
      </w:r>
      <w:r>
        <w:rPr>
          <w:rFonts w:ascii="Times New Roman" w:hAnsi="Times New Roman" w:eastAsia="宋体"/>
          <w:b w:val="0"/>
          <w:spacing w:val="-2"/>
          <w:sz w:val="24"/>
        </w:rPr>
        <w:t>表记录任务进入调度、资源等待、阵元规划失败、计算资源受阻、运行状态更新和任务完成等关键事件，使调度过程不再只体现为最终状态，而是具备可查询、可追踪和可解释的过程记录。</w:t>
      </w:r>
    </w:p>
    <w:p>
      <w:pPr>
        <w:pStyle w:val="BodyText"/>
        <w:spacing w:line="360" w:lineRule="auto" w:before="0" w:after="0"/>
        <w:ind w:left="0" w:right="0" w:firstLine="480"/>
        <w:jc w:val="both"/>
      </w:pPr>
      <w:r>
        <w:rPr>
          <w:rFonts w:ascii="Times New Roman" w:hAnsi="Times New Roman" w:eastAsia="宋体"/>
          <w:b w:val="0"/>
          <w:spacing w:val="-2"/>
          <w:sz w:val="24"/>
        </w:rPr>
        <w:t>随后，本章分析了时间片与状态反馈机制。系统通过周期性调度循环更新任务剩余</w:t>
      </w:r>
      <w:r>
        <w:rPr>
          <w:rFonts w:ascii="Times New Roman" w:hAnsi="Times New Roman" w:eastAsia="宋体"/>
          <w:b w:val="0"/>
          <w:sz w:val="24"/>
        </w:rPr>
        <w:t>时间、虚拟公平份额和资源占用状态，并在任务完成后释放天线阵元、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资</w:t>
      </w:r>
      <w:r>
        <w:rPr>
          <w:rFonts w:ascii="Times New Roman" w:hAnsi="Times New Roman" w:eastAsia="宋体"/>
          <w:b w:val="0"/>
          <w:spacing w:val="-2"/>
          <w:sz w:val="24"/>
        </w:rPr>
        <w:t>源，使等待任务能够在后续调度周期中重新参与资源评估。该机制保证了任务状态、资源状态和日志记录之间的一致性。</w:t>
      </w:r>
    </w:p>
    <w:p>
      <w:pPr>
        <w:pStyle w:val="BodyText"/>
        <w:spacing w:line="360" w:lineRule="auto" w:before="0" w:after="0"/>
        <w:ind w:left="0" w:right="0" w:firstLine="480"/>
        <w:jc w:val="both"/>
      </w:pPr>
      <w:r>
        <w:rPr>
          <w:rFonts w:ascii="Times New Roman" w:hAnsi="Times New Roman" w:eastAsia="宋体"/>
          <w:b w:val="0"/>
          <w:spacing w:val="-13"/>
          <w:sz w:val="24"/>
        </w:rPr>
        <w:t>最后，本章介绍了前端可视化展示方式。系统通过资源地图、</w:t>
      </w:r>
      <w:r>
        <w:rPr>
          <w:rFonts w:ascii="Times New Roman" w:hAnsi="Times New Roman" w:eastAsia="宋体"/>
          <w:b w:val="0"/>
          <w:sz w:val="24"/>
        </w:rPr>
        <w:t>CPU/GPU</w:t>
      </w:r>
      <w:r>
        <w:rPr>
          <w:rFonts w:ascii="Times New Roman" w:hAnsi="Times New Roman" w:eastAsia="宋体"/>
          <w:b w:val="0"/>
          <w:spacing w:val="-15"/>
          <w:sz w:val="24"/>
        </w:rPr>
        <w:t> </w:t>
      </w:r>
      <w:r>
        <w:rPr>
          <w:rFonts w:ascii="Times New Roman" w:hAnsi="Times New Roman" w:eastAsia="宋体"/>
          <w:b w:val="0"/>
          <w:sz w:val="24"/>
        </w:rPr>
        <w:t>资源状态界</w:t>
      </w:r>
      <w:r>
        <w:rPr>
          <w:rFonts w:ascii="Times New Roman" w:hAnsi="Times New Roman" w:eastAsia="宋体"/>
          <w:b w:val="0"/>
          <w:spacing w:val="-2"/>
          <w:sz w:val="24"/>
        </w:rPr>
        <w:t>面和任务调度时间线，将后端调度过程中的资源状态、决策原因、等待原因和分配结果呈现给用户。通过本章设计，系统形成了</w:t>
      </w:r>
      <w:r>
        <w:rPr>
          <w:rFonts w:ascii="Times New Roman" w:hAnsi="Times New Roman" w:eastAsia="宋体"/>
          <w:b w:val="0"/>
          <w:spacing w:val="-2"/>
          <w:sz w:val="24"/>
        </w:rPr>
        <w:t>“</w:t>
      </w:r>
      <w:r>
        <w:rPr>
          <w:rFonts w:ascii="Times New Roman" w:hAnsi="Times New Roman" w:eastAsia="宋体"/>
          <w:b w:val="0"/>
          <w:spacing w:val="-2"/>
          <w:sz w:val="24"/>
        </w:rPr>
        <w:t>日志记录</w:t>
      </w:r>
      <w:r>
        <w:rPr>
          <w:rFonts w:ascii="Times New Roman" w:hAnsi="Times New Roman" w:eastAsia="宋体"/>
          <w:b w:val="0"/>
          <w:spacing w:val="-2"/>
          <w:sz w:val="24"/>
        </w:rPr>
        <w:t>—</w:t>
      </w:r>
      <w:r>
        <w:rPr>
          <w:rFonts w:ascii="Times New Roman" w:hAnsi="Times New Roman" w:eastAsia="宋体"/>
          <w:b w:val="0"/>
          <w:spacing w:val="-2"/>
          <w:sz w:val="24"/>
        </w:rPr>
        <w:t>状态反馈</w:t>
      </w:r>
      <w:r>
        <w:rPr>
          <w:rFonts w:ascii="Times New Roman" w:hAnsi="Times New Roman" w:eastAsia="宋体"/>
          <w:b w:val="0"/>
          <w:spacing w:val="-2"/>
          <w:sz w:val="24"/>
        </w:rPr>
        <w:t>—</w:t>
      </w:r>
      <w:r>
        <w:rPr>
          <w:rFonts w:ascii="Times New Roman" w:hAnsi="Times New Roman" w:eastAsia="宋体"/>
          <w:b w:val="0"/>
          <w:spacing w:val="-2"/>
          <w:sz w:val="24"/>
        </w:rPr>
        <w:t>前端展示</w:t>
      </w:r>
      <w:r>
        <w:rPr>
          <w:rFonts w:ascii="Times New Roman" w:hAnsi="Times New Roman" w:eastAsia="宋体"/>
          <w:b w:val="0"/>
          <w:spacing w:val="-2"/>
          <w:sz w:val="24"/>
        </w:rPr>
        <w:t>”</w:t>
      </w:r>
      <w:r>
        <w:rPr>
          <w:rFonts w:ascii="Times New Roman" w:hAnsi="Times New Roman" w:eastAsia="宋体"/>
          <w:b w:val="0"/>
          <w:spacing w:val="-2"/>
          <w:sz w:val="24"/>
        </w:rPr>
        <w:t>的动态反馈闭环，为第六章系统测试与结果分析提供了过程数据和展示支撑。</w:t>
      </w:r>
    </w:p>
    <w:p>
      <w:pPr>
        <w:pStyle w:val="BodyText"/>
        <w:spacing w:after="0" w:line="360" w:lineRule="auto"/>
        <w:sectPr>
          <w:headerReference w:type="default" r:id="rId88"/>
          <w:pgSz w:w="11910" w:h="16840"/>
          <w:pgMar w:header="850" w:footer="850" w:top="1417" w:bottom="1417" w:left="1417" w:right="1417"/>
        </w:sectPr>
      </w:pPr>
    </w:p>
    <w:p>
      <w:pPr>
        <w:pStyle w:val="Heading1"/>
        <w:spacing w:line="360" w:lineRule="auto" w:before="320" w:after="320"/>
        <w:ind w:left="0" w:right="0" w:firstLine="0"/>
        <w:jc w:val="center"/>
        <w:outlineLvl w:val="0"/>
      </w:pPr>
      <w:bookmarkStart w:name="第六章 系统测试与结果分析" w:id="103"/>
      <w:bookmarkEnd w:id="103"/>
      <w:r>
        <w:rPr>
          <w:rFonts w:ascii="Times New Roman" w:hAnsi="Times New Roman" w:eastAsia="黑体"/>
          <w:b/>
          <w:sz w:val="32"/>
        </w:rPr>
      </w:r>
      <w:bookmarkStart w:name="_bookmark68" w:id="104"/>
      <w:bookmarkEnd w:id="104"/>
      <w:r>
        <w:rPr>
          <w:rFonts w:ascii="Times New Roman" w:hAnsi="Times New Roman" w:eastAsia="黑体"/>
          <w:b/>
          <w:sz w:val="32"/>
        </w:rPr>
      </w:r>
      <w:r>
        <w:rPr>
          <w:rFonts w:ascii="Times New Roman" w:hAnsi="Times New Roman" w:eastAsia="黑体"/>
          <w:b/>
          <w:spacing w:val="-12"/>
          <w:sz w:val="32"/>
        </w:rPr>
        <w:t>第六章 系统测试与结果分析</w:t>
      </w:r>
    </w:p>
    <w:p>
      <w:pPr>
        <w:pStyle w:val="BodyText"/>
        <w:spacing w:before="204"/>
        <w:ind w:left="0" w:right="0" w:firstLine="0"/>
        <w:jc w:val="left"/>
        <w:rPr>
          <w:rFonts w:ascii="SimSun"/>
          <w:b/>
          <w:sz w:val="32"/>
        </w:rPr>
      </w:pPr>
    </w:p>
    <w:p>
      <w:pPr>
        <w:pStyle w:val="BodyText"/>
        <w:spacing w:line="360" w:lineRule="auto" w:before="0" w:after="0"/>
        <w:ind w:right="0" w:left="0" w:firstLine="480"/>
        <w:jc w:val="both"/>
      </w:pPr>
      <w:r>
        <w:rPr>
          <w:rFonts w:ascii="Times New Roman" w:hAnsi="Times New Roman" w:eastAsia="宋体"/>
          <w:b w:val="0"/>
          <w:spacing w:val="-13"/>
          <w:sz w:val="24"/>
        </w:rPr>
        <w:t>前文已经从系统总体设计、联合调度算法、场景识别决策以及调度日志反馈等方面，</w:t>
      </w:r>
      <w:r>
        <w:rPr>
          <w:rFonts w:ascii="Times New Roman" w:hAnsi="Times New Roman" w:eastAsia="宋体"/>
          <w:b w:val="0"/>
          <w:spacing w:val="-2"/>
          <w:sz w:val="24"/>
        </w:rPr>
        <w:t>对数字阵一体化资源调度管理系统进行了设计与说明。为了验证系统设计是否能够在实际运行过程中发挥作用，还需要通过典型测试场景对系统功能和调度结果进行检验。系</w:t>
      </w:r>
      <w:r>
        <w:rPr>
          <w:rFonts w:ascii="Times New Roman" w:hAnsi="Times New Roman" w:eastAsia="宋体"/>
          <w:b w:val="0"/>
          <w:sz w:val="24"/>
        </w:rPr>
        <w:t>统测试不仅用于确认前后端功能是否正常，也用于验证天线阵元、</w:t>
      </w:r>
      <w:r>
        <w:rPr>
          <w:rFonts w:ascii="Times New Roman" w:eastAsia="宋体" w:hAnsi="Times New Roman"/>
          <w:b w:val="0"/>
          <w:sz w:val="24"/>
        </w:rPr>
        <w:t>CPU </w:t>
      </w:r>
      <w:r>
        <w:rPr>
          <w:rFonts w:ascii="Times New Roman" w:hAnsi="Times New Roman" w:eastAsia="宋体"/>
          <w:b w:val="0"/>
          <w:spacing w:val="-12"/>
          <w:sz w:val="24"/>
        </w:rPr>
        <w:t>和 </w:t>
      </w:r>
      <w:r>
        <w:rPr>
          <w:rFonts w:ascii="Times New Roman" w:eastAsia="宋体" w:hAnsi="Times New Roman"/>
          <w:b w:val="0"/>
          <w:sz w:val="24"/>
        </w:rPr>
        <w:t>GPU </w:t>
      </w:r>
      <w:r>
        <w:rPr>
          <w:rFonts w:ascii="Times New Roman" w:hAnsi="Times New Roman" w:eastAsia="宋体"/>
          <w:b w:val="0"/>
          <w:sz w:val="24"/>
        </w:rPr>
        <w:t>三类资</w:t>
      </w:r>
      <w:r>
        <w:rPr>
          <w:rFonts w:ascii="Times New Roman" w:hAnsi="Times New Roman" w:eastAsia="宋体"/>
          <w:b w:val="0"/>
          <w:spacing w:val="-2"/>
          <w:sz w:val="24"/>
        </w:rPr>
        <w:t>源能否按照任务需求完成联合调度。</w:t>
      </w:r>
    </w:p>
    <w:p>
      <w:pPr>
        <w:pStyle w:val="BodyText"/>
        <w:spacing w:line="360" w:lineRule="auto" w:before="0" w:after="0"/>
        <w:ind w:left="0" w:right="0" w:firstLine="480"/>
        <w:jc w:val="both"/>
      </w:pPr>
      <w:r>
        <w:rPr>
          <w:rFonts w:ascii="Times New Roman" w:hAnsi="Times New Roman" w:eastAsia="宋体"/>
          <w:b w:val="0"/>
          <w:spacing w:val="-15"/>
          <w:sz w:val="24"/>
        </w:rPr>
        <w:t>本章围绕系统测试与结果分析展开。首先介绍测试目的、测试环境和资源配置，明确</w:t>
      </w:r>
      <w:r>
        <w:rPr>
          <w:rFonts w:ascii="Times New Roman" w:hAnsi="Times New Roman" w:eastAsia="宋体"/>
          <w:b w:val="0"/>
          <w:spacing w:val="-2"/>
          <w:sz w:val="24"/>
        </w:rPr>
        <w:t>测试所依赖的软件环境与模拟资源规模；随后设计低时延任务、多资源均衡任务、</w:t>
      </w:r>
      <w:r>
        <w:rPr>
          <w:rFonts w:ascii="Times New Roman" w:eastAsia="宋体" w:hAnsi="Times New Roman"/>
          <w:b w:val="0"/>
          <w:spacing w:val="-2"/>
          <w:sz w:val="24"/>
        </w:rPr>
        <w:t>GP</w:t>
      </w:r>
      <w:r>
        <w:rPr>
          <w:rFonts w:ascii="Times New Roman" w:eastAsia="宋体" w:hAnsi="Times New Roman"/>
          <w:b w:val="0"/>
          <w:spacing w:val="-2"/>
          <w:sz w:val="24"/>
        </w:rPr>
        <w:t>U</w:t>
      </w:r>
      <w:r>
        <w:rPr>
          <w:rFonts w:ascii="Times New Roman" w:hAnsi="Times New Roman" w:eastAsia="宋体"/>
          <w:b w:val="0"/>
          <w:spacing w:val="-4"/>
          <w:sz w:val="24"/>
        </w:rPr>
        <w:t>辅助任务、</w:t>
      </w:r>
      <w:r>
        <w:rPr>
          <w:rFonts w:ascii="Times New Roman" w:eastAsia="宋体" w:hAnsi="Times New Roman"/>
          <w:b w:val="0"/>
          <w:spacing w:val="-4"/>
          <w:sz w:val="24"/>
        </w:rPr>
        <w:t>CPU </w:t>
      </w:r>
      <w:r>
        <w:rPr>
          <w:rFonts w:ascii="Times New Roman" w:hAnsi="Times New Roman" w:eastAsia="宋体"/>
          <w:b w:val="0"/>
          <w:spacing w:val="-4"/>
          <w:sz w:val="24"/>
        </w:rPr>
        <w:t>密集型任务和依赖约束任务等典型场景，用于覆盖系统中的主要调度路</w:t>
      </w:r>
      <w:r>
        <w:rPr>
          <w:rFonts w:ascii="Times New Roman" w:hAnsi="Times New Roman" w:eastAsia="宋体"/>
          <w:b w:val="0"/>
          <w:spacing w:val="-2"/>
          <w:sz w:val="24"/>
        </w:rPr>
        <w:t>径；接着对测试结果进行分析，重点验证场景识别结果、自动决策目标、资源分配结果和等待原因是否符合预期；最后总结系统在功能完整性、工程可用性和当前实现不足等方面的表现，为全文结论提供实验依据。</w:t>
      </w:r>
    </w:p>
    <w:p>
      <w:pPr>
        <w:pStyle w:val="Heading2"/>
        <w:numPr>
          <w:ilvl w:val="1"/>
          <w:numId w:val="14"/>
        </w:numPr>
        <w:tabs>
          <w:tab w:pos="768" w:val="left" w:leader="none"/>
        </w:tabs>
        <w:spacing w:line="360" w:lineRule="auto" w:before="0" w:after="0"/>
        <w:ind w:left="0" w:right="0" w:firstLine="0"/>
        <w:jc w:val="left"/>
        <w:outlineLvl w:val="1"/>
      </w:pPr>
      <w:bookmarkStart w:name="6.1 测试目的与测试环境" w:id="105"/>
      <w:bookmarkEnd w:id="105"/>
      <w:r>
        <w:rPr>
          <w:rFonts w:ascii="Times New Roman" w:hAnsi="Times New Roman" w:eastAsia="黑体"/>
          <w:b/>
          <w:sz w:val="28"/>
        </w:rPr>
      </w:r>
      <w:bookmarkStart w:name="_bookmark69" w:id="106"/>
      <w:bookmarkEnd w:id="106"/>
      <w:r>
        <w:rPr>
          <w:rFonts w:ascii="Times New Roman" w:hAnsi="Times New Roman" w:eastAsia="黑体"/>
          <w:b/>
          <w:sz w:val="28"/>
        </w:rPr>
      </w:r>
      <w:r>
        <w:rPr>
          <w:rFonts w:ascii="Times New Roman" w:hAnsi="Times New Roman" w:eastAsia="黑体"/>
          <w:b/>
          <w:spacing w:val="-5"/>
          <w:sz w:val="28"/>
        </w:rPr>
        <w:t>测试目的与测试环境</w:t>
      </w:r>
    </w:p>
    <w:p>
      <w:pPr>
        <w:pStyle w:val="BodyText"/>
        <w:spacing w:line="360" w:lineRule="auto" w:before="0" w:after="0"/>
        <w:ind w:left="0" w:right="0" w:firstLine="480"/>
        <w:jc w:val="both"/>
      </w:pPr>
      <w:r>
        <w:rPr>
          <w:rFonts w:ascii="Times New Roman" w:hAnsi="Times New Roman" w:eastAsia="宋体"/>
          <w:b w:val="0"/>
          <w:spacing w:val="-2"/>
          <w:sz w:val="24"/>
        </w:rPr>
        <w:t>为了验证数字阵一体化资源调度管理系统的功能完整性和调度有效性，本章围绕典型任务场景开展系统测试与结果分析。测试并不只关注接口是否能够正常调用，而是重点验证系统能否在多任务条件下完成资源识别、联合调度、状态更新、日志记录和前端展示等完整流程。</w:t>
      </w:r>
    </w:p>
    <w:p>
      <w:pPr>
        <w:pStyle w:val="BodyText"/>
        <w:spacing w:line="360" w:lineRule="auto" w:before="0" w:after="0"/>
        <w:ind w:right="0" w:left="0" w:firstLine="480"/>
        <w:jc w:val="both"/>
      </w:pPr>
      <w:r>
        <w:rPr>
          <w:rFonts w:ascii="Times New Roman" w:hAnsi="Times New Roman" w:eastAsia="宋体"/>
          <w:b w:val="0"/>
          <w:spacing w:val="-16"/>
          <w:sz w:val="24"/>
        </w:rPr>
        <w:t>本系统测试目的主要包括以下几个方面。第一，验证系统是否能够完成任务提交、任</w:t>
      </w:r>
      <w:r>
        <w:rPr>
          <w:rFonts w:ascii="Times New Roman" w:hAnsi="Times New Roman" w:eastAsia="宋体"/>
          <w:b w:val="0"/>
          <w:spacing w:val="-22"/>
          <w:sz w:val="24"/>
        </w:rPr>
        <w:t>务入库、资源规划、任务运行和资源释放等基本流程；第二，验证天线阵元、</w:t>
      </w:r>
      <w:r>
        <w:rPr>
          <w:rFonts w:ascii="Times New Roman" w:eastAsia="宋体" w:hAnsi="Times New Roman"/>
          <w:b w:val="0"/>
          <w:sz w:val="24"/>
        </w:rPr>
        <w:t>CPU </w:t>
      </w:r>
      <w:r>
        <w:rPr>
          <w:rFonts w:ascii="Times New Roman" w:hAnsi="Times New Roman" w:eastAsia="宋体"/>
          <w:b w:val="0"/>
          <w:spacing w:val="-24"/>
          <w:sz w:val="24"/>
        </w:rPr>
        <w:t>和 </w:t>
      </w:r>
      <w:r>
        <w:rPr>
          <w:rFonts w:ascii="Times New Roman" w:eastAsia="宋体" w:hAnsi="Times New Roman"/>
          <w:b w:val="0"/>
          <w:sz w:val="24"/>
        </w:rPr>
        <w:t>GPU</w:t>
      </w:r>
      <w:r>
        <w:rPr>
          <w:rFonts w:ascii="Times New Roman" w:hAnsi="Times New Roman" w:eastAsia="宋体"/>
          <w:b w:val="0"/>
          <w:spacing w:val="-2"/>
          <w:sz w:val="24"/>
        </w:rPr>
        <w:t>三类资源是否能够在同一调度流程中协同分配；第三，验证任务场景识别与自动决策机制是否能够根据不同任务特征输出合理的调度目标；第四，验证依赖未满足、资源不足</w:t>
      </w:r>
      <w:r>
        <w:rPr>
          <w:rFonts w:ascii="Times New Roman" w:hAnsi="Times New Roman" w:eastAsia="宋体"/>
          <w:b w:val="0"/>
          <w:spacing w:val="-11"/>
          <w:sz w:val="24"/>
        </w:rPr>
        <w:t>或资源规划失败等异常场景下，系统是否能够保持任务等待状态并记录明确原因；第五，</w:t>
      </w:r>
      <w:r>
        <w:rPr>
          <w:rFonts w:ascii="Times New Roman" w:hAnsi="Times New Roman" w:eastAsia="宋体"/>
          <w:b w:val="0"/>
          <w:spacing w:val="-2"/>
          <w:sz w:val="24"/>
        </w:rPr>
        <w:t>验证调度日志、任务状态和前端时间线是否能够正确反映调度过程。</w:t>
      </w:r>
    </w:p>
    <w:p>
      <w:pPr>
        <w:pStyle w:val="BodyText"/>
        <w:spacing w:line="360" w:lineRule="auto" w:before="0" w:after="0"/>
        <w:ind w:left="0" w:right="0" w:firstLine="480"/>
        <w:jc w:val="both"/>
      </w:pPr>
      <w:r>
        <w:rPr>
          <w:rFonts w:ascii="Times New Roman" w:hAnsi="Times New Roman" w:eastAsia="宋体"/>
          <w:b w:val="0"/>
          <w:spacing w:val="-2"/>
          <w:sz w:val="24"/>
        </w:rPr>
        <w:t>从测试内容看，本章重点关注系统的调度正确性、场景适配性和工程可用性。调度</w:t>
      </w:r>
      <w:r>
        <w:rPr>
          <w:rFonts w:ascii="Times New Roman" w:hAnsi="Times New Roman" w:eastAsia="宋体"/>
          <w:b w:val="0"/>
          <w:sz w:val="24"/>
        </w:rPr>
        <w:t>正确性主要考察任务获得的阵元、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资源是否满足任务需求；场景适配性主</w:t>
      </w:r>
      <w:r>
        <w:rPr>
          <w:rFonts w:ascii="Times New Roman" w:hAnsi="Times New Roman" w:eastAsia="宋体"/>
          <w:b w:val="0"/>
          <w:spacing w:val="-8"/>
          <w:sz w:val="24"/>
        </w:rPr>
        <w:t>要考察低时延任务、</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pacing w:val="-14"/>
          <w:sz w:val="24"/>
        </w:rPr>
        <w:t>辅助任务、</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z w:val="24"/>
        </w:rPr>
        <w:t>密集型任务和依赖约束任务等不同场景是否触</w:t>
      </w:r>
      <w:r>
        <w:rPr>
          <w:rFonts w:ascii="Times New Roman" w:hAnsi="Times New Roman" w:eastAsia="宋体"/>
          <w:b w:val="0"/>
          <w:spacing w:val="-2"/>
          <w:sz w:val="24"/>
        </w:rPr>
        <w:t>发对应的调度目标；工程可用性则主要考察系统前后端交互、接口鉴权、日志记录和可视化展示是否能够支撑完整使用流程。</w:t>
      </w:r>
    </w:p>
    <w:p>
      <w:pPr>
        <w:pStyle w:val="BodyText"/>
        <w:spacing w:after="0" w:line="360" w:lineRule="auto"/>
        <w:sectPr>
          <w:headerReference w:type="default" r:id="rId89"/>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z w:val="24"/>
        </w:rPr>
        <w:t>本系统测试环境主要由前端、后端、数据库和模拟资源数据组成。后端基于</w:t>
      </w:r>
      <w:r>
        <w:rPr>
          <w:rFonts w:ascii="Times New Roman" w:eastAsia="宋体" w:hAnsi="Times New Roman"/>
          <w:b w:val="0"/>
          <w:sz w:val="24"/>
        </w:rPr>
        <w:t>Spring </w:t>
      </w:r>
      <w:r>
        <w:rPr>
          <w:rFonts w:ascii="Times New Roman" w:eastAsia="宋体" w:hAnsi="Times New Roman"/>
          <w:b w:val="0"/>
          <w:spacing w:val="-4"/>
          <w:sz w:val="24"/>
        </w:rPr>
        <w:t>Boot </w:t>
      </w:r>
      <w:r>
        <w:rPr>
          <w:rFonts w:ascii="Times New Roman" w:hAnsi="Times New Roman" w:eastAsia="宋体"/>
          <w:b w:val="0"/>
          <w:spacing w:val="-4"/>
          <w:sz w:val="24"/>
        </w:rPr>
        <w:t>多模块结构实现，负责认证鉴权、资源管理、任务管理、调度控制和日志记录；前</w:t>
      </w:r>
      <w:r>
        <w:rPr>
          <w:rFonts w:ascii="Times New Roman" w:hAnsi="Times New Roman" w:eastAsia="宋体"/>
          <w:b w:val="0"/>
          <w:spacing w:val="2"/>
          <w:sz w:val="24"/>
        </w:rPr>
        <w:t>端基于</w:t>
      </w:r>
      <w:r>
        <w:rPr>
          <w:rFonts w:ascii="Times New Roman" w:eastAsia="宋体" w:hAnsi="Times New Roman"/>
          <w:b w:val="0"/>
          <w:sz w:val="24"/>
        </w:rPr>
        <w:t>React</w:t>
      </w:r>
      <w:r>
        <w:rPr>
          <w:rFonts w:ascii="Times New Roman" w:eastAsia="宋体" w:hAnsi="Times New Roman"/>
          <w:b w:val="0"/>
          <w:spacing w:val="-15"/>
          <w:sz w:val="24"/>
        </w:rPr>
        <w:t> </w:t>
      </w:r>
      <w:r>
        <w:rPr>
          <w:rFonts w:ascii="Times New Roman" w:hAnsi="Times New Roman" w:eastAsia="宋体"/>
          <w:b w:val="0"/>
          <w:spacing w:val="-15"/>
          <w:sz w:val="24"/>
        </w:rPr>
        <w:t>与 </w:t>
      </w:r>
      <w:r>
        <w:rPr>
          <w:rFonts w:ascii="Times New Roman" w:eastAsia="宋体" w:hAnsi="Times New Roman"/>
          <w:b w:val="0"/>
          <w:sz w:val="24"/>
        </w:rPr>
        <w:t>Vite</w:t>
      </w:r>
      <w:r>
        <w:rPr>
          <w:rFonts w:ascii="Times New Roman" w:eastAsia="宋体" w:hAnsi="Times New Roman"/>
          <w:b w:val="0"/>
          <w:spacing w:val="-15"/>
          <w:sz w:val="24"/>
        </w:rPr>
        <w:t> </w:t>
      </w:r>
      <w:r>
        <w:rPr>
          <w:rFonts w:ascii="Times New Roman" w:hAnsi="Times New Roman" w:eastAsia="宋体"/>
          <w:b w:val="0"/>
          <w:sz w:val="24"/>
        </w:rPr>
        <w:t>实现，负责资源状态展示、任务提交、调度结果展示和时间线可视</w:t>
      </w:r>
      <w:r>
        <w:rPr>
          <w:rFonts w:ascii="Times New Roman" w:hAnsi="Times New Roman" w:eastAsia="宋体"/>
          <w:b w:val="0"/>
          <w:spacing w:val="-9"/>
          <w:sz w:val="24"/>
        </w:rPr>
        <w:t>化；数据库采用 </w:t>
      </w:r>
      <w:r>
        <w:rPr>
          <w:rFonts w:ascii="Times New Roman" w:eastAsia="宋体" w:hAnsi="Times New Roman"/>
          <w:b w:val="0"/>
          <w:spacing w:val="-6"/>
          <w:sz w:val="24"/>
        </w:rPr>
        <w:t>MySQL</w:t>
      </w:r>
      <w:r>
        <w:rPr>
          <w:rFonts w:ascii="Times New Roman" w:hAnsi="Times New Roman" w:eastAsia="宋体"/>
          <w:b w:val="0"/>
          <w:spacing w:val="-6"/>
          <w:sz w:val="24"/>
        </w:rPr>
        <w:t>，用于保存用户、资源、任务、分配记录和调度日志等数据。测</w:t>
      </w:r>
      <w:r>
        <w:rPr>
          <w:rFonts w:ascii="Times New Roman" w:hAnsi="Times New Roman" w:eastAsia="宋体"/>
          <w:b w:val="0"/>
          <w:spacing w:val="-2"/>
          <w:sz w:val="24"/>
        </w:rPr>
        <w:t>试过程中，通过构造不同类型的任务请求，观察系统生成的场景识别结果、资源分配结果、任务状态变化和日志记录情况。</w:t>
      </w:r>
    </w:p>
    <w:p>
      <w:pPr>
        <w:pStyle w:val="BodyText"/>
        <w:spacing w:line="360" w:lineRule="auto" w:before="0" w:after="0"/>
        <w:ind w:left="0" w:right="0" w:firstLine="480"/>
        <w:jc w:val="both"/>
      </w:pPr>
      <w:r>
        <w:rPr>
          <w:rFonts w:ascii="Times New Roman" w:hAnsi="Times New Roman" w:eastAsia="宋体"/>
          <w:b w:val="0"/>
          <w:sz w:val="24"/>
        </w:rPr>
        <w:t>测试环境与资源配置如</w:t>
      </w:r>
      <w:hyperlink w:history="true" w:anchor="_bookmark70">
        <w:r>
          <w:rPr>
            <w:spacing w:val="-30"/>
          </w:rPr>
          <w:t>表 </w:t>
        </w:r>
      </w:hyperlink>
      <w:hyperlink w:history="true" w:anchor="_bookmark70">
        <w:r>
          <w:rPr>
            <w:rFonts w:ascii="Times New Roman" w:eastAsia="Times New Roman"/>
          </w:rPr>
          <w:t>6-1</w:t>
        </w:r>
      </w:hyperlink>
      <w:r>
        <w:rPr>
          <w:rFonts w:ascii="Times New Roman" w:eastAsia="宋体" w:hAnsi="Times New Roman"/>
          <w:b w:val="0"/>
          <w:sz w:val="24"/>
        </w:rPr>
        <w:t> </w:t>
      </w:r>
      <w:r>
        <w:rPr>
          <w:rFonts w:ascii="Times New Roman" w:hAnsi="Times New Roman" w:eastAsia="宋体"/>
          <w:b w:val="0"/>
          <w:spacing w:val="-4"/>
          <w:sz w:val="24"/>
        </w:rPr>
        <w:t>所示。</w:t>
      </w:r>
    </w:p>
    <w:p>
      <w:pPr>
        <w:tabs>
          <w:tab w:pos="894" w:val="left" w:leader="none"/>
        </w:tabs>
        <w:spacing w:before="0" w:line="360" w:lineRule="auto" w:after="0"/>
        <w:ind w:left="0" w:right="0" w:firstLine="0"/>
        <w:jc w:val="center"/>
        <w:rPr>
          <w:rFonts w:ascii="SimSun" w:eastAsia="SimSun"/>
          <w:sz w:val="21"/>
        </w:rPr>
      </w:pPr>
      <w:bookmarkStart w:name="_bookmark70" w:id="107"/>
      <w:bookmarkEnd w:id="107"/>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6-</w:t>
      </w:r>
      <w:r>
        <w:rPr>
          <w:rFonts w:ascii="Times New Roman" w:eastAsia="楷体" w:hAnsi="Times New Roman"/>
          <w:b w:val="0"/>
          <w:spacing w:val="-10"/>
          <w:sz w:val="21"/>
        </w:rPr>
        <w:t>1</w:t>
      </w:r>
      <w:r>
        <w:rPr>
          <w:rFonts w:ascii="Times New Roman" w:eastAsia="楷体" w:hAnsi="Times New Roman"/>
          <w:b w:val="0"/>
          <w:sz w:val="21"/>
        </w:rPr>
        <w:tab/>
      </w:r>
      <w:r>
        <w:rPr>
          <w:rFonts w:ascii="Times New Roman" w:eastAsia="楷体" w:hAnsi="Times New Roman"/>
          <w:b w:val="0"/>
          <w:sz w:val="21"/>
        </w:rPr>
        <w:t>测试环境与资源配置</w:t>
      </w:r>
      <w:r>
        <w:rPr>
          <w:rFonts w:ascii="Times New Roman" w:eastAsia="楷体" w:hAnsi="Times New Roman"/>
          <w:b w:val="0"/>
          <w:spacing w:val="-10"/>
          <w:sz w:val="21"/>
        </w:rPr>
        <w:t>表</w:t>
      </w:r>
    </w:p>
    <w:p>
      <w:pPr>
        <w:pStyle w:val="BodyText"/>
        <w:spacing w:before="10" w:after="1"/>
        <w:ind w:left="0" w:right="0" w:firstLine="0"/>
        <w:jc w:val="left"/>
        <w:rPr>
          <w:rFonts w:ascii="SimSun"/>
          <w:sz w:val="14"/>
        </w:rPr>
      </w:pPr>
    </w:p>
    <w:tbl>
      <w:tblPr>
        <w:tblW w:w="0" w:type="auto"/>
        <w:jc w:val="left"/>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1"/>
        <w:gridCol w:w="2127"/>
        <w:gridCol w:w="4343"/>
      </w:tblGrid>
      <w:tr>
        <w:trPr>
          <w:trHeight w:val="355" w:hRule="atLeast"/>
        </w:trPr>
        <w:tc>
          <w:tcPr>
            <w:tcW w:w="2041" w:type="dxa"/>
            <w:tcBorders>
              <w:top w:val="single" w:sz="8" w:space="0" w:color="000000"/>
              <w:bottom w:val="single" w:sz="4" w:space="0" w:color="000000"/>
            </w:tcBorders>
          </w:tcPr>
          <w:p>
            <w:pPr>
              <w:pStyle w:val="TableParagraph"/>
              <w:spacing w:before="33"/>
              <w:ind w:left="14"/>
              <w:rPr>
                <w:b/>
                <w:sz w:val="21"/>
              </w:rPr>
            </w:pPr>
            <w:r>
              <w:rPr>
                <w:b/>
                <w:spacing w:val="-7"/>
                <w:sz w:val="21"/>
              </w:rPr>
              <w:t>项目</w:t>
            </w:r>
          </w:p>
        </w:tc>
        <w:tc>
          <w:tcPr>
            <w:tcW w:w="2127" w:type="dxa"/>
            <w:tcBorders>
              <w:top w:val="single" w:sz="8" w:space="0" w:color="000000"/>
              <w:bottom w:val="single" w:sz="4" w:space="0" w:color="000000"/>
            </w:tcBorders>
          </w:tcPr>
          <w:p>
            <w:pPr>
              <w:pStyle w:val="TableParagraph"/>
              <w:spacing w:before="33"/>
              <w:ind w:right="402"/>
              <w:jc w:val="right"/>
              <w:rPr>
                <w:b/>
                <w:sz w:val="21"/>
              </w:rPr>
            </w:pPr>
            <w:r>
              <w:rPr>
                <w:b/>
                <w:spacing w:val="-6"/>
                <w:sz w:val="21"/>
              </w:rPr>
              <w:t>配置或数量</w:t>
            </w:r>
          </w:p>
        </w:tc>
        <w:tc>
          <w:tcPr>
            <w:tcW w:w="4343" w:type="dxa"/>
            <w:tcBorders>
              <w:top w:val="single" w:sz="8" w:space="0" w:color="000000"/>
              <w:bottom w:val="single" w:sz="4" w:space="0" w:color="000000"/>
            </w:tcBorders>
          </w:tcPr>
          <w:p>
            <w:pPr>
              <w:pStyle w:val="TableParagraph"/>
              <w:spacing w:before="33"/>
              <w:ind w:left="301"/>
              <w:jc w:val="left"/>
              <w:rPr>
                <w:b/>
                <w:sz w:val="21"/>
              </w:rPr>
            </w:pPr>
            <w:r>
              <w:rPr>
                <w:b/>
                <w:spacing w:val="-7"/>
                <w:sz w:val="21"/>
              </w:rPr>
              <w:t>说明</w:t>
            </w:r>
          </w:p>
        </w:tc>
      </w:tr>
      <w:tr>
        <w:trPr>
          <w:trHeight w:val="764" w:hRule="atLeast"/>
        </w:trPr>
        <w:tc>
          <w:tcPr>
            <w:tcW w:w="2041" w:type="dxa"/>
            <w:tcBorders>
              <w:top w:val="single" w:sz="4" w:space="0" w:color="000000"/>
            </w:tcBorders>
          </w:tcPr>
          <w:p>
            <w:pPr>
              <w:pStyle w:val="TableParagraph"/>
              <w:spacing w:before="38"/>
              <w:ind w:left="14"/>
              <w:rPr>
                <w:sz w:val="21"/>
              </w:rPr>
            </w:pPr>
            <w:r>
              <w:rPr>
                <w:spacing w:val="-3"/>
                <w:sz w:val="21"/>
              </w:rPr>
              <w:t>后端框架</w:t>
            </w:r>
          </w:p>
        </w:tc>
        <w:tc>
          <w:tcPr>
            <w:tcW w:w="2127" w:type="dxa"/>
            <w:tcBorders>
              <w:top w:val="single" w:sz="4" w:space="0" w:color="000000"/>
            </w:tcBorders>
          </w:tcPr>
          <w:p>
            <w:pPr>
              <w:pStyle w:val="TableParagraph"/>
              <w:spacing w:before="51"/>
              <w:ind w:right="416"/>
              <w:jc w:val="right"/>
              <w:rPr>
                <w:rFonts w:ascii="Times New Roman"/>
                <w:sz w:val="21"/>
              </w:rPr>
            </w:pPr>
            <w:r>
              <w:rPr>
                <w:rFonts w:ascii="Times New Roman"/>
                <w:sz w:val="21"/>
              </w:rPr>
              <w:t>Spring </w:t>
            </w:r>
            <w:r>
              <w:rPr>
                <w:rFonts w:ascii="Times New Roman"/>
                <w:spacing w:val="-4"/>
                <w:sz w:val="21"/>
              </w:rPr>
              <w:t>Boot</w:t>
            </w:r>
          </w:p>
        </w:tc>
        <w:tc>
          <w:tcPr>
            <w:tcW w:w="4343" w:type="dxa"/>
            <w:tcBorders>
              <w:top w:val="single" w:sz="4" w:space="0" w:color="000000"/>
            </w:tcBorders>
          </w:tcPr>
          <w:p>
            <w:pPr>
              <w:pStyle w:val="TableParagraph"/>
              <w:spacing w:before="38"/>
              <w:ind w:left="301"/>
              <w:jc w:val="left"/>
              <w:rPr>
                <w:sz w:val="21"/>
              </w:rPr>
            </w:pPr>
            <w:r>
              <w:rPr>
                <w:spacing w:val="-7"/>
                <w:sz w:val="21"/>
              </w:rPr>
              <w:t>采用多模块结构，包含认证、资源、任务和</w:t>
            </w:r>
          </w:p>
          <w:p>
            <w:pPr>
              <w:pStyle w:val="TableParagraph"/>
              <w:spacing w:before="135"/>
              <w:ind w:left="301"/>
              <w:jc w:val="left"/>
              <w:rPr>
                <w:sz w:val="21"/>
              </w:rPr>
            </w:pPr>
            <w:r>
              <w:rPr>
                <w:spacing w:val="-2"/>
                <w:sz w:val="21"/>
              </w:rPr>
              <w:t>调度等模块</w:t>
            </w:r>
          </w:p>
        </w:tc>
      </w:tr>
      <w:tr>
        <w:trPr>
          <w:trHeight w:val="778" w:hRule="atLeast"/>
        </w:trPr>
        <w:tc>
          <w:tcPr>
            <w:tcW w:w="2041" w:type="dxa"/>
          </w:tcPr>
          <w:p>
            <w:pPr>
              <w:pStyle w:val="TableParagraph"/>
              <w:spacing w:before="52"/>
              <w:ind w:left="14"/>
              <w:rPr>
                <w:sz w:val="21"/>
              </w:rPr>
            </w:pPr>
            <w:r>
              <w:rPr>
                <w:spacing w:val="-3"/>
                <w:sz w:val="21"/>
              </w:rPr>
              <w:t>前端框架</w:t>
            </w:r>
          </w:p>
        </w:tc>
        <w:tc>
          <w:tcPr>
            <w:tcW w:w="2127" w:type="dxa"/>
          </w:tcPr>
          <w:p>
            <w:pPr>
              <w:pStyle w:val="TableParagraph"/>
              <w:spacing w:before="65"/>
              <w:ind w:right="403"/>
              <w:jc w:val="right"/>
              <w:rPr>
                <w:rFonts w:ascii="Times New Roman"/>
                <w:sz w:val="21"/>
              </w:rPr>
            </w:pPr>
            <w:r>
              <w:rPr>
                <w:rFonts w:ascii="Times New Roman"/>
                <w:sz w:val="21"/>
              </w:rPr>
              <w:t>React</w:t>
            </w:r>
            <w:r>
              <w:rPr>
                <w:rFonts w:ascii="Times New Roman"/>
                <w:spacing w:val="-2"/>
                <w:sz w:val="21"/>
              </w:rPr>
              <w:t> </w:t>
            </w:r>
            <w:r>
              <w:rPr>
                <w:rFonts w:ascii="Times New Roman"/>
                <w:sz w:val="21"/>
              </w:rPr>
              <w:t>+</w:t>
            </w:r>
            <w:r>
              <w:rPr>
                <w:rFonts w:ascii="Times New Roman"/>
                <w:spacing w:val="-4"/>
                <w:sz w:val="21"/>
              </w:rPr>
              <w:t> Vite</w:t>
            </w:r>
          </w:p>
        </w:tc>
        <w:tc>
          <w:tcPr>
            <w:tcW w:w="4343" w:type="dxa"/>
          </w:tcPr>
          <w:p>
            <w:pPr>
              <w:pStyle w:val="TableParagraph"/>
              <w:spacing w:before="52"/>
              <w:ind w:left="301"/>
              <w:jc w:val="left"/>
              <w:rPr>
                <w:sz w:val="21"/>
              </w:rPr>
            </w:pPr>
            <w:r>
              <w:rPr>
                <w:spacing w:val="-10"/>
                <w:sz w:val="21"/>
              </w:rPr>
              <w:t>用于实现资源展示、任务调度、状态反馈和</w:t>
            </w:r>
          </w:p>
          <w:p>
            <w:pPr>
              <w:pStyle w:val="TableParagraph"/>
              <w:spacing w:before="136"/>
              <w:ind w:left="301"/>
              <w:jc w:val="left"/>
              <w:rPr>
                <w:sz w:val="21"/>
              </w:rPr>
            </w:pPr>
            <w:r>
              <w:rPr>
                <w:spacing w:val="-2"/>
                <w:sz w:val="21"/>
              </w:rPr>
              <w:t>时间线可视化</w:t>
            </w:r>
          </w:p>
        </w:tc>
      </w:tr>
      <w:tr>
        <w:trPr>
          <w:trHeight w:val="781" w:hRule="atLeast"/>
        </w:trPr>
        <w:tc>
          <w:tcPr>
            <w:tcW w:w="2041" w:type="dxa"/>
          </w:tcPr>
          <w:p>
            <w:pPr>
              <w:pStyle w:val="TableParagraph"/>
              <w:spacing w:before="52"/>
              <w:ind w:left="14"/>
              <w:rPr>
                <w:sz w:val="21"/>
              </w:rPr>
            </w:pPr>
            <w:r>
              <w:rPr>
                <w:spacing w:val="-4"/>
                <w:sz w:val="21"/>
              </w:rPr>
              <w:t>数据库</w:t>
            </w:r>
          </w:p>
        </w:tc>
        <w:tc>
          <w:tcPr>
            <w:tcW w:w="2127" w:type="dxa"/>
          </w:tcPr>
          <w:p>
            <w:pPr>
              <w:pStyle w:val="TableParagraph"/>
              <w:spacing w:before="65"/>
              <w:ind w:left="853"/>
              <w:jc w:val="left"/>
              <w:rPr>
                <w:rFonts w:ascii="Times New Roman"/>
                <w:sz w:val="21"/>
              </w:rPr>
            </w:pPr>
            <w:r>
              <w:rPr>
                <w:rFonts w:ascii="Times New Roman"/>
                <w:spacing w:val="-2"/>
                <w:sz w:val="21"/>
              </w:rPr>
              <w:t>MySQL</w:t>
            </w:r>
          </w:p>
        </w:tc>
        <w:tc>
          <w:tcPr>
            <w:tcW w:w="4343" w:type="dxa"/>
          </w:tcPr>
          <w:p>
            <w:pPr>
              <w:pStyle w:val="TableParagraph"/>
              <w:spacing w:before="52"/>
              <w:ind w:left="301"/>
              <w:jc w:val="left"/>
              <w:rPr>
                <w:sz w:val="21"/>
              </w:rPr>
            </w:pPr>
            <w:r>
              <w:rPr>
                <w:spacing w:val="-7"/>
                <w:sz w:val="21"/>
              </w:rPr>
              <w:t>保存用户信息、资源信息、任务信息、分配</w:t>
            </w:r>
          </w:p>
          <w:p>
            <w:pPr>
              <w:pStyle w:val="TableParagraph"/>
              <w:spacing w:before="136"/>
              <w:ind w:left="301"/>
              <w:jc w:val="left"/>
              <w:rPr>
                <w:sz w:val="21"/>
              </w:rPr>
            </w:pPr>
            <w:r>
              <w:rPr>
                <w:spacing w:val="-2"/>
                <w:sz w:val="21"/>
              </w:rPr>
              <w:t>记录和调度日志</w:t>
            </w:r>
          </w:p>
        </w:tc>
      </w:tr>
      <w:tr>
        <w:trPr>
          <w:trHeight w:val="378" w:hRule="atLeast"/>
        </w:trPr>
        <w:tc>
          <w:tcPr>
            <w:tcW w:w="2041" w:type="dxa"/>
          </w:tcPr>
          <w:p>
            <w:pPr>
              <w:pStyle w:val="TableParagraph"/>
              <w:spacing w:before="50"/>
              <w:ind w:left="14"/>
              <w:rPr>
                <w:sz w:val="21"/>
              </w:rPr>
            </w:pPr>
            <w:r>
              <w:rPr>
                <w:spacing w:val="-3"/>
                <w:sz w:val="21"/>
              </w:rPr>
              <w:t>物理天线</w:t>
            </w:r>
          </w:p>
        </w:tc>
        <w:tc>
          <w:tcPr>
            <w:tcW w:w="2127" w:type="dxa"/>
          </w:tcPr>
          <w:p>
            <w:pPr>
              <w:pStyle w:val="TableParagraph"/>
              <w:spacing w:before="50"/>
              <w:ind w:left="961"/>
              <w:jc w:val="left"/>
              <w:rPr>
                <w:sz w:val="21"/>
              </w:rPr>
            </w:pPr>
            <w:r>
              <w:rPr>
                <w:rFonts w:ascii="Times New Roman" w:eastAsia="Times New Roman"/>
                <w:sz w:val="21"/>
              </w:rPr>
              <w:t>16 </w:t>
            </w:r>
            <w:r>
              <w:rPr>
                <w:spacing w:val="-10"/>
                <w:sz w:val="21"/>
              </w:rPr>
              <w:t>个</w:t>
            </w:r>
          </w:p>
        </w:tc>
        <w:tc>
          <w:tcPr>
            <w:tcW w:w="4343" w:type="dxa"/>
          </w:tcPr>
          <w:p>
            <w:pPr>
              <w:pStyle w:val="TableParagraph"/>
              <w:spacing w:before="50"/>
              <w:ind w:left="301"/>
              <w:jc w:val="left"/>
              <w:rPr>
                <w:sz w:val="21"/>
              </w:rPr>
            </w:pPr>
            <w:r>
              <w:rPr>
                <w:spacing w:val="-1"/>
                <w:sz w:val="21"/>
              </w:rPr>
              <w:t>用于承载天线阵元资源的物理层对象</w:t>
            </w:r>
          </w:p>
        </w:tc>
      </w:tr>
      <w:tr>
        <w:trPr>
          <w:trHeight w:val="370" w:hRule="atLeast"/>
        </w:trPr>
        <w:tc>
          <w:tcPr>
            <w:tcW w:w="2041" w:type="dxa"/>
          </w:tcPr>
          <w:p>
            <w:pPr>
              <w:pStyle w:val="TableParagraph"/>
              <w:spacing w:before="42"/>
              <w:ind w:left="14"/>
              <w:rPr>
                <w:sz w:val="21"/>
              </w:rPr>
            </w:pPr>
            <w:r>
              <w:rPr>
                <w:spacing w:val="-3"/>
                <w:sz w:val="21"/>
              </w:rPr>
              <w:t>天线单元</w:t>
            </w:r>
          </w:p>
        </w:tc>
        <w:tc>
          <w:tcPr>
            <w:tcW w:w="2127" w:type="dxa"/>
          </w:tcPr>
          <w:p>
            <w:pPr>
              <w:pStyle w:val="TableParagraph"/>
              <w:spacing w:before="42"/>
              <w:ind w:left="961"/>
              <w:jc w:val="left"/>
              <w:rPr>
                <w:sz w:val="21"/>
              </w:rPr>
            </w:pPr>
            <w:r>
              <w:rPr>
                <w:rFonts w:ascii="Times New Roman" w:eastAsia="Times New Roman"/>
                <w:sz w:val="21"/>
              </w:rPr>
              <w:t>64 </w:t>
            </w:r>
            <w:r>
              <w:rPr>
                <w:spacing w:val="-10"/>
                <w:sz w:val="21"/>
              </w:rPr>
              <w:t>个</w:t>
            </w:r>
          </w:p>
        </w:tc>
        <w:tc>
          <w:tcPr>
            <w:tcW w:w="4343" w:type="dxa"/>
          </w:tcPr>
          <w:p>
            <w:pPr>
              <w:pStyle w:val="TableParagraph"/>
              <w:spacing w:before="42"/>
              <w:ind w:left="301"/>
              <w:jc w:val="left"/>
              <w:rPr>
                <w:sz w:val="21"/>
              </w:rPr>
            </w:pPr>
            <w:r>
              <w:rPr>
                <w:spacing w:val="-1"/>
                <w:sz w:val="21"/>
              </w:rPr>
              <w:t>调度过程中的细粒度阵元资源</w:t>
            </w:r>
          </w:p>
        </w:tc>
      </w:tr>
      <w:tr>
        <w:trPr>
          <w:trHeight w:val="574" w:hRule="atLeast"/>
        </w:trPr>
        <w:tc>
          <w:tcPr>
            <w:tcW w:w="2041" w:type="dxa"/>
          </w:tcPr>
          <w:p>
            <w:pPr>
              <w:pStyle w:val="TableParagraph"/>
              <w:spacing w:before="42"/>
              <w:ind w:left="14"/>
              <w:rPr>
                <w:sz w:val="21"/>
              </w:rPr>
            </w:pPr>
            <w:r>
              <w:rPr>
                <w:spacing w:val="-3"/>
                <w:sz w:val="21"/>
              </w:rPr>
              <w:t>阵面数量</w:t>
            </w:r>
          </w:p>
        </w:tc>
        <w:tc>
          <w:tcPr>
            <w:tcW w:w="2127" w:type="dxa"/>
          </w:tcPr>
          <w:p>
            <w:pPr>
              <w:pStyle w:val="TableParagraph"/>
              <w:spacing w:before="42"/>
              <w:ind w:left="268"/>
              <w:rPr>
                <w:sz w:val="21"/>
              </w:rPr>
            </w:pPr>
            <w:r>
              <w:rPr>
                <w:rFonts w:ascii="Times New Roman" w:eastAsia="Times New Roman"/>
                <w:sz w:val="21"/>
              </w:rPr>
              <w:t>4 </w:t>
            </w:r>
            <w:r>
              <w:rPr>
                <w:spacing w:val="-10"/>
                <w:sz w:val="21"/>
              </w:rPr>
              <w:t>个</w:t>
            </w:r>
          </w:p>
        </w:tc>
        <w:tc>
          <w:tcPr>
            <w:tcW w:w="4343" w:type="dxa"/>
          </w:tcPr>
          <w:p>
            <w:pPr>
              <w:pStyle w:val="TableParagraph"/>
              <w:spacing w:before="42"/>
              <w:ind w:left="301"/>
              <w:jc w:val="left"/>
              <w:rPr>
                <w:sz w:val="21"/>
              </w:rPr>
            </w:pPr>
            <w:r>
              <w:rPr>
                <w:rFonts w:ascii="Courier New" w:eastAsia="Courier New"/>
                <w:w w:val="95"/>
                <w:sz w:val="17"/>
              </w:rPr>
              <w:t>SURFACE-A</w:t>
            </w:r>
            <w:r>
              <w:rPr>
                <w:rFonts w:ascii="Courier New" w:eastAsia="Courier New"/>
                <w:spacing w:val="50"/>
                <w:w w:val="150"/>
                <w:sz w:val="17"/>
              </w:rPr>
              <w:t> </w:t>
            </w:r>
            <w:r>
              <w:rPr>
                <w:spacing w:val="35"/>
                <w:w w:val="95"/>
                <w:sz w:val="21"/>
              </w:rPr>
              <w:t>至</w:t>
            </w:r>
            <w:r>
              <w:rPr>
                <w:rFonts w:ascii="Courier New" w:eastAsia="Courier New"/>
                <w:w w:val="95"/>
                <w:sz w:val="17"/>
              </w:rPr>
              <w:t>SURFACE-</w:t>
            </w:r>
            <w:r>
              <w:rPr>
                <w:rFonts w:ascii="Courier New" w:eastAsia="Courier New"/>
                <w:w w:val="94"/>
                <w:sz w:val="17"/>
              </w:rPr>
              <w:t>D</w:t>
            </w:r>
            <w:r>
              <w:rPr>
                <w:spacing w:val="-15"/>
                <w:w w:val="95"/>
                <w:sz w:val="21"/>
              </w:rPr>
              <w:t>，用于验证单阵面优</w:t>
            </w:r>
          </w:p>
        </w:tc>
      </w:tr>
      <w:tr>
        <w:trPr>
          <w:trHeight w:val="983" w:hRule="atLeast"/>
        </w:trPr>
        <w:tc>
          <w:tcPr>
            <w:tcW w:w="2041" w:type="dxa"/>
          </w:tcPr>
          <w:p>
            <w:pPr>
              <w:pStyle w:val="TableParagraph"/>
              <w:spacing w:before="246"/>
              <w:ind w:left="14"/>
              <w:rPr>
                <w:sz w:val="21"/>
              </w:rPr>
            </w:pPr>
            <w:r>
              <w:rPr>
                <w:rFonts w:ascii="Times New Roman" w:eastAsia="Times New Roman"/>
                <w:sz w:val="21"/>
              </w:rPr>
              <w:t>CPU </w:t>
            </w:r>
            <w:r>
              <w:rPr>
                <w:spacing w:val="-5"/>
                <w:sz w:val="21"/>
              </w:rPr>
              <w:t>节点</w:t>
            </w:r>
          </w:p>
        </w:tc>
        <w:tc>
          <w:tcPr>
            <w:tcW w:w="2127" w:type="dxa"/>
          </w:tcPr>
          <w:p>
            <w:pPr>
              <w:pStyle w:val="TableParagraph"/>
              <w:spacing w:before="246"/>
              <w:ind w:left="268"/>
              <w:rPr>
                <w:sz w:val="21"/>
              </w:rPr>
            </w:pPr>
            <w:r>
              <w:rPr>
                <w:rFonts w:ascii="Times New Roman" w:eastAsia="Times New Roman"/>
                <w:sz w:val="21"/>
              </w:rPr>
              <w:t>5 </w:t>
            </w:r>
            <w:r>
              <w:rPr>
                <w:spacing w:val="-10"/>
                <w:sz w:val="21"/>
              </w:rPr>
              <w:t>台</w:t>
            </w:r>
          </w:p>
        </w:tc>
        <w:tc>
          <w:tcPr>
            <w:tcW w:w="4343" w:type="dxa"/>
          </w:tcPr>
          <w:p>
            <w:pPr>
              <w:pStyle w:val="TableParagraph"/>
              <w:spacing w:line="149" w:lineRule="exact" w:before="0"/>
              <w:ind w:left="301"/>
              <w:jc w:val="left"/>
              <w:rPr>
                <w:sz w:val="21"/>
              </w:rPr>
            </w:pPr>
            <w:r>
              <w:rPr>
                <w:spacing w:val="-2"/>
                <w:sz w:val="21"/>
              </w:rPr>
              <w:t>先与跨阵面分配</w:t>
            </w:r>
          </w:p>
          <w:p>
            <w:pPr>
              <w:pStyle w:val="TableParagraph"/>
              <w:spacing w:before="97"/>
              <w:ind w:left="301"/>
              <w:jc w:val="left"/>
              <w:rPr>
                <w:sz w:val="21"/>
              </w:rPr>
            </w:pPr>
            <w:r>
              <w:rPr>
                <w:spacing w:val="6"/>
                <w:sz w:val="21"/>
              </w:rPr>
              <w:t>用于验证紧凑式 </w:t>
            </w:r>
            <w:r>
              <w:rPr>
                <w:rFonts w:ascii="Times New Roman" w:eastAsia="Times New Roman"/>
                <w:sz w:val="21"/>
              </w:rPr>
              <w:t>CPU</w:t>
            </w:r>
            <w:r>
              <w:rPr>
                <w:rFonts w:ascii="Times New Roman" w:eastAsia="Times New Roman"/>
                <w:spacing w:val="36"/>
                <w:sz w:val="21"/>
              </w:rPr>
              <w:t> </w:t>
            </w:r>
            <w:r>
              <w:rPr>
                <w:spacing w:val="7"/>
                <w:sz w:val="21"/>
              </w:rPr>
              <w:t>分配和负载均衡式</w:t>
            </w:r>
          </w:p>
          <w:p>
            <w:pPr>
              <w:pStyle w:val="TableParagraph"/>
              <w:spacing w:before="136"/>
              <w:ind w:left="301"/>
              <w:jc w:val="left"/>
              <w:rPr>
                <w:sz w:val="21"/>
              </w:rPr>
            </w:pPr>
            <w:r>
              <w:rPr>
                <w:rFonts w:ascii="Times New Roman" w:eastAsia="Times New Roman"/>
                <w:sz w:val="21"/>
              </w:rPr>
              <w:t>CPU </w:t>
            </w:r>
            <w:r>
              <w:rPr>
                <w:spacing w:val="-5"/>
                <w:sz w:val="21"/>
              </w:rPr>
              <w:t>分配</w:t>
            </w:r>
          </w:p>
        </w:tc>
      </w:tr>
      <w:tr>
        <w:trPr>
          <w:trHeight w:val="373" w:hRule="atLeast"/>
        </w:trPr>
        <w:tc>
          <w:tcPr>
            <w:tcW w:w="2041" w:type="dxa"/>
          </w:tcPr>
          <w:p>
            <w:pPr>
              <w:pStyle w:val="TableParagraph"/>
              <w:spacing w:before="42"/>
              <w:ind w:left="14"/>
              <w:rPr>
                <w:sz w:val="21"/>
              </w:rPr>
            </w:pPr>
            <w:r>
              <w:rPr>
                <w:rFonts w:ascii="Times New Roman" w:eastAsia="Times New Roman"/>
                <w:sz w:val="21"/>
              </w:rPr>
              <w:t>GPU </w:t>
            </w:r>
            <w:r>
              <w:rPr>
                <w:spacing w:val="-5"/>
                <w:sz w:val="21"/>
              </w:rPr>
              <w:t>节点</w:t>
            </w:r>
          </w:p>
        </w:tc>
        <w:tc>
          <w:tcPr>
            <w:tcW w:w="2127" w:type="dxa"/>
          </w:tcPr>
          <w:p>
            <w:pPr>
              <w:pStyle w:val="TableParagraph"/>
              <w:spacing w:before="42"/>
              <w:ind w:left="268"/>
              <w:rPr>
                <w:sz w:val="21"/>
              </w:rPr>
            </w:pPr>
            <w:r>
              <w:rPr>
                <w:rFonts w:ascii="Times New Roman" w:eastAsia="Times New Roman"/>
                <w:sz w:val="21"/>
              </w:rPr>
              <w:t>1 </w:t>
            </w:r>
            <w:r>
              <w:rPr>
                <w:spacing w:val="-10"/>
                <w:sz w:val="21"/>
              </w:rPr>
              <w:t>张</w:t>
            </w:r>
          </w:p>
        </w:tc>
        <w:tc>
          <w:tcPr>
            <w:tcW w:w="4343" w:type="dxa"/>
          </w:tcPr>
          <w:p>
            <w:pPr>
              <w:pStyle w:val="TableParagraph"/>
              <w:spacing w:before="42"/>
              <w:ind w:left="301"/>
              <w:jc w:val="left"/>
              <w:rPr>
                <w:sz w:val="21"/>
              </w:rPr>
            </w:pPr>
            <w:r>
              <w:rPr>
                <w:spacing w:val="-11"/>
                <w:sz w:val="21"/>
              </w:rPr>
              <w:t>用于验证 </w:t>
            </w:r>
            <w:r>
              <w:rPr>
                <w:rFonts w:ascii="Times New Roman" w:eastAsia="Times New Roman"/>
                <w:sz w:val="21"/>
              </w:rPr>
              <w:t>GPU </w:t>
            </w:r>
            <w:r>
              <w:rPr>
                <w:spacing w:val="-1"/>
                <w:sz w:val="21"/>
              </w:rPr>
              <w:t>辅助任务和单卡局部性分配</w:t>
            </w:r>
          </w:p>
        </w:tc>
      </w:tr>
      <w:tr>
        <w:trPr>
          <w:trHeight w:val="764" w:hRule="atLeast"/>
        </w:trPr>
        <w:tc>
          <w:tcPr>
            <w:tcW w:w="2041" w:type="dxa"/>
            <w:tcBorders>
              <w:bottom w:val="single" w:sz="8" w:space="0" w:color="000000"/>
            </w:tcBorders>
          </w:tcPr>
          <w:p>
            <w:pPr>
              <w:pStyle w:val="TableParagraph"/>
              <w:spacing w:before="38"/>
              <w:ind w:left="14"/>
              <w:rPr>
                <w:sz w:val="21"/>
              </w:rPr>
            </w:pPr>
            <w:r>
              <w:rPr>
                <w:spacing w:val="-3"/>
                <w:sz w:val="21"/>
              </w:rPr>
              <w:t>测试方式</w:t>
            </w:r>
          </w:p>
        </w:tc>
        <w:tc>
          <w:tcPr>
            <w:tcW w:w="2127" w:type="dxa"/>
            <w:tcBorders>
              <w:bottom w:val="single" w:sz="8" w:space="0" w:color="000000"/>
            </w:tcBorders>
          </w:tcPr>
          <w:p>
            <w:pPr>
              <w:pStyle w:val="TableParagraph"/>
              <w:spacing w:before="38"/>
              <w:ind w:right="297"/>
              <w:jc w:val="right"/>
              <w:rPr>
                <w:sz w:val="21"/>
              </w:rPr>
            </w:pPr>
            <w:r>
              <w:rPr>
                <w:spacing w:val="-2"/>
                <w:sz w:val="21"/>
              </w:rPr>
              <w:t>典型任务构造</w:t>
            </w:r>
          </w:p>
        </w:tc>
        <w:tc>
          <w:tcPr>
            <w:tcW w:w="4343" w:type="dxa"/>
            <w:tcBorders>
              <w:bottom w:val="single" w:sz="8" w:space="0" w:color="000000"/>
            </w:tcBorders>
          </w:tcPr>
          <w:p>
            <w:pPr>
              <w:pStyle w:val="TableParagraph"/>
              <w:spacing w:before="38"/>
              <w:ind w:left="301"/>
              <w:jc w:val="left"/>
              <w:rPr>
                <w:sz w:val="21"/>
              </w:rPr>
            </w:pPr>
            <w:r>
              <w:rPr>
                <w:spacing w:val="-1"/>
                <w:sz w:val="21"/>
              </w:rPr>
              <w:t>通过提交不同资源需求和约束条件的任务，</w:t>
            </w:r>
          </w:p>
          <w:p>
            <w:pPr>
              <w:pStyle w:val="TableParagraph"/>
              <w:spacing w:before="136"/>
              <w:ind w:left="301"/>
              <w:jc w:val="left"/>
              <w:rPr>
                <w:sz w:val="21"/>
              </w:rPr>
            </w:pPr>
            <w:r>
              <w:rPr>
                <w:spacing w:val="-2"/>
                <w:sz w:val="21"/>
              </w:rPr>
              <w:t>验证系统调度行为</w:t>
            </w:r>
          </w:p>
        </w:tc>
      </w:tr>
    </w:tbl>
    <w:p>
      <w:pPr>
        <w:pStyle w:val="BodyText"/>
        <w:spacing w:line="360" w:lineRule="auto" w:before="0" w:after="0"/>
        <w:ind w:right="0" w:left="0" w:firstLine="480"/>
        <w:jc w:val="both"/>
      </w:pPr>
      <w:r>
        <w:rPr>
          <w:rFonts w:ascii="Times New Roman" w:hAnsi="Times New Roman" w:eastAsia="宋体"/>
          <w:b w:val="0"/>
          <w:sz w:val="24"/>
        </w:rPr>
        <w:t>由</w:t>
      </w:r>
      <w:hyperlink w:history="true" w:anchor="_bookmark70">
        <w:r>
          <w:rPr>
            <w:spacing w:val="-15"/>
          </w:rPr>
          <w:t>表 </w:t>
        </w:r>
      </w:hyperlink>
      <w:hyperlink w:history="true" w:anchor="_bookmark70">
        <w:r>
          <w:rPr>
            <w:rFonts w:ascii="Times New Roman" w:eastAsia="Times New Roman"/>
          </w:rPr>
          <w:t>6-1</w:t>
        </w:r>
      </w:hyperlink>
      <w:r>
        <w:rPr>
          <w:rFonts w:ascii="Times New Roman" w:eastAsia="宋体" w:hAnsi="Times New Roman"/>
          <w:b w:val="0"/>
          <w:spacing w:val="-15"/>
          <w:sz w:val="24"/>
        </w:rPr>
        <w:t> </w:t>
      </w:r>
      <w:r>
        <w:rPr>
          <w:rFonts w:ascii="Times New Roman" w:hAnsi="Times New Roman" w:eastAsia="宋体"/>
          <w:b w:val="0"/>
          <w:sz w:val="24"/>
        </w:rPr>
        <w:t>可知，当前测试环境虽然不属于真实大规模生产环境，但已经覆盖了本系</w:t>
      </w:r>
      <w:r>
        <w:rPr>
          <w:rFonts w:ascii="Times New Roman" w:hAnsi="Times New Roman" w:eastAsia="宋体"/>
          <w:b w:val="0"/>
          <w:spacing w:val="-2"/>
          <w:sz w:val="24"/>
        </w:rPr>
        <w:t>统需要验证的关键资源类型。</w:t>
      </w:r>
      <w:r>
        <w:rPr>
          <w:rFonts w:ascii="Times New Roman" w:eastAsia="宋体" w:hAnsi="Times New Roman"/>
          <w:b w:val="0"/>
          <w:spacing w:val="-2"/>
          <w:sz w:val="24"/>
        </w:rPr>
        <w:t>64</w:t>
      </w:r>
      <w:r>
        <w:rPr>
          <w:rFonts w:ascii="Times New Roman" w:eastAsia="宋体" w:hAnsi="Times New Roman"/>
          <w:b w:val="0"/>
          <w:spacing w:val="-13"/>
          <w:sz w:val="24"/>
        </w:rPr>
        <w:t> </w:t>
      </w:r>
      <w:r>
        <w:rPr>
          <w:rFonts w:ascii="Times New Roman" w:hAnsi="Times New Roman" w:eastAsia="宋体"/>
          <w:b w:val="0"/>
          <w:spacing w:val="-6"/>
          <w:sz w:val="24"/>
        </w:rPr>
        <w:t>个天线单元和 </w:t>
      </w:r>
      <w:r>
        <w:rPr>
          <w:rFonts w:ascii="Times New Roman" w:eastAsia="宋体" w:hAnsi="Times New Roman"/>
          <w:b w:val="0"/>
          <w:spacing w:val="-2"/>
          <w:sz w:val="24"/>
        </w:rPr>
        <w:t>4</w:t>
      </w:r>
      <w:r>
        <w:rPr>
          <w:rFonts w:ascii="Times New Roman" w:eastAsia="宋体" w:hAnsi="Times New Roman"/>
          <w:b w:val="0"/>
          <w:spacing w:val="-13"/>
          <w:sz w:val="24"/>
        </w:rPr>
        <w:t> </w:t>
      </w:r>
      <w:r>
        <w:rPr>
          <w:rFonts w:ascii="Times New Roman" w:hAnsi="Times New Roman" w:eastAsia="宋体"/>
          <w:b w:val="0"/>
          <w:spacing w:val="-2"/>
          <w:sz w:val="24"/>
        </w:rPr>
        <w:t>个阵面能够支撑单阵面分配、跨阵面分</w:t>
      </w:r>
      <w:r>
        <w:rPr>
          <w:rFonts w:ascii="Times New Roman" w:hAnsi="Times New Roman" w:eastAsia="宋体"/>
          <w:b w:val="0"/>
          <w:sz w:val="24"/>
        </w:rPr>
        <w:t>配和大规模阵元任务测试；</w:t>
      </w:r>
      <w:r>
        <w:rPr>
          <w:rFonts w:ascii="Times New Roman" w:eastAsia="宋体" w:hAnsi="Times New Roman"/>
          <w:b w:val="0"/>
          <w:sz w:val="24"/>
        </w:rPr>
        <w:t>5</w:t>
      </w:r>
      <w:r>
        <w:rPr>
          <w:rFonts w:ascii="Times New Roman" w:eastAsia="宋体" w:hAnsi="Times New Roman"/>
          <w:b w:val="0"/>
          <w:spacing w:val="-15"/>
          <w:sz w:val="24"/>
        </w:rPr>
        <w:t> </w:t>
      </w:r>
      <w:r>
        <w:rPr>
          <w:rFonts w:ascii="Times New Roman" w:hAnsi="Times New Roman" w:eastAsia="宋体"/>
          <w:b w:val="0"/>
          <w:spacing w:val="-15"/>
          <w:sz w:val="24"/>
        </w:rPr>
        <w:t>个 </w:t>
      </w:r>
      <w:r>
        <w:rPr>
          <w:rFonts w:ascii="Times New Roman" w:eastAsia="宋体" w:hAnsi="Times New Roman"/>
          <w:b w:val="0"/>
          <w:sz w:val="24"/>
        </w:rPr>
        <w:t>CPU</w:t>
      </w:r>
      <w:r>
        <w:rPr>
          <w:rFonts w:ascii="Times New Roman" w:eastAsia="宋体" w:hAnsi="Times New Roman"/>
          <w:b w:val="0"/>
          <w:spacing w:val="-3"/>
          <w:sz w:val="24"/>
        </w:rPr>
        <w:t> </w:t>
      </w:r>
      <w:r>
        <w:rPr>
          <w:rFonts w:ascii="Times New Roman" w:hAnsi="Times New Roman" w:eastAsia="宋体"/>
          <w:b w:val="0"/>
          <w:spacing w:val="-2"/>
          <w:sz w:val="24"/>
        </w:rPr>
        <w:t>节点能够验证普通任务的紧凑式分配和 </w:t>
      </w:r>
      <w:r>
        <w:rPr>
          <w:rFonts w:ascii="Times New Roman" w:eastAsia="宋体" w:hAnsi="Times New Roman"/>
          <w:b w:val="0"/>
          <w:sz w:val="24"/>
        </w:rPr>
        <w:t>CPU</w:t>
      </w:r>
      <w:r>
        <w:rPr>
          <w:rFonts w:ascii="Times New Roman" w:eastAsia="宋体" w:hAnsi="Times New Roman"/>
          <w:b w:val="0"/>
          <w:spacing w:val="11"/>
          <w:sz w:val="24"/>
        </w:rPr>
        <w:t> </w:t>
      </w:r>
      <w:r>
        <w:rPr>
          <w:rFonts w:ascii="Times New Roman" w:hAnsi="Times New Roman" w:eastAsia="宋体"/>
          <w:b w:val="0"/>
          <w:sz w:val="24"/>
        </w:rPr>
        <w:t>密集</w:t>
      </w:r>
      <w:r>
        <w:rPr>
          <w:rFonts w:ascii="Times New Roman" w:hAnsi="Times New Roman" w:eastAsia="宋体"/>
          <w:b w:val="0"/>
          <w:spacing w:val="-2"/>
          <w:sz w:val="24"/>
        </w:rPr>
        <w:t>型任务的负载均衡分配；</w:t>
      </w:r>
      <w:r>
        <w:rPr>
          <w:rFonts w:ascii="Times New Roman" w:eastAsia="宋体" w:hAnsi="Times New Roman"/>
          <w:b w:val="0"/>
          <w:spacing w:val="-2"/>
          <w:sz w:val="24"/>
        </w:rPr>
        <w:t>GPU </w:t>
      </w:r>
      <w:r>
        <w:rPr>
          <w:rFonts w:ascii="Times New Roman" w:hAnsi="Times New Roman" w:eastAsia="宋体"/>
          <w:b w:val="0"/>
          <w:spacing w:val="-2"/>
          <w:sz w:val="24"/>
        </w:rPr>
        <w:t>节点则能够验证</w:t>
      </w:r>
      <w:r>
        <w:rPr>
          <w:rFonts w:ascii="Times New Roman" w:eastAsia="宋体" w:hAnsi="Times New Roman"/>
          <w:b w:val="0"/>
          <w:spacing w:val="-2"/>
          <w:sz w:val="24"/>
        </w:rPr>
        <w:t>GPU </w:t>
      </w:r>
      <w:r>
        <w:rPr>
          <w:rFonts w:ascii="Times New Roman" w:hAnsi="Times New Roman" w:eastAsia="宋体"/>
          <w:b w:val="0"/>
          <w:spacing w:val="-8"/>
          <w:sz w:val="24"/>
        </w:rPr>
        <w:t>辅助任务的单卡局部性分配逻辑。因</w:t>
      </w:r>
      <w:r>
        <w:rPr>
          <w:rFonts w:ascii="Times New Roman" w:hAnsi="Times New Roman" w:eastAsia="宋体"/>
          <w:b w:val="0"/>
          <w:spacing w:val="-1"/>
          <w:sz w:val="24"/>
        </w:rPr>
        <w:t>此，该测试环境能够满足毕业设计阶段对系统功能、调度策略和可解释性验证的要求。</w:t>
      </w:r>
    </w:p>
    <w:p>
      <w:pPr>
        <w:pStyle w:val="Heading2"/>
        <w:numPr>
          <w:ilvl w:val="1"/>
          <w:numId w:val="14"/>
        </w:numPr>
        <w:tabs>
          <w:tab w:pos="768" w:val="left" w:leader="none"/>
        </w:tabs>
        <w:spacing w:line="360" w:lineRule="auto" w:before="0" w:after="0"/>
        <w:ind w:left="0" w:right="0" w:firstLine="0"/>
        <w:jc w:val="left"/>
        <w:outlineLvl w:val="1"/>
      </w:pPr>
      <w:bookmarkStart w:name="6.2 测试场景设计" w:id="108"/>
      <w:bookmarkEnd w:id="108"/>
      <w:r>
        <w:rPr>
          <w:rFonts w:ascii="Times New Roman" w:hAnsi="Times New Roman" w:eastAsia="黑体"/>
          <w:b/>
          <w:sz w:val="28"/>
        </w:rPr>
      </w:r>
      <w:bookmarkStart w:name="_bookmark71" w:id="109"/>
      <w:bookmarkEnd w:id="109"/>
      <w:r>
        <w:rPr>
          <w:rFonts w:ascii="Times New Roman" w:hAnsi="Times New Roman" w:eastAsia="黑体"/>
          <w:b/>
          <w:sz w:val="28"/>
        </w:rPr>
      </w:r>
      <w:r>
        <w:rPr>
          <w:rFonts w:ascii="Times New Roman" w:hAnsi="Times New Roman" w:eastAsia="黑体"/>
          <w:b/>
          <w:spacing w:val="-5"/>
          <w:sz w:val="28"/>
        </w:rPr>
        <w:t>测试场景设计</w:t>
      </w:r>
    </w:p>
    <w:p>
      <w:pPr>
        <w:pStyle w:val="BodyText"/>
        <w:spacing w:line="360" w:lineRule="auto" w:before="0" w:after="0"/>
        <w:ind w:left="0" w:right="0" w:firstLine="480"/>
        <w:jc w:val="both"/>
      </w:pPr>
      <w:r>
        <w:rPr>
          <w:rFonts w:ascii="Times New Roman" w:hAnsi="Times New Roman" w:eastAsia="宋体"/>
          <w:b w:val="0"/>
          <w:spacing w:val="-2"/>
          <w:sz w:val="24"/>
        </w:rPr>
        <w:t>为验证系统在不同任务特征下的调度表现，本节围绕典型数字阵任务场景构造测试</w:t>
      </w:r>
      <w:r>
        <w:rPr>
          <w:rFonts w:ascii="Times New Roman" w:hAnsi="Times New Roman" w:eastAsia="宋体"/>
          <w:b w:val="0"/>
          <w:sz w:val="24"/>
        </w:rPr>
        <w:t>用例。测试场景设计需要覆盖天线阵元、</w:t>
      </w:r>
      <w:r>
        <w:rPr>
          <w:rFonts w:ascii="Times New Roman" w:eastAsia="宋体" w:hAnsi="Times New Roman"/>
          <w:b w:val="0"/>
          <w:sz w:val="24"/>
        </w:rPr>
        <w:t>CPU</w:t>
      </w:r>
      <w:r>
        <w:rPr>
          <w:rFonts w:ascii="Times New Roman" w:eastAsia="宋体" w:hAnsi="Times New Roman"/>
          <w:b w:val="0"/>
          <w:spacing w:val="7"/>
          <w:sz w:val="24"/>
        </w:rPr>
        <w:t> </w:t>
      </w:r>
      <w:r>
        <w:rPr>
          <w:rFonts w:ascii="Times New Roman" w:hAnsi="Times New Roman" w:eastAsia="宋体"/>
          <w:b w:val="0"/>
          <w:spacing w:val="-27"/>
          <w:sz w:val="24"/>
        </w:rPr>
        <w:t>和 </w:t>
      </w:r>
      <w:r>
        <w:rPr>
          <w:rFonts w:ascii="Times New Roman" w:eastAsia="宋体" w:hAnsi="Times New Roman"/>
          <w:b w:val="0"/>
          <w:sz w:val="24"/>
        </w:rPr>
        <w:t>GPU</w:t>
      </w:r>
      <w:r>
        <w:rPr>
          <w:rFonts w:ascii="Times New Roman" w:eastAsia="宋体" w:hAnsi="Times New Roman"/>
          <w:b w:val="0"/>
          <w:spacing w:val="7"/>
          <w:sz w:val="24"/>
        </w:rPr>
        <w:t> </w:t>
      </w:r>
      <w:r>
        <w:rPr>
          <w:rFonts w:ascii="Times New Roman" w:hAnsi="Times New Roman" w:eastAsia="宋体"/>
          <w:b w:val="0"/>
          <w:spacing w:val="-1"/>
          <w:sz w:val="24"/>
        </w:rPr>
        <w:t>三类资源的主要约束，同时也要</w:t>
      </w:r>
    </w:p>
    <w:p>
      <w:pPr>
        <w:pStyle w:val="BodyText"/>
        <w:spacing w:after="0" w:line="360" w:lineRule="auto"/>
        <w:sectPr>
          <w:headerReference w:type="default" r:id="rId90"/>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包含依赖关系、资源不足和多任务竞争等情况，以便观察系统是否能够正确完成场景识别、自动决策和联合资源分配。</w:t>
      </w:r>
    </w:p>
    <w:p>
      <w:pPr>
        <w:pStyle w:val="BodyText"/>
        <w:spacing w:line="360" w:lineRule="auto" w:before="0" w:after="0"/>
        <w:ind w:left="0" w:right="0" w:firstLine="480"/>
        <w:jc w:val="both"/>
      </w:pPr>
      <w:r>
        <w:rPr>
          <w:rFonts w:ascii="Times New Roman" w:hAnsi="Times New Roman" w:eastAsia="宋体"/>
          <w:b w:val="0"/>
          <w:spacing w:val="-4"/>
          <w:sz w:val="24"/>
        </w:rPr>
        <w:t>结合第三章和第四章的调度设计，本文选取低时延任务、多资源均衡任务、</w:t>
      </w:r>
      <w:r>
        <w:rPr>
          <w:rFonts w:ascii="Times New Roman" w:eastAsia="宋体" w:hAnsi="Times New Roman"/>
          <w:b w:val="0"/>
          <w:spacing w:val="-4"/>
          <w:sz w:val="24"/>
        </w:rPr>
        <w:t>GPU </w:t>
      </w:r>
      <w:r>
        <w:rPr>
          <w:rFonts w:ascii="Times New Roman" w:hAnsi="Times New Roman" w:eastAsia="宋体"/>
          <w:b w:val="0"/>
          <w:spacing w:val="-4"/>
          <w:sz w:val="24"/>
        </w:rPr>
        <w:t>辅助任务、</w:t>
      </w:r>
      <w:r>
        <w:rPr>
          <w:rFonts w:ascii="Times New Roman" w:eastAsia="宋体" w:hAnsi="Times New Roman"/>
          <w:b w:val="0"/>
          <w:spacing w:val="-4"/>
          <w:sz w:val="24"/>
        </w:rPr>
        <w:t>CPU </w:t>
      </w:r>
      <w:r>
        <w:rPr>
          <w:rFonts w:ascii="Times New Roman" w:hAnsi="Times New Roman" w:eastAsia="宋体"/>
          <w:b w:val="0"/>
          <w:spacing w:val="-4"/>
          <w:sz w:val="24"/>
        </w:rPr>
        <w:t>密集型任务和依赖约束任务作为主要测试场景。其中，低时延任务用于验</w:t>
      </w:r>
      <w:r>
        <w:rPr>
          <w:rFonts w:ascii="Times New Roman" w:hAnsi="Times New Roman" w:eastAsia="宋体"/>
          <w:b w:val="0"/>
          <w:spacing w:val="-2"/>
          <w:sz w:val="24"/>
        </w:rPr>
        <w:t>证系统是否能够优先选择快速可行路径；多资源均衡任务用于验证系统是否能够在阵元</w:t>
      </w:r>
      <w:r>
        <w:rPr>
          <w:rFonts w:ascii="Times New Roman" w:hAnsi="Times New Roman" w:eastAsia="宋体"/>
          <w:b w:val="0"/>
          <w:spacing w:val="-4"/>
          <w:sz w:val="24"/>
        </w:rPr>
        <w:t>和计算资源之间取得相对平衡；</w:t>
      </w:r>
      <w:r>
        <w:rPr>
          <w:rFonts w:ascii="Times New Roman" w:eastAsia="宋体" w:hAnsi="Times New Roman"/>
          <w:b w:val="0"/>
          <w:spacing w:val="-4"/>
          <w:sz w:val="24"/>
        </w:rPr>
        <w:t>GPU </w:t>
      </w:r>
      <w:r>
        <w:rPr>
          <w:rFonts w:ascii="Times New Roman" w:hAnsi="Times New Roman" w:eastAsia="宋体"/>
          <w:b w:val="0"/>
          <w:spacing w:val="-4"/>
          <w:sz w:val="24"/>
        </w:rPr>
        <w:t>辅助任务用于验证单卡局部性分配是否生效；</w:t>
      </w:r>
      <w:r>
        <w:rPr>
          <w:rFonts w:ascii="Times New Roman" w:eastAsia="宋体" w:hAnsi="Times New Roman"/>
          <w:b w:val="0"/>
          <w:spacing w:val="-4"/>
          <w:sz w:val="24"/>
        </w:rPr>
        <w:t>CPU</w:t>
      </w:r>
      <w:r>
        <w:rPr>
          <w:rFonts w:ascii="Times New Roman" w:hAnsi="Times New Roman" w:eastAsia="宋体"/>
          <w:b w:val="0"/>
          <w:spacing w:val="2"/>
          <w:sz w:val="24"/>
        </w:rPr>
        <w:t>密集型任务用于验证多个</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0"/>
          <w:sz w:val="24"/>
        </w:rPr>
        <w:t>节点之间的负载均衡能力；依赖约束任务用于验证系统在</w:t>
      </w:r>
      <w:r>
        <w:rPr>
          <w:rFonts w:ascii="Times New Roman" w:hAnsi="Times New Roman" w:eastAsia="宋体"/>
          <w:b w:val="0"/>
          <w:spacing w:val="-2"/>
          <w:sz w:val="24"/>
        </w:rPr>
        <w:t>前置条件不满足时是否能够正确阻塞任务并记录等待原因。</w:t>
      </w:r>
    </w:p>
    <w:p>
      <w:pPr>
        <w:pStyle w:val="BodyText"/>
        <w:spacing w:line="360" w:lineRule="auto" w:before="0" w:after="0"/>
        <w:ind w:left="0" w:right="0" w:firstLine="480"/>
        <w:jc w:val="both"/>
      </w:pPr>
      <w:r>
        <w:rPr>
          <w:rFonts w:ascii="Times New Roman" w:hAnsi="Times New Roman" w:eastAsia="宋体"/>
          <w:b w:val="0"/>
          <w:spacing w:val="-8"/>
          <w:sz w:val="24"/>
        </w:rPr>
        <w:t>测试场景设计如 </w:t>
      </w:r>
      <w:hyperlink w:history="true" w:anchor="_bookmark72">
        <w:r>
          <w:rPr>
            <w:spacing w:val="-30"/>
          </w:rPr>
          <w:t>表 </w:t>
        </w:r>
      </w:hyperlink>
      <w:hyperlink w:history="true" w:anchor="_bookmark72">
        <w:r>
          <w:rPr>
            <w:rFonts w:ascii="Times New Roman" w:eastAsia="Times New Roman"/>
          </w:rPr>
          <w:t>6-2</w:t>
        </w:r>
      </w:hyperlink>
      <w:r>
        <w:rPr>
          <w:rFonts w:ascii="Times New Roman" w:eastAsia="宋体" w:hAnsi="Times New Roman"/>
          <w:b w:val="0"/>
          <w:sz w:val="24"/>
        </w:rPr>
        <w:t> </w:t>
      </w:r>
      <w:r>
        <w:rPr>
          <w:rFonts w:ascii="Times New Roman" w:hAnsi="Times New Roman" w:eastAsia="宋体"/>
          <w:b w:val="0"/>
          <w:spacing w:val="-4"/>
          <w:sz w:val="24"/>
        </w:rPr>
        <w:t>所示。</w:t>
      </w:r>
    </w:p>
    <w:p>
      <w:pPr>
        <w:tabs>
          <w:tab w:pos="894" w:val="left" w:leader="none"/>
        </w:tabs>
        <w:spacing w:before="0" w:line="360" w:lineRule="auto" w:after="0"/>
        <w:ind w:left="0" w:right="0" w:firstLine="0"/>
        <w:jc w:val="center"/>
        <w:rPr>
          <w:rFonts w:ascii="SimSun" w:eastAsia="SimSun"/>
          <w:sz w:val="21"/>
        </w:rPr>
      </w:pPr>
      <w:bookmarkStart w:name="_bookmark72" w:id="110"/>
      <w:bookmarkEnd w:id="110"/>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6-</w:t>
      </w:r>
      <w:r>
        <w:rPr>
          <w:rFonts w:ascii="Times New Roman" w:eastAsia="楷体" w:hAnsi="Times New Roman"/>
          <w:b w:val="0"/>
          <w:spacing w:val="-10"/>
          <w:sz w:val="21"/>
        </w:rPr>
        <w:t>2</w:t>
      </w:r>
      <w:r>
        <w:rPr>
          <w:rFonts w:ascii="Times New Roman" w:eastAsia="楷体" w:hAnsi="Times New Roman"/>
          <w:b w:val="0"/>
          <w:sz w:val="21"/>
        </w:rPr>
        <w:tab/>
      </w:r>
      <w:r>
        <w:rPr>
          <w:rFonts w:ascii="Times New Roman" w:eastAsia="楷体" w:hAnsi="Times New Roman"/>
          <w:b w:val="0"/>
          <w:sz w:val="21"/>
        </w:rPr>
        <w:t>测试场景设计</w:t>
      </w:r>
      <w:r>
        <w:rPr>
          <w:rFonts w:ascii="Times New Roman" w:eastAsia="楷体" w:hAnsi="Times New Roman"/>
          <w:b w:val="0"/>
          <w:spacing w:val="-10"/>
          <w:sz w:val="21"/>
        </w:rPr>
        <w:t>表</w:t>
      </w:r>
    </w:p>
    <w:p>
      <w:pPr>
        <w:pStyle w:val="BodyText"/>
        <w:spacing w:before="10" w:after="1"/>
        <w:ind w:left="0" w:right="0" w:firstLine="0"/>
        <w:jc w:val="left"/>
        <w:rPr>
          <w:rFonts w:ascii="SimSun"/>
          <w:sz w:val="14"/>
        </w:rPr>
      </w:pPr>
    </w:p>
    <w:tbl>
      <w:tblPr>
        <w:tblW w:w="0" w:type="auto"/>
        <w:jc w:val="lef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6"/>
        <w:gridCol w:w="2365"/>
        <w:gridCol w:w="1735"/>
        <w:gridCol w:w="2090"/>
      </w:tblGrid>
      <w:tr>
        <w:trPr>
          <w:trHeight w:val="355" w:hRule="atLeast"/>
        </w:trPr>
        <w:tc>
          <w:tcPr>
            <w:tcW w:w="2896" w:type="dxa"/>
            <w:tcBorders>
              <w:top w:val="single" w:sz="8" w:space="0" w:color="000000"/>
              <w:bottom w:val="single" w:sz="4" w:space="0" w:color="000000"/>
            </w:tcBorders>
          </w:tcPr>
          <w:p>
            <w:pPr>
              <w:pStyle w:val="TableParagraph"/>
              <w:spacing w:before="33"/>
              <w:ind w:left="66"/>
              <w:rPr>
                <w:b/>
                <w:sz w:val="21"/>
              </w:rPr>
            </w:pPr>
            <w:r>
              <w:rPr>
                <w:b/>
                <w:spacing w:val="-6"/>
                <w:sz w:val="21"/>
              </w:rPr>
              <w:t>测试任务</w:t>
            </w:r>
          </w:p>
        </w:tc>
        <w:tc>
          <w:tcPr>
            <w:tcW w:w="2365" w:type="dxa"/>
            <w:tcBorders>
              <w:top w:val="single" w:sz="8" w:space="0" w:color="000000"/>
              <w:bottom w:val="single" w:sz="4" w:space="0" w:color="000000"/>
            </w:tcBorders>
          </w:tcPr>
          <w:p>
            <w:pPr>
              <w:pStyle w:val="TableParagraph"/>
              <w:spacing w:before="33"/>
              <w:ind w:left="99"/>
              <w:jc w:val="left"/>
              <w:rPr>
                <w:b/>
                <w:sz w:val="21"/>
              </w:rPr>
            </w:pPr>
            <w:r>
              <w:rPr>
                <w:b/>
                <w:spacing w:val="-6"/>
                <w:sz w:val="21"/>
              </w:rPr>
              <w:t>任务特征</w:t>
            </w:r>
          </w:p>
        </w:tc>
        <w:tc>
          <w:tcPr>
            <w:tcW w:w="1735" w:type="dxa"/>
            <w:tcBorders>
              <w:top w:val="single" w:sz="8" w:space="0" w:color="000000"/>
              <w:bottom w:val="single" w:sz="4" w:space="0" w:color="000000"/>
            </w:tcBorders>
          </w:tcPr>
          <w:p>
            <w:pPr>
              <w:pStyle w:val="TableParagraph"/>
              <w:spacing w:before="33"/>
              <w:ind w:right="51"/>
              <w:rPr>
                <w:b/>
                <w:sz w:val="21"/>
              </w:rPr>
            </w:pPr>
            <w:r>
              <w:rPr>
                <w:b/>
                <w:spacing w:val="-6"/>
                <w:sz w:val="21"/>
              </w:rPr>
              <w:t>预期场景</w:t>
            </w:r>
          </w:p>
        </w:tc>
        <w:tc>
          <w:tcPr>
            <w:tcW w:w="2090" w:type="dxa"/>
            <w:tcBorders>
              <w:top w:val="single" w:sz="8" w:space="0" w:color="000000"/>
              <w:bottom w:val="single" w:sz="4" w:space="0" w:color="000000"/>
            </w:tcBorders>
          </w:tcPr>
          <w:p>
            <w:pPr>
              <w:pStyle w:val="TableParagraph"/>
              <w:spacing w:before="33"/>
              <w:ind w:left="137"/>
              <w:jc w:val="left"/>
              <w:rPr>
                <w:b/>
                <w:sz w:val="21"/>
              </w:rPr>
            </w:pPr>
            <w:r>
              <w:rPr>
                <w:b/>
                <w:spacing w:val="-6"/>
                <w:sz w:val="21"/>
              </w:rPr>
              <w:t>验证重点</w:t>
            </w:r>
          </w:p>
        </w:tc>
      </w:tr>
      <w:tr>
        <w:trPr>
          <w:trHeight w:val="1178" w:hRule="atLeast"/>
        </w:trPr>
        <w:tc>
          <w:tcPr>
            <w:tcW w:w="2896" w:type="dxa"/>
            <w:tcBorders>
              <w:top w:val="single" w:sz="4" w:space="0" w:color="000000"/>
            </w:tcBorders>
          </w:tcPr>
          <w:p>
            <w:pPr>
              <w:pStyle w:val="TableParagraph"/>
              <w:spacing w:before="94"/>
              <w:ind w:left="66"/>
              <w:rPr>
                <w:rFonts w:ascii="Courier New"/>
                <w:sz w:val="17"/>
              </w:rPr>
            </w:pPr>
            <w:r>
              <w:rPr>
                <w:rFonts w:ascii="Courier New"/>
                <w:spacing w:val="-2"/>
                <w:sz w:val="17"/>
              </w:rPr>
              <w:t>IT_AUTO_LOW_LATENCY_VERIFY</w:t>
            </w:r>
          </w:p>
        </w:tc>
        <w:tc>
          <w:tcPr>
            <w:tcW w:w="2365" w:type="dxa"/>
            <w:tcBorders>
              <w:top w:val="single" w:sz="4" w:space="0" w:color="000000"/>
            </w:tcBorders>
          </w:tcPr>
          <w:p>
            <w:pPr>
              <w:pStyle w:val="TableParagraph"/>
              <w:spacing w:line="360" w:lineRule="auto" w:before="38"/>
              <w:ind w:left="99" w:right="189"/>
              <w:jc w:val="left"/>
              <w:rPr>
                <w:sz w:val="21"/>
              </w:rPr>
            </w:pPr>
            <w:r>
              <w:rPr>
                <w:spacing w:val="-12"/>
                <w:sz w:val="21"/>
              </w:rPr>
              <w:t>阵元需求小、</w:t>
            </w:r>
            <w:r>
              <w:rPr>
                <w:rFonts w:ascii="Times New Roman" w:eastAsia="Times New Roman"/>
                <w:spacing w:val="-2"/>
                <w:sz w:val="21"/>
              </w:rPr>
              <w:t>CPU</w:t>
            </w:r>
            <w:r>
              <w:rPr>
                <w:rFonts w:ascii="Times New Roman" w:eastAsia="Times New Roman"/>
                <w:spacing w:val="-12"/>
                <w:sz w:val="21"/>
              </w:rPr>
              <w:t> </w:t>
            </w:r>
            <w:r>
              <w:rPr>
                <w:spacing w:val="-2"/>
                <w:sz w:val="21"/>
              </w:rPr>
              <w:t>需求低、截止时间较短</w:t>
            </w:r>
          </w:p>
        </w:tc>
        <w:tc>
          <w:tcPr>
            <w:tcW w:w="1735" w:type="dxa"/>
            <w:tcBorders>
              <w:top w:val="single" w:sz="4" w:space="0" w:color="000000"/>
            </w:tcBorders>
          </w:tcPr>
          <w:p>
            <w:pPr>
              <w:pStyle w:val="TableParagraph"/>
              <w:spacing w:before="38"/>
              <w:ind w:right="51"/>
              <w:rPr>
                <w:sz w:val="21"/>
              </w:rPr>
            </w:pPr>
            <w:r>
              <w:rPr>
                <w:spacing w:val="-2"/>
                <w:sz w:val="21"/>
              </w:rPr>
              <w:t>低时延任务</w:t>
            </w:r>
          </w:p>
        </w:tc>
        <w:tc>
          <w:tcPr>
            <w:tcW w:w="2090" w:type="dxa"/>
            <w:tcBorders>
              <w:top w:val="single" w:sz="4" w:space="0" w:color="000000"/>
            </w:tcBorders>
          </w:tcPr>
          <w:p>
            <w:pPr>
              <w:pStyle w:val="TableParagraph"/>
              <w:spacing w:line="360" w:lineRule="auto" w:before="38"/>
              <w:ind w:left="137" w:right="45"/>
              <w:jc w:val="left"/>
              <w:rPr>
                <w:sz w:val="21"/>
              </w:rPr>
            </w:pPr>
            <w:r>
              <w:rPr>
                <w:spacing w:val="-2"/>
                <w:sz w:val="21"/>
              </w:rPr>
              <w:t>是否优先选择快速可</w:t>
            </w:r>
            <w:r>
              <w:rPr>
                <w:spacing w:val="-2"/>
                <w:sz w:val="21"/>
              </w:rPr>
              <w:t>行路径并快速启动任</w:t>
            </w:r>
          </w:p>
          <w:p>
            <w:pPr>
              <w:pStyle w:val="TableParagraph"/>
              <w:spacing w:line="271" w:lineRule="exact" w:before="0"/>
              <w:ind w:left="137"/>
              <w:jc w:val="left"/>
              <w:rPr>
                <w:sz w:val="21"/>
              </w:rPr>
            </w:pPr>
            <w:r>
              <w:rPr>
                <w:spacing w:val="-10"/>
                <w:sz w:val="21"/>
              </w:rPr>
              <w:t>务</w:t>
            </w:r>
          </w:p>
        </w:tc>
      </w:tr>
      <w:tr>
        <w:trPr>
          <w:trHeight w:val="783" w:hRule="atLeast"/>
        </w:trPr>
        <w:tc>
          <w:tcPr>
            <w:tcW w:w="2896" w:type="dxa"/>
          </w:tcPr>
          <w:p>
            <w:pPr>
              <w:pStyle w:val="TableParagraph"/>
              <w:spacing w:before="103"/>
              <w:ind w:left="66"/>
              <w:rPr>
                <w:rFonts w:ascii="Courier New"/>
                <w:sz w:val="17"/>
              </w:rPr>
            </w:pPr>
            <w:r>
              <w:rPr>
                <w:rFonts w:ascii="Courier New"/>
                <w:spacing w:val="-2"/>
                <w:sz w:val="17"/>
              </w:rPr>
              <w:t>IT_AUTO_MEDIUM_VERIFY</w:t>
            </w:r>
          </w:p>
        </w:tc>
        <w:tc>
          <w:tcPr>
            <w:tcW w:w="2365" w:type="dxa"/>
          </w:tcPr>
          <w:p>
            <w:pPr>
              <w:pStyle w:val="TableParagraph"/>
              <w:ind w:left="99"/>
              <w:jc w:val="left"/>
              <w:rPr>
                <w:sz w:val="21"/>
              </w:rPr>
            </w:pPr>
            <w:r>
              <w:rPr>
                <w:spacing w:val="-5"/>
                <w:sz w:val="21"/>
              </w:rPr>
              <w:t>中等规模阵元需求，伴</w:t>
            </w:r>
          </w:p>
          <w:p>
            <w:pPr>
              <w:pStyle w:val="TableParagraph"/>
              <w:spacing w:before="136"/>
              <w:ind w:left="99"/>
              <w:jc w:val="left"/>
              <w:rPr>
                <w:sz w:val="21"/>
              </w:rPr>
            </w:pPr>
            <w:r>
              <w:rPr>
                <w:spacing w:val="-14"/>
                <w:sz w:val="21"/>
              </w:rPr>
              <w:t>随一定 </w:t>
            </w:r>
            <w:r>
              <w:rPr>
                <w:rFonts w:ascii="Times New Roman" w:eastAsia="Times New Roman"/>
                <w:sz w:val="21"/>
              </w:rPr>
              <w:t>CPU </w:t>
            </w:r>
            <w:r>
              <w:rPr>
                <w:spacing w:val="-5"/>
                <w:sz w:val="21"/>
              </w:rPr>
              <w:t>需求</w:t>
            </w:r>
          </w:p>
        </w:tc>
        <w:tc>
          <w:tcPr>
            <w:tcW w:w="1735" w:type="dxa"/>
          </w:tcPr>
          <w:p>
            <w:pPr>
              <w:pStyle w:val="TableParagraph"/>
              <w:ind w:right="51"/>
              <w:rPr>
                <w:sz w:val="21"/>
              </w:rPr>
            </w:pPr>
            <w:r>
              <w:rPr>
                <w:spacing w:val="-2"/>
                <w:sz w:val="21"/>
              </w:rPr>
              <w:t>多资源均衡任务</w:t>
            </w:r>
          </w:p>
        </w:tc>
        <w:tc>
          <w:tcPr>
            <w:tcW w:w="2090" w:type="dxa"/>
          </w:tcPr>
          <w:p>
            <w:pPr>
              <w:pStyle w:val="TableParagraph"/>
              <w:ind w:left="137"/>
              <w:jc w:val="left"/>
              <w:rPr>
                <w:sz w:val="21"/>
              </w:rPr>
            </w:pPr>
            <w:r>
              <w:rPr>
                <w:spacing w:val="26"/>
                <w:sz w:val="21"/>
              </w:rPr>
              <w:t>是否兼顾资源利用</w:t>
            </w:r>
          </w:p>
          <w:p>
            <w:pPr>
              <w:pStyle w:val="TableParagraph"/>
              <w:spacing w:before="136"/>
              <w:ind w:left="137"/>
              <w:jc w:val="left"/>
              <w:rPr>
                <w:sz w:val="21"/>
              </w:rPr>
            </w:pPr>
            <w:r>
              <w:rPr>
                <w:spacing w:val="-2"/>
                <w:sz w:val="21"/>
              </w:rPr>
              <w:t>率、解质量和公平性</w:t>
            </w:r>
          </w:p>
        </w:tc>
      </w:tr>
      <w:tr>
        <w:trPr>
          <w:trHeight w:val="778" w:hRule="atLeast"/>
        </w:trPr>
        <w:tc>
          <w:tcPr>
            <w:tcW w:w="2896" w:type="dxa"/>
          </w:tcPr>
          <w:p>
            <w:pPr>
              <w:pStyle w:val="TableParagraph"/>
              <w:spacing w:before="98"/>
              <w:ind w:left="66"/>
              <w:rPr>
                <w:rFonts w:ascii="Courier New"/>
                <w:sz w:val="17"/>
              </w:rPr>
            </w:pPr>
            <w:r>
              <w:rPr>
                <w:rFonts w:ascii="Courier New"/>
                <w:spacing w:val="-2"/>
                <w:sz w:val="17"/>
              </w:rPr>
              <w:t>IT_AUTO_GPU_VERIFY</w:t>
            </w:r>
          </w:p>
        </w:tc>
        <w:tc>
          <w:tcPr>
            <w:tcW w:w="2365" w:type="dxa"/>
          </w:tcPr>
          <w:p>
            <w:pPr>
              <w:pStyle w:val="TableParagraph"/>
              <w:spacing w:before="42"/>
              <w:ind w:left="99"/>
              <w:jc w:val="left"/>
              <w:rPr>
                <w:sz w:val="21"/>
              </w:rPr>
            </w:pPr>
            <w:r>
              <w:rPr>
                <w:spacing w:val="7"/>
                <w:sz w:val="21"/>
              </w:rPr>
              <w:t>存在 </w:t>
            </w:r>
            <w:r>
              <w:rPr>
                <w:rFonts w:ascii="Times New Roman" w:eastAsia="Times New Roman"/>
                <w:sz w:val="21"/>
              </w:rPr>
              <w:t>GPU</w:t>
            </w:r>
            <w:r>
              <w:rPr>
                <w:rFonts w:ascii="Times New Roman" w:eastAsia="Times New Roman"/>
                <w:spacing w:val="42"/>
                <w:sz w:val="21"/>
              </w:rPr>
              <w:t> </w:t>
            </w:r>
            <w:r>
              <w:rPr>
                <w:spacing w:val="10"/>
                <w:sz w:val="21"/>
              </w:rPr>
              <w:t>显存需求，</w:t>
            </w:r>
          </w:p>
          <w:p>
            <w:pPr>
              <w:pStyle w:val="TableParagraph"/>
              <w:spacing w:before="135"/>
              <w:ind w:left="99"/>
              <w:jc w:val="left"/>
              <w:rPr>
                <w:sz w:val="21"/>
              </w:rPr>
            </w:pPr>
            <w:r>
              <w:rPr>
                <w:rFonts w:ascii="Times New Roman" w:eastAsia="Times New Roman"/>
                <w:sz w:val="21"/>
              </w:rPr>
              <w:t>CPU </w:t>
            </w:r>
            <w:r>
              <w:rPr>
                <w:spacing w:val="-3"/>
                <w:sz w:val="21"/>
              </w:rPr>
              <w:t>需求中等</w:t>
            </w:r>
          </w:p>
        </w:tc>
        <w:tc>
          <w:tcPr>
            <w:tcW w:w="1735" w:type="dxa"/>
          </w:tcPr>
          <w:p>
            <w:pPr>
              <w:pStyle w:val="TableParagraph"/>
              <w:spacing w:before="42"/>
              <w:ind w:right="51"/>
              <w:rPr>
                <w:sz w:val="21"/>
              </w:rPr>
            </w:pPr>
            <w:r>
              <w:rPr>
                <w:rFonts w:ascii="Times New Roman" w:eastAsia="Times New Roman"/>
                <w:sz w:val="21"/>
              </w:rPr>
              <w:t>GPU </w:t>
            </w:r>
            <w:r>
              <w:rPr>
                <w:spacing w:val="-3"/>
                <w:sz w:val="21"/>
              </w:rPr>
              <w:t>辅助任务</w:t>
            </w:r>
          </w:p>
        </w:tc>
        <w:tc>
          <w:tcPr>
            <w:tcW w:w="2090" w:type="dxa"/>
          </w:tcPr>
          <w:p>
            <w:pPr>
              <w:pStyle w:val="TableParagraph"/>
              <w:spacing w:before="42"/>
              <w:ind w:left="137"/>
              <w:jc w:val="left"/>
              <w:rPr>
                <w:sz w:val="21"/>
              </w:rPr>
            </w:pPr>
            <w:r>
              <w:rPr>
                <w:spacing w:val="26"/>
                <w:sz w:val="21"/>
              </w:rPr>
              <w:t>是否优先选择单张</w:t>
            </w:r>
          </w:p>
          <w:p>
            <w:pPr>
              <w:pStyle w:val="TableParagraph"/>
              <w:spacing w:before="135"/>
              <w:ind w:left="137"/>
              <w:jc w:val="left"/>
              <w:rPr>
                <w:sz w:val="21"/>
              </w:rPr>
            </w:pPr>
            <w:r>
              <w:rPr>
                <w:rFonts w:ascii="Times New Roman" w:eastAsia="Times New Roman"/>
                <w:sz w:val="21"/>
              </w:rPr>
              <w:t>GPU </w:t>
            </w:r>
            <w:r>
              <w:rPr>
                <w:spacing w:val="-2"/>
                <w:sz w:val="21"/>
              </w:rPr>
              <w:t>满足显存需求</w:t>
            </w:r>
          </w:p>
        </w:tc>
      </w:tr>
      <w:tr>
        <w:trPr>
          <w:trHeight w:val="1182" w:hRule="atLeast"/>
        </w:trPr>
        <w:tc>
          <w:tcPr>
            <w:tcW w:w="2896" w:type="dxa"/>
          </w:tcPr>
          <w:p>
            <w:pPr>
              <w:pStyle w:val="TableParagraph"/>
              <w:spacing w:before="98"/>
              <w:ind w:left="66"/>
              <w:rPr>
                <w:rFonts w:ascii="Courier New"/>
                <w:sz w:val="17"/>
              </w:rPr>
            </w:pPr>
            <w:r>
              <w:rPr>
                <w:rFonts w:ascii="Courier New"/>
                <w:spacing w:val="-2"/>
                <w:sz w:val="17"/>
              </w:rPr>
              <w:t>IT_AUTO_CPU_VERIFY</w:t>
            </w:r>
          </w:p>
        </w:tc>
        <w:tc>
          <w:tcPr>
            <w:tcW w:w="2365" w:type="dxa"/>
          </w:tcPr>
          <w:p>
            <w:pPr>
              <w:pStyle w:val="TableParagraph"/>
              <w:spacing w:line="360" w:lineRule="auto" w:before="42"/>
              <w:ind w:left="99" w:right="189"/>
              <w:jc w:val="left"/>
              <w:rPr>
                <w:sz w:val="21"/>
              </w:rPr>
            </w:pPr>
            <w:r>
              <w:rPr>
                <w:rFonts w:ascii="Times New Roman" w:eastAsia="Times New Roman"/>
                <w:spacing w:val="-2"/>
                <w:sz w:val="21"/>
              </w:rPr>
              <w:t>CPU</w:t>
            </w:r>
            <w:r>
              <w:rPr>
                <w:rFonts w:ascii="Times New Roman" w:eastAsia="Times New Roman"/>
                <w:spacing w:val="-12"/>
                <w:sz w:val="21"/>
              </w:rPr>
              <w:t> </w:t>
            </w:r>
            <w:r>
              <w:rPr>
                <w:spacing w:val="-9"/>
                <w:sz w:val="21"/>
              </w:rPr>
              <w:t>核数需求较高，阵</w:t>
            </w:r>
            <w:r>
              <w:rPr>
                <w:spacing w:val="-2"/>
                <w:sz w:val="21"/>
              </w:rPr>
              <w:t>元需求相对较小</w:t>
            </w:r>
          </w:p>
        </w:tc>
        <w:tc>
          <w:tcPr>
            <w:tcW w:w="1735" w:type="dxa"/>
          </w:tcPr>
          <w:p>
            <w:pPr>
              <w:pStyle w:val="TableParagraph"/>
              <w:spacing w:before="42"/>
              <w:ind w:right="51"/>
              <w:rPr>
                <w:sz w:val="21"/>
              </w:rPr>
            </w:pPr>
            <w:r>
              <w:rPr>
                <w:rFonts w:ascii="Times New Roman" w:eastAsia="Times New Roman"/>
                <w:sz w:val="21"/>
              </w:rPr>
              <w:t>CPU </w:t>
            </w:r>
            <w:r>
              <w:rPr>
                <w:spacing w:val="-2"/>
                <w:sz w:val="21"/>
              </w:rPr>
              <w:t>密集型任务</w:t>
            </w:r>
          </w:p>
        </w:tc>
        <w:tc>
          <w:tcPr>
            <w:tcW w:w="2090" w:type="dxa"/>
          </w:tcPr>
          <w:p>
            <w:pPr>
              <w:pStyle w:val="TableParagraph"/>
              <w:spacing w:line="360" w:lineRule="auto" w:before="42"/>
              <w:ind w:left="137" w:right="45"/>
              <w:jc w:val="left"/>
              <w:rPr>
                <w:sz w:val="21"/>
              </w:rPr>
            </w:pPr>
            <w:r>
              <w:rPr>
                <w:spacing w:val="-1"/>
                <w:sz w:val="21"/>
              </w:rPr>
              <w:t>是否将 </w:t>
            </w:r>
            <w:r>
              <w:rPr>
                <w:rFonts w:ascii="Times New Roman" w:eastAsia="Times New Roman"/>
                <w:sz w:val="21"/>
              </w:rPr>
              <w:t>CPU</w:t>
            </w:r>
            <w:r>
              <w:rPr>
                <w:rFonts w:ascii="Times New Roman" w:eastAsia="Times New Roman"/>
                <w:spacing w:val="20"/>
                <w:sz w:val="21"/>
              </w:rPr>
              <w:t> </w:t>
            </w:r>
            <w:r>
              <w:rPr>
                <w:spacing w:val="7"/>
                <w:sz w:val="21"/>
              </w:rPr>
              <w:t>需求分</w:t>
            </w:r>
            <w:r>
              <w:rPr>
                <w:spacing w:val="-2"/>
                <w:sz w:val="21"/>
              </w:rPr>
              <w:t>散到多个节点以降低</w:t>
            </w:r>
          </w:p>
          <w:p>
            <w:pPr>
              <w:pStyle w:val="TableParagraph"/>
              <w:spacing w:line="271" w:lineRule="exact" w:before="0"/>
              <w:ind w:left="137"/>
              <w:jc w:val="left"/>
              <w:rPr>
                <w:sz w:val="21"/>
              </w:rPr>
            </w:pPr>
            <w:r>
              <w:rPr>
                <w:spacing w:val="-3"/>
                <w:sz w:val="21"/>
              </w:rPr>
              <w:t>负载热点</w:t>
            </w:r>
          </w:p>
        </w:tc>
      </w:tr>
      <w:tr>
        <w:trPr>
          <w:trHeight w:val="1181" w:hRule="atLeast"/>
        </w:trPr>
        <w:tc>
          <w:tcPr>
            <w:tcW w:w="2896" w:type="dxa"/>
            <w:tcBorders>
              <w:bottom w:val="single" w:sz="8" w:space="0" w:color="000000"/>
            </w:tcBorders>
          </w:tcPr>
          <w:p>
            <w:pPr>
              <w:pStyle w:val="TableParagraph"/>
              <w:spacing w:before="103"/>
              <w:ind w:left="66"/>
              <w:rPr>
                <w:rFonts w:ascii="Courier New"/>
                <w:sz w:val="17"/>
              </w:rPr>
            </w:pPr>
            <w:r>
              <w:rPr>
                <w:rFonts w:ascii="Courier New"/>
                <w:spacing w:val="-2"/>
                <w:sz w:val="17"/>
              </w:rPr>
              <w:t>IT_AUTO_DEPENDENCY_VERIFY</w:t>
            </w:r>
          </w:p>
        </w:tc>
        <w:tc>
          <w:tcPr>
            <w:tcW w:w="2365" w:type="dxa"/>
            <w:tcBorders>
              <w:bottom w:val="single" w:sz="8" w:space="0" w:color="000000"/>
            </w:tcBorders>
          </w:tcPr>
          <w:p>
            <w:pPr>
              <w:pStyle w:val="TableParagraph"/>
              <w:ind w:left="99"/>
              <w:jc w:val="left"/>
              <w:rPr>
                <w:sz w:val="21"/>
              </w:rPr>
            </w:pPr>
            <w:r>
              <w:rPr>
                <w:spacing w:val="-2"/>
                <w:sz w:val="21"/>
              </w:rPr>
              <w:t>存在未满足依赖任务</w:t>
            </w:r>
          </w:p>
        </w:tc>
        <w:tc>
          <w:tcPr>
            <w:tcW w:w="1735" w:type="dxa"/>
            <w:tcBorders>
              <w:bottom w:val="single" w:sz="8" w:space="0" w:color="000000"/>
            </w:tcBorders>
          </w:tcPr>
          <w:p>
            <w:pPr>
              <w:pStyle w:val="TableParagraph"/>
              <w:ind w:right="51"/>
              <w:rPr>
                <w:sz w:val="21"/>
              </w:rPr>
            </w:pPr>
            <w:r>
              <w:rPr>
                <w:spacing w:val="-2"/>
                <w:sz w:val="21"/>
              </w:rPr>
              <w:t>依赖约束任务</w:t>
            </w:r>
          </w:p>
        </w:tc>
        <w:tc>
          <w:tcPr>
            <w:tcW w:w="2090" w:type="dxa"/>
            <w:tcBorders>
              <w:bottom w:val="single" w:sz="8" w:space="0" w:color="000000"/>
            </w:tcBorders>
          </w:tcPr>
          <w:p>
            <w:pPr>
              <w:pStyle w:val="TableParagraph"/>
              <w:ind w:left="137"/>
              <w:jc w:val="left"/>
              <w:rPr>
                <w:sz w:val="21"/>
              </w:rPr>
            </w:pPr>
            <w:r>
              <w:rPr>
                <w:spacing w:val="-2"/>
                <w:sz w:val="21"/>
              </w:rPr>
              <w:t>是否停止资源规划并</w:t>
            </w:r>
          </w:p>
          <w:p>
            <w:pPr>
              <w:pStyle w:val="TableParagraph"/>
              <w:spacing w:line="410" w:lineRule="atLeast" w:before="0"/>
              <w:ind w:left="137" w:right="45"/>
              <w:jc w:val="left"/>
              <w:rPr>
                <w:sz w:val="21"/>
              </w:rPr>
            </w:pPr>
            <w:r>
              <w:rPr>
                <w:spacing w:val="-2"/>
                <w:sz w:val="21"/>
              </w:rPr>
              <w:t>记录依赖阻塞等待原</w:t>
            </w:r>
            <w:r>
              <w:rPr>
                <w:spacing w:val="-10"/>
                <w:sz w:val="21"/>
              </w:rPr>
              <w:t>因</w:t>
            </w:r>
          </w:p>
        </w:tc>
      </w:tr>
    </w:tbl>
    <w:p>
      <w:pPr>
        <w:pStyle w:val="BodyText"/>
        <w:spacing w:line="360" w:lineRule="auto" w:before="0" w:after="0"/>
        <w:ind w:left="0" w:right="0" w:firstLine="480"/>
        <w:jc w:val="both"/>
      </w:pPr>
      <w:r>
        <w:rPr>
          <w:rFonts w:ascii="Times New Roman" w:hAnsi="Times New Roman" w:eastAsia="宋体"/>
          <w:b w:val="0"/>
          <w:spacing w:val="-15"/>
          <w:sz w:val="24"/>
        </w:rPr>
        <w:t>由 </w:t>
      </w:r>
      <w:hyperlink w:history="true" w:anchor="_bookmark72">
        <w:r>
          <w:rPr>
            <w:spacing w:val="-15"/>
          </w:rPr>
          <w:t>表 </w:t>
        </w:r>
      </w:hyperlink>
      <w:hyperlink w:history="true" w:anchor="_bookmark72">
        <w:r>
          <w:rPr>
            <w:rFonts w:ascii="Times New Roman" w:eastAsia="Times New Roman"/>
            <w:spacing w:val="-4"/>
          </w:rPr>
          <w:t>6-2</w:t>
        </w:r>
      </w:hyperlink>
      <w:r>
        <w:rPr>
          <w:rFonts w:ascii="Times New Roman" w:eastAsia="宋体" w:hAnsi="Times New Roman"/>
          <w:b w:val="0"/>
          <w:spacing w:val="-11"/>
          <w:sz w:val="24"/>
        </w:rPr>
        <w:t> </w:t>
      </w:r>
      <w:r>
        <w:rPr>
          <w:rFonts w:ascii="Times New Roman" w:hAnsi="Times New Roman" w:eastAsia="宋体"/>
          <w:b w:val="0"/>
          <w:spacing w:val="-4"/>
          <w:sz w:val="24"/>
        </w:rPr>
        <w:t>可知，测试任务并不是简单验证接口返回是否成功，而是分别对应系统中</w:t>
      </w:r>
      <w:r>
        <w:rPr>
          <w:rFonts w:ascii="Times New Roman" w:hAnsi="Times New Roman" w:eastAsia="宋体"/>
          <w:b w:val="0"/>
          <w:spacing w:val="-2"/>
          <w:sz w:val="24"/>
        </w:rPr>
        <w:t>的关键调度场景。低时延任务和多资源均衡任务主要用于验证天线阵元搜索策略与普通 </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z w:val="24"/>
        </w:rPr>
        <w:t>分配是否能够正常配合；</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pacing w:val="4"/>
          <w:sz w:val="24"/>
        </w:rPr>
        <w:t>辅助任务用于验证系统在存在</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需求时是否能够执行单卡局部性分配；</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2"/>
          <w:sz w:val="24"/>
        </w:rPr>
        <w:t>密集型任务用于观察负载均衡式 </w:t>
      </w:r>
      <w:r>
        <w:rPr>
          <w:rFonts w:ascii="Times New Roman" w:eastAsia="宋体" w:hAnsi="Times New Roman"/>
          <w:b w:val="0"/>
          <w:sz w:val="24"/>
        </w:rPr>
        <w:t>CPU</w:t>
      </w:r>
      <w:r>
        <w:rPr>
          <w:rFonts w:ascii="Times New Roman" w:eastAsia="宋体" w:hAnsi="Times New Roman"/>
          <w:b w:val="0"/>
          <w:spacing w:val="-11"/>
          <w:sz w:val="24"/>
        </w:rPr>
        <w:t> </w:t>
      </w:r>
      <w:r>
        <w:rPr>
          <w:rFonts w:ascii="Times New Roman" w:hAnsi="Times New Roman" w:eastAsia="宋体"/>
          <w:b w:val="0"/>
          <w:sz w:val="24"/>
        </w:rPr>
        <w:t>分配是否能够落实到</w:t>
      </w:r>
      <w:r>
        <w:rPr>
          <w:rFonts w:ascii="Times New Roman" w:hAnsi="Times New Roman" w:eastAsia="宋体"/>
          <w:b w:val="0"/>
          <w:spacing w:val="-2"/>
          <w:sz w:val="24"/>
        </w:rPr>
        <w:t>真实分配结果；依赖约束任务则用于验证系统不会在前置条件缺失时错误启动任务。</w:t>
      </w:r>
    </w:p>
    <w:p>
      <w:pPr>
        <w:pStyle w:val="BodyText"/>
        <w:spacing w:line="360" w:lineRule="auto" w:before="0" w:after="0"/>
        <w:ind w:left="0" w:right="0" w:firstLine="480"/>
        <w:jc w:val="both"/>
      </w:pPr>
      <w:r>
        <w:rPr>
          <w:rFonts w:ascii="Times New Roman" w:hAnsi="Times New Roman" w:eastAsia="宋体"/>
          <w:b w:val="0"/>
          <w:spacing w:val="-2"/>
          <w:sz w:val="24"/>
        </w:rPr>
        <w:t>在测试执行过程中，每类任务均通过前端或测试脚本提交至系统，任务进入数据库后由调度器在下一轮调度周期中自动处理。系统完成调度后，分别查看任务状态、调度</w:t>
      </w:r>
      <w:r>
        <w:rPr>
          <w:rFonts w:ascii="Times New Roman" w:hAnsi="Times New Roman" w:eastAsia="宋体"/>
          <w:b w:val="0"/>
          <w:spacing w:val="-3"/>
          <w:sz w:val="24"/>
        </w:rPr>
        <w:t>日志、资源分配记录和前端展示结果，并与预期场景和预期决策目标进行比对。若任务</w:t>
      </w:r>
    </w:p>
    <w:p>
      <w:pPr>
        <w:pStyle w:val="BodyText"/>
        <w:spacing w:after="0" w:line="360" w:lineRule="auto"/>
        <w:sectPr>
          <w:headerReference w:type="default" r:id="rId91"/>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被正确识别为对应场景，且调度结果或等待原因与任务特征一致，则说明系统在该场景下的调度行为符合设计预期。</w:t>
      </w:r>
    </w:p>
    <w:p>
      <w:pPr>
        <w:pStyle w:val="BodyText"/>
        <w:spacing w:line="360" w:lineRule="auto" w:before="0" w:after="0"/>
        <w:ind w:left="0" w:right="0" w:firstLine="480"/>
        <w:jc w:val="both"/>
      </w:pPr>
      <w:r>
        <w:rPr>
          <w:rFonts w:ascii="Times New Roman" w:hAnsi="Times New Roman" w:eastAsia="宋体"/>
          <w:b w:val="0"/>
          <w:spacing w:val="-2"/>
          <w:sz w:val="24"/>
        </w:rPr>
        <w:t>上述测试场景能够覆盖系统的主要调度路径，但并不代表系统在所有可能任务组合下都已充分验证。由于毕业设计阶段的测试环境规模有限，本章更侧重于通过典型任务验证系统核心机制是否成立，包括场景识别、资源联合分配、等待处理、日志记录和可视化反馈等关键能力。</w:t>
      </w:r>
    </w:p>
    <w:p>
      <w:pPr>
        <w:pStyle w:val="Heading2"/>
        <w:numPr>
          <w:ilvl w:val="1"/>
          <w:numId w:val="14"/>
        </w:numPr>
        <w:tabs>
          <w:tab w:pos="768" w:val="left" w:leader="none"/>
        </w:tabs>
        <w:spacing w:line="360" w:lineRule="auto" w:before="0" w:after="0"/>
        <w:ind w:left="0" w:right="0" w:firstLine="0"/>
        <w:jc w:val="left"/>
        <w:outlineLvl w:val="1"/>
      </w:pPr>
      <w:bookmarkStart w:name="6.3 测试结果与分析" w:id="111"/>
      <w:bookmarkEnd w:id="111"/>
      <w:r>
        <w:rPr>
          <w:rFonts w:ascii="Times New Roman" w:hAnsi="Times New Roman" w:eastAsia="黑体"/>
          <w:b/>
          <w:sz w:val="28"/>
        </w:rPr>
      </w:r>
      <w:bookmarkStart w:name="_bookmark73" w:id="112"/>
      <w:bookmarkEnd w:id="112"/>
      <w:r>
        <w:rPr>
          <w:rFonts w:ascii="Times New Roman" w:hAnsi="Times New Roman" w:eastAsia="黑体"/>
          <w:b/>
          <w:sz w:val="28"/>
        </w:rPr>
      </w:r>
      <w:r>
        <w:rPr>
          <w:rFonts w:ascii="Times New Roman" w:hAnsi="Times New Roman" w:eastAsia="黑体"/>
          <w:b/>
          <w:spacing w:val="-5"/>
          <w:sz w:val="28"/>
        </w:rPr>
        <w:t>测试结果与分析</w:t>
      </w:r>
    </w:p>
    <w:p>
      <w:pPr>
        <w:pStyle w:val="BodyText"/>
        <w:spacing w:line="360" w:lineRule="auto" w:before="0" w:after="0"/>
        <w:ind w:left="0" w:right="0" w:firstLine="480"/>
        <w:jc w:val="both"/>
      </w:pPr>
      <w:r>
        <w:rPr>
          <w:rFonts w:ascii="Times New Roman" w:hAnsi="Times New Roman" w:eastAsia="宋体"/>
          <w:b w:val="0"/>
          <w:spacing w:val="-16"/>
          <w:sz w:val="24"/>
        </w:rPr>
        <w:t>根据前述测试场景，系统分别对低时延任务、多资源均衡任务、</w:t>
      </w:r>
      <w:r>
        <w:rPr>
          <w:rFonts w:ascii="Times New Roman" w:eastAsia="宋体" w:hAnsi="Times New Roman"/>
          <w:b w:val="0"/>
          <w:sz w:val="24"/>
        </w:rPr>
        <w:t>GPU</w:t>
      </w:r>
      <w:r>
        <w:rPr>
          <w:rFonts w:ascii="Times New Roman" w:eastAsia="宋体" w:hAnsi="Times New Roman"/>
          <w:b w:val="0"/>
          <w:spacing w:val="-14"/>
          <w:sz w:val="24"/>
        </w:rPr>
        <w:t> </w:t>
      </w:r>
      <w:r>
        <w:rPr>
          <w:rFonts w:ascii="Times New Roman" w:hAnsi="Times New Roman" w:eastAsia="宋体"/>
          <w:b w:val="0"/>
          <w:spacing w:val="-17"/>
          <w:sz w:val="24"/>
        </w:rPr>
        <w:t>辅助任务、</w:t>
      </w:r>
      <w:r>
        <w:rPr>
          <w:rFonts w:ascii="Times New Roman" w:eastAsia="宋体" w:hAnsi="Times New Roman"/>
          <w:b w:val="0"/>
          <w:spacing w:val="-6"/>
          <w:sz w:val="24"/>
        </w:rPr>
        <w:t>CPU</w:t>
      </w:r>
      <w:r>
        <w:rPr>
          <w:rFonts w:ascii="Times New Roman" w:hAnsi="Times New Roman" w:eastAsia="宋体"/>
          <w:b w:val="0"/>
          <w:spacing w:val="4"/>
          <w:sz w:val="24"/>
        </w:rPr>
        <w:t>密集型任务和依赖约束任务进行了调度验证。测试过程中主要观察任务的场景识别结</w:t>
      </w:r>
      <w:r>
        <w:rPr>
          <w:rFonts w:ascii="Times New Roman" w:hAnsi="Times New Roman" w:eastAsia="宋体"/>
          <w:b w:val="0"/>
          <w:spacing w:val="-8"/>
          <w:sz w:val="24"/>
        </w:rPr>
        <w:t>果、自动决策目标、资源分配结果和调度日志记录情况，以判断系统调度行为是否符合</w:t>
      </w:r>
      <w:r>
        <w:rPr>
          <w:rFonts w:ascii="Times New Roman" w:hAnsi="Times New Roman" w:eastAsia="宋体"/>
          <w:b w:val="0"/>
          <w:sz w:val="24"/>
        </w:rPr>
        <w:t>预期。</w:t>
      </w:r>
    </w:p>
    <w:p>
      <w:pPr>
        <w:pStyle w:val="BodyText"/>
        <w:spacing w:line="360" w:lineRule="auto" w:before="0" w:after="0"/>
        <w:ind w:left="0" w:right="0" w:firstLine="480"/>
        <w:jc w:val="both"/>
      </w:pPr>
      <w:r>
        <w:rPr>
          <w:rFonts w:ascii="Times New Roman" w:hAnsi="Times New Roman" w:eastAsia="宋体"/>
          <w:b w:val="0"/>
          <w:spacing w:val="-6"/>
          <w:sz w:val="24"/>
        </w:rPr>
        <w:t>典型场景测试结果如 </w:t>
      </w:r>
      <w:hyperlink w:history="true" w:anchor="_bookmark74">
        <w:r>
          <w:rPr>
            <w:spacing w:val="-30"/>
          </w:rPr>
          <w:t>表 </w:t>
        </w:r>
      </w:hyperlink>
      <w:hyperlink w:history="true" w:anchor="_bookmark74">
        <w:r>
          <w:rPr>
            <w:rFonts w:ascii="Times New Roman" w:eastAsia="Times New Roman"/>
          </w:rPr>
          <w:t>6-3</w:t>
        </w:r>
      </w:hyperlink>
      <w:r>
        <w:rPr>
          <w:rFonts w:ascii="Times New Roman" w:eastAsia="宋体" w:hAnsi="Times New Roman"/>
          <w:b w:val="0"/>
          <w:sz w:val="24"/>
        </w:rPr>
        <w:t> </w:t>
      </w:r>
      <w:r>
        <w:rPr>
          <w:rFonts w:ascii="Times New Roman" w:hAnsi="Times New Roman" w:eastAsia="宋体"/>
          <w:b w:val="0"/>
          <w:spacing w:val="-4"/>
          <w:sz w:val="24"/>
        </w:rPr>
        <w:t>所示。</w:t>
      </w:r>
    </w:p>
    <w:p>
      <w:pPr>
        <w:tabs>
          <w:tab w:pos="894" w:val="left" w:leader="none"/>
        </w:tabs>
        <w:spacing w:before="0" w:line="360" w:lineRule="auto" w:after="0"/>
        <w:ind w:left="0" w:right="0" w:firstLine="0"/>
        <w:jc w:val="center"/>
        <w:rPr>
          <w:rFonts w:ascii="SimSun" w:eastAsia="SimSun"/>
          <w:sz w:val="21"/>
        </w:rPr>
      </w:pPr>
      <w:bookmarkStart w:name="_bookmark74" w:id="113"/>
      <w:bookmarkEnd w:id="113"/>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6-</w:t>
      </w:r>
      <w:r>
        <w:rPr>
          <w:rFonts w:ascii="Times New Roman" w:eastAsia="楷体" w:hAnsi="Times New Roman"/>
          <w:b w:val="0"/>
          <w:spacing w:val="-10"/>
          <w:sz w:val="21"/>
        </w:rPr>
        <w:t>3</w:t>
      </w:r>
      <w:r>
        <w:rPr>
          <w:rFonts w:ascii="Times New Roman" w:eastAsia="楷体" w:hAnsi="Times New Roman"/>
          <w:b w:val="0"/>
          <w:sz w:val="21"/>
        </w:rPr>
        <w:tab/>
      </w:r>
      <w:r>
        <w:rPr>
          <w:rFonts w:ascii="Times New Roman" w:eastAsia="楷体" w:hAnsi="Times New Roman"/>
          <w:b w:val="0"/>
          <w:sz w:val="21"/>
        </w:rPr>
        <w:t>典型场景测试结果</w:t>
      </w:r>
      <w:r>
        <w:rPr>
          <w:rFonts w:ascii="Times New Roman" w:eastAsia="楷体" w:hAnsi="Times New Roman"/>
          <w:b w:val="0"/>
          <w:spacing w:val="-10"/>
          <w:sz w:val="21"/>
        </w:rPr>
        <w:t>表</w:t>
      </w:r>
    </w:p>
    <w:p>
      <w:pPr>
        <w:pStyle w:val="BodyText"/>
        <w:spacing w:before="10"/>
        <w:ind w:left="0" w:right="0" w:firstLine="0"/>
        <w:jc w:val="left"/>
        <w:rPr>
          <w:rFonts w:ascii="SimSun"/>
          <w:sz w:val="14"/>
        </w:rPr>
      </w:pPr>
    </w:p>
    <w:tbl>
      <w:tblPr>
        <w:tblW w:w="0" w:type="auto"/>
        <w:jc w:val="left"/>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7"/>
        <w:gridCol w:w="1739"/>
        <w:gridCol w:w="1918"/>
        <w:gridCol w:w="3478"/>
      </w:tblGrid>
      <w:tr>
        <w:trPr>
          <w:trHeight w:val="378" w:hRule="atLeast"/>
        </w:trPr>
        <w:tc>
          <w:tcPr>
            <w:tcW w:w="1837" w:type="dxa"/>
            <w:tcBorders>
              <w:top w:val="single" w:sz="8" w:space="0" w:color="000000"/>
              <w:bottom w:val="single" w:sz="4" w:space="0" w:color="000000"/>
            </w:tcBorders>
          </w:tcPr>
          <w:p>
            <w:pPr>
              <w:pStyle w:val="TableParagraph"/>
              <w:spacing w:before="44"/>
              <w:ind w:left="47"/>
              <w:jc w:val="left"/>
              <w:rPr>
                <w:b/>
                <w:sz w:val="21"/>
              </w:rPr>
            </w:pPr>
            <w:r>
              <w:rPr>
                <w:b/>
                <w:spacing w:val="-6"/>
                <w:sz w:val="21"/>
              </w:rPr>
              <w:t>测试任务</w:t>
            </w:r>
          </w:p>
        </w:tc>
        <w:tc>
          <w:tcPr>
            <w:tcW w:w="1739" w:type="dxa"/>
            <w:tcBorders>
              <w:top w:val="single" w:sz="8" w:space="0" w:color="000000"/>
              <w:bottom w:val="single" w:sz="4" w:space="0" w:color="000000"/>
            </w:tcBorders>
          </w:tcPr>
          <w:p>
            <w:pPr>
              <w:pStyle w:val="TableParagraph"/>
              <w:spacing w:before="44"/>
              <w:ind w:right="180"/>
              <w:rPr>
                <w:b/>
                <w:sz w:val="21"/>
              </w:rPr>
            </w:pPr>
            <w:r>
              <w:rPr>
                <w:b/>
                <w:spacing w:val="-5"/>
                <w:sz w:val="21"/>
              </w:rPr>
              <w:t>场景识别结果</w:t>
            </w:r>
          </w:p>
        </w:tc>
        <w:tc>
          <w:tcPr>
            <w:tcW w:w="1918" w:type="dxa"/>
            <w:tcBorders>
              <w:top w:val="single" w:sz="8" w:space="0" w:color="000000"/>
              <w:bottom w:val="single" w:sz="4" w:space="0" w:color="000000"/>
            </w:tcBorders>
          </w:tcPr>
          <w:p>
            <w:pPr>
              <w:pStyle w:val="TableParagraph"/>
              <w:spacing w:before="44"/>
              <w:ind w:right="96"/>
              <w:rPr>
                <w:b/>
                <w:sz w:val="21"/>
              </w:rPr>
            </w:pPr>
            <w:r>
              <w:rPr>
                <w:b/>
                <w:spacing w:val="-6"/>
                <w:sz w:val="21"/>
              </w:rPr>
              <w:t>决策目标</w:t>
            </w:r>
          </w:p>
        </w:tc>
        <w:tc>
          <w:tcPr>
            <w:tcW w:w="3478" w:type="dxa"/>
            <w:tcBorders>
              <w:top w:val="single" w:sz="8" w:space="0" w:color="000000"/>
              <w:bottom w:val="single" w:sz="4" w:space="0" w:color="000000"/>
            </w:tcBorders>
          </w:tcPr>
          <w:p>
            <w:pPr>
              <w:pStyle w:val="TableParagraph"/>
              <w:spacing w:before="44"/>
              <w:ind w:right="49"/>
              <w:rPr>
                <w:b/>
                <w:sz w:val="21"/>
              </w:rPr>
            </w:pPr>
            <w:r>
              <w:rPr>
                <w:b/>
                <w:spacing w:val="-5"/>
                <w:sz w:val="21"/>
              </w:rPr>
              <w:t>主要分配结果</w:t>
            </w:r>
          </w:p>
        </w:tc>
      </w:tr>
      <w:tr>
        <w:trPr>
          <w:trHeight w:val="1057" w:hRule="atLeast"/>
        </w:trPr>
        <w:tc>
          <w:tcPr>
            <w:tcW w:w="1837" w:type="dxa"/>
            <w:tcBorders>
              <w:top w:val="single" w:sz="4" w:space="0" w:color="000000"/>
            </w:tcBorders>
          </w:tcPr>
          <w:p>
            <w:pPr>
              <w:pStyle w:val="TableParagraph"/>
              <w:spacing w:line="422" w:lineRule="auto" w:before="106"/>
              <w:ind w:left="47" w:right="369"/>
              <w:jc w:val="left"/>
              <w:rPr>
                <w:rFonts w:ascii="Courier New"/>
                <w:sz w:val="17"/>
              </w:rPr>
            </w:pPr>
            <w:r>
              <w:rPr>
                <w:rFonts w:ascii="Courier New"/>
                <w:spacing w:val="-2"/>
                <w:sz w:val="17"/>
              </w:rPr>
              <w:t>IT_AUTO_LOW_ LATENCY_VERIFY</w:t>
            </w:r>
          </w:p>
        </w:tc>
        <w:tc>
          <w:tcPr>
            <w:tcW w:w="1739" w:type="dxa"/>
            <w:tcBorders>
              <w:top w:val="single" w:sz="4" w:space="0" w:color="000000"/>
            </w:tcBorders>
          </w:tcPr>
          <w:p>
            <w:pPr>
              <w:pStyle w:val="TableParagraph"/>
              <w:spacing w:before="106"/>
              <w:ind w:right="180"/>
              <w:rPr>
                <w:rFonts w:ascii="Courier New"/>
                <w:sz w:val="17"/>
              </w:rPr>
            </w:pPr>
            <w:r>
              <w:rPr>
                <w:rFonts w:ascii="Courier New"/>
                <w:spacing w:val="-2"/>
                <w:sz w:val="17"/>
              </w:rPr>
              <w:t>LOW_LATENCY</w:t>
            </w:r>
          </w:p>
        </w:tc>
        <w:tc>
          <w:tcPr>
            <w:tcW w:w="1918" w:type="dxa"/>
            <w:tcBorders>
              <w:top w:val="single" w:sz="4" w:space="0" w:color="000000"/>
            </w:tcBorders>
          </w:tcPr>
          <w:p>
            <w:pPr>
              <w:pStyle w:val="TableParagraph"/>
              <w:spacing w:before="106"/>
              <w:ind w:right="96"/>
              <w:rPr>
                <w:rFonts w:ascii="Courier New"/>
                <w:sz w:val="17"/>
              </w:rPr>
            </w:pPr>
            <w:r>
              <w:rPr>
                <w:rFonts w:ascii="Courier New"/>
                <w:spacing w:val="-2"/>
                <w:sz w:val="17"/>
              </w:rPr>
              <w:t>FAST_FEASIBLE</w:t>
            </w:r>
          </w:p>
        </w:tc>
        <w:tc>
          <w:tcPr>
            <w:tcW w:w="3478" w:type="dxa"/>
            <w:tcBorders>
              <w:top w:val="single" w:sz="4" w:space="0" w:color="000000"/>
            </w:tcBorders>
          </w:tcPr>
          <w:p>
            <w:pPr>
              <w:pStyle w:val="TableParagraph"/>
              <w:spacing w:line="422" w:lineRule="auto" w:before="106"/>
              <w:ind w:left="802" w:right="852"/>
              <w:rPr>
                <w:rFonts w:ascii="Courier New"/>
                <w:sz w:val="17"/>
              </w:rPr>
            </w:pPr>
            <w:r>
              <w:rPr>
                <w:rFonts w:ascii="Courier New"/>
                <w:spacing w:val="-2"/>
                <w:sz w:val="17"/>
              </w:rPr>
              <w:t>algorithm=BFS, surface=SURFACE-</w:t>
            </w:r>
            <w:r>
              <w:rPr>
                <w:rFonts w:ascii="Courier New"/>
                <w:spacing w:val="-2"/>
                <w:sz w:val="17"/>
              </w:rPr>
              <w:t>A,</w:t>
            </w:r>
          </w:p>
          <w:p>
            <w:pPr>
              <w:pStyle w:val="TableParagraph"/>
              <w:spacing w:before="1"/>
              <w:ind w:right="49"/>
              <w:rPr>
                <w:rFonts w:ascii="Courier New"/>
                <w:sz w:val="17"/>
              </w:rPr>
            </w:pPr>
            <w:r>
              <w:rPr>
                <w:rFonts w:ascii="Courier New"/>
                <w:spacing w:val="-2"/>
                <w:sz w:val="17"/>
              </w:rPr>
              <w:t>cpu=CPU-</w:t>
            </w:r>
            <w:r>
              <w:rPr>
                <w:rFonts w:ascii="Courier New"/>
                <w:spacing w:val="-5"/>
                <w:sz w:val="17"/>
              </w:rPr>
              <w:t>6:1</w:t>
            </w:r>
          </w:p>
        </w:tc>
      </w:tr>
      <w:tr>
        <w:trPr>
          <w:trHeight w:val="1056" w:hRule="atLeast"/>
        </w:trPr>
        <w:tc>
          <w:tcPr>
            <w:tcW w:w="1837" w:type="dxa"/>
          </w:tcPr>
          <w:p>
            <w:pPr>
              <w:pStyle w:val="TableParagraph"/>
              <w:spacing w:line="422" w:lineRule="auto" w:before="105"/>
              <w:ind w:left="47" w:right="269"/>
              <w:jc w:val="left"/>
              <w:rPr>
                <w:rFonts w:ascii="Courier New"/>
                <w:sz w:val="17"/>
              </w:rPr>
            </w:pPr>
            <w:r>
              <w:rPr>
                <w:rFonts w:ascii="Courier New"/>
                <w:spacing w:val="-2"/>
                <w:sz w:val="17"/>
              </w:rPr>
              <w:t>IT_AUTO_MEDIUM_ VERIFY</w:t>
            </w:r>
          </w:p>
        </w:tc>
        <w:tc>
          <w:tcPr>
            <w:tcW w:w="1739" w:type="dxa"/>
          </w:tcPr>
          <w:p>
            <w:pPr>
              <w:pStyle w:val="TableParagraph"/>
              <w:spacing w:line="422" w:lineRule="auto" w:before="105"/>
              <w:ind w:left="70" w:right="248" w:firstLine="252"/>
              <w:jc w:val="left"/>
              <w:rPr>
                <w:rFonts w:ascii="Courier New"/>
                <w:sz w:val="17"/>
              </w:rPr>
            </w:pPr>
            <w:r>
              <w:rPr>
                <w:rFonts w:ascii="Courier New"/>
                <w:spacing w:val="-2"/>
                <w:sz w:val="17"/>
              </w:rPr>
              <w:t>BALANCED_ MULTI_RESOURCE</w:t>
            </w:r>
          </w:p>
        </w:tc>
        <w:tc>
          <w:tcPr>
            <w:tcW w:w="1918" w:type="dxa"/>
          </w:tcPr>
          <w:p>
            <w:pPr>
              <w:pStyle w:val="TableParagraph"/>
              <w:spacing w:before="105"/>
              <w:ind w:right="96"/>
              <w:rPr>
                <w:rFonts w:ascii="Courier New"/>
                <w:sz w:val="17"/>
              </w:rPr>
            </w:pPr>
            <w:r>
              <w:rPr>
                <w:rFonts w:ascii="Courier New"/>
                <w:spacing w:val="-2"/>
                <w:sz w:val="17"/>
              </w:rPr>
              <w:t>FAIR_BALANCED</w:t>
            </w:r>
          </w:p>
        </w:tc>
        <w:tc>
          <w:tcPr>
            <w:tcW w:w="3478" w:type="dxa"/>
          </w:tcPr>
          <w:p>
            <w:pPr>
              <w:pStyle w:val="TableParagraph"/>
              <w:spacing w:line="422" w:lineRule="auto" w:before="105"/>
              <w:ind w:left="752" w:right="801"/>
              <w:rPr>
                <w:rFonts w:ascii="Courier New"/>
                <w:sz w:val="17"/>
              </w:rPr>
            </w:pPr>
            <w:r>
              <w:rPr>
                <w:rFonts w:ascii="Courier New"/>
                <w:spacing w:val="-2"/>
                <w:sz w:val="17"/>
              </w:rPr>
              <w:t>algorithm=DIJKSTRA, surface=SURFACE-B,</w:t>
            </w:r>
          </w:p>
          <w:p>
            <w:pPr>
              <w:pStyle w:val="TableParagraph"/>
              <w:spacing w:before="1"/>
              <w:ind w:right="49"/>
              <w:rPr>
                <w:rFonts w:ascii="Courier New"/>
                <w:sz w:val="17"/>
              </w:rPr>
            </w:pPr>
            <w:r>
              <w:rPr>
                <w:rFonts w:ascii="Courier New"/>
                <w:spacing w:val="-2"/>
                <w:sz w:val="17"/>
              </w:rPr>
              <w:t>cpu=CPU-</w:t>
            </w:r>
            <w:r>
              <w:rPr>
                <w:rFonts w:ascii="Courier New"/>
                <w:spacing w:val="-5"/>
                <w:sz w:val="17"/>
              </w:rPr>
              <w:t>6:1</w:t>
            </w:r>
          </w:p>
        </w:tc>
      </w:tr>
      <w:tr>
        <w:trPr>
          <w:trHeight w:val="1056" w:hRule="atLeast"/>
        </w:trPr>
        <w:tc>
          <w:tcPr>
            <w:tcW w:w="1837" w:type="dxa"/>
          </w:tcPr>
          <w:p>
            <w:pPr>
              <w:pStyle w:val="TableParagraph"/>
              <w:spacing w:line="422" w:lineRule="auto" w:before="105"/>
              <w:ind w:left="47" w:right="569"/>
              <w:jc w:val="left"/>
              <w:rPr>
                <w:rFonts w:ascii="Courier New"/>
                <w:sz w:val="17"/>
              </w:rPr>
            </w:pPr>
            <w:r>
              <w:rPr>
                <w:rFonts w:ascii="Courier New"/>
                <w:spacing w:val="-2"/>
                <w:sz w:val="17"/>
              </w:rPr>
              <w:t>IT_AUTO_GPU_ VERIFY</w:t>
            </w:r>
          </w:p>
        </w:tc>
        <w:tc>
          <w:tcPr>
            <w:tcW w:w="1739" w:type="dxa"/>
          </w:tcPr>
          <w:p>
            <w:pPr>
              <w:pStyle w:val="TableParagraph"/>
              <w:spacing w:line="422" w:lineRule="auto" w:before="105"/>
              <w:ind w:left="221" w:right="402" w:firstLine="354"/>
              <w:jc w:val="left"/>
              <w:rPr>
                <w:rFonts w:ascii="Courier New"/>
                <w:sz w:val="17"/>
              </w:rPr>
            </w:pPr>
            <w:r>
              <w:rPr>
                <w:rFonts w:ascii="Courier New"/>
                <w:spacing w:val="-4"/>
                <w:sz w:val="17"/>
              </w:rPr>
              <w:t>GPU_ </w:t>
            </w:r>
            <w:r>
              <w:rPr>
                <w:rFonts w:ascii="Courier New"/>
                <w:spacing w:val="-2"/>
                <w:sz w:val="17"/>
              </w:rPr>
              <w:t>ACCELERATED</w:t>
            </w:r>
          </w:p>
        </w:tc>
        <w:tc>
          <w:tcPr>
            <w:tcW w:w="1918" w:type="dxa"/>
          </w:tcPr>
          <w:p>
            <w:pPr>
              <w:pStyle w:val="TableParagraph"/>
              <w:spacing w:line="422" w:lineRule="auto" w:before="105"/>
              <w:ind w:left="353" w:right="346" w:hanging="102"/>
              <w:jc w:val="left"/>
              <w:rPr>
                <w:rFonts w:ascii="Courier New"/>
                <w:sz w:val="17"/>
              </w:rPr>
            </w:pPr>
            <w:r>
              <w:rPr>
                <w:rFonts w:ascii="Courier New"/>
                <w:spacing w:val="-2"/>
                <w:sz w:val="17"/>
              </w:rPr>
              <w:t>GPU_LOCALITY_ SINGLE_CARD</w:t>
            </w:r>
          </w:p>
        </w:tc>
        <w:tc>
          <w:tcPr>
            <w:tcW w:w="3478" w:type="dxa"/>
          </w:tcPr>
          <w:p>
            <w:pPr>
              <w:pStyle w:val="TableParagraph"/>
              <w:spacing w:line="422" w:lineRule="auto" w:before="105"/>
              <w:ind w:left="802" w:right="852"/>
              <w:rPr>
                <w:rFonts w:ascii="Courier New"/>
                <w:sz w:val="17"/>
              </w:rPr>
            </w:pPr>
            <w:r>
              <w:rPr>
                <w:rFonts w:ascii="Courier New"/>
                <w:spacing w:val="-2"/>
                <w:sz w:val="17"/>
              </w:rPr>
              <w:t>algorithm=BFS, surface=SURFACE-</w:t>
            </w:r>
            <w:r>
              <w:rPr>
                <w:rFonts w:ascii="Courier New"/>
                <w:spacing w:val="-2"/>
                <w:sz w:val="17"/>
              </w:rPr>
              <w:t>A,</w:t>
            </w:r>
          </w:p>
          <w:p>
            <w:pPr>
              <w:pStyle w:val="TableParagraph"/>
              <w:spacing w:before="1"/>
              <w:ind w:right="49"/>
              <w:rPr>
                <w:rFonts w:ascii="Courier New"/>
                <w:sz w:val="17"/>
              </w:rPr>
            </w:pPr>
            <w:r>
              <w:rPr>
                <w:rFonts w:ascii="Courier New"/>
                <w:spacing w:val="-2"/>
                <w:sz w:val="17"/>
              </w:rPr>
              <w:t>gpu=GPU-</w:t>
            </w:r>
            <w:r>
              <w:rPr>
                <w:rFonts w:ascii="Courier New"/>
                <w:spacing w:val="-5"/>
                <w:sz w:val="17"/>
              </w:rPr>
              <w:t>9:4</w:t>
            </w:r>
          </w:p>
        </w:tc>
      </w:tr>
      <w:tr>
        <w:trPr>
          <w:trHeight w:val="1735" w:hRule="atLeast"/>
        </w:trPr>
        <w:tc>
          <w:tcPr>
            <w:tcW w:w="1837" w:type="dxa"/>
          </w:tcPr>
          <w:p>
            <w:pPr>
              <w:pStyle w:val="TableParagraph"/>
              <w:spacing w:line="422" w:lineRule="auto" w:before="105"/>
              <w:ind w:left="47" w:right="569"/>
              <w:jc w:val="left"/>
              <w:rPr>
                <w:rFonts w:ascii="Courier New"/>
                <w:sz w:val="17"/>
              </w:rPr>
            </w:pPr>
            <w:r>
              <w:rPr>
                <w:rFonts w:ascii="Courier New"/>
                <w:spacing w:val="-2"/>
                <w:sz w:val="17"/>
              </w:rPr>
              <w:t>IT_AUTO_CPU_ VERIFY</w:t>
            </w:r>
          </w:p>
        </w:tc>
        <w:tc>
          <w:tcPr>
            <w:tcW w:w="1739" w:type="dxa"/>
          </w:tcPr>
          <w:p>
            <w:pPr>
              <w:pStyle w:val="TableParagraph"/>
              <w:spacing w:line="422" w:lineRule="auto" w:before="105"/>
              <w:ind w:left="322" w:right="496" w:firstLine="252"/>
              <w:jc w:val="left"/>
              <w:rPr>
                <w:rFonts w:ascii="Courier New"/>
                <w:sz w:val="17"/>
              </w:rPr>
            </w:pPr>
            <w:r>
              <w:rPr>
                <w:rFonts w:ascii="Courier New"/>
                <w:spacing w:val="-4"/>
                <w:sz w:val="17"/>
              </w:rPr>
              <w:t>CPU_ </w:t>
            </w:r>
            <w:r>
              <w:rPr>
                <w:rFonts w:ascii="Courier New"/>
                <w:spacing w:val="-2"/>
                <w:sz w:val="17"/>
              </w:rPr>
              <w:t>INTENSIVE</w:t>
            </w:r>
          </w:p>
        </w:tc>
        <w:tc>
          <w:tcPr>
            <w:tcW w:w="1918" w:type="dxa"/>
          </w:tcPr>
          <w:p>
            <w:pPr>
              <w:pStyle w:val="TableParagraph"/>
              <w:spacing w:line="422" w:lineRule="auto" w:before="105"/>
              <w:ind w:left="555" w:right="348" w:hanging="304"/>
              <w:jc w:val="left"/>
              <w:rPr>
                <w:rFonts w:ascii="Courier New"/>
                <w:sz w:val="17"/>
              </w:rPr>
            </w:pPr>
            <w:r>
              <w:rPr>
                <w:rFonts w:ascii="Courier New"/>
                <w:spacing w:val="-2"/>
                <w:sz w:val="17"/>
              </w:rPr>
              <w:t>COMPUTE_LOAD_ BALANCE</w:t>
            </w:r>
          </w:p>
        </w:tc>
        <w:tc>
          <w:tcPr>
            <w:tcW w:w="3478" w:type="dxa"/>
          </w:tcPr>
          <w:p>
            <w:pPr>
              <w:pStyle w:val="TableParagraph"/>
              <w:spacing w:line="422" w:lineRule="auto" w:before="105"/>
              <w:ind w:left="651" w:right="700"/>
              <w:rPr>
                <w:rFonts w:ascii="Courier New"/>
                <w:sz w:val="17"/>
              </w:rPr>
            </w:pPr>
            <w:r>
              <w:rPr>
                <w:rFonts w:ascii="Courier New"/>
                <w:spacing w:val="-2"/>
                <w:sz w:val="17"/>
              </w:rPr>
              <w:t>algorithm=BFS, surface=SURFACE-C, </w:t>
            </w:r>
            <w:r>
              <w:rPr>
                <w:rFonts w:ascii="Courier New"/>
                <w:sz w:val="17"/>
              </w:rPr>
              <w:t>cpu=CPU-6:8,</w:t>
            </w:r>
            <w:r>
              <w:rPr>
                <w:rFonts w:ascii="Courier New"/>
                <w:spacing w:val="-26"/>
                <w:sz w:val="17"/>
              </w:rPr>
              <w:t> </w:t>
            </w:r>
            <w:r>
              <w:rPr>
                <w:rFonts w:ascii="Courier New"/>
                <w:sz w:val="17"/>
              </w:rPr>
              <w:t>CPU-</w:t>
            </w:r>
            <w:r>
              <w:rPr>
                <w:rFonts w:ascii="Courier New"/>
                <w:sz w:val="17"/>
              </w:rPr>
              <w:t>7:8, CPU-8:8, CPU-9:8,</w:t>
            </w:r>
          </w:p>
          <w:p>
            <w:pPr>
              <w:pStyle w:val="TableParagraph"/>
              <w:spacing w:before="3"/>
              <w:ind w:right="49"/>
              <w:rPr>
                <w:rFonts w:ascii="Courier New"/>
                <w:sz w:val="17"/>
              </w:rPr>
            </w:pPr>
            <w:r>
              <w:rPr>
                <w:rFonts w:ascii="Courier New"/>
                <w:spacing w:val="-2"/>
                <w:sz w:val="17"/>
              </w:rPr>
              <w:t>CPU-</w:t>
            </w:r>
            <w:r>
              <w:rPr>
                <w:rFonts w:ascii="Courier New"/>
                <w:spacing w:val="-4"/>
                <w:sz w:val="17"/>
              </w:rPr>
              <w:t>10:8</w:t>
            </w:r>
          </w:p>
        </w:tc>
      </w:tr>
      <w:tr>
        <w:trPr>
          <w:trHeight w:val="701" w:hRule="atLeast"/>
        </w:trPr>
        <w:tc>
          <w:tcPr>
            <w:tcW w:w="1837" w:type="dxa"/>
            <w:tcBorders>
              <w:bottom w:val="single" w:sz="8" w:space="0" w:color="000000"/>
            </w:tcBorders>
          </w:tcPr>
          <w:p>
            <w:pPr>
              <w:pStyle w:val="TableParagraph"/>
              <w:spacing w:before="105"/>
              <w:ind w:left="47"/>
              <w:jc w:val="left"/>
              <w:rPr>
                <w:rFonts w:ascii="Courier New"/>
                <w:sz w:val="17"/>
              </w:rPr>
            </w:pPr>
            <w:r>
              <w:rPr>
                <w:rFonts w:ascii="Courier New"/>
                <w:spacing w:val="-2"/>
                <w:sz w:val="17"/>
              </w:rPr>
              <w:t>IT_AUTO_</w:t>
            </w:r>
          </w:p>
          <w:p>
            <w:pPr>
              <w:pStyle w:val="TableParagraph"/>
              <w:spacing w:before="147"/>
              <w:ind w:left="47"/>
              <w:jc w:val="left"/>
              <w:rPr>
                <w:rFonts w:ascii="Courier New"/>
                <w:sz w:val="17"/>
              </w:rPr>
            </w:pPr>
            <w:r>
              <w:rPr>
                <w:rFonts w:ascii="Courier New"/>
                <w:spacing w:val="-2"/>
                <w:sz w:val="17"/>
              </w:rPr>
              <w:t>DEPENDENCY_VERIFY</w:t>
            </w:r>
          </w:p>
        </w:tc>
        <w:tc>
          <w:tcPr>
            <w:tcW w:w="1739" w:type="dxa"/>
            <w:tcBorders>
              <w:bottom w:val="single" w:sz="8" w:space="0" w:color="000000"/>
            </w:tcBorders>
          </w:tcPr>
          <w:p>
            <w:pPr>
              <w:pStyle w:val="TableParagraph"/>
              <w:spacing w:before="105"/>
              <w:ind w:left="221"/>
              <w:jc w:val="left"/>
              <w:rPr>
                <w:rFonts w:ascii="Courier New"/>
                <w:sz w:val="17"/>
              </w:rPr>
            </w:pPr>
            <w:r>
              <w:rPr>
                <w:rFonts w:ascii="Courier New"/>
                <w:spacing w:val="-2"/>
                <w:sz w:val="17"/>
              </w:rPr>
              <w:t>DEPENDENCY_</w:t>
            </w:r>
          </w:p>
          <w:p>
            <w:pPr>
              <w:pStyle w:val="TableParagraph"/>
              <w:spacing w:before="147"/>
              <w:ind w:left="221"/>
              <w:jc w:val="left"/>
              <w:rPr>
                <w:rFonts w:ascii="Courier New"/>
                <w:sz w:val="17"/>
              </w:rPr>
            </w:pPr>
            <w:r>
              <w:rPr>
                <w:rFonts w:ascii="Courier New"/>
                <w:spacing w:val="-2"/>
                <w:sz w:val="17"/>
              </w:rPr>
              <w:t>CONSTRAINED</w:t>
            </w:r>
          </w:p>
        </w:tc>
        <w:tc>
          <w:tcPr>
            <w:tcW w:w="1918" w:type="dxa"/>
            <w:tcBorders>
              <w:bottom w:val="single" w:sz="8" w:space="0" w:color="000000"/>
            </w:tcBorders>
          </w:tcPr>
          <w:p>
            <w:pPr>
              <w:pStyle w:val="TableParagraph"/>
              <w:spacing w:before="105"/>
              <w:ind w:right="96"/>
              <w:rPr>
                <w:rFonts w:ascii="Courier New"/>
                <w:sz w:val="17"/>
              </w:rPr>
            </w:pPr>
            <w:r>
              <w:rPr>
                <w:rFonts w:ascii="Courier New"/>
                <w:spacing w:val="-2"/>
                <w:sz w:val="17"/>
              </w:rPr>
              <w:t>DEPENDENCY_</w:t>
            </w:r>
          </w:p>
          <w:p>
            <w:pPr>
              <w:pStyle w:val="TableParagraph"/>
              <w:spacing w:before="147"/>
              <w:ind w:right="96"/>
              <w:rPr>
                <w:rFonts w:ascii="Courier New"/>
                <w:sz w:val="17"/>
              </w:rPr>
            </w:pPr>
            <w:r>
              <w:rPr>
                <w:rFonts w:ascii="Courier New"/>
                <w:spacing w:val="-2"/>
                <w:sz w:val="17"/>
              </w:rPr>
              <w:t>BLOCKED</w:t>
            </w:r>
          </w:p>
        </w:tc>
        <w:tc>
          <w:tcPr>
            <w:tcW w:w="3478" w:type="dxa"/>
            <w:tcBorders>
              <w:bottom w:val="single" w:sz="8" w:space="0" w:color="000000"/>
            </w:tcBorders>
          </w:tcPr>
          <w:p>
            <w:pPr>
              <w:pStyle w:val="TableParagraph"/>
              <w:spacing w:before="73"/>
              <w:ind w:right="49"/>
              <w:rPr>
                <w:sz w:val="17"/>
              </w:rPr>
            </w:pPr>
            <w:r>
              <w:rPr>
                <w:rFonts w:ascii="Courier New" w:eastAsia="Courier New"/>
                <w:spacing w:val="-2"/>
                <w:sz w:val="17"/>
              </w:rPr>
              <w:t>WAIT_COMPUTE</w:t>
            </w:r>
            <w:r>
              <w:rPr>
                <w:rFonts w:ascii="HGGothicE" w:eastAsia="HGGothicE"/>
                <w:spacing w:val="-2"/>
                <w:sz w:val="17"/>
              </w:rPr>
              <w:t>，</w:t>
            </w:r>
            <w:r>
              <w:rPr>
                <w:spacing w:val="-4"/>
                <w:sz w:val="17"/>
              </w:rPr>
              <w:t>记录依赖阻塞原因</w:t>
            </w:r>
          </w:p>
        </w:tc>
      </w:tr>
    </w:tbl>
    <w:p>
      <w:pPr>
        <w:spacing w:line="360" w:lineRule="auto" w:before="0" w:after="0"/>
        <w:ind w:left="0" w:right="0" w:firstLine="480"/>
        <w:jc w:val="both"/>
        <w:rPr>
          <w:sz w:val="24"/>
        </w:rPr>
      </w:pPr>
      <w:r>
        <w:rPr>
          <w:rFonts w:ascii="Times New Roman" w:hAnsi="Times New Roman" w:eastAsia="宋体"/>
          <w:b w:val="0"/>
          <w:spacing w:val="-15"/>
          <w:sz w:val="24"/>
        </w:rPr>
        <w:t>由 </w:t>
      </w:r>
      <w:hyperlink w:history="true" w:anchor="_bookmark74">
        <w:r>
          <w:rPr>
            <w:spacing w:val="-15"/>
            <w:sz w:val="24"/>
          </w:rPr>
          <w:t>表 </w:t>
        </w:r>
      </w:hyperlink>
      <w:hyperlink w:history="true" w:anchor="_bookmark74">
        <w:r>
          <w:rPr>
            <w:rFonts w:ascii="Times New Roman" w:eastAsia="Times New Roman"/>
            <w:spacing w:val="-4"/>
            <w:sz w:val="24"/>
          </w:rPr>
          <w:t>6-3</w:t>
        </w:r>
      </w:hyperlink>
      <w:r>
        <w:rPr>
          <w:rFonts w:ascii="Times New Roman" w:eastAsia="宋体" w:hAnsi="Times New Roman"/>
          <w:b w:val="0"/>
          <w:spacing w:val="-11"/>
          <w:sz w:val="24"/>
        </w:rPr>
        <w:t> </w:t>
      </w:r>
      <w:r>
        <w:rPr>
          <w:rFonts w:ascii="Times New Roman" w:hAnsi="Times New Roman" w:eastAsia="宋体"/>
          <w:b w:val="0"/>
          <w:spacing w:val="-4"/>
          <w:sz w:val="24"/>
        </w:rPr>
        <w:t>可知，系统能够根据不同任务特征识别出对应的任务场景，并输出相应的</w:t>
      </w:r>
      <w:r>
        <w:rPr>
          <w:rFonts w:ascii="Times New Roman" w:hAnsi="Times New Roman" w:eastAsia="宋体"/>
          <w:b w:val="0"/>
          <w:spacing w:val="-6"/>
          <w:sz w:val="24"/>
        </w:rPr>
        <w:t>自动决策目标。低时延任务被识别为 </w:t>
      </w:r>
      <w:r>
        <w:rPr>
          <w:rFonts w:ascii="Times New Roman" w:eastAsia="宋体" w:hAnsi="Times New Roman"/>
          <w:b w:val="0"/>
          <w:spacing w:val="-2"/>
          <w:sz w:val="24"/>
        </w:rPr>
        <w:t>LOW_LATENCY</w:t>
      </w:r>
      <w:r>
        <w:rPr>
          <w:rFonts w:ascii="Times New Roman" w:hAnsi="Times New Roman" w:eastAsia="宋体"/>
          <w:b w:val="0"/>
          <w:spacing w:val="-12"/>
          <w:sz w:val="24"/>
        </w:rPr>
        <w:t>，系统选择 </w:t>
      </w:r>
      <w:r>
        <w:rPr>
          <w:rFonts w:ascii="Times New Roman" w:eastAsia="宋体" w:hAnsi="Times New Roman"/>
          <w:b w:val="0"/>
          <w:spacing w:val="-2"/>
          <w:sz w:val="24"/>
        </w:rPr>
        <w:t>FAST_FEASIBLE</w:t>
      </w:r>
      <w:r>
        <w:rPr>
          <w:rFonts w:ascii="Times New Roman" w:eastAsia="宋体" w:hAnsi="Times New Roman"/>
          <w:b w:val="0"/>
          <w:spacing w:val="-54"/>
          <w:sz w:val="24"/>
        </w:rPr>
        <w:t> </w:t>
      </w:r>
      <w:r>
        <w:rPr>
          <w:rFonts w:ascii="Times New Roman" w:hAnsi="Times New Roman" w:eastAsia="宋体"/>
          <w:b w:val="0"/>
          <w:spacing w:val="-4"/>
          <w:sz w:val="24"/>
        </w:rPr>
        <w:t>作为调度目</w:t>
      </w:r>
    </w:p>
    <w:p>
      <w:pPr>
        <w:spacing w:after="0" w:line="360" w:lineRule="auto"/>
        <w:jc w:val="both"/>
        <w:rPr>
          <w:sz w:val="24"/>
        </w:rPr>
        <w:sectPr>
          <w:headerReference w:type="default" r:id="rId92"/>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13"/>
          <w:sz w:val="24"/>
        </w:rPr>
        <w:t>标，并采用 </w:t>
      </w:r>
      <w:r>
        <w:rPr>
          <w:rFonts w:ascii="Times New Roman" w:eastAsia="宋体" w:hAnsi="Times New Roman"/>
          <w:b w:val="0"/>
          <w:spacing w:val="-4"/>
          <w:sz w:val="24"/>
        </w:rPr>
        <w:t>BFS </w:t>
      </w:r>
      <w:r>
        <w:rPr>
          <w:rFonts w:ascii="Times New Roman" w:hAnsi="Times New Roman" w:eastAsia="宋体"/>
          <w:b w:val="0"/>
          <w:spacing w:val="-4"/>
          <w:sz w:val="24"/>
        </w:rPr>
        <w:t>快速搜索路径完成阵元分配，说明系统能够在小规模、时限较紧的任务</w:t>
      </w:r>
      <w:r>
        <w:rPr>
          <w:rFonts w:ascii="Times New Roman" w:hAnsi="Times New Roman" w:eastAsia="宋体"/>
          <w:b w:val="0"/>
          <w:spacing w:val="-2"/>
          <w:sz w:val="24"/>
        </w:rPr>
        <w:t>中优先降低搜索开销，使任务较快进入运行状态。</w:t>
      </w:r>
    </w:p>
    <w:p>
      <w:pPr>
        <w:spacing w:line="360" w:lineRule="auto" w:before="0" w:after="0"/>
        <w:ind w:left="0" w:right="0" w:firstLine="480"/>
        <w:jc w:val="both"/>
        <w:rPr>
          <w:sz w:val="24"/>
        </w:rPr>
      </w:pPr>
      <w:r>
        <w:rPr>
          <w:rFonts w:ascii="Times New Roman" w:hAnsi="Times New Roman" w:eastAsia="宋体"/>
          <w:b w:val="0"/>
          <w:spacing w:val="-2"/>
          <w:sz w:val="24"/>
        </w:rPr>
        <w:t>多资源均衡任务被识别为</w:t>
      </w:r>
      <w:r>
        <w:rPr>
          <w:rFonts w:ascii="Times New Roman" w:eastAsia="宋体" w:hAnsi="Times New Roman"/>
          <w:b w:val="0"/>
          <w:spacing w:val="-2"/>
          <w:sz w:val="24"/>
        </w:rPr>
        <w:t>BALANCED_MULTI_RESOURCE</w:t>
      </w:r>
      <w:r>
        <w:rPr>
          <w:rFonts w:ascii="Times New Roman" w:hAnsi="Times New Roman" w:eastAsia="宋体"/>
          <w:b w:val="0"/>
          <w:spacing w:val="-2"/>
          <w:sz w:val="24"/>
        </w:rPr>
        <w:t>，系统输出 </w:t>
      </w:r>
      <w:r>
        <w:rPr>
          <w:rFonts w:ascii="Times New Roman" w:eastAsia="宋体" w:hAnsi="Times New Roman"/>
          <w:b w:val="0"/>
          <w:spacing w:val="-2"/>
          <w:sz w:val="24"/>
        </w:rPr>
        <w:t>FAIR_BALANCED </w:t>
      </w:r>
      <w:r>
        <w:rPr>
          <w:rFonts w:ascii="Times New Roman" w:hAnsi="Times New Roman" w:eastAsia="宋体"/>
          <w:b w:val="0"/>
          <w:spacing w:val="-2"/>
          <w:sz w:val="24"/>
        </w:rPr>
        <w:t>决策目标，并在阵元侧选择低权重路径搜索结果。该结果说明系统在不存在明显单一资源瓶颈的场景下，并不会只追求最快得到可行解，而是会兼顾阵元复用、分配质量和资源公平性，使调度结果更符合多资源均衡场景的设计目标。</w:t>
      </w:r>
    </w:p>
    <w:p>
      <w:pPr>
        <w:spacing w:line="360" w:lineRule="auto" w:before="0" w:after="0"/>
        <w:ind w:left="0" w:right="0" w:firstLine="480"/>
        <w:jc w:val="both"/>
        <w:rPr>
          <w:sz w:val="24"/>
        </w:rPr>
      </w:pPr>
      <w:r>
        <w:rPr>
          <w:rFonts w:ascii="Times New Roman" w:eastAsia="宋体" w:hAnsi="Times New Roman"/>
          <w:b w:val="0"/>
          <w:spacing w:val="-2"/>
          <w:sz w:val="24"/>
        </w:rPr>
        <w:t>GPU</w:t>
      </w:r>
      <w:r>
        <w:rPr>
          <w:rFonts w:ascii="Times New Roman" w:eastAsia="宋体" w:hAnsi="Times New Roman"/>
          <w:b w:val="0"/>
          <w:spacing w:val="35"/>
          <w:sz w:val="24"/>
        </w:rPr>
        <w:t> </w:t>
      </w:r>
      <w:r>
        <w:rPr>
          <w:rFonts w:ascii="Times New Roman" w:hAnsi="Times New Roman" w:eastAsia="宋体"/>
          <w:b w:val="0"/>
          <w:spacing w:val="-5"/>
          <w:sz w:val="24"/>
        </w:rPr>
        <w:t>辅助任务被识别为 </w:t>
      </w:r>
      <w:r>
        <w:rPr>
          <w:rFonts w:ascii="Times New Roman" w:eastAsia="宋体" w:hAnsi="Times New Roman"/>
          <w:b w:val="0"/>
          <w:spacing w:val="-2"/>
          <w:sz w:val="24"/>
        </w:rPr>
        <w:t>GPU_ACCELERATED</w:t>
      </w:r>
      <w:r>
        <w:rPr>
          <w:rFonts w:ascii="Times New Roman" w:hAnsi="Times New Roman" w:eastAsia="宋体"/>
          <w:b w:val="0"/>
          <w:spacing w:val="-6"/>
          <w:sz w:val="24"/>
        </w:rPr>
        <w:t>，系统输出 </w:t>
      </w:r>
      <w:r>
        <w:rPr>
          <w:rFonts w:ascii="Times New Roman" w:eastAsia="宋体" w:hAnsi="Times New Roman"/>
          <w:b w:val="0"/>
          <w:spacing w:val="-2"/>
          <w:sz w:val="24"/>
        </w:rPr>
        <w:t>GPU_LOCALITY_SINGLE_CARD</w:t>
      </w:r>
      <w:r>
        <w:rPr>
          <w:rFonts w:ascii="Times New Roman" w:eastAsia="宋体" w:hAnsi="Times New Roman"/>
          <w:b w:val="0"/>
          <w:spacing w:val="-19"/>
          <w:sz w:val="24"/>
        </w:rPr>
        <w:t> </w:t>
      </w:r>
      <w:r>
        <w:rPr>
          <w:rFonts w:ascii="Times New Roman" w:hAnsi="Times New Roman" w:eastAsia="宋体"/>
          <w:b w:val="0"/>
          <w:spacing w:val="-2"/>
          <w:sz w:val="24"/>
        </w:rPr>
        <w:t>决</w:t>
      </w:r>
      <w:r>
        <w:rPr>
          <w:rFonts w:ascii="Times New Roman" w:hAnsi="Times New Roman" w:eastAsia="宋体"/>
          <w:b w:val="0"/>
          <w:spacing w:val="3"/>
          <w:sz w:val="24"/>
        </w:rPr>
        <w:t>策目标，并为任务分配单张</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pacing w:val="2"/>
          <w:sz w:val="24"/>
        </w:rPr>
        <w:t>资源。该结果表明系统能够识别任务中的</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显存需</w:t>
      </w:r>
      <w:r>
        <w:rPr>
          <w:rFonts w:ascii="Times New Roman" w:hAnsi="Times New Roman" w:eastAsia="宋体"/>
          <w:b w:val="0"/>
          <w:spacing w:val="-2"/>
          <w:sz w:val="24"/>
        </w:rPr>
        <w:t>求，并按照第四章中设计的单卡局部性原则进行分配，避免将一个任务的显存需求拆分</w:t>
      </w:r>
      <w:r>
        <w:rPr>
          <w:rFonts w:ascii="Times New Roman" w:hAnsi="Times New Roman" w:eastAsia="宋体"/>
          <w:b w:val="0"/>
          <w:spacing w:val="-6"/>
          <w:sz w:val="24"/>
        </w:rPr>
        <w:t>到多张 </w:t>
      </w:r>
      <w:r>
        <w:rPr>
          <w:rFonts w:ascii="Times New Roman" w:eastAsia="宋体" w:hAnsi="Times New Roman"/>
          <w:b w:val="0"/>
          <w:sz w:val="24"/>
        </w:rPr>
        <w:t>GPU </w:t>
      </w:r>
      <w:r>
        <w:rPr>
          <w:rFonts w:ascii="Times New Roman" w:hAnsi="Times New Roman" w:eastAsia="宋体"/>
          <w:b w:val="0"/>
          <w:spacing w:val="-3"/>
          <w:sz w:val="24"/>
        </w:rPr>
        <w:t>上，从而降低 </w:t>
      </w:r>
      <w:r>
        <w:rPr>
          <w:rFonts w:ascii="Times New Roman" w:eastAsia="宋体" w:hAnsi="Times New Roman"/>
          <w:b w:val="0"/>
          <w:sz w:val="24"/>
        </w:rPr>
        <w:t>GPU </w:t>
      </w:r>
      <w:r>
        <w:rPr>
          <w:rFonts w:ascii="Times New Roman" w:hAnsi="Times New Roman" w:eastAsia="宋体"/>
          <w:b w:val="0"/>
          <w:sz w:val="24"/>
        </w:rPr>
        <w:t>资源管理和释放过程的复杂度。</w:t>
      </w:r>
    </w:p>
    <w:p>
      <w:pPr>
        <w:spacing w:line="360" w:lineRule="auto" w:before="0" w:after="0"/>
        <w:ind w:left="0" w:right="0" w:firstLine="480"/>
        <w:jc w:val="both"/>
        <w:rPr>
          <w:sz w:val="24"/>
        </w:rPr>
      </w:pPr>
      <w:r>
        <w:rPr>
          <w:rFonts w:ascii="Times New Roman" w:eastAsia="宋体" w:hAnsi="Times New Roman"/>
          <w:b w:val="0"/>
          <w:sz w:val="24"/>
        </w:rPr>
        <w:t>CPU</w:t>
      </w:r>
      <w:r>
        <w:rPr>
          <w:rFonts w:ascii="Times New Roman" w:eastAsia="宋体" w:hAnsi="Times New Roman"/>
          <w:b w:val="0"/>
          <w:spacing w:val="-14"/>
          <w:sz w:val="24"/>
        </w:rPr>
        <w:t> </w:t>
      </w:r>
      <w:r>
        <w:rPr>
          <w:rFonts w:ascii="Times New Roman" w:hAnsi="Times New Roman" w:eastAsia="宋体"/>
          <w:b w:val="0"/>
          <w:spacing w:val="6"/>
          <w:sz w:val="24"/>
        </w:rPr>
        <w:t>密集型任务被识别为</w:t>
      </w:r>
      <w:r>
        <w:rPr>
          <w:rFonts w:ascii="Times New Roman" w:eastAsia="宋体" w:hAnsi="Times New Roman"/>
          <w:b w:val="0"/>
          <w:sz w:val="24"/>
        </w:rPr>
        <w:t>CPU_INTENSIVE</w:t>
      </w:r>
      <w:r>
        <w:rPr>
          <w:rFonts w:ascii="Times New Roman" w:hAnsi="Times New Roman" w:eastAsia="宋体"/>
          <w:b w:val="0"/>
          <w:spacing w:val="11"/>
          <w:sz w:val="24"/>
        </w:rPr>
        <w:t>，系统输出</w:t>
      </w:r>
      <w:r>
        <w:rPr>
          <w:rFonts w:ascii="Times New Roman" w:eastAsia="宋体" w:hAnsi="Times New Roman"/>
          <w:b w:val="0"/>
          <w:sz w:val="24"/>
        </w:rPr>
        <w:t>COMPUTE_LOAD_BALANCE</w:t>
      </w:r>
      <w:r>
        <w:rPr>
          <w:rFonts w:ascii="Times New Roman" w:eastAsia="宋体" w:hAnsi="Times New Roman"/>
          <w:b w:val="0"/>
          <w:spacing w:val="-28"/>
          <w:sz w:val="24"/>
        </w:rPr>
        <w:t> </w:t>
      </w:r>
      <w:r>
        <w:rPr>
          <w:rFonts w:ascii="Times New Roman" w:hAnsi="Times New Roman" w:eastAsia="宋体"/>
          <w:b w:val="0"/>
          <w:sz w:val="24"/>
        </w:rPr>
        <w:t>决策目</w:t>
      </w:r>
      <w:r>
        <w:rPr>
          <w:rFonts w:ascii="Times New Roman" w:hAnsi="Times New Roman" w:eastAsia="宋体"/>
          <w:b w:val="0"/>
          <w:spacing w:val="-9"/>
          <w:sz w:val="24"/>
        </w:rPr>
        <w:t>标，并将 </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核数需求分散到多个</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6"/>
          <w:sz w:val="24"/>
        </w:rPr>
        <w:t>节点上。测试结果中，任务所需 </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资源被分</w:t>
      </w:r>
      <w:r>
        <w:rPr>
          <w:rFonts w:ascii="Times New Roman" w:hAnsi="Times New Roman" w:eastAsia="宋体"/>
          <w:b w:val="0"/>
          <w:spacing w:val="-12"/>
          <w:sz w:val="24"/>
        </w:rPr>
        <w:t>配到 </w:t>
      </w:r>
      <w:r>
        <w:rPr>
          <w:rFonts w:ascii="Times New Roman" w:eastAsia="宋体" w:hAnsi="Times New Roman"/>
          <w:b w:val="0"/>
          <w:spacing w:val="-4"/>
          <w:sz w:val="24"/>
        </w:rPr>
        <w:t>CPU-6</w:t>
      </w:r>
      <w:r>
        <w:rPr>
          <w:rFonts w:ascii="Times New Roman" w:eastAsia="宋体" w:hAnsi="Times New Roman"/>
          <w:b w:val="0"/>
          <w:spacing w:val="-25"/>
          <w:sz w:val="24"/>
        </w:rPr>
        <w:t> </w:t>
      </w:r>
      <w:r>
        <w:rPr>
          <w:rFonts w:ascii="Times New Roman" w:hAnsi="Times New Roman" w:eastAsia="宋体"/>
          <w:b w:val="0"/>
          <w:spacing w:val="-15"/>
          <w:sz w:val="24"/>
        </w:rPr>
        <w:t>至 </w:t>
      </w:r>
      <w:r>
        <w:rPr>
          <w:rFonts w:ascii="Times New Roman" w:eastAsia="宋体" w:hAnsi="Times New Roman"/>
          <w:b w:val="0"/>
          <w:spacing w:val="-4"/>
          <w:sz w:val="24"/>
        </w:rPr>
        <w:t>CPU-10</w:t>
      </w:r>
      <w:r>
        <w:rPr>
          <w:rFonts w:ascii="Times New Roman" w:eastAsia="宋体" w:hAnsi="Times New Roman"/>
          <w:b w:val="0"/>
          <w:spacing w:val="-24"/>
          <w:sz w:val="24"/>
        </w:rPr>
        <w:t> </w:t>
      </w:r>
      <w:r>
        <w:rPr>
          <w:rFonts w:ascii="Times New Roman" w:hAnsi="Times New Roman" w:eastAsia="宋体"/>
          <w:b w:val="0"/>
          <w:spacing w:val="-6"/>
          <w:sz w:val="24"/>
        </w:rPr>
        <w:t>五个节点，每个节点分配 </w:t>
      </w:r>
      <w:r>
        <w:rPr>
          <w:rFonts w:ascii="Times New Roman" w:eastAsia="宋体" w:hAnsi="Times New Roman"/>
          <w:b w:val="0"/>
          <w:spacing w:val="-4"/>
          <w:sz w:val="24"/>
        </w:rPr>
        <w:t>8</w:t>
      </w:r>
      <w:r>
        <w:rPr>
          <w:rFonts w:ascii="Times New Roman" w:eastAsia="宋体" w:hAnsi="Times New Roman"/>
          <w:b w:val="0"/>
          <w:spacing w:val="-11"/>
          <w:sz w:val="24"/>
        </w:rPr>
        <w:t> </w:t>
      </w:r>
      <w:r>
        <w:rPr>
          <w:rFonts w:ascii="Times New Roman" w:hAnsi="Times New Roman" w:eastAsia="宋体"/>
          <w:b w:val="0"/>
          <w:spacing w:val="-6"/>
          <w:sz w:val="24"/>
        </w:rPr>
        <w:t>核，说明系统的负载均衡式 </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分配</w:t>
      </w:r>
      <w:r>
        <w:rPr>
          <w:rFonts w:ascii="Times New Roman" w:hAnsi="Times New Roman" w:eastAsia="宋体"/>
          <w:b w:val="0"/>
          <w:spacing w:val="-2"/>
          <w:sz w:val="24"/>
        </w:rPr>
        <w:t>已经落实到实际分配结果中，而不是仅停留在场景标签或决策说明层面。这一结果验证</w:t>
      </w:r>
      <w:r>
        <w:rPr>
          <w:rFonts w:ascii="Times New Roman" w:hAnsi="Times New Roman" w:eastAsia="宋体"/>
          <w:b w:val="0"/>
          <w:spacing w:val="-5"/>
          <w:sz w:val="24"/>
        </w:rPr>
        <w:t>了系统在 </w:t>
      </w:r>
      <w:r>
        <w:rPr>
          <w:rFonts w:ascii="Times New Roman" w:eastAsia="宋体" w:hAnsi="Times New Roman"/>
          <w:b w:val="0"/>
          <w:sz w:val="24"/>
        </w:rPr>
        <w:t>CPU </w:t>
      </w:r>
      <w:r>
        <w:rPr>
          <w:rFonts w:ascii="Times New Roman" w:hAnsi="Times New Roman" w:eastAsia="宋体"/>
          <w:b w:val="0"/>
          <w:sz w:val="24"/>
        </w:rPr>
        <w:t>高需求任务下避免单节点负载过高的能力。</w:t>
      </w:r>
    </w:p>
    <w:p>
      <w:pPr>
        <w:spacing w:line="360" w:lineRule="auto" w:before="0" w:after="0"/>
        <w:ind w:left="0" w:right="0" w:firstLine="480"/>
        <w:jc w:val="both"/>
        <w:rPr>
          <w:sz w:val="24"/>
        </w:rPr>
      </w:pPr>
      <w:r>
        <w:rPr>
          <w:rFonts w:ascii="Times New Roman" w:hAnsi="Times New Roman" w:eastAsia="宋体"/>
          <w:b w:val="0"/>
          <w:spacing w:val="4"/>
          <w:sz w:val="24"/>
        </w:rPr>
        <w:t>依赖约束任务被识别为</w:t>
      </w:r>
      <w:r>
        <w:rPr>
          <w:rFonts w:ascii="Times New Roman" w:eastAsia="宋体" w:hAnsi="Times New Roman"/>
          <w:b w:val="0"/>
          <w:sz w:val="24"/>
        </w:rPr>
        <w:t>DEPENDENCY_CONSTRAINED</w:t>
      </w:r>
      <w:r>
        <w:rPr>
          <w:rFonts w:ascii="Times New Roman" w:hAnsi="Times New Roman" w:eastAsia="宋体"/>
          <w:b w:val="0"/>
          <w:sz w:val="24"/>
        </w:rPr>
        <w:t>，系统输出依赖阻塞等待结果，并</w:t>
      </w:r>
      <w:r>
        <w:rPr>
          <w:rFonts w:ascii="Times New Roman" w:hAnsi="Times New Roman" w:eastAsia="宋体"/>
          <w:b w:val="0"/>
          <w:spacing w:val="-6"/>
          <w:sz w:val="24"/>
        </w:rPr>
        <w:t>将任务保持在等待状态。该场景下，系统没有继续执行天线阵元和 </w:t>
      </w:r>
      <w:r>
        <w:rPr>
          <w:rFonts w:ascii="Times New Roman" w:eastAsia="宋体" w:hAnsi="Times New Roman"/>
          <w:b w:val="0"/>
          <w:spacing w:val="-4"/>
          <w:sz w:val="24"/>
        </w:rPr>
        <w:t>CPU/GPU </w:t>
      </w:r>
      <w:r>
        <w:rPr>
          <w:rFonts w:ascii="Times New Roman" w:hAnsi="Times New Roman" w:eastAsia="宋体"/>
          <w:b w:val="0"/>
          <w:spacing w:val="-4"/>
          <w:sz w:val="24"/>
        </w:rPr>
        <w:t>资源规划，</w:t>
      </w:r>
      <w:r>
        <w:rPr>
          <w:rFonts w:ascii="Times New Roman" w:hAnsi="Times New Roman" w:eastAsia="宋体"/>
          <w:b w:val="0"/>
          <w:spacing w:val="7"/>
          <w:sz w:val="24"/>
        </w:rPr>
        <w:t>而是直接记录</w:t>
      </w:r>
      <w:r>
        <w:rPr>
          <w:rFonts w:ascii="Times New Roman" w:eastAsia="宋体" w:hAnsi="Times New Roman"/>
          <w:b w:val="0"/>
          <w:sz w:val="24"/>
        </w:rPr>
        <w:t>WAIT_COMPUTE</w:t>
      </w:r>
      <w:r>
        <w:rPr>
          <w:rFonts w:ascii="Times New Roman" w:eastAsia="宋体" w:hAnsi="Times New Roman"/>
          <w:b w:val="0"/>
          <w:spacing w:val="-65"/>
          <w:sz w:val="24"/>
        </w:rPr>
        <w:t> </w:t>
      </w:r>
      <w:r>
        <w:rPr>
          <w:rFonts w:ascii="Times New Roman" w:hAnsi="Times New Roman" w:eastAsia="宋体"/>
          <w:b w:val="0"/>
          <w:spacing w:val="-10"/>
          <w:sz w:val="24"/>
        </w:rPr>
        <w:t>等待原因，说明系统能够在前置条件不满足时阻止任务错误</w:t>
      </w:r>
      <w:r>
        <w:rPr>
          <w:rFonts w:ascii="Times New Roman" w:hAnsi="Times New Roman" w:eastAsia="宋体"/>
          <w:b w:val="0"/>
          <w:spacing w:val="-2"/>
          <w:sz w:val="24"/>
        </w:rPr>
        <w:t>启动。该结果验证了系统对依赖关系和任务运行约束的处理能力。</w:t>
      </w:r>
    </w:p>
    <w:p>
      <w:pPr>
        <w:pStyle w:val="BodyText"/>
        <w:spacing w:line="360" w:lineRule="auto" w:before="0" w:after="0"/>
        <w:ind w:left="0" w:right="0" w:firstLine="480"/>
        <w:jc w:val="both"/>
      </w:pPr>
      <w:r>
        <w:rPr>
          <w:rFonts w:ascii="Times New Roman" w:hAnsi="Times New Roman" w:eastAsia="宋体"/>
          <w:b w:val="0"/>
          <w:spacing w:val="-2"/>
          <w:sz w:val="24"/>
        </w:rPr>
        <w:t>从调度正确性角度看，测试结果表明系统能够在不同任务场景下触发差异化的调度</w:t>
      </w:r>
      <w:r>
        <w:rPr>
          <w:rFonts w:ascii="Times New Roman" w:hAnsi="Times New Roman" w:eastAsia="宋体"/>
          <w:b w:val="0"/>
          <w:sz w:val="24"/>
        </w:rPr>
        <w:t>行为。低时延任务对应快速可行路径，</w:t>
      </w:r>
      <w:r>
        <w:rPr>
          <w:rFonts w:ascii="Times New Roman" w:hAnsi="Times New Roman" w:eastAsia="宋体"/>
          <w:b w:val="0"/>
          <w:sz w:val="24"/>
        </w:rPr>
        <w:t>GPU</w:t>
      </w:r>
      <w:r>
        <w:rPr>
          <w:rFonts w:ascii="Times New Roman" w:hAnsi="Times New Roman" w:eastAsia="宋体"/>
          <w:b w:val="0"/>
          <w:spacing w:val="-15"/>
          <w:sz w:val="24"/>
        </w:rPr>
        <w:t> </w:t>
      </w:r>
      <w:r>
        <w:rPr>
          <w:rFonts w:ascii="Times New Roman" w:hAnsi="Times New Roman" w:eastAsia="宋体"/>
          <w:b w:val="0"/>
          <w:spacing w:val="7"/>
          <w:sz w:val="24"/>
        </w:rPr>
        <w:t>辅助任务对应单卡</w:t>
      </w:r>
      <w:r>
        <w:rPr>
          <w:rFonts w:ascii="Times New Roman" w:hAnsi="Times New Roman" w:eastAsia="宋体"/>
          <w:b w:val="0"/>
          <w:sz w:val="24"/>
        </w:rPr>
        <w:t>GPU</w:t>
      </w:r>
      <w:r>
        <w:rPr>
          <w:rFonts w:ascii="Times New Roman" w:hAnsi="Times New Roman" w:eastAsia="宋体"/>
          <w:b w:val="0"/>
          <w:spacing w:val="-15"/>
          <w:sz w:val="24"/>
        </w:rPr>
        <w:t> </w:t>
      </w:r>
      <w:r>
        <w:rPr>
          <w:rFonts w:ascii="Times New Roman" w:hAnsi="Times New Roman" w:eastAsia="宋体"/>
          <w:b w:val="0"/>
          <w:sz w:val="24"/>
        </w:rPr>
        <w:t>分配，</w:t>
      </w:r>
      <w:r>
        <w:rPr>
          <w:rFonts w:ascii="Times New Roman" w:hAnsi="Times New Roman" w:eastAsia="宋体"/>
          <w:b w:val="0"/>
          <w:sz w:val="24"/>
        </w:rPr>
        <w:t>CPU</w:t>
      </w:r>
      <w:r>
        <w:rPr>
          <w:rFonts w:ascii="Times New Roman" w:hAnsi="Times New Roman" w:eastAsia="宋体"/>
          <w:b w:val="0"/>
          <w:spacing w:val="-15"/>
          <w:sz w:val="24"/>
        </w:rPr>
        <w:t> </w:t>
      </w:r>
      <w:r>
        <w:rPr>
          <w:rFonts w:ascii="Times New Roman" w:hAnsi="Times New Roman" w:eastAsia="宋体"/>
          <w:b w:val="0"/>
          <w:sz w:val="24"/>
        </w:rPr>
        <w:t>密集型</w:t>
      </w:r>
      <w:r>
        <w:rPr>
          <w:rFonts w:ascii="Times New Roman" w:hAnsi="Times New Roman" w:eastAsia="宋体"/>
          <w:b w:val="0"/>
          <w:spacing w:val="-2"/>
          <w:sz w:val="24"/>
        </w:rPr>
        <w:t>任务对应多节点均衡分配，依赖约束任务对应阻塞等待。不同任务的场景识别结果、决策目标和资源分配结果之间保持一致，说明系统的</w:t>
      </w:r>
      <w:r>
        <w:rPr>
          <w:rFonts w:ascii="Times New Roman" w:hAnsi="Times New Roman" w:eastAsia="宋体"/>
          <w:b w:val="0"/>
          <w:spacing w:val="-2"/>
          <w:sz w:val="24"/>
        </w:rPr>
        <w:t>“</w:t>
      </w:r>
      <w:r>
        <w:rPr>
          <w:rFonts w:ascii="Times New Roman" w:hAnsi="Times New Roman" w:eastAsia="宋体"/>
          <w:b w:val="0"/>
          <w:spacing w:val="-2"/>
          <w:sz w:val="24"/>
        </w:rPr>
        <w:t>场景识别</w:t>
      </w:r>
      <w:r>
        <w:rPr>
          <w:rFonts w:ascii="Times New Roman" w:hAnsi="Times New Roman" w:eastAsia="宋体"/>
          <w:b w:val="0"/>
          <w:spacing w:val="-2"/>
          <w:sz w:val="24"/>
        </w:rPr>
        <w:t>—</w:t>
      </w:r>
      <w:r>
        <w:rPr>
          <w:rFonts w:ascii="Times New Roman" w:hAnsi="Times New Roman" w:eastAsia="宋体"/>
          <w:b w:val="0"/>
          <w:spacing w:val="-2"/>
          <w:sz w:val="24"/>
        </w:rPr>
        <w:t>自动决策</w:t>
      </w:r>
      <w:r>
        <w:rPr>
          <w:rFonts w:ascii="Times New Roman" w:hAnsi="Times New Roman" w:eastAsia="宋体"/>
          <w:b w:val="0"/>
          <w:spacing w:val="-2"/>
          <w:sz w:val="24"/>
        </w:rPr>
        <w:t>—</w:t>
      </w:r>
      <w:r>
        <w:rPr>
          <w:rFonts w:ascii="Times New Roman" w:hAnsi="Times New Roman" w:eastAsia="宋体"/>
          <w:b w:val="0"/>
          <w:spacing w:val="-2"/>
          <w:sz w:val="24"/>
        </w:rPr>
        <w:t>联合调度</w:t>
      </w:r>
      <w:r>
        <w:rPr>
          <w:rFonts w:ascii="Times New Roman" w:hAnsi="Times New Roman" w:eastAsia="宋体"/>
          <w:b w:val="0"/>
          <w:spacing w:val="-2"/>
          <w:sz w:val="24"/>
        </w:rPr>
        <w:t>”</w:t>
      </w:r>
      <w:r>
        <w:rPr>
          <w:rFonts w:ascii="Times New Roman" w:hAnsi="Times New Roman" w:eastAsia="宋体"/>
          <w:b w:val="0"/>
          <w:spacing w:val="-2"/>
          <w:sz w:val="24"/>
        </w:rPr>
        <w:t>链路能够正常工作。</w:t>
      </w:r>
    </w:p>
    <w:p>
      <w:pPr>
        <w:pStyle w:val="BodyText"/>
        <w:spacing w:line="360" w:lineRule="auto" w:before="0" w:after="0"/>
        <w:ind w:left="0" w:right="0" w:firstLine="480"/>
        <w:jc w:val="both"/>
      </w:pPr>
      <w:r>
        <w:rPr>
          <w:rFonts w:ascii="Times New Roman" w:hAnsi="Times New Roman" w:eastAsia="宋体"/>
          <w:b w:val="0"/>
          <w:sz w:val="24"/>
        </w:rPr>
        <w:t>从资源分配结果看，系统能够同时处理阵元、</w:t>
      </w:r>
      <w:r>
        <w:rPr>
          <w:rFonts w:ascii="Times New Roman" w:hAnsi="Times New Roman" w:eastAsia="宋体"/>
          <w:b w:val="0"/>
          <w:sz w:val="24"/>
        </w:rPr>
        <w:t>CPU</w:t>
      </w:r>
      <w:r>
        <w:rPr>
          <w:rFonts w:ascii="Times New Roman" w:hAnsi="Times New Roman" w:eastAsia="宋体"/>
          <w:b w:val="0"/>
          <w:spacing w:val="-15"/>
          <w:sz w:val="24"/>
        </w:rPr>
        <w:t> </w:t>
      </w:r>
      <w:r>
        <w:rPr>
          <w:rFonts w:ascii="Times New Roman" w:hAnsi="Times New Roman" w:eastAsia="宋体"/>
          <w:b w:val="0"/>
          <w:spacing w:val="-15"/>
          <w:sz w:val="24"/>
        </w:rPr>
        <w:t>和 </w:t>
      </w:r>
      <w:r>
        <w:rPr>
          <w:rFonts w:ascii="Times New Roman" w:hAnsi="Times New Roman" w:eastAsia="宋体"/>
          <w:b w:val="0"/>
          <w:sz w:val="24"/>
        </w:rPr>
        <w:t>GPU</w:t>
      </w:r>
      <w:r>
        <w:rPr>
          <w:rFonts w:ascii="Times New Roman" w:hAnsi="Times New Roman" w:eastAsia="宋体"/>
          <w:b w:val="0"/>
          <w:spacing w:val="-15"/>
          <w:sz w:val="24"/>
        </w:rPr>
        <w:t> </w:t>
      </w:r>
      <w:r>
        <w:rPr>
          <w:rFonts w:ascii="Times New Roman" w:hAnsi="Times New Roman" w:eastAsia="宋体"/>
          <w:b w:val="0"/>
          <w:sz w:val="24"/>
        </w:rPr>
        <w:t>三类资源。任务成功运</w:t>
      </w:r>
      <w:r>
        <w:rPr>
          <w:rFonts w:ascii="Times New Roman" w:hAnsi="Times New Roman" w:eastAsia="宋体"/>
          <w:b w:val="0"/>
          <w:spacing w:val="-2"/>
          <w:sz w:val="24"/>
        </w:rPr>
        <w:t>行前，系统会先生成阵元候选方案和计算资源候选方案，只有当多类资源均满足条件时才写入分配记录并更新任务状态。测试中未出现只分配单类资源而任务整体无法运行的情况，说明第三章中</w:t>
      </w:r>
      <w:r>
        <w:rPr>
          <w:rFonts w:ascii="Times New Roman" w:hAnsi="Times New Roman" w:eastAsia="宋体"/>
          <w:b w:val="0"/>
          <w:spacing w:val="-2"/>
          <w:sz w:val="24"/>
        </w:rPr>
        <w:t>“</w:t>
      </w:r>
      <w:r>
        <w:rPr>
          <w:rFonts w:ascii="Times New Roman" w:hAnsi="Times New Roman" w:eastAsia="宋体"/>
          <w:b w:val="0"/>
          <w:spacing w:val="-2"/>
          <w:sz w:val="24"/>
        </w:rPr>
        <w:t>先规划、后落库</w:t>
      </w:r>
      <w:r>
        <w:rPr>
          <w:rFonts w:ascii="Times New Roman" w:hAnsi="Times New Roman" w:eastAsia="宋体"/>
          <w:b w:val="0"/>
          <w:spacing w:val="-2"/>
          <w:sz w:val="24"/>
        </w:rPr>
        <w:t>”</w:t>
      </w:r>
      <w:r>
        <w:rPr>
          <w:rFonts w:ascii="Times New Roman" w:hAnsi="Times New Roman" w:eastAsia="宋体"/>
          <w:b w:val="0"/>
          <w:spacing w:val="-2"/>
          <w:sz w:val="24"/>
        </w:rPr>
        <w:t>的联合调度思想在测试场景中得到了验证。</w:t>
      </w:r>
    </w:p>
    <w:p>
      <w:pPr>
        <w:pStyle w:val="BodyText"/>
        <w:spacing w:line="360" w:lineRule="auto" w:before="0" w:after="0"/>
        <w:ind w:left="0" w:right="0" w:firstLine="480"/>
        <w:jc w:val="both"/>
      </w:pPr>
      <w:r>
        <w:rPr>
          <w:rFonts w:ascii="Times New Roman" w:hAnsi="Times New Roman" w:eastAsia="宋体"/>
          <w:b w:val="0"/>
          <w:spacing w:val="-2"/>
          <w:sz w:val="24"/>
        </w:rPr>
        <w:t>从调度可解释性角度看，系统能够通过调度日志保存场景识别结果、决策目标、资</w:t>
      </w:r>
      <w:r>
        <w:rPr>
          <w:rFonts w:ascii="Times New Roman" w:hAnsi="Times New Roman" w:eastAsia="宋体"/>
          <w:b w:val="0"/>
          <w:spacing w:val="-3"/>
          <w:sz w:val="24"/>
        </w:rPr>
        <w:t>源分配摘要和等待原因。对于成功运行的任务，日志能够反映其进入调度、生成资源方</w:t>
      </w:r>
    </w:p>
    <w:p>
      <w:pPr>
        <w:pStyle w:val="BodyText"/>
        <w:spacing w:after="0" w:line="360" w:lineRule="auto"/>
        <w:jc w:val="left"/>
        <w:sectPr>
          <w:headerReference w:type="default" r:id="rId93"/>
          <w:pgSz w:w="11910" w:h="16840"/>
          <w:pgMar w:header="850" w:footer="850" w:top="1417" w:bottom="1417" w:left="1417" w:right="1417"/>
        </w:sectPr>
      </w:pPr>
    </w:p>
    <w:p>
      <w:pPr>
        <w:pStyle w:val="BodyText"/>
        <w:spacing w:line="360" w:lineRule="auto" w:before="0" w:after="0"/>
        <w:ind w:right="0" w:left="0" w:firstLine="480"/>
        <w:jc w:val="both"/>
      </w:pPr>
      <w:r>
        <w:rPr>
          <w:rFonts w:ascii="Times New Roman" w:hAnsi="Times New Roman" w:eastAsia="宋体"/>
          <w:b w:val="0"/>
          <w:spacing w:val="-2"/>
          <w:sz w:val="24"/>
        </w:rPr>
        <w:t>案和切换为运行状态的过程；对于等待任务，日志能够说明其等待原因。结合第五章中</w:t>
      </w:r>
      <w:r>
        <w:rPr>
          <w:rFonts w:ascii="Times New Roman" w:hAnsi="Times New Roman" w:eastAsia="宋体"/>
          <w:b w:val="0"/>
          <w:spacing w:val="-2"/>
          <w:sz w:val="24"/>
        </w:rPr>
        <w:t> </w:t>
      </w:r>
      <w:r>
        <w:rPr>
          <w:rFonts w:ascii="Times New Roman" w:hAnsi="Times New Roman" w:eastAsia="宋体"/>
          <w:b w:val="0"/>
          <w:spacing w:val="-14"/>
          <w:sz w:val="24"/>
        </w:rPr>
        <w:t>的前端时间线展示，用户可以较清楚地理解任务为何运行、为何等待以及资源如何分配。</w:t>
      </w:r>
    </w:p>
    <w:p>
      <w:pPr>
        <w:pStyle w:val="BodyText"/>
        <w:spacing w:line="360" w:lineRule="auto" w:before="0" w:after="0"/>
        <w:ind w:left="0" w:right="0" w:firstLine="480"/>
        <w:jc w:val="both"/>
      </w:pPr>
      <w:r>
        <w:rPr>
          <w:rFonts w:ascii="Times New Roman" w:hAnsi="Times New Roman" w:eastAsia="宋体"/>
          <w:b w:val="0"/>
          <w:spacing w:val="-2"/>
          <w:sz w:val="24"/>
        </w:rPr>
        <w:t>综合上述结果可以看出，本系统已经能够在典型任务场景下完成任务识别、自动决策、资源分配、等待处理和日志记录等核心流程。虽然当前测试规模仍属于毕业设计阶段的模拟环境，但测试结果能够说明系统设计具备基本可行性，能够支撑数字阵多资源联合调度管理的主要需求。</w:t>
      </w:r>
    </w:p>
    <w:p>
      <w:pPr>
        <w:pStyle w:val="Heading2"/>
        <w:numPr>
          <w:ilvl w:val="1"/>
          <w:numId w:val="14"/>
        </w:numPr>
        <w:tabs>
          <w:tab w:pos="768" w:val="left" w:leader="none"/>
        </w:tabs>
        <w:spacing w:line="360" w:lineRule="auto" w:before="0" w:after="0"/>
        <w:ind w:left="0" w:right="0" w:firstLine="0"/>
        <w:jc w:val="left"/>
        <w:outlineLvl w:val="1"/>
      </w:pPr>
      <w:bookmarkStart w:name="6.4 调度算法性能量化对比" w:id="114"/>
      <w:bookmarkEnd w:id="114"/>
      <w:r>
        <w:rPr>
          <w:rFonts w:ascii="Times New Roman" w:hAnsi="Times New Roman" w:eastAsia="黑体"/>
          <w:b/>
          <w:sz w:val="28"/>
        </w:rPr>
      </w:r>
      <w:bookmarkStart w:name="_bookmark75" w:id="115"/>
      <w:bookmarkEnd w:id="115"/>
      <w:r>
        <w:rPr>
          <w:rFonts w:ascii="Times New Roman" w:hAnsi="Times New Roman" w:eastAsia="黑体"/>
          <w:b/>
          <w:sz w:val="28"/>
        </w:rPr>
      </w:r>
      <w:r>
        <w:rPr>
          <w:rFonts w:ascii="Times New Roman" w:hAnsi="Times New Roman" w:eastAsia="黑体"/>
          <w:b/>
          <w:spacing w:val="-5"/>
          <w:sz w:val="28"/>
        </w:rPr>
        <w:t>调度算法性能量化对比</w:t>
      </w:r>
    </w:p>
    <w:p>
      <w:pPr>
        <w:pStyle w:val="BodyText"/>
        <w:spacing w:line="360" w:lineRule="auto" w:before="0" w:after="0"/>
        <w:ind w:left="0" w:right="0" w:firstLine="480"/>
        <w:jc w:val="both"/>
      </w:pPr>
      <w:r>
        <w:rPr>
          <w:rFonts w:ascii="Times New Roman" w:hAnsi="Times New Roman" w:eastAsia="宋体"/>
          <w:b w:val="0"/>
          <w:spacing w:val="-2"/>
          <w:sz w:val="24"/>
        </w:rPr>
        <w:t>前述测试验证了系统能够根据不同任务场景自动选择不同调度路径。然而，仅验证系统选择了正确的路径尚不足以说明各算法本身的性能差异。为深入分析各调度算法的实际表现，本节对天线调度和计算资源调度进行量化对比实验，从执行效率、解质量和可行性三个维度对算法性能进行评价。</w:t>
      </w:r>
    </w:p>
    <w:p>
      <w:pPr>
        <w:pStyle w:val="Heading3"/>
        <w:numPr>
          <w:ilvl w:val="2"/>
          <w:numId w:val="14"/>
        </w:numPr>
        <w:tabs>
          <w:tab w:pos="1316" w:val="left" w:leader="none"/>
        </w:tabs>
        <w:spacing w:line="360" w:lineRule="auto" w:before="0" w:after="0"/>
        <w:ind w:left="0" w:right="0" w:firstLine="0"/>
        <w:jc w:val="left"/>
        <w:outlineLvl w:val="2"/>
      </w:pPr>
      <w:bookmarkStart w:name="6.4.1 天线调度算法执行时间对比" w:id="116"/>
      <w:bookmarkEnd w:id="116"/>
      <w:r>
        <w:rPr>
          <w:rFonts w:ascii="Times New Roman" w:hAnsi="Times New Roman" w:eastAsia="黑体"/>
          <w:b/>
          <w:sz w:val="24"/>
        </w:rPr>
      </w:r>
      <w:bookmarkStart w:name="_bookmark76" w:id="117"/>
      <w:bookmarkEnd w:id="117"/>
      <w:r>
        <w:rPr>
          <w:rFonts w:ascii="Times New Roman" w:hAnsi="Times New Roman" w:eastAsia="黑体"/>
          <w:b/>
          <w:sz w:val="24"/>
        </w:rPr>
      </w:r>
      <w:r>
        <w:rPr>
          <w:rFonts w:ascii="Times New Roman" w:hAnsi="Times New Roman" w:eastAsia="黑体"/>
          <w:b/>
          <w:spacing w:val="-5"/>
          <w:sz w:val="24"/>
        </w:rPr>
        <w:t>天线调度算法执行时间对比</w:t>
      </w:r>
    </w:p>
    <w:p>
      <w:pPr>
        <w:pStyle w:val="BodyText"/>
        <w:spacing w:line="360" w:lineRule="auto" w:before="0" w:after="0"/>
        <w:ind w:left="0" w:right="0" w:firstLine="480"/>
        <w:jc w:val="both"/>
      </w:pPr>
      <w:r>
        <w:rPr>
          <w:rFonts w:ascii="Times New Roman" w:hAnsi="Times New Roman" w:eastAsia="宋体"/>
          <w:b w:val="0"/>
          <w:spacing w:val="-11"/>
          <w:sz w:val="24"/>
        </w:rPr>
        <w:t>实验在相同资源状态下，对每个测试任务分别强制使用 </w:t>
      </w:r>
      <w:r>
        <w:rPr>
          <w:rFonts w:ascii="Times New Roman" w:eastAsia="宋体" w:hAnsi="Times New Roman"/>
          <w:b w:val="0"/>
          <w:spacing w:val="-2"/>
          <w:sz w:val="24"/>
        </w:rPr>
        <w:t>BFS</w:t>
      </w:r>
      <w:r>
        <w:rPr>
          <w:rFonts w:ascii="Times New Roman" w:hAnsi="Times New Roman" w:eastAsia="宋体"/>
          <w:b w:val="0"/>
          <w:spacing w:val="-87"/>
          <w:sz w:val="24"/>
        </w:rPr>
        <w:t>、</w:t>
      </w:r>
      <w:r>
        <w:rPr>
          <w:rFonts w:ascii="Times New Roman" w:eastAsia="宋体" w:hAnsi="Times New Roman"/>
          <w:b w:val="0"/>
          <w:spacing w:val="-2"/>
          <w:sz w:val="24"/>
        </w:rPr>
        <w:t>Dijkstra</w:t>
      </w:r>
      <w:r>
        <w:rPr>
          <w:rFonts w:ascii="Times New Roman" w:hAnsi="Times New Roman" w:eastAsia="宋体"/>
          <w:b w:val="0"/>
          <w:spacing w:val="-87"/>
          <w:sz w:val="24"/>
        </w:rPr>
        <w:t>、</w:t>
      </w:r>
      <w:r>
        <w:rPr>
          <w:rFonts w:ascii="Times New Roman" w:eastAsia="宋体" w:hAnsi="Times New Roman"/>
          <w:b w:val="0"/>
          <w:spacing w:val="-2"/>
          <w:sz w:val="24"/>
        </w:rPr>
        <w:t>Greedy</w:t>
      </w:r>
      <w:r>
        <w:rPr>
          <w:rFonts w:ascii="Times New Roman" w:hAnsi="Times New Roman" w:eastAsia="宋体"/>
          <w:b w:val="0"/>
          <w:spacing w:val="-87"/>
          <w:sz w:val="24"/>
        </w:rPr>
        <w:t>、</w:t>
      </w:r>
      <w:r>
        <w:rPr>
          <w:rFonts w:ascii="Times New Roman" w:eastAsia="宋体" w:hAnsi="Times New Roman"/>
          <w:b w:val="0"/>
          <w:spacing w:val="-2"/>
          <w:sz w:val="24"/>
        </w:rPr>
        <w:t>Heap</w:t>
      </w:r>
      <w:r>
        <w:rPr>
          <w:rFonts w:ascii="Times New Roman" w:hAnsi="Times New Roman" w:eastAsia="宋体"/>
          <w:b w:val="0"/>
          <w:spacing w:val="-15"/>
          <w:sz w:val="24"/>
        </w:rPr>
        <w:t>和 </w:t>
      </w:r>
      <w:r>
        <w:rPr>
          <w:rFonts w:ascii="Times New Roman" w:eastAsia="宋体" w:hAnsi="Times New Roman"/>
          <w:b w:val="0"/>
          <w:spacing w:val="-4"/>
          <w:sz w:val="24"/>
        </w:rPr>
        <w:t>DP</w:t>
      </w:r>
      <w:r>
        <w:rPr>
          <w:rFonts w:ascii="Times New Roman" w:eastAsia="宋体" w:hAnsi="Times New Roman"/>
          <w:b w:val="0"/>
          <w:spacing w:val="-1"/>
          <w:sz w:val="24"/>
        </w:rPr>
        <w:t> </w:t>
      </w:r>
      <w:r>
        <w:rPr>
          <w:rFonts w:ascii="Times New Roman" w:hAnsi="Times New Roman" w:eastAsia="宋体"/>
          <w:b w:val="0"/>
          <w:spacing w:val="-4"/>
          <w:sz w:val="24"/>
        </w:rPr>
        <w:t>五种算法进行阵元分配规划（不实际写入分配结果</w:t>
      </w:r>
      <w:r>
        <w:rPr>
          <w:rFonts w:ascii="Times New Roman" w:hAnsi="Times New Roman" w:eastAsia="宋体"/>
          <w:b w:val="0"/>
          <w:spacing w:val="-77"/>
          <w:sz w:val="24"/>
        </w:rPr>
        <w:t>）</w:t>
      </w:r>
      <w:r>
        <w:rPr>
          <w:rFonts w:ascii="Times New Roman" w:hAnsi="Times New Roman" w:eastAsia="宋体"/>
          <w:b w:val="0"/>
          <w:spacing w:val="-13"/>
          <w:sz w:val="24"/>
        </w:rPr>
        <w:t>，记录各算法的执行时间。阵</w:t>
      </w:r>
      <w:r>
        <w:rPr>
          <w:rFonts w:ascii="Times New Roman" w:hAnsi="Times New Roman" w:eastAsia="宋体"/>
          <w:b w:val="0"/>
          <w:spacing w:val="-3"/>
          <w:sz w:val="24"/>
        </w:rPr>
        <w:t>元需求量设定为 </w:t>
      </w:r>
      <w:r>
        <w:rPr>
          <w:rFonts w:ascii="Times New Roman" w:eastAsia="宋体" w:hAnsi="Times New Roman"/>
          <w:b w:val="0"/>
          <w:sz w:val="24"/>
        </w:rPr>
        <w:t>4</w:t>
      </w:r>
      <w:r>
        <w:rPr>
          <w:rFonts w:ascii="Times New Roman" w:hAnsi="Times New Roman" w:eastAsia="宋体"/>
          <w:b w:val="0"/>
          <w:sz w:val="24"/>
        </w:rPr>
        <w:t>、</w:t>
      </w:r>
      <w:r>
        <w:rPr>
          <w:rFonts w:ascii="Times New Roman" w:eastAsia="宋体" w:hAnsi="Times New Roman"/>
          <w:b w:val="0"/>
          <w:sz w:val="24"/>
        </w:rPr>
        <w:t>8</w:t>
      </w:r>
      <w:r>
        <w:rPr>
          <w:rFonts w:ascii="Times New Roman" w:hAnsi="Times New Roman" w:eastAsia="宋体"/>
          <w:b w:val="0"/>
          <w:sz w:val="24"/>
        </w:rPr>
        <w:t>、</w:t>
      </w:r>
      <w:r>
        <w:rPr>
          <w:rFonts w:ascii="Times New Roman" w:eastAsia="宋体" w:hAnsi="Times New Roman"/>
          <w:b w:val="0"/>
          <w:sz w:val="24"/>
        </w:rPr>
        <w:t>12</w:t>
      </w:r>
      <w:r>
        <w:rPr>
          <w:rFonts w:ascii="Times New Roman" w:hAnsi="Times New Roman" w:eastAsia="宋体"/>
          <w:b w:val="0"/>
          <w:sz w:val="24"/>
        </w:rPr>
        <w:t>、</w:t>
      </w:r>
      <w:r>
        <w:rPr>
          <w:rFonts w:ascii="Times New Roman" w:eastAsia="宋体" w:hAnsi="Times New Roman"/>
          <w:b w:val="0"/>
          <w:sz w:val="24"/>
        </w:rPr>
        <w:t>16</w:t>
      </w:r>
      <w:r>
        <w:rPr>
          <w:rFonts w:ascii="Times New Roman" w:hAnsi="Times New Roman" w:eastAsia="宋体"/>
          <w:b w:val="0"/>
          <w:sz w:val="24"/>
        </w:rPr>
        <w:t>、</w:t>
      </w:r>
      <w:r>
        <w:rPr>
          <w:rFonts w:ascii="Times New Roman" w:eastAsia="宋体" w:hAnsi="Times New Roman"/>
          <w:b w:val="0"/>
          <w:sz w:val="24"/>
        </w:rPr>
        <w:t>24</w:t>
      </w:r>
      <w:r>
        <w:rPr>
          <w:rFonts w:ascii="Times New Roman" w:hAnsi="Times New Roman" w:eastAsia="宋体"/>
          <w:b w:val="0"/>
          <w:sz w:val="24"/>
        </w:rPr>
        <w:t>、</w:t>
      </w:r>
      <w:r>
        <w:rPr>
          <w:rFonts w:ascii="Times New Roman" w:eastAsia="宋体" w:hAnsi="Times New Roman"/>
          <w:b w:val="0"/>
          <w:sz w:val="24"/>
        </w:rPr>
        <w:t>32</w:t>
      </w:r>
      <w:r>
        <w:rPr>
          <w:rFonts w:ascii="Times New Roman" w:hAnsi="Times New Roman" w:eastAsia="宋体"/>
          <w:b w:val="0"/>
          <w:sz w:val="24"/>
        </w:rPr>
        <w:t>、</w:t>
      </w:r>
      <w:r>
        <w:rPr>
          <w:rFonts w:ascii="Times New Roman" w:eastAsia="宋体" w:hAnsi="Times New Roman"/>
          <w:b w:val="0"/>
          <w:sz w:val="24"/>
        </w:rPr>
        <w:t>48 </w:t>
      </w:r>
      <w:r>
        <w:rPr>
          <w:rFonts w:ascii="Times New Roman" w:hAnsi="Times New Roman" w:eastAsia="宋体"/>
          <w:b w:val="0"/>
          <w:spacing w:val="-2"/>
          <w:sz w:val="24"/>
        </w:rPr>
        <w:t>个阵元，每个配置运行 </w:t>
      </w:r>
      <w:r>
        <w:rPr>
          <w:rFonts w:ascii="Times New Roman" w:eastAsia="宋体" w:hAnsi="Times New Roman"/>
          <w:b w:val="0"/>
          <w:sz w:val="24"/>
        </w:rPr>
        <w:t>5 </w:t>
      </w:r>
      <w:r>
        <w:rPr>
          <w:rFonts w:ascii="Times New Roman" w:hAnsi="Times New Roman" w:eastAsia="宋体"/>
          <w:b w:val="0"/>
          <w:sz w:val="24"/>
        </w:rPr>
        <w:t>次取中位数。</w:t>
      </w:r>
    </w:p>
    <w:p>
      <w:pPr>
        <w:pStyle w:val="BodyText"/>
        <w:spacing w:line="360" w:lineRule="auto" w:before="0" w:after="0"/>
        <w:ind w:left="0" w:right="0" w:firstLine="480"/>
        <w:jc w:val="both"/>
      </w:pPr>
      <w:r>
        <w:rPr>
          <w:rFonts w:ascii="Times New Roman" w:hAnsi="Times New Roman" w:eastAsia="宋体"/>
          <w:b w:val="0"/>
          <w:sz w:val="24"/>
        </w:rPr>
        <w:t>天线调度算法执行时间对比结果如</w:t>
      </w:r>
      <w:hyperlink w:history="true" w:anchor="_bookmark77">
        <w:r>
          <w:rPr>
            <w:spacing w:val="-30"/>
          </w:rPr>
          <w:t>表 </w:t>
        </w:r>
      </w:hyperlink>
      <w:hyperlink w:history="true" w:anchor="_bookmark77">
        <w:r>
          <w:rPr>
            <w:rFonts w:ascii="Times New Roman" w:eastAsia="Times New Roman"/>
          </w:rPr>
          <w:t>6-4</w:t>
        </w:r>
      </w:hyperlink>
      <w:r>
        <w:rPr>
          <w:rFonts w:ascii="Times New Roman" w:eastAsia="宋体" w:hAnsi="Times New Roman"/>
          <w:b w:val="0"/>
          <w:sz w:val="24"/>
        </w:rPr>
        <w:t> </w:t>
      </w:r>
      <w:r>
        <w:rPr>
          <w:rFonts w:ascii="Times New Roman" w:hAnsi="Times New Roman" w:eastAsia="宋体"/>
          <w:b w:val="0"/>
          <w:spacing w:val="-4"/>
          <w:sz w:val="24"/>
        </w:rPr>
        <w:t>所示。</w:t>
      </w:r>
    </w:p>
    <w:p>
      <w:pPr>
        <w:tabs>
          <w:tab w:pos="999" w:val="left" w:leader="none"/>
        </w:tabs>
        <w:spacing w:before="0" w:line="360" w:lineRule="auto" w:after="0"/>
        <w:ind w:left="0" w:right="0" w:firstLine="0"/>
        <w:jc w:val="center"/>
        <w:rPr>
          <w:rFonts w:ascii="SimSun" w:hAnsi="SimSun" w:eastAsia="SimSun"/>
          <w:sz w:val="21"/>
        </w:rPr>
      </w:pPr>
      <w:bookmarkStart w:name="_bookmark77" w:id="118"/>
      <w:bookmarkEnd w:id="118"/>
      <w:r>
        <w:rPr>
          <w:rFonts w:ascii="Times New Roman" w:hAnsi="Times New Roman" w:eastAsia="楷体"/>
          <w:b w:val="0"/>
          <w:sz w:val="21"/>
        </w:rPr>
      </w:r>
      <w:r>
        <w:rPr>
          <w:rFonts w:ascii="Times New Roman" w:hAnsi="Times New Roman" w:eastAsia="楷体"/>
          <w:b w:val="0"/>
          <w:sz w:val="21"/>
        </w:rPr>
        <w:t>表</w:t>
      </w:r>
      <w:r>
        <w:rPr>
          <w:rFonts w:ascii="Times New Roman" w:hAnsi="Times New Roman" w:eastAsia="楷体"/>
          <w:b w:val="0"/>
          <w:spacing w:val="-53"/>
          <w:sz w:val="21"/>
        </w:rPr>
        <w:t> </w:t>
      </w:r>
      <w:r>
        <w:rPr>
          <w:rFonts w:ascii="Times New Roman" w:hAnsi="Times New Roman" w:eastAsia="楷体"/>
          <w:b w:val="0"/>
          <w:sz w:val="21"/>
        </w:rPr>
        <w:t>6-</w:t>
      </w:r>
      <w:r>
        <w:rPr>
          <w:rFonts w:ascii="Times New Roman" w:hAnsi="Times New Roman" w:eastAsia="楷体"/>
          <w:b w:val="0"/>
          <w:spacing w:val="-10"/>
          <w:sz w:val="21"/>
        </w:rPr>
        <w:t>4</w:t>
      </w:r>
      <w:r>
        <w:rPr>
          <w:rFonts w:ascii="Times New Roman" w:hAnsi="Times New Roman" w:eastAsia="楷体"/>
          <w:b w:val="0"/>
          <w:sz w:val="21"/>
        </w:rPr>
        <w:tab/>
      </w:r>
      <w:r>
        <w:rPr>
          <w:rFonts w:ascii="Times New Roman" w:hAnsi="Times New Roman" w:eastAsia="楷体"/>
          <w:b w:val="0"/>
          <w:sz w:val="21"/>
        </w:rPr>
        <w:t>天线调度算法执行时间对比（单位</w:t>
      </w:r>
      <w:r>
        <w:rPr>
          <w:rFonts w:ascii="Times New Roman" w:hAnsi="Times New Roman" w:eastAsia="楷体"/>
          <w:b w:val="0"/>
          <w:spacing w:val="-4"/>
          <w:sz w:val="21"/>
        </w:rPr>
        <w:t>：</w:t>
      </w:r>
      <w:r>
        <w:rPr>
          <w:rFonts w:ascii="Times New Roman" w:hAnsi="Times New Roman" w:eastAsia="楷体"/>
          <w:b w:val="0"/>
          <w:spacing w:val="-4"/>
          <w:sz w:val="21"/>
        </w:rPr>
        <w:t>μs</w:t>
      </w:r>
      <w:r>
        <w:rPr>
          <w:rFonts w:ascii="Times New Roman" w:hAnsi="Times New Roman" w:eastAsia="楷体"/>
          <w:b w:val="0"/>
          <w:spacing w:val="-4"/>
          <w:sz w:val="21"/>
        </w:rPr>
        <w:t>）</w:t>
      </w:r>
    </w:p>
    <w:p>
      <w:pPr>
        <w:pStyle w:val="BodyText"/>
        <w:spacing w:before="10"/>
        <w:ind w:left="0" w:right="0" w:firstLine="0"/>
        <w:jc w:val="left"/>
        <w:rPr>
          <w:rFonts w:ascii="SimSun"/>
          <w:sz w:val="14"/>
        </w:rPr>
      </w:pPr>
    </w:p>
    <w:tbl>
      <w:tblPr>
        <w:tblW w:w="0" w:type="auto"/>
        <w:jc w:val="left"/>
        <w:tblInd w:w="1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5"/>
        <w:gridCol w:w="1089"/>
        <w:gridCol w:w="1350"/>
        <w:gridCol w:w="1271"/>
        <w:gridCol w:w="1216"/>
        <w:gridCol w:w="1240"/>
      </w:tblGrid>
      <w:tr>
        <w:trPr>
          <w:trHeight w:val="355" w:hRule="atLeast"/>
        </w:trPr>
        <w:tc>
          <w:tcPr>
            <w:tcW w:w="1445" w:type="dxa"/>
            <w:tcBorders>
              <w:top w:val="single" w:sz="8" w:space="0" w:color="000000"/>
              <w:bottom w:val="single" w:sz="4" w:space="0" w:color="000000"/>
            </w:tcBorders>
          </w:tcPr>
          <w:p>
            <w:pPr>
              <w:pStyle w:val="TableParagraph"/>
              <w:spacing w:before="33"/>
              <w:ind w:right="67"/>
              <w:rPr>
                <w:b/>
                <w:sz w:val="21"/>
              </w:rPr>
            </w:pPr>
            <w:r>
              <w:rPr>
                <w:b/>
                <w:spacing w:val="-6"/>
                <w:sz w:val="21"/>
              </w:rPr>
              <w:t>阵元需求</w:t>
            </w:r>
          </w:p>
        </w:tc>
        <w:tc>
          <w:tcPr>
            <w:tcW w:w="1089" w:type="dxa"/>
            <w:tcBorders>
              <w:top w:val="single" w:sz="8" w:space="0" w:color="000000"/>
              <w:bottom w:val="single" w:sz="4" w:space="0" w:color="000000"/>
            </w:tcBorders>
          </w:tcPr>
          <w:p>
            <w:pPr>
              <w:pStyle w:val="TableParagraph"/>
              <w:ind w:left="4"/>
              <w:rPr>
                <w:rFonts w:ascii="Times New Roman"/>
                <w:b/>
                <w:sz w:val="21"/>
              </w:rPr>
            </w:pPr>
            <w:r>
              <w:rPr>
                <w:rFonts w:ascii="Times New Roman"/>
                <w:b/>
                <w:spacing w:val="-5"/>
                <w:sz w:val="21"/>
              </w:rPr>
              <w:t>BFS</w:t>
            </w:r>
          </w:p>
        </w:tc>
        <w:tc>
          <w:tcPr>
            <w:tcW w:w="1350" w:type="dxa"/>
            <w:tcBorders>
              <w:top w:val="single" w:sz="8" w:space="0" w:color="000000"/>
              <w:bottom w:val="single" w:sz="4" w:space="0" w:color="000000"/>
            </w:tcBorders>
          </w:tcPr>
          <w:p>
            <w:pPr>
              <w:pStyle w:val="TableParagraph"/>
              <w:ind w:left="59"/>
              <w:rPr>
                <w:rFonts w:ascii="Times New Roman"/>
                <w:b/>
                <w:sz w:val="21"/>
              </w:rPr>
            </w:pPr>
            <w:r>
              <w:rPr>
                <w:rFonts w:ascii="Times New Roman"/>
                <w:b/>
                <w:spacing w:val="-2"/>
                <w:sz w:val="21"/>
              </w:rPr>
              <w:t>Dijkstra</w:t>
            </w:r>
          </w:p>
        </w:tc>
        <w:tc>
          <w:tcPr>
            <w:tcW w:w="1271" w:type="dxa"/>
            <w:tcBorders>
              <w:top w:val="single" w:sz="8" w:space="0" w:color="000000"/>
              <w:bottom w:val="single" w:sz="4" w:space="0" w:color="000000"/>
            </w:tcBorders>
          </w:tcPr>
          <w:p>
            <w:pPr>
              <w:pStyle w:val="TableParagraph"/>
              <w:ind w:right="65"/>
              <w:rPr>
                <w:rFonts w:ascii="Times New Roman"/>
                <w:b/>
                <w:sz w:val="21"/>
              </w:rPr>
            </w:pPr>
            <w:r>
              <w:rPr>
                <w:rFonts w:ascii="Times New Roman"/>
                <w:b/>
                <w:spacing w:val="-2"/>
                <w:sz w:val="21"/>
              </w:rPr>
              <w:t>Greedy</w:t>
            </w:r>
          </w:p>
        </w:tc>
        <w:tc>
          <w:tcPr>
            <w:tcW w:w="1216" w:type="dxa"/>
            <w:tcBorders>
              <w:top w:val="single" w:sz="8" w:space="0" w:color="000000"/>
              <w:bottom w:val="single" w:sz="4" w:space="0" w:color="000000"/>
            </w:tcBorders>
          </w:tcPr>
          <w:p>
            <w:pPr>
              <w:pStyle w:val="TableParagraph"/>
              <w:ind w:right="57"/>
              <w:rPr>
                <w:rFonts w:ascii="Times New Roman"/>
                <w:b/>
                <w:sz w:val="21"/>
              </w:rPr>
            </w:pPr>
            <w:r>
              <w:rPr>
                <w:rFonts w:ascii="Times New Roman"/>
                <w:b/>
                <w:spacing w:val="-4"/>
                <w:sz w:val="21"/>
              </w:rPr>
              <w:t>Heap</w:t>
            </w:r>
          </w:p>
        </w:tc>
        <w:tc>
          <w:tcPr>
            <w:tcW w:w="1240" w:type="dxa"/>
            <w:tcBorders>
              <w:top w:val="single" w:sz="8" w:space="0" w:color="000000"/>
              <w:bottom w:val="single" w:sz="4" w:space="0" w:color="000000"/>
            </w:tcBorders>
          </w:tcPr>
          <w:p>
            <w:pPr>
              <w:pStyle w:val="TableParagraph"/>
              <w:ind w:right="19"/>
              <w:rPr>
                <w:rFonts w:ascii="Times New Roman"/>
                <w:b/>
                <w:sz w:val="21"/>
              </w:rPr>
            </w:pPr>
            <w:r>
              <w:rPr>
                <w:rFonts w:ascii="Times New Roman"/>
                <w:b/>
                <w:spacing w:val="-5"/>
                <w:sz w:val="21"/>
              </w:rPr>
              <w:t>DP</w:t>
            </w:r>
          </w:p>
        </w:tc>
      </w:tr>
      <w:tr>
        <w:trPr>
          <w:trHeight w:val="359" w:hRule="atLeast"/>
        </w:trPr>
        <w:tc>
          <w:tcPr>
            <w:tcW w:w="1445" w:type="dxa"/>
            <w:tcBorders>
              <w:top w:val="single" w:sz="4" w:space="0" w:color="000000"/>
            </w:tcBorders>
          </w:tcPr>
          <w:p>
            <w:pPr>
              <w:pStyle w:val="TableParagraph"/>
              <w:spacing w:before="51"/>
              <w:ind w:right="67"/>
              <w:rPr>
                <w:rFonts w:ascii="Times New Roman"/>
                <w:sz w:val="21"/>
              </w:rPr>
            </w:pPr>
            <w:r>
              <w:rPr>
                <w:rFonts w:ascii="Times New Roman"/>
                <w:spacing w:val="-10"/>
                <w:sz w:val="21"/>
              </w:rPr>
              <w:t>4</w:t>
            </w:r>
          </w:p>
        </w:tc>
        <w:tc>
          <w:tcPr>
            <w:tcW w:w="1089" w:type="dxa"/>
            <w:tcBorders>
              <w:top w:val="single" w:sz="4" w:space="0" w:color="000000"/>
            </w:tcBorders>
          </w:tcPr>
          <w:p>
            <w:pPr>
              <w:pStyle w:val="TableParagraph"/>
              <w:spacing w:before="51"/>
              <w:ind w:left="4"/>
              <w:rPr>
                <w:rFonts w:ascii="Times New Roman"/>
                <w:sz w:val="21"/>
              </w:rPr>
            </w:pPr>
            <w:r>
              <w:rPr>
                <w:rFonts w:ascii="Times New Roman"/>
                <w:spacing w:val="-4"/>
                <w:sz w:val="21"/>
              </w:rPr>
              <w:t>2102</w:t>
            </w:r>
          </w:p>
        </w:tc>
        <w:tc>
          <w:tcPr>
            <w:tcW w:w="1350" w:type="dxa"/>
            <w:tcBorders>
              <w:top w:val="single" w:sz="4" w:space="0" w:color="000000"/>
            </w:tcBorders>
          </w:tcPr>
          <w:p>
            <w:pPr>
              <w:pStyle w:val="TableParagraph"/>
              <w:spacing w:before="51"/>
              <w:ind w:left="59"/>
              <w:rPr>
                <w:rFonts w:ascii="Times New Roman"/>
                <w:sz w:val="21"/>
              </w:rPr>
            </w:pPr>
            <w:r>
              <w:rPr>
                <w:rFonts w:ascii="Times New Roman"/>
                <w:spacing w:val="-4"/>
                <w:sz w:val="21"/>
              </w:rPr>
              <w:t>2178</w:t>
            </w:r>
          </w:p>
        </w:tc>
        <w:tc>
          <w:tcPr>
            <w:tcW w:w="1271" w:type="dxa"/>
            <w:tcBorders>
              <w:top w:val="single" w:sz="4" w:space="0" w:color="000000"/>
            </w:tcBorders>
          </w:tcPr>
          <w:p>
            <w:pPr>
              <w:pStyle w:val="TableParagraph"/>
              <w:spacing w:before="51"/>
              <w:ind w:right="65"/>
              <w:rPr>
                <w:rFonts w:ascii="Times New Roman"/>
                <w:sz w:val="21"/>
              </w:rPr>
            </w:pPr>
            <w:r>
              <w:rPr>
                <w:rFonts w:ascii="Times New Roman"/>
                <w:spacing w:val="-4"/>
                <w:sz w:val="21"/>
              </w:rPr>
              <w:t>2054</w:t>
            </w:r>
          </w:p>
        </w:tc>
        <w:tc>
          <w:tcPr>
            <w:tcW w:w="1216" w:type="dxa"/>
            <w:tcBorders>
              <w:top w:val="single" w:sz="4" w:space="0" w:color="000000"/>
            </w:tcBorders>
          </w:tcPr>
          <w:p>
            <w:pPr>
              <w:pStyle w:val="TableParagraph"/>
              <w:spacing w:before="51"/>
              <w:ind w:right="57"/>
              <w:rPr>
                <w:rFonts w:ascii="Times New Roman"/>
                <w:sz w:val="21"/>
              </w:rPr>
            </w:pPr>
            <w:r>
              <w:rPr>
                <w:rFonts w:ascii="Times New Roman"/>
                <w:spacing w:val="-4"/>
                <w:sz w:val="21"/>
              </w:rPr>
              <w:t>5442</w:t>
            </w:r>
          </w:p>
        </w:tc>
        <w:tc>
          <w:tcPr>
            <w:tcW w:w="1240" w:type="dxa"/>
            <w:tcBorders>
              <w:top w:val="single" w:sz="4" w:space="0" w:color="000000"/>
            </w:tcBorders>
          </w:tcPr>
          <w:p>
            <w:pPr>
              <w:pStyle w:val="TableParagraph"/>
              <w:spacing w:before="51"/>
              <w:ind w:right="19"/>
              <w:rPr>
                <w:rFonts w:ascii="Times New Roman"/>
                <w:sz w:val="21"/>
              </w:rPr>
            </w:pPr>
            <w:r>
              <w:rPr>
                <w:rFonts w:ascii="Times New Roman"/>
                <w:spacing w:val="-4"/>
                <w:sz w:val="21"/>
              </w:rPr>
              <w:t>1782</w:t>
            </w:r>
          </w:p>
        </w:tc>
      </w:tr>
      <w:tr>
        <w:trPr>
          <w:trHeight w:val="365" w:hRule="atLeast"/>
        </w:trPr>
        <w:tc>
          <w:tcPr>
            <w:tcW w:w="1445" w:type="dxa"/>
          </w:tcPr>
          <w:p>
            <w:pPr>
              <w:pStyle w:val="TableParagraph"/>
              <w:spacing w:before="57"/>
              <w:ind w:right="67"/>
              <w:rPr>
                <w:rFonts w:ascii="Times New Roman"/>
                <w:sz w:val="21"/>
              </w:rPr>
            </w:pPr>
            <w:r>
              <w:rPr>
                <w:rFonts w:ascii="Times New Roman"/>
                <w:spacing w:val="-10"/>
                <w:sz w:val="21"/>
              </w:rPr>
              <w:t>8</w:t>
            </w:r>
          </w:p>
        </w:tc>
        <w:tc>
          <w:tcPr>
            <w:tcW w:w="1089" w:type="dxa"/>
          </w:tcPr>
          <w:p>
            <w:pPr>
              <w:pStyle w:val="TableParagraph"/>
              <w:spacing w:before="57"/>
              <w:ind w:left="4"/>
              <w:rPr>
                <w:rFonts w:ascii="Times New Roman"/>
                <w:sz w:val="21"/>
              </w:rPr>
            </w:pPr>
            <w:r>
              <w:rPr>
                <w:rFonts w:ascii="Times New Roman"/>
                <w:spacing w:val="-4"/>
                <w:sz w:val="21"/>
              </w:rPr>
              <w:t>1969</w:t>
            </w:r>
          </w:p>
        </w:tc>
        <w:tc>
          <w:tcPr>
            <w:tcW w:w="1350" w:type="dxa"/>
          </w:tcPr>
          <w:p>
            <w:pPr>
              <w:pStyle w:val="TableParagraph"/>
              <w:spacing w:before="57"/>
              <w:ind w:left="59"/>
              <w:rPr>
                <w:rFonts w:ascii="Times New Roman"/>
                <w:sz w:val="21"/>
              </w:rPr>
            </w:pPr>
            <w:r>
              <w:rPr>
                <w:rFonts w:ascii="Times New Roman"/>
                <w:spacing w:val="-4"/>
                <w:sz w:val="21"/>
              </w:rPr>
              <w:t>1648</w:t>
            </w:r>
          </w:p>
        </w:tc>
        <w:tc>
          <w:tcPr>
            <w:tcW w:w="1271" w:type="dxa"/>
          </w:tcPr>
          <w:p>
            <w:pPr>
              <w:pStyle w:val="TableParagraph"/>
              <w:spacing w:before="57"/>
              <w:ind w:right="65"/>
              <w:rPr>
                <w:rFonts w:ascii="Times New Roman"/>
                <w:sz w:val="21"/>
              </w:rPr>
            </w:pPr>
            <w:r>
              <w:rPr>
                <w:rFonts w:ascii="Times New Roman"/>
                <w:spacing w:val="-4"/>
                <w:sz w:val="21"/>
              </w:rPr>
              <w:t>6445</w:t>
            </w:r>
          </w:p>
        </w:tc>
        <w:tc>
          <w:tcPr>
            <w:tcW w:w="1216" w:type="dxa"/>
          </w:tcPr>
          <w:p>
            <w:pPr>
              <w:pStyle w:val="TableParagraph"/>
              <w:spacing w:before="57"/>
              <w:ind w:right="57"/>
              <w:rPr>
                <w:rFonts w:ascii="Times New Roman"/>
                <w:sz w:val="21"/>
              </w:rPr>
            </w:pPr>
            <w:r>
              <w:rPr>
                <w:rFonts w:ascii="Times New Roman"/>
                <w:spacing w:val="-4"/>
                <w:sz w:val="21"/>
              </w:rPr>
              <w:t>5078</w:t>
            </w:r>
          </w:p>
        </w:tc>
        <w:tc>
          <w:tcPr>
            <w:tcW w:w="1240" w:type="dxa"/>
          </w:tcPr>
          <w:p>
            <w:pPr>
              <w:pStyle w:val="TableParagraph"/>
              <w:spacing w:before="57"/>
              <w:ind w:right="19"/>
              <w:rPr>
                <w:rFonts w:ascii="Times New Roman"/>
                <w:sz w:val="21"/>
              </w:rPr>
            </w:pPr>
            <w:r>
              <w:rPr>
                <w:rFonts w:ascii="Times New Roman"/>
                <w:spacing w:val="-4"/>
                <w:sz w:val="21"/>
              </w:rPr>
              <w:t>1622</w:t>
            </w:r>
          </w:p>
        </w:tc>
      </w:tr>
      <w:tr>
        <w:trPr>
          <w:trHeight w:val="365" w:hRule="atLeast"/>
        </w:trPr>
        <w:tc>
          <w:tcPr>
            <w:tcW w:w="1445" w:type="dxa"/>
          </w:tcPr>
          <w:p>
            <w:pPr>
              <w:pStyle w:val="TableParagraph"/>
              <w:spacing w:before="57"/>
              <w:ind w:right="67"/>
              <w:rPr>
                <w:rFonts w:ascii="Times New Roman"/>
                <w:sz w:val="21"/>
              </w:rPr>
            </w:pPr>
            <w:r>
              <w:rPr>
                <w:rFonts w:ascii="Times New Roman"/>
                <w:spacing w:val="-5"/>
                <w:sz w:val="21"/>
              </w:rPr>
              <w:t>12</w:t>
            </w:r>
          </w:p>
        </w:tc>
        <w:tc>
          <w:tcPr>
            <w:tcW w:w="1089" w:type="dxa"/>
          </w:tcPr>
          <w:p>
            <w:pPr>
              <w:pStyle w:val="TableParagraph"/>
              <w:spacing w:before="57"/>
              <w:ind w:left="4"/>
              <w:rPr>
                <w:rFonts w:ascii="Times New Roman"/>
                <w:sz w:val="21"/>
              </w:rPr>
            </w:pPr>
            <w:r>
              <w:rPr>
                <w:rFonts w:ascii="Times New Roman"/>
                <w:spacing w:val="-4"/>
                <w:sz w:val="21"/>
              </w:rPr>
              <w:t>1458</w:t>
            </w:r>
          </w:p>
        </w:tc>
        <w:tc>
          <w:tcPr>
            <w:tcW w:w="1350" w:type="dxa"/>
          </w:tcPr>
          <w:p>
            <w:pPr>
              <w:pStyle w:val="TableParagraph"/>
              <w:spacing w:before="57"/>
              <w:ind w:left="59"/>
              <w:rPr>
                <w:rFonts w:ascii="Times New Roman"/>
                <w:sz w:val="21"/>
              </w:rPr>
            </w:pPr>
            <w:r>
              <w:rPr>
                <w:rFonts w:ascii="Times New Roman"/>
                <w:spacing w:val="-4"/>
                <w:sz w:val="21"/>
              </w:rPr>
              <w:t>1677</w:t>
            </w:r>
          </w:p>
        </w:tc>
        <w:tc>
          <w:tcPr>
            <w:tcW w:w="1271" w:type="dxa"/>
          </w:tcPr>
          <w:p>
            <w:pPr>
              <w:pStyle w:val="TableParagraph"/>
              <w:spacing w:before="57"/>
              <w:ind w:right="65"/>
              <w:rPr>
                <w:rFonts w:ascii="Times New Roman"/>
                <w:sz w:val="21"/>
              </w:rPr>
            </w:pPr>
            <w:r>
              <w:rPr>
                <w:rFonts w:ascii="Times New Roman"/>
                <w:spacing w:val="-2"/>
                <w:sz w:val="21"/>
              </w:rPr>
              <w:t>10144</w:t>
            </w:r>
          </w:p>
        </w:tc>
        <w:tc>
          <w:tcPr>
            <w:tcW w:w="1216" w:type="dxa"/>
          </w:tcPr>
          <w:p>
            <w:pPr>
              <w:pStyle w:val="TableParagraph"/>
              <w:spacing w:before="57"/>
              <w:ind w:right="57"/>
              <w:rPr>
                <w:rFonts w:ascii="Times New Roman"/>
                <w:sz w:val="21"/>
              </w:rPr>
            </w:pPr>
            <w:r>
              <w:rPr>
                <w:rFonts w:ascii="Times New Roman"/>
                <w:spacing w:val="-4"/>
                <w:sz w:val="21"/>
              </w:rPr>
              <w:t>4685</w:t>
            </w:r>
          </w:p>
        </w:tc>
        <w:tc>
          <w:tcPr>
            <w:tcW w:w="1240" w:type="dxa"/>
          </w:tcPr>
          <w:p>
            <w:pPr>
              <w:pStyle w:val="TableParagraph"/>
              <w:spacing w:before="57"/>
              <w:ind w:right="19"/>
              <w:rPr>
                <w:rFonts w:ascii="Times New Roman"/>
                <w:sz w:val="21"/>
              </w:rPr>
            </w:pPr>
            <w:r>
              <w:rPr>
                <w:rFonts w:ascii="Times New Roman"/>
                <w:spacing w:val="-4"/>
                <w:sz w:val="21"/>
              </w:rPr>
              <w:t>1439</w:t>
            </w:r>
          </w:p>
        </w:tc>
      </w:tr>
      <w:tr>
        <w:trPr>
          <w:trHeight w:val="365" w:hRule="atLeast"/>
        </w:trPr>
        <w:tc>
          <w:tcPr>
            <w:tcW w:w="1445" w:type="dxa"/>
          </w:tcPr>
          <w:p>
            <w:pPr>
              <w:pStyle w:val="TableParagraph"/>
              <w:spacing w:before="57"/>
              <w:ind w:right="67"/>
              <w:rPr>
                <w:rFonts w:ascii="Times New Roman"/>
                <w:sz w:val="21"/>
              </w:rPr>
            </w:pPr>
            <w:r>
              <w:rPr>
                <w:rFonts w:ascii="Times New Roman"/>
                <w:spacing w:val="-5"/>
                <w:sz w:val="21"/>
              </w:rPr>
              <w:t>16</w:t>
            </w:r>
          </w:p>
        </w:tc>
        <w:tc>
          <w:tcPr>
            <w:tcW w:w="1089" w:type="dxa"/>
          </w:tcPr>
          <w:p>
            <w:pPr>
              <w:pStyle w:val="TableParagraph"/>
              <w:spacing w:before="57"/>
              <w:ind w:left="4"/>
              <w:rPr>
                <w:rFonts w:ascii="Times New Roman"/>
                <w:sz w:val="21"/>
              </w:rPr>
            </w:pPr>
            <w:r>
              <w:rPr>
                <w:rFonts w:ascii="Times New Roman"/>
                <w:spacing w:val="-4"/>
                <w:sz w:val="21"/>
              </w:rPr>
              <w:t>1892</w:t>
            </w:r>
          </w:p>
        </w:tc>
        <w:tc>
          <w:tcPr>
            <w:tcW w:w="1350" w:type="dxa"/>
          </w:tcPr>
          <w:p>
            <w:pPr>
              <w:pStyle w:val="TableParagraph"/>
              <w:spacing w:before="57"/>
              <w:ind w:left="59"/>
              <w:rPr>
                <w:rFonts w:ascii="Times New Roman"/>
                <w:sz w:val="21"/>
              </w:rPr>
            </w:pPr>
            <w:r>
              <w:rPr>
                <w:rFonts w:ascii="Times New Roman"/>
                <w:spacing w:val="-4"/>
                <w:sz w:val="21"/>
              </w:rPr>
              <w:t>1646</w:t>
            </w:r>
          </w:p>
        </w:tc>
        <w:tc>
          <w:tcPr>
            <w:tcW w:w="1271" w:type="dxa"/>
          </w:tcPr>
          <w:p>
            <w:pPr>
              <w:pStyle w:val="TableParagraph"/>
              <w:spacing w:before="57"/>
              <w:ind w:right="65"/>
              <w:rPr>
                <w:rFonts w:ascii="Times New Roman"/>
                <w:sz w:val="21"/>
              </w:rPr>
            </w:pPr>
            <w:r>
              <w:rPr>
                <w:rFonts w:ascii="Times New Roman"/>
                <w:spacing w:val="-2"/>
                <w:sz w:val="21"/>
              </w:rPr>
              <w:t>15744</w:t>
            </w:r>
          </w:p>
        </w:tc>
        <w:tc>
          <w:tcPr>
            <w:tcW w:w="1216" w:type="dxa"/>
          </w:tcPr>
          <w:p>
            <w:pPr>
              <w:pStyle w:val="TableParagraph"/>
              <w:spacing w:before="57"/>
              <w:ind w:right="57"/>
              <w:rPr>
                <w:rFonts w:ascii="Times New Roman"/>
                <w:sz w:val="21"/>
              </w:rPr>
            </w:pPr>
            <w:r>
              <w:rPr>
                <w:rFonts w:ascii="Times New Roman"/>
                <w:spacing w:val="-4"/>
                <w:sz w:val="21"/>
              </w:rPr>
              <w:t>4592</w:t>
            </w:r>
          </w:p>
        </w:tc>
        <w:tc>
          <w:tcPr>
            <w:tcW w:w="1240" w:type="dxa"/>
          </w:tcPr>
          <w:p>
            <w:pPr>
              <w:pStyle w:val="TableParagraph"/>
              <w:spacing w:before="57"/>
              <w:ind w:right="19"/>
              <w:rPr>
                <w:rFonts w:ascii="Times New Roman"/>
                <w:sz w:val="21"/>
              </w:rPr>
            </w:pPr>
            <w:r>
              <w:rPr>
                <w:rFonts w:ascii="Times New Roman"/>
                <w:spacing w:val="-4"/>
                <w:sz w:val="21"/>
              </w:rPr>
              <w:t>1628</w:t>
            </w:r>
          </w:p>
        </w:tc>
      </w:tr>
      <w:tr>
        <w:trPr>
          <w:trHeight w:val="365" w:hRule="atLeast"/>
        </w:trPr>
        <w:tc>
          <w:tcPr>
            <w:tcW w:w="1445" w:type="dxa"/>
          </w:tcPr>
          <w:p>
            <w:pPr>
              <w:pStyle w:val="TableParagraph"/>
              <w:spacing w:before="57"/>
              <w:ind w:right="67"/>
              <w:rPr>
                <w:rFonts w:ascii="Times New Roman"/>
                <w:sz w:val="21"/>
              </w:rPr>
            </w:pPr>
            <w:r>
              <w:rPr>
                <w:rFonts w:ascii="Times New Roman"/>
                <w:spacing w:val="-5"/>
                <w:sz w:val="21"/>
              </w:rPr>
              <w:t>24</w:t>
            </w:r>
          </w:p>
        </w:tc>
        <w:tc>
          <w:tcPr>
            <w:tcW w:w="1089" w:type="dxa"/>
          </w:tcPr>
          <w:p>
            <w:pPr>
              <w:pStyle w:val="TableParagraph"/>
              <w:spacing w:before="57"/>
              <w:ind w:left="4"/>
              <w:rPr>
                <w:rFonts w:ascii="Times New Roman"/>
                <w:sz w:val="21"/>
              </w:rPr>
            </w:pPr>
            <w:r>
              <w:rPr>
                <w:rFonts w:ascii="Times New Roman"/>
                <w:spacing w:val="-4"/>
                <w:sz w:val="21"/>
              </w:rPr>
              <w:t>1453</w:t>
            </w:r>
          </w:p>
        </w:tc>
        <w:tc>
          <w:tcPr>
            <w:tcW w:w="1350" w:type="dxa"/>
          </w:tcPr>
          <w:p>
            <w:pPr>
              <w:pStyle w:val="TableParagraph"/>
              <w:spacing w:before="57"/>
              <w:ind w:left="59"/>
              <w:rPr>
                <w:rFonts w:ascii="Times New Roman"/>
                <w:sz w:val="21"/>
              </w:rPr>
            </w:pPr>
            <w:r>
              <w:rPr>
                <w:rFonts w:ascii="Times New Roman"/>
                <w:spacing w:val="-4"/>
                <w:sz w:val="21"/>
              </w:rPr>
              <w:t>1232</w:t>
            </w:r>
          </w:p>
        </w:tc>
        <w:tc>
          <w:tcPr>
            <w:tcW w:w="1271" w:type="dxa"/>
          </w:tcPr>
          <w:p>
            <w:pPr>
              <w:pStyle w:val="TableParagraph"/>
              <w:spacing w:before="57"/>
              <w:ind w:right="65"/>
              <w:rPr>
                <w:rFonts w:ascii="Times New Roman"/>
                <w:sz w:val="21"/>
              </w:rPr>
            </w:pPr>
            <w:r>
              <w:rPr>
                <w:rFonts w:ascii="Times New Roman"/>
                <w:spacing w:val="-2"/>
                <w:sz w:val="21"/>
              </w:rPr>
              <w:t>26418</w:t>
            </w:r>
          </w:p>
        </w:tc>
        <w:tc>
          <w:tcPr>
            <w:tcW w:w="1216" w:type="dxa"/>
          </w:tcPr>
          <w:p>
            <w:pPr>
              <w:pStyle w:val="TableParagraph"/>
              <w:spacing w:before="57"/>
              <w:ind w:right="57"/>
              <w:rPr>
                <w:rFonts w:ascii="Times New Roman"/>
                <w:sz w:val="21"/>
              </w:rPr>
            </w:pPr>
            <w:r>
              <w:rPr>
                <w:rFonts w:ascii="Times New Roman"/>
                <w:spacing w:val="-4"/>
                <w:sz w:val="21"/>
              </w:rPr>
              <w:t>4319</w:t>
            </w:r>
          </w:p>
        </w:tc>
        <w:tc>
          <w:tcPr>
            <w:tcW w:w="1240" w:type="dxa"/>
          </w:tcPr>
          <w:p>
            <w:pPr>
              <w:pStyle w:val="TableParagraph"/>
              <w:spacing w:before="57"/>
              <w:ind w:right="19"/>
              <w:rPr>
                <w:rFonts w:ascii="Times New Roman"/>
                <w:sz w:val="21"/>
              </w:rPr>
            </w:pPr>
            <w:r>
              <w:rPr>
                <w:rFonts w:ascii="Times New Roman"/>
                <w:spacing w:val="-4"/>
                <w:sz w:val="21"/>
              </w:rPr>
              <w:t>1292</w:t>
            </w:r>
          </w:p>
        </w:tc>
      </w:tr>
      <w:tr>
        <w:trPr>
          <w:trHeight w:val="365" w:hRule="atLeast"/>
        </w:trPr>
        <w:tc>
          <w:tcPr>
            <w:tcW w:w="1445" w:type="dxa"/>
          </w:tcPr>
          <w:p>
            <w:pPr>
              <w:pStyle w:val="TableParagraph"/>
              <w:spacing w:before="57"/>
              <w:ind w:right="67"/>
              <w:rPr>
                <w:rFonts w:ascii="Times New Roman"/>
                <w:sz w:val="21"/>
              </w:rPr>
            </w:pPr>
            <w:r>
              <w:rPr>
                <w:rFonts w:ascii="Times New Roman"/>
                <w:spacing w:val="-5"/>
                <w:sz w:val="21"/>
              </w:rPr>
              <w:t>32</w:t>
            </w:r>
          </w:p>
        </w:tc>
        <w:tc>
          <w:tcPr>
            <w:tcW w:w="1089" w:type="dxa"/>
          </w:tcPr>
          <w:p>
            <w:pPr>
              <w:pStyle w:val="TableParagraph"/>
              <w:spacing w:before="57"/>
              <w:ind w:left="4"/>
              <w:rPr>
                <w:rFonts w:ascii="Times New Roman"/>
                <w:sz w:val="21"/>
              </w:rPr>
            </w:pPr>
            <w:r>
              <w:rPr>
                <w:rFonts w:ascii="Times New Roman"/>
                <w:spacing w:val="-4"/>
                <w:sz w:val="21"/>
              </w:rPr>
              <w:t>1488</w:t>
            </w:r>
          </w:p>
        </w:tc>
        <w:tc>
          <w:tcPr>
            <w:tcW w:w="1350" w:type="dxa"/>
          </w:tcPr>
          <w:p>
            <w:pPr>
              <w:pStyle w:val="TableParagraph"/>
              <w:spacing w:before="57"/>
              <w:ind w:left="59"/>
              <w:rPr>
                <w:rFonts w:ascii="Times New Roman"/>
                <w:sz w:val="21"/>
              </w:rPr>
            </w:pPr>
            <w:r>
              <w:rPr>
                <w:rFonts w:ascii="Times New Roman"/>
                <w:spacing w:val="-4"/>
                <w:sz w:val="21"/>
              </w:rPr>
              <w:t>1273</w:t>
            </w:r>
          </w:p>
        </w:tc>
        <w:tc>
          <w:tcPr>
            <w:tcW w:w="1271" w:type="dxa"/>
          </w:tcPr>
          <w:p>
            <w:pPr>
              <w:pStyle w:val="TableParagraph"/>
              <w:spacing w:before="57"/>
              <w:ind w:right="65"/>
              <w:rPr>
                <w:rFonts w:ascii="Times New Roman"/>
                <w:sz w:val="21"/>
              </w:rPr>
            </w:pPr>
            <w:r>
              <w:rPr>
                <w:rFonts w:ascii="Times New Roman"/>
                <w:spacing w:val="-2"/>
                <w:sz w:val="21"/>
              </w:rPr>
              <w:t>39118</w:t>
            </w:r>
          </w:p>
        </w:tc>
        <w:tc>
          <w:tcPr>
            <w:tcW w:w="1216" w:type="dxa"/>
          </w:tcPr>
          <w:p>
            <w:pPr>
              <w:pStyle w:val="TableParagraph"/>
              <w:spacing w:before="57"/>
              <w:ind w:right="57"/>
              <w:rPr>
                <w:rFonts w:ascii="Times New Roman"/>
                <w:sz w:val="21"/>
              </w:rPr>
            </w:pPr>
            <w:r>
              <w:rPr>
                <w:rFonts w:ascii="Times New Roman"/>
                <w:spacing w:val="-4"/>
                <w:sz w:val="21"/>
              </w:rPr>
              <w:t>4688</w:t>
            </w:r>
          </w:p>
        </w:tc>
        <w:tc>
          <w:tcPr>
            <w:tcW w:w="1240" w:type="dxa"/>
          </w:tcPr>
          <w:p>
            <w:pPr>
              <w:pStyle w:val="TableParagraph"/>
              <w:spacing w:before="57"/>
              <w:ind w:right="19"/>
              <w:rPr>
                <w:rFonts w:ascii="Times New Roman"/>
                <w:sz w:val="21"/>
              </w:rPr>
            </w:pPr>
            <w:r>
              <w:rPr>
                <w:rFonts w:ascii="Times New Roman"/>
                <w:spacing w:val="-4"/>
                <w:sz w:val="21"/>
              </w:rPr>
              <w:t>1807</w:t>
            </w:r>
          </w:p>
        </w:tc>
      </w:tr>
      <w:tr>
        <w:trPr>
          <w:trHeight w:val="357" w:hRule="atLeast"/>
        </w:trPr>
        <w:tc>
          <w:tcPr>
            <w:tcW w:w="1445" w:type="dxa"/>
            <w:tcBorders>
              <w:bottom w:val="single" w:sz="8" w:space="0" w:color="000000"/>
            </w:tcBorders>
          </w:tcPr>
          <w:p>
            <w:pPr>
              <w:pStyle w:val="TableParagraph"/>
              <w:spacing w:before="57"/>
              <w:ind w:right="67"/>
              <w:rPr>
                <w:rFonts w:ascii="Times New Roman"/>
                <w:sz w:val="21"/>
              </w:rPr>
            </w:pPr>
            <w:r>
              <w:rPr>
                <w:rFonts w:ascii="Times New Roman"/>
                <w:spacing w:val="-5"/>
                <w:sz w:val="21"/>
              </w:rPr>
              <w:t>48</w:t>
            </w:r>
          </w:p>
        </w:tc>
        <w:tc>
          <w:tcPr>
            <w:tcW w:w="1089" w:type="dxa"/>
            <w:tcBorders>
              <w:bottom w:val="single" w:sz="8" w:space="0" w:color="000000"/>
            </w:tcBorders>
          </w:tcPr>
          <w:p>
            <w:pPr>
              <w:pStyle w:val="TableParagraph"/>
              <w:spacing w:before="57"/>
              <w:ind w:left="4"/>
              <w:rPr>
                <w:rFonts w:ascii="Times New Roman"/>
                <w:sz w:val="21"/>
              </w:rPr>
            </w:pPr>
            <w:r>
              <w:rPr>
                <w:rFonts w:ascii="Times New Roman"/>
                <w:spacing w:val="-4"/>
                <w:sz w:val="21"/>
              </w:rPr>
              <w:t>1756</w:t>
            </w:r>
          </w:p>
        </w:tc>
        <w:tc>
          <w:tcPr>
            <w:tcW w:w="1350" w:type="dxa"/>
            <w:tcBorders>
              <w:bottom w:val="single" w:sz="8" w:space="0" w:color="000000"/>
            </w:tcBorders>
          </w:tcPr>
          <w:p>
            <w:pPr>
              <w:pStyle w:val="TableParagraph"/>
              <w:spacing w:before="57"/>
              <w:ind w:left="59"/>
              <w:rPr>
                <w:rFonts w:ascii="Times New Roman"/>
                <w:sz w:val="21"/>
              </w:rPr>
            </w:pPr>
            <w:r>
              <w:rPr>
                <w:rFonts w:ascii="Times New Roman"/>
                <w:spacing w:val="-4"/>
                <w:sz w:val="21"/>
              </w:rPr>
              <w:t>1989</w:t>
            </w:r>
          </w:p>
        </w:tc>
        <w:tc>
          <w:tcPr>
            <w:tcW w:w="1271" w:type="dxa"/>
            <w:tcBorders>
              <w:bottom w:val="single" w:sz="8" w:space="0" w:color="000000"/>
            </w:tcBorders>
          </w:tcPr>
          <w:p>
            <w:pPr>
              <w:pStyle w:val="TableParagraph"/>
              <w:spacing w:before="57"/>
              <w:ind w:right="65"/>
              <w:rPr>
                <w:rFonts w:ascii="Times New Roman"/>
                <w:sz w:val="21"/>
              </w:rPr>
            </w:pPr>
            <w:r>
              <w:rPr>
                <w:rFonts w:ascii="Times New Roman"/>
                <w:spacing w:val="-2"/>
                <w:sz w:val="21"/>
              </w:rPr>
              <w:t>60593</w:t>
            </w:r>
          </w:p>
        </w:tc>
        <w:tc>
          <w:tcPr>
            <w:tcW w:w="1216" w:type="dxa"/>
            <w:tcBorders>
              <w:bottom w:val="single" w:sz="8" w:space="0" w:color="000000"/>
            </w:tcBorders>
          </w:tcPr>
          <w:p>
            <w:pPr>
              <w:pStyle w:val="TableParagraph"/>
              <w:spacing w:before="57"/>
              <w:ind w:right="57"/>
              <w:rPr>
                <w:rFonts w:ascii="Times New Roman"/>
                <w:sz w:val="21"/>
              </w:rPr>
            </w:pPr>
            <w:r>
              <w:rPr>
                <w:rFonts w:ascii="Times New Roman"/>
                <w:spacing w:val="-4"/>
                <w:sz w:val="21"/>
              </w:rPr>
              <w:t>4809</w:t>
            </w:r>
          </w:p>
        </w:tc>
        <w:tc>
          <w:tcPr>
            <w:tcW w:w="1240" w:type="dxa"/>
            <w:tcBorders>
              <w:bottom w:val="single" w:sz="8" w:space="0" w:color="000000"/>
            </w:tcBorders>
          </w:tcPr>
          <w:p>
            <w:pPr>
              <w:pStyle w:val="TableParagraph"/>
              <w:spacing w:before="57"/>
              <w:ind w:right="19"/>
              <w:rPr>
                <w:rFonts w:ascii="Times New Roman"/>
                <w:sz w:val="21"/>
              </w:rPr>
            </w:pPr>
            <w:r>
              <w:rPr>
                <w:rFonts w:ascii="Times New Roman"/>
                <w:spacing w:val="-4"/>
                <w:sz w:val="21"/>
              </w:rPr>
              <w:t>1310</w:t>
            </w:r>
          </w:p>
        </w:tc>
      </w:tr>
    </w:tbl>
    <w:p>
      <w:pPr>
        <w:pStyle w:val="BodyText"/>
        <w:spacing w:line="360" w:lineRule="auto" w:before="0" w:after="0"/>
        <w:ind w:left="0" w:right="0" w:firstLine="480"/>
        <w:jc w:val="both"/>
      </w:pPr>
      <w:r>
        <w:rPr>
          <w:rFonts w:ascii="Times New Roman" w:hAnsi="Times New Roman" w:eastAsia="宋体"/>
          <w:b w:val="0"/>
          <w:spacing w:val="-2"/>
          <w:sz w:val="24"/>
        </w:rPr>
        <w:t>由</w:t>
      </w:r>
      <w:hyperlink w:history="true" w:anchor="_bookmark77">
        <w:r>
          <w:rPr>
            <w:spacing w:val="-15"/>
          </w:rPr>
          <w:t>表 </w:t>
        </w:r>
      </w:hyperlink>
      <w:hyperlink w:history="true" w:anchor="_bookmark77">
        <w:r>
          <w:rPr>
            <w:rFonts w:ascii="Times New Roman" w:eastAsia="Times New Roman"/>
            <w:spacing w:val="-2"/>
          </w:rPr>
          <w:t>6-4</w:t>
        </w:r>
      </w:hyperlink>
      <w:r>
        <w:rPr>
          <w:rFonts w:ascii="Times New Roman" w:eastAsia="宋体" w:hAnsi="Times New Roman"/>
          <w:b w:val="0"/>
          <w:spacing w:val="-13"/>
          <w:sz w:val="24"/>
        </w:rPr>
        <w:t> </w:t>
      </w:r>
      <w:r>
        <w:rPr>
          <w:rFonts w:ascii="Times New Roman" w:hAnsi="Times New Roman" w:eastAsia="宋体"/>
          <w:b w:val="0"/>
          <w:spacing w:val="-2"/>
          <w:sz w:val="24"/>
        </w:rPr>
        <w:t>可知，</w:t>
      </w:r>
      <w:r>
        <w:rPr>
          <w:rFonts w:ascii="Times New Roman" w:eastAsia="宋体" w:hAnsi="Times New Roman"/>
          <w:b w:val="0"/>
          <w:spacing w:val="-2"/>
          <w:sz w:val="24"/>
        </w:rPr>
        <w:t>BFS</w:t>
      </w:r>
      <w:r>
        <w:rPr>
          <w:rFonts w:ascii="Times New Roman" w:hAnsi="Times New Roman" w:eastAsia="宋体"/>
          <w:b w:val="0"/>
          <w:spacing w:val="-2"/>
          <w:sz w:val="24"/>
        </w:rPr>
        <w:t>、</w:t>
      </w:r>
      <w:r>
        <w:rPr>
          <w:rFonts w:ascii="Times New Roman" w:eastAsia="宋体" w:hAnsi="Times New Roman"/>
          <w:b w:val="0"/>
          <w:spacing w:val="-2"/>
          <w:sz w:val="24"/>
        </w:rPr>
        <w:t>Dijkstra</w:t>
      </w:r>
      <w:r>
        <w:rPr>
          <w:rFonts w:ascii="Times New Roman" w:eastAsia="宋体" w:hAnsi="Times New Roman"/>
          <w:b w:val="0"/>
          <w:spacing w:val="-13"/>
          <w:sz w:val="24"/>
        </w:rPr>
        <w:t> </w:t>
      </w:r>
      <w:r>
        <w:rPr>
          <w:rFonts w:ascii="Times New Roman" w:hAnsi="Times New Roman" w:eastAsia="宋体"/>
          <w:b w:val="0"/>
          <w:spacing w:val="-15"/>
          <w:sz w:val="24"/>
        </w:rPr>
        <w:t>和 </w:t>
      </w:r>
      <w:r>
        <w:rPr>
          <w:rFonts w:ascii="Times New Roman" w:eastAsia="宋体" w:hAnsi="Times New Roman"/>
          <w:b w:val="0"/>
          <w:spacing w:val="-2"/>
          <w:sz w:val="24"/>
        </w:rPr>
        <w:t>DP </w:t>
      </w:r>
      <w:r>
        <w:rPr>
          <w:rFonts w:ascii="Times New Roman" w:hAnsi="Times New Roman" w:eastAsia="宋体"/>
          <w:b w:val="0"/>
          <w:spacing w:val="-2"/>
          <w:sz w:val="24"/>
        </w:rPr>
        <w:t>三种算法的执行时间基本不随阵元需求增长而</w:t>
      </w:r>
      <w:r>
        <w:rPr>
          <w:rFonts w:ascii="Times New Roman" w:hAnsi="Times New Roman" w:eastAsia="宋体"/>
          <w:b w:val="0"/>
          <w:spacing w:val="-5"/>
          <w:sz w:val="24"/>
        </w:rPr>
        <w:t>变化，始终维持在 </w:t>
      </w:r>
      <w:r>
        <w:rPr>
          <w:rFonts w:ascii="Times New Roman" w:eastAsia="宋体" w:hAnsi="Times New Roman"/>
          <w:b w:val="0"/>
          <w:spacing w:val="-2"/>
          <w:sz w:val="24"/>
        </w:rPr>
        <w:t>1.2</w:t>
      </w:r>
      <w:r>
        <w:rPr>
          <w:rFonts w:ascii="Times New Roman" w:hAnsi="Times New Roman" w:eastAsia="宋体"/>
          <w:b w:val="0"/>
          <w:spacing w:val="-2"/>
          <w:sz w:val="24"/>
        </w:rPr>
        <w:t>～</w:t>
      </w:r>
      <w:r>
        <w:rPr>
          <w:rFonts w:ascii="Times New Roman" w:eastAsia="宋体" w:hAnsi="Times New Roman"/>
          <w:b w:val="0"/>
          <w:spacing w:val="-2"/>
          <w:sz w:val="24"/>
        </w:rPr>
        <w:t>2.2</w:t>
      </w:r>
      <w:r>
        <w:rPr>
          <w:rFonts w:ascii="Times New Roman" w:eastAsia="宋体" w:hAnsi="Times New Roman"/>
          <w:b w:val="0"/>
          <w:spacing w:val="-13"/>
          <w:sz w:val="24"/>
        </w:rPr>
        <w:t> </w:t>
      </w:r>
      <w:r>
        <w:rPr>
          <w:rFonts w:ascii="Times New Roman" w:eastAsia="宋体" w:hAnsi="Times New Roman"/>
          <w:b w:val="0"/>
          <w:spacing w:val="-2"/>
          <w:sz w:val="24"/>
        </w:rPr>
        <w:t>ms</w:t>
      </w:r>
      <w:r>
        <w:rPr>
          <w:rFonts w:ascii="Times New Roman" w:eastAsia="宋体" w:hAnsi="Times New Roman"/>
          <w:b w:val="0"/>
          <w:spacing w:val="-1"/>
          <w:sz w:val="24"/>
        </w:rPr>
        <w:t> </w:t>
      </w:r>
      <w:r>
        <w:rPr>
          <w:rFonts w:ascii="Times New Roman" w:hAnsi="Times New Roman" w:eastAsia="宋体"/>
          <w:b w:val="0"/>
          <w:spacing w:val="-2"/>
          <w:sz w:val="24"/>
        </w:rPr>
        <w:t>范围内，表现出较好的时间稳定性。</w:t>
      </w:r>
      <w:r>
        <w:rPr>
          <w:rFonts w:ascii="Times New Roman" w:eastAsia="宋体" w:hAnsi="Times New Roman"/>
          <w:b w:val="0"/>
          <w:spacing w:val="-2"/>
          <w:sz w:val="24"/>
        </w:rPr>
        <w:t>DP</w:t>
      </w:r>
      <w:r>
        <w:rPr>
          <w:rFonts w:ascii="Times New Roman" w:eastAsia="宋体" w:hAnsi="Times New Roman"/>
          <w:b w:val="0"/>
          <w:spacing w:val="-4"/>
          <w:sz w:val="24"/>
        </w:rPr>
        <w:t> </w:t>
      </w:r>
      <w:r>
        <w:rPr>
          <w:rFonts w:ascii="Times New Roman" w:hAnsi="Times New Roman" w:eastAsia="宋体"/>
          <w:b w:val="0"/>
          <w:spacing w:val="-2"/>
          <w:sz w:val="24"/>
        </w:rPr>
        <w:t>算法的稳定性来源于其候选集上限约束，当候选阵元数超过阈值时算法直接返回不可行结果，计算量不</w:t>
      </w:r>
      <w:r>
        <w:rPr>
          <w:rFonts w:ascii="Times New Roman" w:hAnsi="Times New Roman" w:eastAsia="宋体"/>
          <w:b w:val="0"/>
          <w:spacing w:val="-6"/>
          <w:sz w:val="24"/>
        </w:rPr>
        <w:t>会无限增长。</w:t>
      </w:r>
      <w:r>
        <w:rPr>
          <w:rFonts w:ascii="Times New Roman" w:eastAsia="宋体" w:hAnsi="Times New Roman"/>
          <w:b w:val="0"/>
          <w:spacing w:val="-6"/>
          <w:sz w:val="24"/>
        </w:rPr>
        <w:t>Greedy</w:t>
      </w:r>
      <w:r>
        <w:rPr>
          <w:rFonts w:ascii="Times New Roman" w:eastAsia="宋体" w:hAnsi="Times New Roman"/>
          <w:b w:val="0"/>
          <w:spacing w:val="-9"/>
          <w:sz w:val="24"/>
        </w:rPr>
        <w:t> </w:t>
      </w:r>
      <w:r>
        <w:rPr>
          <w:rFonts w:ascii="Times New Roman" w:hAnsi="Times New Roman" w:eastAsia="宋体"/>
          <w:b w:val="0"/>
          <w:spacing w:val="-7"/>
          <w:sz w:val="24"/>
        </w:rPr>
        <w:t>算法的执行时间随阵元需求呈近似线性增长，从 </w:t>
      </w:r>
      <w:r>
        <w:rPr>
          <w:rFonts w:ascii="Times New Roman" w:eastAsia="宋体" w:hAnsi="Times New Roman"/>
          <w:b w:val="0"/>
          <w:spacing w:val="-6"/>
          <w:sz w:val="24"/>
        </w:rPr>
        <w:t>4</w:t>
      </w:r>
      <w:r>
        <w:rPr>
          <w:rFonts w:ascii="Times New Roman" w:eastAsia="宋体" w:hAnsi="Times New Roman"/>
          <w:b w:val="0"/>
          <w:spacing w:val="3"/>
          <w:sz w:val="24"/>
        </w:rPr>
        <w:t> </w:t>
      </w:r>
      <w:r>
        <w:rPr>
          <w:rFonts w:ascii="Times New Roman" w:hAnsi="Times New Roman" w:eastAsia="宋体"/>
          <w:b w:val="0"/>
          <w:spacing w:val="-9"/>
          <w:sz w:val="24"/>
        </w:rPr>
        <w:t>阵元时的约 </w:t>
      </w:r>
      <w:r>
        <w:rPr>
          <w:rFonts w:ascii="Times New Roman" w:eastAsia="宋体" w:hAnsi="Times New Roman"/>
          <w:b w:val="0"/>
          <w:spacing w:val="-6"/>
          <w:sz w:val="24"/>
        </w:rPr>
        <w:t>2</w:t>
      </w:r>
      <w:r>
        <w:rPr>
          <w:rFonts w:ascii="Times New Roman" w:eastAsia="宋体" w:hAnsi="Times New Roman"/>
          <w:b w:val="0"/>
          <w:spacing w:val="17"/>
          <w:sz w:val="24"/>
        </w:rPr>
        <w:t> </w:t>
      </w:r>
      <w:r>
        <w:rPr>
          <w:rFonts w:ascii="Times New Roman" w:eastAsia="宋体" w:hAnsi="Times New Roman"/>
          <w:b w:val="0"/>
          <w:spacing w:val="-6"/>
          <w:sz w:val="24"/>
        </w:rPr>
        <w:t>m</w:t>
      </w:r>
      <w:r>
        <w:rPr>
          <w:rFonts w:ascii="Times New Roman" w:eastAsia="宋体" w:hAnsi="Times New Roman"/>
          <w:b w:val="0"/>
          <w:spacing w:val="-6"/>
          <w:sz w:val="24"/>
        </w:rPr>
        <w:t>s</w:t>
      </w:r>
      <w:r>
        <w:rPr>
          <w:rFonts w:ascii="Times New Roman" w:hAnsi="Times New Roman" w:eastAsia="宋体"/>
          <w:b w:val="0"/>
          <w:spacing w:val="-12"/>
          <w:sz w:val="24"/>
        </w:rPr>
        <w:t>增长到 </w:t>
      </w:r>
      <w:r>
        <w:rPr>
          <w:rFonts w:ascii="Times New Roman" w:eastAsia="宋体" w:hAnsi="Times New Roman"/>
          <w:b w:val="0"/>
          <w:sz w:val="24"/>
        </w:rPr>
        <w:t>48</w:t>
      </w:r>
      <w:r>
        <w:rPr>
          <w:rFonts w:ascii="Times New Roman" w:eastAsia="宋体" w:hAnsi="Times New Roman"/>
          <w:b w:val="0"/>
          <w:spacing w:val="12"/>
          <w:sz w:val="24"/>
        </w:rPr>
        <w:t> </w:t>
      </w:r>
      <w:r>
        <w:rPr>
          <w:rFonts w:ascii="Times New Roman" w:hAnsi="Times New Roman" w:eastAsia="宋体"/>
          <w:b w:val="0"/>
          <w:spacing w:val="-8"/>
          <w:sz w:val="24"/>
        </w:rPr>
        <w:t>阵元时的约 </w:t>
      </w:r>
      <w:r>
        <w:rPr>
          <w:rFonts w:ascii="Times New Roman" w:eastAsia="宋体" w:hAnsi="Times New Roman"/>
          <w:b w:val="0"/>
          <w:sz w:val="24"/>
        </w:rPr>
        <w:t>60</w:t>
      </w:r>
      <w:r>
        <w:rPr>
          <w:rFonts w:ascii="Times New Roman" w:eastAsia="宋体" w:hAnsi="Times New Roman"/>
          <w:b w:val="0"/>
          <w:spacing w:val="12"/>
          <w:sz w:val="24"/>
        </w:rPr>
        <w:t> </w:t>
      </w:r>
      <w:r>
        <w:rPr>
          <w:rFonts w:ascii="Times New Roman" w:eastAsia="宋体" w:hAnsi="Times New Roman"/>
          <w:b w:val="0"/>
          <w:sz w:val="24"/>
        </w:rPr>
        <w:t>ms</w:t>
      </w:r>
      <w:r>
        <w:rPr>
          <w:rFonts w:ascii="Times New Roman" w:hAnsi="Times New Roman" w:eastAsia="宋体"/>
          <w:b w:val="0"/>
          <w:sz w:val="24"/>
        </w:rPr>
        <w:t>，符合贪心搜索逐步扩展前沿的时间复杂度特征。</w:t>
      </w:r>
      <w:r>
        <w:rPr>
          <w:rFonts w:ascii="Times New Roman" w:eastAsia="宋体" w:hAnsi="Times New Roman"/>
          <w:b w:val="0"/>
          <w:sz w:val="24"/>
        </w:rPr>
        <w:t>Heap</w:t>
      </w:r>
      <w:r>
        <w:rPr>
          <w:rFonts w:ascii="Times New Roman" w:eastAsia="宋体" w:hAnsi="Times New Roman"/>
          <w:b w:val="0"/>
          <w:spacing w:val="12"/>
          <w:sz w:val="24"/>
        </w:rPr>
        <w:t> </w:t>
      </w:r>
      <w:r>
        <w:rPr>
          <w:rFonts w:ascii="Times New Roman" w:hAnsi="Times New Roman" w:eastAsia="宋体"/>
          <w:b w:val="0"/>
          <w:spacing w:val="-10"/>
          <w:sz w:val="24"/>
        </w:rPr>
        <w:t>算</w:t>
      </w:r>
    </w:p>
    <w:p>
      <w:pPr>
        <w:pStyle w:val="BodyText"/>
        <w:spacing w:after="0" w:line="360" w:lineRule="auto"/>
        <w:sectPr>
          <w:headerReference w:type="default" r:id="rId94"/>
          <w:pgSz w:w="11910" w:h="16840"/>
          <w:pgMar w:header="850" w:footer="850" w:top="1417" w:bottom="1417" w:left="1417" w:right="1417"/>
        </w:sectPr>
      </w:pPr>
    </w:p>
    <w:p>
      <w:pPr>
        <w:pStyle w:val="BodyText"/>
        <w:spacing w:line="360" w:lineRule="auto" w:before="0" w:after="0"/>
        <w:ind w:right="0" w:left="0" w:firstLine="480"/>
        <w:jc w:val="both"/>
      </w:pPr>
      <w:r>
        <w:rPr>
          <w:rFonts w:ascii="Times New Roman" w:hAnsi="Times New Roman" w:eastAsia="宋体"/>
          <w:b w:val="0"/>
          <w:spacing w:val="-6"/>
          <w:sz w:val="24"/>
        </w:rPr>
        <w:t>法的执行时间相对稳定在 </w:t>
      </w:r>
      <w:r>
        <w:rPr>
          <w:rFonts w:ascii="Times New Roman" w:eastAsia="宋体" w:hAnsi="Times New Roman"/>
          <w:b w:val="0"/>
          <w:sz w:val="24"/>
        </w:rPr>
        <w:t>4</w:t>
      </w:r>
      <w:r>
        <w:rPr>
          <w:rFonts w:ascii="Times New Roman" w:hAnsi="Times New Roman" w:eastAsia="宋体"/>
          <w:b w:val="0"/>
          <w:sz w:val="24"/>
        </w:rPr>
        <w:t>～</w:t>
      </w:r>
      <w:r>
        <w:rPr>
          <w:rFonts w:ascii="Times New Roman" w:eastAsia="宋体" w:hAnsi="Times New Roman"/>
          <w:b w:val="0"/>
          <w:sz w:val="24"/>
        </w:rPr>
        <w:t>5</w:t>
      </w:r>
      <w:r>
        <w:rPr>
          <w:rFonts w:ascii="Times New Roman" w:eastAsia="宋体" w:hAnsi="Times New Roman"/>
          <w:b w:val="0"/>
          <w:spacing w:val="-15"/>
          <w:sz w:val="24"/>
        </w:rPr>
        <w:t> </w:t>
      </w:r>
      <w:r>
        <w:rPr>
          <w:rFonts w:ascii="Times New Roman" w:eastAsia="宋体" w:hAnsi="Times New Roman"/>
          <w:b w:val="0"/>
          <w:sz w:val="24"/>
        </w:rPr>
        <w:t>ms</w:t>
      </w:r>
      <w:r>
        <w:rPr>
          <w:rFonts w:ascii="Times New Roman" w:eastAsia="宋体" w:hAnsi="Times New Roman"/>
          <w:b w:val="0"/>
          <w:spacing w:val="-10"/>
          <w:sz w:val="24"/>
        </w:rPr>
        <w:t> </w:t>
      </w:r>
      <w:r>
        <w:rPr>
          <w:rFonts w:ascii="Times New Roman" w:hAnsi="Times New Roman" w:eastAsia="宋体"/>
          <w:b w:val="0"/>
          <w:spacing w:val="-10"/>
          <w:sz w:val="24"/>
        </w:rPr>
        <w:t>范围内，高于 </w:t>
      </w:r>
      <w:r>
        <w:rPr>
          <w:rFonts w:ascii="Times New Roman" w:eastAsia="宋体" w:hAnsi="Times New Roman"/>
          <w:b w:val="0"/>
          <w:sz w:val="24"/>
        </w:rPr>
        <w:t>BFS/Dijkstra/DP</w:t>
      </w:r>
      <w:r>
        <w:rPr>
          <w:rFonts w:ascii="Times New Roman" w:eastAsia="宋体" w:hAnsi="Times New Roman"/>
          <w:b w:val="0"/>
          <w:spacing w:val="-17"/>
          <w:sz w:val="24"/>
        </w:rPr>
        <w:t> </w:t>
      </w:r>
      <w:r>
        <w:rPr>
          <w:rFonts w:ascii="Times New Roman" w:hAnsi="Times New Roman" w:eastAsia="宋体"/>
          <w:b w:val="0"/>
          <w:spacing w:val="10"/>
          <w:sz w:val="24"/>
        </w:rPr>
        <w:t>但显著低于</w:t>
      </w:r>
      <w:r>
        <w:rPr>
          <w:rFonts w:ascii="Times New Roman" w:eastAsia="宋体" w:hAnsi="Times New Roman"/>
          <w:b w:val="0"/>
          <w:sz w:val="24"/>
        </w:rPr>
        <w:t>Greedy</w:t>
      </w:r>
      <w:r>
        <w:rPr>
          <w:rFonts w:ascii="Times New Roman" w:hAnsi="Times New Roman" w:eastAsia="宋体"/>
          <w:b w:val="0"/>
          <w:sz w:val="24"/>
        </w:rPr>
        <w:t>，这</w:t>
      </w:r>
      <w:r>
        <w:rPr>
          <w:rFonts w:ascii="Times New Roman" w:hAnsi="Times New Roman" w:eastAsia="宋体"/>
          <w:b w:val="0"/>
          <w:spacing w:val="16"/>
          <w:sz w:val="24"/>
        </w:rPr>
        <w:t>是因为</w:t>
      </w:r>
      <w:r>
        <w:rPr>
          <w:rFonts w:ascii="Times New Roman" w:eastAsia="宋体" w:hAnsi="Times New Roman"/>
          <w:b w:val="0"/>
          <w:sz w:val="24"/>
        </w:rPr>
        <w:t>Heap</w:t>
      </w:r>
      <w:r>
        <w:rPr>
          <w:rFonts w:ascii="Times New Roman" w:eastAsia="宋体" w:hAnsi="Times New Roman"/>
          <w:b w:val="0"/>
          <w:spacing w:val="-15"/>
          <w:sz w:val="24"/>
        </w:rPr>
        <w:t> </w:t>
      </w:r>
      <w:r>
        <w:rPr>
          <w:rFonts w:ascii="Times New Roman" w:hAnsi="Times New Roman" w:eastAsia="宋体"/>
          <w:b w:val="0"/>
          <w:spacing w:val="-4"/>
          <w:sz w:val="24"/>
        </w:rPr>
        <w:t>采用多阵面游标交错选取的策略，每步仅从优先队列中取出一个最优候选，</w:t>
      </w:r>
      <w:r>
        <w:rPr>
          <w:rFonts w:ascii="Times New Roman" w:hAnsi="Times New Roman" w:eastAsia="宋体"/>
          <w:b w:val="0"/>
          <w:spacing w:val="-2"/>
          <w:sz w:val="24"/>
        </w:rPr>
        <w:t>避免了全量遍历。</w:t>
      </w:r>
    </w:p>
    <w:p>
      <w:pPr>
        <w:pStyle w:val="BodyText"/>
        <w:spacing w:line="360" w:lineRule="auto" w:before="0" w:after="0"/>
        <w:ind w:left="0" w:right="0" w:firstLine="480"/>
        <w:jc w:val="both"/>
      </w:pPr>
      <w:r>
        <w:rPr>
          <w:rFonts w:ascii="Times New Roman" w:hAnsi="Times New Roman" w:eastAsia="宋体"/>
          <w:b w:val="0"/>
          <w:sz w:val="24"/>
        </w:rPr>
        <w:t>各算法执行时间随阵元需求的变化趋势如</w:t>
      </w:r>
      <w:hyperlink w:history="true" w:anchor="_bookmark78">
        <w:r>
          <w:rPr>
            <w:spacing w:val="-30"/>
          </w:rPr>
          <w:t>图 </w:t>
        </w:r>
      </w:hyperlink>
      <w:hyperlink w:history="true" w:anchor="_bookmark78">
        <w:r>
          <w:rPr>
            <w:rFonts w:ascii="Times New Roman" w:eastAsia="Times New Roman"/>
          </w:rPr>
          <w:t>6-1</w:t>
        </w:r>
      </w:hyperlink>
      <w:r>
        <w:rPr>
          <w:rFonts w:ascii="Times New Roman" w:eastAsia="宋体" w:hAnsi="Times New Roman"/>
          <w:b w:val="0"/>
          <w:sz w:val="24"/>
        </w:rPr>
        <w:t> </w:t>
      </w:r>
      <w:r>
        <w:rPr>
          <w:rFonts w:ascii="Times New Roman" w:hAnsi="Times New Roman" w:eastAsia="宋体"/>
          <w:b w:val="0"/>
          <w:spacing w:val="-4"/>
          <w:sz w:val="24"/>
        </w:rPr>
        <w:t>所示。</w:t>
      </w:r>
    </w:p>
    <w:p>
      <w:pPr>
        <w:pStyle w:val="BodyText"/>
        <w:spacing w:before="97"/>
        <w:ind w:left="0" w:right="0" w:firstLine="0"/>
        <w:jc w:val="left"/>
        <w:rPr>
          <w:sz w:val="20"/>
        </w:rPr>
      </w:pPr>
      <w:r>
        <w:rPr>
          <w:sz w:val="20"/>
        </w:rPr>
        <w:drawing>
          <wp:anchor distT="0" distB="0" distL="0" distR="0" allowOverlap="1" layoutInCell="1" locked="0" behindDoc="1" simplePos="0" relativeHeight="487592960">
            <wp:simplePos x="0" y="0"/>
            <wp:positionH relativeFrom="page">
              <wp:posOffset>1543583</wp:posOffset>
            </wp:positionH>
            <wp:positionV relativeFrom="paragraph">
              <wp:posOffset>242144</wp:posOffset>
            </wp:positionV>
            <wp:extent cx="4440936" cy="260604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6" cstate="print"/>
                    <a:stretch>
                      <a:fillRect/>
                    </a:stretch>
                  </pic:blipFill>
                  <pic:spPr>
                    <a:xfrm>
                      <a:off x="0" y="0"/>
                      <a:ext cx="4440936" cy="2606040"/>
                    </a:xfrm>
                    <a:prstGeom prst="rect">
                      <a:avLst/>
                    </a:prstGeom>
                  </pic:spPr>
                </pic:pic>
              </a:graphicData>
            </a:graphic>
          </wp:anchor>
        </w:drawing>
      </w:r>
    </w:p>
    <w:p>
      <w:pPr>
        <w:pStyle w:val="BodyText"/>
        <w:spacing w:before="38"/>
        <w:ind w:left="0" w:right="0" w:firstLine="0"/>
        <w:jc w:val="left"/>
      </w:pPr>
    </w:p>
    <w:p>
      <w:pPr>
        <w:tabs>
          <w:tab w:pos="894" w:val="left" w:leader="none"/>
        </w:tabs>
        <w:spacing w:before="0" w:line="360" w:lineRule="auto" w:after="0"/>
        <w:ind w:left="0" w:right="0" w:firstLine="0"/>
        <w:jc w:val="center"/>
        <w:rPr>
          <w:rFonts w:ascii="SimSun" w:eastAsia="SimSun"/>
          <w:sz w:val="21"/>
        </w:rPr>
      </w:pPr>
      <w:bookmarkStart w:name="_bookmark78" w:id="119"/>
      <w:bookmarkEnd w:id="119"/>
      <w:r>
        <w:rPr>
          <w:rFonts w:ascii="Times New Roman" w:hAnsi="Times New Roman" w:eastAsia="楷体"/>
          <w:b w:val="0"/>
          <w:sz w:val="21"/>
        </w:rPr>
      </w:r>
      <w:r>
        <w:rPr>
          <w:rFonts w:ascii="Times New Roman" w:eastAsia="楷体" w:hAnsi="Times New Roman"/>
          <w:b w:val="0"/>
          <w:sz w:val="21"/>
        </w:rPr>
        <w:t>图</w:t>
      </w:r>
      <w:r>
        <w:rPr>
          <w:rFonts w:ascii="Times New Roman" w:eastAsia="楷体" w:hAnsi="Times New Roman"/>
          <w:b w:val="0"/>
          <w:spacing w:val="-53"/>
          <w:sz w:val="21"/>
        </w:rPr>
        <w:t> </w:t>
      </w:r>
      <w:r>
        <w:rPr>
          <w:rFonts w:ascii="Times New Roman" w:eastAsia="楷体" w:hAnsi="Times New Roman"/>
          <w:b w:val="0"/>
          <w:sz w:val="21"/>
        </w:rPr>
        <w:t>6-</w:t>
      </w:r>
      <w:r>
        <w:rPr>
          <w:rFonts w:ascii="Times New Roman" w:eastAsia="楷体" w:hAnsi="Times New Roman"/>
          <w:b w:val="0"/>
          <w:spacing w:val="-10"/>
          <w:sz w:val="21"/>
        </w:rPr>
        <w:t>1</w:t>
      </w:r>
      <w:r>
        <w:rPr>
          <w:rFonts w:ascii="Times New Roman" w:eastAsia="楷体" w:hAnsi="Times New Roman"/>
          <w:b w:val="0"/>
          <w:sz w:val="21"/>
        </w:rPr>
        <w:tab/>
      </w:r>
      <w:r>
        <w:rPr>
          <w:rFonts w:ascii="Times New Roman" w:eastAsia="楷体" w:hAnsi="Times New Roman"/>
          <w:b w:val="0"/>
          <w:sz w:val="21"/>
        </w:rPr>
        <w:t>不同天线调度算法的执行时间对</w:t>
      </w:r>
      <w:r>
        <w:rPr>
          <w:rFonts w:ascii="Times New Roman" w:eastAsia="楷体" w:hAnsi="Times New Roman"/>
          <w:b w:val="0"/>
          <w:spacing w:val="-10"/>
          <w:sz w:val="21"/>
        </w:rPr>
        <w:t>比</w:t>
      </w:r>
    </w:p>
    <w:p>
      <w:pPr>
        <w:pStyle w:val="BodyText"/>
        <w:spacing w:before="112"/>
        <w:ind w:left="0" w:right="0" w:firstLine="0"/>
        <w:jc w:val="left"/>
        <w:rPr>
          <w:rFonts w:ascii="SimSun"/>
          <w:sz w:val="21"/>
        </w:rPr>
      </w:pPr>
    </w:p>
    <w:p>
      <w:pPr>
        <w:pStyle w:val="Heading3"/>
        <w:numPr>
          <w:ilvl w:val="2"/>
          <w:numId w:val="14"/>
        </w:numPr>
        <w:tabs>
          <w:tab w:pos="1316" w:val="left" w:leader="none"/>
        </w:tabs>
        <w:spacing w:line="360" w:lineRule="auto" w:before="0" w:after="0"/>
        <w:ind w:left="0" w:right="0" w:firstLine="0"/>
        <w:jc w:val="left"/>
        <w:outlineLvl w:val="2"/>
      </w:pPr>
      <w:bookmarkStart w:name="6.4.2 天线调度算法可行性对比" w:id="120"/>
      <w:bookmarkEnd w:id="120"/>
      <w:r>
        <w:rPr>
          <w:rFonts w:ascii="Times New Roman" w:hAnsi="Times New Roman" w:eastAsia="黑体"/>
          <w:b/>
          <w:sz w:val="24"/>
        </w:rPr>
      </w:r>
      <w:bookmarkStart w:name="_bookmark79" w:id="121"/>
      <w:bookmarkEnd w:id="121"/>
      <w:r>
        <w:rPr>
          <w:rFonts w:ascii="Times New Roman" w:hAnsi="Times New Roman" w:eastAsia="黑体"/>
          <w:b/>
          <w:sz w:val="24"/>
        </w:rPr>
      </w:r>
      <w:r>
        <w:rPr>
          <w:rFonts w:ascii="Times New Roman" w:hAnsi="Times New Roman" w:eastAsia="黑体"/>
          <w:b/>
          <w:spacing w:val="-5"/>
          <w:sz w:val="24"/>
        </w:rPr>
        <w:t>天线调度算法可行性对比</w:t>
      </w:r>
    </w:p>
    <w:p>
      <w:pPr>
        <w:pStyle w:val="BodyText"/>
        <w:spacing w:line="360" w:lineRule="auto" w:before="0" w:after="0"/>
        <w:ind w:right="0" w:left="0" w:firstLine="480"/>
        <w:jc w:val="both"/>
      </w:pPr>
      <w:r>
        <w:rPr>
          <w:rFonts w:ascii="Times New Roman" w:hAnsi="Times New Roman" w:eastAsia="宋体"/>
          <w:b w:val="0"/>
          <w:spacing w:val="-2"/>
          <w:sz w:val="24"/>
        </w:rPr>
        <w:t>除执行时间外，各算法在不同阵元需求下能否获得可行解是另一个关键评价指标。</w:t>
      </w:r>
      <w:r>
        <w:rPr>
          <w:rFonts w:ascii="Times New Roman" w:hAnsi="Times New Roman" w:eastAsia="宋体"/>
          <w:b w:val="0"/>
          <w:sz w:val="24"/>
        </w:rPr>
        <w:t>可行性对比结果如</w:t>
      </w:r>
      <w:hyperlink w:history="true" w:anchor="_bookmark80">
        <w:r>
          <w:rPr>
            <w:spacing w:val="-11"/>
          </w:rPr>
          <w:t>表 </w:t>
        </w:r>
      </w:hyperlink>
      <w:hyperlink w:history="true" w:anchor="_bookmark80">
        <w:r>
          <w:rPr>
            <w:rFonts w:ascii="Times New Roman" w:eastAsia="Times New Roman"/>
          </w:rPr>
          <w:t>6-5</w:t>
        </w:r>
      </w:hyperlink>
      <w:r>
        <w:rPr>
          <w:rFonts w:ascii="Times New Roman" w:eastAsia="宋体" w:hAnsi="Times New Roman"/>
          <w:b w:val="0"/>
          <w:sz w:val="24"/>
        </w:rPr>
        <w:t> </w:t>
      </w:r>
      <w:r>
        <w:rPr>
          <w:rFonts w:ascii="Times New Roman" w:hAnsi="Times New Roman" w:eastAsia="宋体"/>
          <w:b w:val="0"/>
          <w:sz w:val="24"/>
        </w:rPr>
        <w:t>所示。</w:t>
      </w:r>
    </w:p>
    <w:p>
      <w:pPr>
        <w:tabs>
          <w:tab w:pos="894" w:val="left" w:leader="none"/>
        </w:tabs>
        <w:spacing w:before="0" w:line="360" w:lineRule="auto" w:after="0"/>
        <w:ind w:left="0" w:right="0" w:firstLine="0"/>
        <w:jc w:val="center"/>
        <w:rPr>
          <w:rFonts w:ascii="SimSun" w:eastAsia="SimSun"/>
          <w:sz w:val="21"/>
        </w:rPr>
      </w:pPr>
      <w:bookmarkStart w:name="_bookmark80" w:id="122"/>
      <w:bookmarkEnd w:id="122"/>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6-</w:t>
      </w:r>
      <w:r>
        <w:rPr>
          <w:rFonts w:ascii="Times New Roman" w:eastAsia="楷体" w:hAnsi="Times New Roman"/>
          <w:b w:val="0"/>
          <w:spacing w:val="-10"/>
          <w:sz w:val="21"/>
        </w:rPr>
        <w:t>5</w:t>
      </w:r>
      <w:r>
        <w:rPr>
          <w:rFonts w:ascii="Times New Roman" w:eastAsia="楷体" w:hAnsi="Times New Roman"/>
          <w:b w:val="0"/>
          <w:sz w:val="21"/>
        </w:rPr>
        <w:tab/>
      </w:r>
      <w:r>
        <w:rPr>
          <w:rFonts w:ascii="Times New Roman" w:eastAsia="楷体" w:hAnsi="Times New Roman"/>
          <w:b w:val="0"/>
          <w:sz w:val="21"/>
        </w:rPr>
        <w:t>天线调度算法可行解获取能力对</w:t>
      </w:r>
      <w:r>
        <w:rPr>
          <w:rFonts w:ascii="Times New Roman" w:eastAsia="楷体" w:hAnsi="Times New Roman"/>
          <w:b w:val="0"/>
          <w:spacing w:val="-10"/>
          <w:sz w:val="21"/>
        </w:rPr>
        <w:t>比</w:t>
      </w:r>
    </w:p>
    <w:p>
      <w:pPr>
        <w:pStyle w:val="BodyText"/>
        <w:spacing w:before="10" w:after="1"/>
        <w:ind w:left="0" w:right="0" w:firstLine="0"/>
        <w:jc w:val="left"/>
        <w:rPr>
          <w:rFonts w:ascii="SimSun"/>
          <w:sz w:val="14"/>
        </w:rPr>
      </w:pPr>
    </w:p>
    <w:tbl>
      <w:tblPr>
        <w:tblW w:w="0" w:type="auto"/>
        <w:jc w:val="left"/>
        <w:tblInd w:w="13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4"/>
        <w:gridCol w:w="1109"/>
        <w:gridCol w:w="1185"/>
        <w:gridCol w:w="1159"/>
        <w:gridCol w:w="1051"/>
        <w:gridCol w:w="1180"/>
      </w:tblGrid>
      <w:tr>
        <w:trPr>
          <w:trHeight w:val="355" w:hRule="atLeast"/>
        </w:trPr>
        <w:tc>
          <w:tcPr>
            <w:tcW w:w="1364" w:type="dxa"/>
            <w:tcBorders>
              <w:top w:val="single" w:sz="8" w:space="0" w:color="000000"/>
              <w:bottom w:val="single" w:sz="4" w:space="0" w:color="000000"/>
            </w:tcBorders>
          </w:tcPr>
          <w:p>
            <w:pPr>
              <w:pStyle w:val="TableParagraph"/>
              <w:spacing w:before="33"/>
              <w:ind w:left="11"/>
              <w:rPr>
                <w:b/>
                <w:sz w:val="21"/>
              </w:rPr>
            </w:pPr>
            <w:r>
              <w:rPr>
                <w:b/>
                <w:spacing w:val="-6"/>
                <w:sz w:val="21"/>
              </w:rPr>
              <w:t>阵元需求</w:t>
            </w:r>
          </w:p>
        </w:tc>
        <w:tc>
          <w:tcPr>
            <w:tcW w:w="1109" w:type="dxa"/>
            <w:tcBorders>
              <w:top w:val="single" w:sz="8" w:space="0" w:color="000000"/>
              <w:bottom w:val="single" w:sz="4" w:space="0" w:color="000000"/>
            </w:tcBorders>
          </w:tcPr>
          <w:p>
            <w:pPr>
              <w:pStyle w:val="TableParagraph"/>
              <w:ind w:left="32"/>
              <w:rPr>
                <w:rFonts w:ascii="Times New Roman"/>
                <w:b/>
                <w:sz w:val="21"/>
              </w:rPr>
            </w:pPr>
            <w:r>
              <w:rPr>
                <w:rFonts w:ascii="Times New Roman"/>
                <w:b/>
                <w:spacing w:val="-5"/>
                <w:sz w:val="21"/>
              </w:rPr>
              <w:t>BFS</w:t>
            </w:r>
          </w:p>
        </w:tc>
        <w:tc>
          <w:tcPr>
            <w:tcW w:w="1185" w:type="dxa"/>
            <w:tcBorders>
              <w:top w:val="single" w:sz="8" w:space="0" w:color="000000"/>
              <w:bottom w:val="single" w:sz="4" w:space="0" w:color="000000"/>
            </w:tcBorders>
          </w:tcPr>
          <w:p>
            <w:pPr>
              <w:pStyle w:val="TableParagraph"/>
              <w:ind w:left="6"/>
              <w:rPr>
                <w:rFonts w:ascii="Times New Roman"/>
                <w:b/>
                <w:sz w:val="21"/>
              </w:rPr>
            </w:pPr>
            <w:r>
              <w:rPr>
                <w:rFonts w:ascii="Times New Roman"/>
                <w:b/>
                <w:spacing w:val="-2"/>
                <w:sz w:val="21"/>
              </w:rPr>
              <w:t>Dijkstra</w:t>
            </w:r>
          </w:p>
        </w:tc>
        <w:tc>
          <w:tcPr>
            <w:tcW w:w="1159" w:type="dxa"/>
            <w:tcBorders>
              <w:top w:val="single" w:sz="8" w:space="0" w:color="000000"/>
              <w:bottom w:val="single" w:sz="4" w:space="0" w:color="000000"/>
            </w:tcBorders>
          </w:tcPr>
          <w:p>
            <w:pPr>
              <w:pStyle w:val="TableParagraph"/>
              <w:ind w:right="67"/>
              <w:rPr>
                <w:rFonts w:ascii="Times New Roman"/>
                <w:b/>
                <w:sz w:val="21"/>
              </w:rPr>
            </w:pPr>
            <w:r>
              <w:rPr>
                <w:rFonts w:ascii="Times New Roman"/>
                <w:b/>
                <w:spacing w:val="-2"/>
                <w:sz w:val="21"/>
              </w:rPr>
              <w:t>Greedy</w:t>
            </w:r>
          </w:p>
        </w:tc>
        <w:tc>
          <w:tcPr>
            <w:tcW w:w="1051" w:type="dxa"/>
            <w:tcBorders>
              <w:top w:val="single" w:sz="8" w:space="0" w:color="000000"/>
              <w:bottom w:val="single" w:sz="4" w:space="0" w:color="000000"/>
            </w:tcBorders>
          </w:tcPr>
          <w:p>
            <w:pPr>
              <w:pStyle w:val="TableParagraph"/>
              <w:ind w:right="10"/>
              <w:rPr>
                <w:rFonts w:ascii="Times New Roman"/>
                <w:b/>
                <w:sz w:val="21"/>
              </w:rPr>
            </w:pPr>
            <w:r>
              <w:rPr>
                <w:rFonts w:ascii="Times New Roman"/>
                <w:b/>
                <w:spacing w:val="-4"/>
                <w:sz w:val="21"/>
              </w:rPr>
              <w:t>Heap</w:t>
            </w:r>
          </w:p>
        </w:tc>
        <w:tc>
          <w:tcPr>
            <w:tcW w:w="1180" w:type="dxa"/>
            <w:tcBorders>
              <w:top w:val="single" w:sz="8" w:space="0" w:color="000000"/>
              <w:bottom w:val="single" w:sz="4" w:space="0" w:color="000000"/>
            </w:tcBorders>
          </w:tcPr>
          <w:p>
            <w:pPr>
              <w:pStyle w:val="TableParagraph"/>
              <w:ind w:left="24"/>
              <w:rPr>
                <w:rFonts w:ascii="Times New Roman"/>
                <w:b/>
                <w:sz w:val="21"/>
              </w:rPr>
            </w:pPr>
            <w:r>
              <w:rPr>
                <w:rFonts w:ascii="Times New Roman"/>
                <w:b/>
                <w:spacing w:val="-5"/>
                <w:sz w:val="21"/>
              </w:rPr>
              <w:t>DP</w:t>
            </w:r>
          </w:p>
        </w:tc>
      </w:tr>
      <w:tr>
        <w:trPr>
          <w:trHeight w:val="361" w:hRule="atLeast"/>
        </w:trPr>
        <w:tc>
          <w:tcPr>
            <w:tcW w:w="1364" w:type="dxa"/>
            <w:tcBorders>
              <w:top w:val="single" w:sz="4" w:space="0" w:color="000000"/>
            </w:tcBorders>
          </w:tcPr>
          <w:p>
            <w:pPr>
              <w:pStyle w:val="TableParagraph"/>
              <w:spacing w:before="51"/>
              <w:ind w:left="11"/>
              <w:rPr>
                <w:rFonts w:ascii="Times New Roman"/>
                <w:sz w:val="21"/>
              </w:rPr>
            </w:pPr>
            <w:r>
              <w:rPr>
                <w:rFonts w:ascii="Times New Roman"/>
                <w:spacing w:val="-10"/>
                <w:sz w:val="21"/>
              </w:rPr>
              <w:t>4</w:t>
            </w:r>
          </w:p>
        </w:tc>
        <w:tc>
          <w:tcPr>
            <w:tcW w:w="1109" w:type="dxa"/>
            <w:tcBorders>
              <w:top w:val="single" w:sz="4" w:space="0" w:color="000000"/>
            </w:tcBorders>
          </w:tcPr>
          <w:p>
            <w:pPr>
              <w:pStyle w:val="TableParagraph"/>
              <w:spacing w:before="38"/>
              <w:ind w:left="32"/>
              <w:rPr>
                <w:sz w:val="21"/>
              </w:rPr>
            </w:pPr>
            <w:r>
              <w:rPr>
                <w:spacing w:val="-5"/>
                <w:sz w:val="21"/>
              </w:rPr>
              <w:t>可行</w:t>
            </w:r>
          </w:p>
        </w:tc>
        <w:tc>
          <w:tcPr>
            <w:tcW w:w="1185" w:type="dxa"/>
            <w:tcBorders>
              <w:top w:val="single" w:sz="4" w:space="0" w:color="000000"/>
            </w:tcBorders>
          </w:tcPr>
          <w:p>
            <w:pPr>
              <w:pStyle w:val="TableParagraph"/>
              <w:spacing w:before="38"/>
              <w:ind w:left="6"/>
              <w:rPr>
                <w:sz w:val="21"/>
              </w:rPr>
            </w:pPr>
            <w:r>
              <w:rPr>
                <w:spacing w:val="-5"/>
                <w:sz w:val="21"/>
              </w:rPr>
              <w:t>可行</w:t>
            </w:r>
          </w:p>
        </w:tc>
        <w:tc>
          <w:tcPr>
            <w:tcW w:w="1159" w:type="dxa"/>
            <w:tcBorders>
              <w:top w:val="single" w:sz="4" w:space="0" w:color="000000"/>
            </w:tcBorders>
          </w:tcPr>
          <w:p>
            <w:pPr>
              <w:pStyle w:val="TableParagraph"/>
              <w:spacing w:before="38"/>
              <w:ind w:right="67"/>
              <w:rPr>
                <w:sz w:val="21"/>
              </w:rPr>
            </w:pPr>
            <w:r>
              <w:rPr>
                <w:spacing w:val="-5"/>
                <w:sz w:val="21"/>
              </w:rPr>
              <w:t>可行</w:t>
            </w:r>
          </w:p>
        </w:tc>
        <w:tc>
          <w:tcPr>
            <w:tcW w:w="1051" w:type="dxa"/>
            <w:tcBorders>
              <w:top w:val="single" w:sz="4" w:space="0" w:color="000000"/>
            </w:tcBorders>
          </w:tcPr>
          <w:p>
            <w:pPr>
              <w:pStyle w:val="TableParagraph"/>
              <w:spacing w:before="38"/>
              <w:ind w:right="10"/>
              <w:rPr>
                <w:sz w:val="21"/>
              </w:rPr>
            </w:pPr>
            <w:r>
              <w:rPr>
                <w:spacing w:val="-5"/>
                <w:sz w:val="21"/>
              </w:rPr>
              <w:t>可行</w:t>
            </w:r>
          </w:p>
        </w:tc>
        <w:tc>
          <w:tcPr>
            <w:tcW w:w="1180" w:type="dxa"/>
            <w:tcBorders>
              <w:top w:val="single" w:sz="4" w:space="0" w:color="000000"/>
            </w:tcBorders>
          </w:tcPr>
          <w:p>
            <w:pPr>
              <w:pStyle w:val="TableParagraph"/>
              <w:spacing w:before="38"/>
              <w:ind w:left="24"/>
              <w:rPr>
                <w:sz w:val="21"/>
              </w:rPr>
            </w:pPr>
            <w:r>
              <w:rPr>
                <w:spacing w:val="-5"/>
                <w:sz w:val="21"/>
              </w:rPr>
              <w:t>可行</w:t>
            </w:r>
          </w:p>
        </w:tc>
      </w:tr>
      <w:tr>
        <w:trPr>
          <w:trHeight w:val="370" w:hRule="atLeast"/>
        </w:trPr>
        <w:tc>
          <w:tcPr>
            <w:tcW w:w="1364" w:type="dxa"/>
          </w:tcPr>
          <w:p>
            <w:pPr>
              <w:pStyle w:val="TableParagraph"/>
              <w:spacing w:before="60"/>
              <w:ind w:left="11"/>
              <w:rPr>
                <w:rFonts w:ascii="Times New Roman"/>
                <w:sz w:val="21"/>
              </w:rPr>
            </w:pPr>
            <w:r>
              <w:rPr>
                <w:rFonts w:ascii="Times New Roman"/>
                <w:spacing w:val="-10"/>
                <w:sz w:val="21"/>
              </w:rPr>
              <w:t>8</w:t>
            </w:r>
          </w:p>
        </w:tc>
        <w:tc>
          <w:tcPr>
            <w:tcW w:w="1109" w:type="dxa"/>
          </w:tcPr>
          <w:p>
            <w:pPr>
              <w:pStyle w:val="TableParagraph"/>
              <w:ind w:left="32"/>
              <w:rPr>
                <w:sz w:val="21"/>
              </w:rPr>
            </w:pPr>
            <w:r>
              <w:rPr>
                <w:spacing w:val="-4"/>
                <w:sz w:val="21"/>
              </w:rPr>
              <w:t>不可行</w:t>
            </w:r>
          </w:p>
        </w:tc>
        <w:tc>
          <w:tcPr>
            <w:tcW w:w="1185" w:type="dxa"/>
          </w:tcPr>
          <w:p>
            <w:pPr>
              <w:pStyle w:val="TableParagraph"/>
              <w:ind w:left="6"/>
              <w:rPr>
                <w:sz w:val="21"/>
              </w:rPr>
            </w:pPr>
            <w:r>
              <w:rPr>
                <w:spacing w:val="-4"/>
                <w:sz w:val="21"/>
              </w:rPr>
              <w:t>不可行</w:t>
            </w:r>
          </w:p>
        </w:tc>
        <w:tc>
          <w:tcPr>
            <w:tcW w:w="1159" w:type="dxa"/>
          </w:tcPr>
          <w:p>
            <w:pPr>
              <w:pStyle w:val="TableParagraph"/>
              <w:ind w:right="67"/>
              <w:rPr>
                <w:sz w:val="21"/>
              </w:rPr>
            </w:pPr>
            <w:r>
              <w:rPr>
                <w:spacing w:val="-5"/>
                <w:sz w:val="21"/>
              </w:rPr>
              <w:t>可行</w:t>
            </w:r>
          </w:p>
        </w:tc>
        <w:tc>
          <w:tcPr>
            <w:tcW w:w="1051" w:type="dxa"/>
          </w:tcPr>
          <w:p>
            <w:pPr>
              <w:pStyle w:val="TableParagraph"/>
              <w:ind w:right="10"/>
              <w:rPr>
                <w:sz w:val="21"/>
              </w:rPr>
            </w:pPr>
            <w:r>
              <w:rPr>
                <w:spacing w:val="-5"/>
                <w:sz w:val="21"/>
              </w:rPr>
              <w:t>可行</w:t>
            </w:r>
          </w:p>
        </w:tc>
        <w:tc>
          <w:tcPr>
            <w:tcW w:w="1180" w:type="dxa"/>
          </w:tcPr>
          <w:p>
            <w:pPr>
              <w:pStyle w:val="TableParagraph"/>
              <w:ind w:left="24"/>
              <w:rPr>
                <w:sz w:val="21"/>
              </w:rPr>
            </w:pPr>
            <w:r>
              <w:rPr>
                <w:spacing w:val="-4"/>
                <w:sz w:val="21"/>
              </w:rPr>
              <w:t>不可行</w:t>
            </w:r>
          </w:p>
        </w:tc>
      </w:tr>
      <w:tr>
        <w:trPr>
          <w:trHeight w:val="370" w:hRule="atLeast"/>
        </w:trPr>
        <w:tc>
          <w:tcPr>
            <w:tcW w:w="1364" w:type="dxa"/>
          </w:tcPr>
          <w:p>
            <w:pPr>
              <w:pStyle w:val="TableParagraph"/>
              <w:spacing w:before="60"/>
              <w:ind w:left="11"/>
              <w:rPr>
                <w:rFonts w:ascii="Times New Roman"/>
                <w:sz w:val="21"/>
              </w:rPr>
            </w:pPr>
            <w:r>
              <w:rPr>
                <w:rFonts w:ascii="Times New Roman"/>
                <w:spacing w:val="-5"/>
                <w:sz w:val="21"/>
              </w:rPr>
              <w:t>12</w:t>
            </w:r>
          </w:p>
        </w:tc>
        <w:tc>
          <w:tcPr>
            <w:tcW w:w="1109" w:type="dxa"/>
          </w:tcPr>
          <w:p>
            <w:pPr>
              <w:pStyle w:val="TableParagraph"/>
              <w:ind w:left="32"/>
              <w:rPr>
                <w:sz w:val="21"/>
              </w:rPr>
            </w:pPr>
            <w:r>
              <w:rPr>
                <w:spacing w:val="-4"/>
                <w:sz w:val="21"/>
              </w:rPr>
              <w:t>不可行</w:t>
            </w:r>
          </w:p>
        </w:tc>
        <w:tc>
          <w:tcPr>
            <w:tcW w:w="1185" w:type="dxa"/>
          </w:tcPr>
          <w:p>
            <w:pPr>
              <w:pStyle w:val="TableParagraph"/>
              <w:ind w:left="6"/>
              <w:rPr>
                <w:sz w:val="21"/>
              </w:rPr>
            </w:pPr>
            <w:r>
              <w:rPr>
                <w:spacing w:val="-4"/>
                <w:sz w:val="21"/>
              </w:rPr>
              <w:t>不可行</w:t>
            </w:r>
          </w:p>
        </w:tc>
        <w:tc>
          <w:tcPr>
            <w:tcW w:w="1159" w:type="dxa"/>
          </w:tcPr>
          <w:p>
            <w:pPr>
              <w:pStyle w:val="TableParagraph"/>
              <w:ind w:right="67"/>
              <w:rPr>
                <w:sz w:val="21"/>
              </w:rPr>
            </w:pPr>
            <w:r>
              <w:rPr>
                <w:spacing w:val="-5"/>
                <w:sz w:val="21"/>
              </w:rPr>
              <w:t>可行</w:t>
            </w:r>
          </w:p>
        </w:tc>
        <w:tc>
          <w:tcPr>
            <w:tcW w:w="1051" w:type="dxa"/>
          </w:tcPr>
          <w:p>
            <w:pPr>
              <w:pStyle w:val="TableParagraph"/>
              <w:ind w:right="10"/>
              <w:rPr>
                <w:sz w:val="21"/>
              </w:rPr>
            </w:pPr>
            <w:r>
              <w:rPr>
                <w:spacing w:val="-5"/>
                <w:sz w:val="21"/>
              </w:rPr>
              <w:t>可行</w:t>
            </w:r>
          </w:p>
        </w:tc>
        <w:tc>
          <w:tcPr>
            <w:tcW w:w="1180" w:type="dxa"/>
          </w:tcPr>
          <w:p>
            <w:pPr>
              <w:pStyle w:val="TableParagraph"/>
              <w:ind w:left="24"/>
              <w:rPr>
                <w:sz w:val="21"/>
              </w:rPr>
            </w:pPr>
            <w:r>
              <w:rPr>
                <w:spacing w:val="-4"/>
                <w:sz w:val="21"/>
              </w:rPr>
              <w:t>不可行</w:t>
            </w:r>
          </w:p>
        </w:tc>
      </w:tr>
      <w:tr>
        <w:trPr>
          <w:trHeight w:val="370" w:hRule="atLeast"/>
        </w:trPr>
        <w:tc>
          <w:tcPr>
            <w:tcW w:w="1364" w:type="dxa"/>
          </w:tcPr>
          <w:p>
            <w:pPr>
              <w:pStyle w:val="TableParagraph"/>
              <w:spacing w:before="60"/>
              <w:ind w:left="11"/>
              <w:rPr>
                <w:rFonts w:ascii="Times New Roman"/>
                <w:sz w:val="21"/>
              </w:rPr>
            </w:pPr>
            <w:r>
              <w:rPr>
                <w:rFonts w:ascii="Times New Roman"/>
                <w:spacing w:val="-5"/>
                <w:sz w:val="21"/>
              </w:rPr>
              <w:t>16</w:t>
            </w:r>
          </w:p>
        </w:tc>
        <w:tc>
          <w:tcPr>
            <w:tcW w:w="1109" w:type="dxa"/>
          </w:tcPr>
          <w:p>
            <w:pPr>
              <w:pStyle w:val="TableParagraph"/>
              <w:ind w:left="32"/>
              <w:rPr>
                <w:sz w:val="21"/>
              </w:rPr>
            </w:pPr>
            <w:r>
              <w:rPr>
                <w:spacing w:val="-4"/>
                <w:sz w:val="21"/>
              </w:rPr>
              <w:t>不可行</w:t>
            </w:r>
          </w:p>
        </w:tc>
        <w:tc>
          <w:tcPr>
            <w:tcW w:w="1185" w:type="dxa"/>
          </w:tcPr>
          <w:p>
            <w:pPr>
              <w:pStyle w:val="TableParagraph"/>
              <w:ind w:left="6"/>
              <w:rPr>
                <w:sz w:val="21"/>
              </w:rPr>
            </w:pPr>
            <w:r>
              <w:rPr>
                <w:spacing w:val="-4"/>
                <w:sz w:val="21"/>
              </w:rPr>
              <w:t>不可行</w:t>
            </w:r>
          </w:p>
        </w:tc>
        <w:tc>
          <w:tcPr>
            <w:tcW w:w="1159" w:type="dxa"/>
          </w:tcPr>
          <w:p>
            <w:pPr>
              <w:pStyle w:val="TableParagraph"/>
              <w:ind w:right="67"/>
              <w:rPr>
                <w:sz w:val="21"/>
              </w:rPr>
            </w:pPr>
            <w:r>
              <w:rPr>
                <w:spacing w:val="-5"/>
                <w:sz w:val="21"/>
              </w:rPr>
              <w:t>可行</w:t>
            </w:r>
          </w:p>
        </w:tc>
        <w:tc>
          <w:tcPr>
            <w:tcW w:w="1051" w:type="dxa"/>
          </w:tcPr>
          <w:p>
            <w:pPr>
              <w:pStyle w:val="TableParagraph"/>
              <w:ind w:right="10"/>
              <w:rPr>
                <w:sz w:val="21"/>
              </w:rPr>
            </w:pPr>
            <w:r>
              <w:rPr>
                <w:spacing w:val="-5"/>
                <w:sz w:val="21"/>
              </w:rPr>
              <w:t>可行</w:t>
            </w:r>
          </w:p>
        </w:tc>
        <w:tc>
          <w:tcPr>
            <w:tcW w:w="1180" w:type="dxa"/>
          </w:tcPr>
          <w:p>
            <w:pPr>
              <w:pStyle w:val="TableParagraph"/>
              <w:ind w:left="24"/>
              <w:rPr>
                <w:sz w:val="21"/>
              </w:rPr>
            </w:pPr>
            <w:r>
              <w:rPr>
                <w:spacing w:val="-4"/>
                <w:sz w:val="21"/>
              </w:rPr>
              <w:t>不可行</w:t>
            </w:r>
          </w:p>
        </w:tc>
      </w:tr>
      <w:tr>
        <w:trPr>
          <w:trHeight w:val="370" w:hRule="atLeast"/>
        </w:trPr>
        <w:tc>
          <w:tcPr>
            <w:tcW w:w="1364" w:type="dxa"/>
          </w:tcPr>
          <w:p>
            <w:pPr>
              <w:pStyle w:val="TableParagraph"/>
              <w:spacing w:before="60"/>
              <w:ind w:left="11"/>
              <w:rPr>
                <w:rFonts w:ascii="Times New Roman"/>
                <w:sz w:val="21"/>
              </w:rPr>
            </w:pPr>
            <w:r>
              <w:rPr>
                <w:rFonts w:ascii="Times New Roman"/>
                <w:spacing w:val="-5"/>
                <w:sz w:val="21"/>
              </w:rPr>
              <w:t>24</w:t>
            </w:r>
          </w:p>
        </w:tc>
        <w:tc>
          <w:tcPr>
            <w:tcW w:w="1109" w:type="dxa"/>
          </w:tcPr>
          <w:p>
            <w:pPr>
              <w:pStyle w:val="TableParagraph"/>
              <w:ind w:left="32"/>
              <w:rPr>
                <w:sz w:val="21"/>
              </w:rPr>
            </w:pPr>
            <w:r>
              <w:rPr>
                <w:spacing w:val="-4"/>
                <w:sz w:val="21"/>
              </w:rPr>
              <w:t>不可行</w:t>
            </w:r>
          </w:p>
        </w:tc>
        <w:tc>
          <w:tcPr>
            <w:tcW w:w="1185" w:type="dxa"/>
          </w:tcPr>
          <w:p>
            <w:pPr>
              <w:pStyle w:val="TableParagraph"/>
              <w:ind w:left="6"/>
              <w:rPr>
                <w:sz w:val="21"/>
              </w:rPr>
            </w:pPr>
            <w:r>
              <w:rPr>
                <w:spacing w:val="-4"/>
                <w:sz w:val="21"/>
              </w:rPr>
              <w:t>不可行</w:t>
            </w:r>
          </w:p>
        </w:tc>
        <w:tc>
          <w:tcPr>
            <w:tcW w:w="1159" w:type="dxa"/>
          </w:tcPr>
          <w:p>
            <w:pPr>
              <w:pStyle w:val="TableParagraph"/>
              <w:ind w:right="67"/>
              <w:rPr>
                <w:sz w:val="21"/>
              </w:rPr>
            </w:pPr>
            <w:r>
              <w:rPr>
                <w:spacing w:val="-5"/>
                <w:sz w:val="21"/>
              </w:rPr>
              <w:t>可行</w:t>
            </w:r>
          </w:p>
        </w:tc>
        <w:tc>
          <w:tcPr>
            <w:tcW w:w="1051" w:type="dxa"/>
          </w:tcPr>
          <w:p>
            <w:pPr>
              <w:pStyle w:val="TableParagraph"/>
              <w:ind w:right="10"/>
              <w:rPr>
                <w:sz w:val="21"/>
              </w:rPr>
            </w:pPr>
            <w:r>
              <w:rPr>
                <w:spacing w:val="-5"/>
                <w:sz w:val="21"/>
              </w:rPr>
              <w:t>可行</w:t>
            </w:r>
          </w:p>
        </w:tc>
        <w:tc>
          <w:tcPr>
            <w:tcW w:w="1180" w:type="dxa"/>
          </w:tcPr>
          <w:p>
            <w:pPr>
              <w:pStyle w:val="TableParagraph"/>
              <w:ind w:left="24"/>
              <w:rPr>
                <w:sz w:val="21"/>
              </w:rPr>
            </w:pPr>
            <w:r>
              <w:rPr>
                <w:spacing w:val="-4"/>
                <w:sz w:val="21"/>
              </w:rPr>
              <w:t>不可行</w:t>
            </w:r>
          </w:p>
        </w:tc>
      </w:tr>
      <w:tr>
        <w:trPr>
          <w:trHeight w:val="370" w:hRule="atLeast"/>
        </w:trPr>
        <w:tc>
          <w:tcPr>
            <w:tcW w:w="1364" w:type="dxa"/>
          </w:tcPr>
          <w:p>
            <w:pPr>
              <w:pStyle w:val="TableParagraph"/>
              <w:spacing w:before="60"/>
              <w:ind w:left="11"/>
              <w:rPr>
                <w:rFonts w:ascii="Times New Roman"/>
                <w:sz w:val="21"/>
              </w:rPr>
            </w:pPr>
            <w:r>
              <w:rPr>
                <w:rFonts w:ascii="Times New Roman"/>
                <w:spacing w:val="-5"/>
                <w:sz w:val="21"/>
              </w:rPr>
              <w:t>32</w:t>
            </w:r>
          </w:p>
        </w:tc>
        <w:tc>
          <w:tcPr>
            <w:tcW w:w="1109" w:type="dxa"/>
          </w:tcPr>
          <w:p>
            <w:pPr>
              <w:pStyle w:val="TableParagraph"/>
              <w:ind w:left="32"/>
              <w:rPr>
                <w:sz w:val="21"/>
              </w:rPr>
            </w:pPr>
            <w:r>
              <w:rPr>
                <w:spacing w:val="-4"/>
                <w:sz w:val="21"/>
              </w:rPr>
              <w:t>不可行</w:t>
            </w:r>
          </w:p>
        </w:tc>
        <w:tc>
          <w:tcPr>
            <w:tcW w:w="1185" w:type="dxa"/>
          </w:tcPr>
          <w:p>
            <w:pPr>
              <w:pStyle w:val="TableParagraph"/>
              <w:ind w:left="6"/>
              <w:rPr>
                <w:sz w:val="21"/>
              </w:rPr>
            </w:pPr>
            <w:r>
              <w:rPr>
                <w:spacing w:val="-4"/>
                <w:sz w:val="21"/>
              </w:rPr>
              <w:t>不可行</w:t>
            </w:r>
          </w:p>
        </w:tc>
        <w:tc>
          <w:tcPr>
            <w:tcW w:w="1159" w:type="dxa"/>
          </w:tcPr>
          <w:p>
            <w:pPr>
              <w:pStyle w:val="TableParagraph"/>
              <w:ind w:right="67"/>
              <w:rPr>
                <w:sz w:val="21"/>
              </w:rPr>
            </w:pPr>
            <w:r>
              <w:rPr>
                <w:spacing w:val="-5"/>
                <w:sz w:val="21"/>
              </w:rPr>
              <w:t>可行</w:t>
            </w:r>
          </w:p>
        </w:tc>
        <w:tc>
          <w:tcPr>
            <w:tcW w:w="1051" w:type="dxa"/>
          </w:tcPr>
          <w:p>
            <w:pPr>
              <w:pStyle w:val="TableParagraph"/>
              <w:ind w:right="10"/>
              <w:rPr>
                <w:sz w:val="21"/>
              </w:rPr>
            </w:pPr>
            <w:r>
              <w:rPr>
                <w:spacing w:val="-5"/>
                <w:sz w:val="21"/>
              </w:rPr>
              <w:t>可行</w:t>
            </w:r>
          </w:p>
        </w:tc>
        <w:tc>
          <w:tcPr>
            <w:tcW w:w="1180" w:type="dxa"/>
          </w:tcPr>
          <w:p>
            <w:pPr>
              <w:pStyle w:val="TableParagraph"/>
              <w:ind w:left="24"/>
              <w:rPr>
                <w:sz w:val="21"/>
              </w:rPr>
            </w:pPr>
            <w:r>
              <w:rPr>
                <w:spacing w:val="-4"/>
                <w:sz w:val="21"/>
              </w:rPr>
              <w:t>不可行</w:t>
            </w:r>
          </w:p>
        </w:tc>
      </w:tr>
      <w:tr>
        <w:trPr>
          <w:trHeight w:val="363" w:hRule="atLeast"/>
        </w:trPr>
        <w:tc>
          <w:tcPr>
            <w:tcW w:w="1364" w:type="dxa"/>
            <w:tcBorders>
              <w:bottom w:val="single" w:sz="8" w:space="0" w:color="000000"/>
            </w:tcBorders>
          </w:tcPr>
          <w:p>
            <w:pPr>
              <w:pStyle w:val="TableParagraph"/>
              <w:spacing w:before="60"/>
              <w:ind w:left="11"/>
              <w:rPr>
                <w:rFonts w:ascii="Times New Roman"/>
                <w:sz w:val="21"/>
              </w:rPr>
            </w:pPr>
            <w:r>
              <w:rPr>
                <w:rFonts w:ascii="Times New Roman"/>
                <w:spacing w:val="-5"/>
                <w:sz w:val="21"/>
              </w:rPr>
              <w:t>48</w:t>
            </w:r>
          </w:p>
        </w:tc>
        <w:tc>
          <w:tcPr>
            <w:tcW w:w="1109" w:type="dxa"/>
            <w:tcBorders>
              <w:bottom w:val="single" w:sz="8" w:space="0" w:color="000000"/>
            </w:tcBorders>
          </w:tcPr>
          <w:p>
            <w:pPr>
              <w:pStyle w:val="TableParagraph"/>
              <w:ind w:left="32"/>
              <w:rPr>
                <w:sz w:val="21"/>
              </w:rPr>
            </w:pPr>
            <w:r>
              <w:rPr>
                <w:spacing w:val="-4"/>
                <w:sz w:val="21"/>
              </w:rPr>
              <w:t>不可行</w:t>
            </w:r>
          </w:p>
        </w:tc>
        <w:tc>
          <w:tcPr>
            <w:tcW w:w="1185" w:type="dxa"/>
            <w:tcBorders>
              <w:bottom w:val="single" w:sz="8" w:space="0" w:color="000000"/>
            </w:tcBorders>
          </w:tcPr>
          <w:p>
            <w:pPr>
              <w:pStyle w:val="TableParagraph"/>
              <w:ind w:left="6"/>
              <w:rPr>
                <w:sz w:val="21"/>
              </w:rPr>
            </w:pPr>
            <w:r>
              <w:rPr>
                <w:spacing w:val="-4"/>
                <w:sz w:val="21"/>
              </w:rPr>
              <w:t>不可行</w:t>
            </w:r>
          </w:p>
        </w:tc>
        <w:tc>
          <w:tcPr>
            <w:tcW w:w="1159" w:type="dxa"/>
            <w:tcBorders>
              <w:bottom w:val="single" w:sz="8" w:space="0" w:color="000000"/>
            </w:tcBorders>
          </w:tcPr>
          <w:p>
            <w:pPr>
              <w:pStyle w:val="TableParagraph"/>
              <w:ind w:right="67"/>
              <w:rPr>
                <w:sz w:val="21"/>
              </w:rPr>
            </w:pPr>
            <w:r>
              <w:rPr>
                <w:spacing w:val="-5"/>
                <w:sz w:val="21"/>
              </w:rPr>
              <w:t>可行</w:t>
            </w:r>
          </w:p>
        </w:tc>
        <w:tc>
          <w:tcPr>
            <w:tcW w:w="1051" w:type="dxa"/>
            <w:tcBorders>
              <w:bottom w:val="single" w:sz="8" w:space="0" w:color="000000"/>
            </w:tcBorders>
          </w:tcPr>
          <w:p>
            <w:pPr>
              <w:pStyle w:val="TableParagraph"/>
              <w:ind w:right="10"/>
              <w:rPr>
                <w:sz w:val="21"/>
              </w:rPr>
            </w:pPr>
            <w:r>
              <w:rPr>
                <w:spacing w:val="-5"/>
                <w:sz w:val="21"/>
              </w:rPr>
              <w:t>可行</w:t>
            </w:r>
          </w:p>
        </w:tc>
        <w:tc>
          <w:tcPr>
            <w:tcW w:w="1180" w:type="dxa"/>
            <w:tcBorders>
              <w:bottom w:val="single" w:sz="8" w:space="0" w:color="000000"/>
            </w:tcBorders>
          </w:tcPr>
          <w:p>
            <w:pPr>
              <w:pStyle w:val="TableParagraph"/>
              <w:ind w:left="24"/>
              <w:rPr>
                <w:sz w:val="21"/>
              </w:rPr>
            </w:pPr>
            <w:r>
              <w:rPr>
                <w:spacing w:val="-4"/>
                <w:sz w:val="21"/>
              </w:rPr>
              <w:t>不可行</w:t>
            </w:r>
          </w:p>
        </w:tc>
      </w:tr>
    </w:tbl>
    <w:p>
      <w:pPr>
        <w:pStyle w:val="BodyText"/>
        <w:spacing w:line="360" w:lineRule="auto" w:before="0" w:after="0"/>
        <w:ind w:left="0" w:right="0" w:firstLine="480"/>
        <w:jc w:val="both"/>
      </w:pPr>
      <w:r>
        <w:rPr>
          <w:rFonts w:ascii="Times New Roman" w:hAnsi="Times New Roman" w:eastAsia="宋体"/>
          <w:b w:val="0"/>
          <w:sz w:val="24"/>
        </w:rPr>
        <w:t>由</w:t>
      </w:r>
      <w:hyperlink w:history="true" w:anchor="_bookmark80">
        <w:r>
          <w:rPr/>
          <w:t>表</w:t>
        </w:r>
      </w:hyperlink>
      <w:r>
        <w:rPr>
          <w:rFonts w:ascii="Times New Roman" w:hAnsi="Times New Roman" w:eastAsia="宋体"/>
          <w:b w:val="0"/>
          <w:spacing w:val="-30"/>
          <w:sz w:val="24"/>
        </w:rPr>
        <w:t> </w:t>
      </w:r>
      <w:hyperlink w:history="true" w:anchor="_bookmark80">
        <w:r>
          <w:rPr>
            <w:rFonts w:ascii="Times New Roman" w:eastAsia="Times New Roman"/>
          </w:rPr>
          <w:t>6-5</w:t>
        </w:r>
      </w:hyperlink>
      <w:r>
        <w:rPr>
          <w:rFonts w:ascii="Times New Roman" w:eastAsia="宋体" w:hAnsi="Times New Roman"/>
          <w:b w:val="0"/>
          <w:spacing w:val="-15"/>
          <w:sz w:val="24"/>
        </w:rPr>
        <w:t> </w:t>
      </w:r>
      <w:r>
        <w:rPr>
          <w:rFonts w:ascii="Times New Roman" w:hAnsi="Times New Roman" w:eastAsia="宋体"/>
          <w:b w:val="0"/>
          <w:sz w:val="24"/>
        </w:rPr>
        <w:t>可知，</w:t>
      </w:r>
      <w:r>
        <w:rPr>
          <w:rFonts w:ascii="Times New Roman" w:eastAsia="宋体" w:hAnsi="Times New Roman"/>
          <w:b w:val="0"/>
          <w:sz w:val="24"/>
        </w:rPr>
        <w:t>Greedy</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Heap</w:t>
      </w:r>
      <w:r>
        <w:rPr>
          <w:rFonts w:ascii="Times New Roman" w:eastAsia="宋体" w:hAnsi="Times New Roman"/>
          <w:b w:val="0"/>
          <w:spacing w:val="-15"/>
          <w:sz w:val="24"/>
        </w:rPr>
        <w:t> </w:t>
      </w:r>
      <w:r>
        <w:rPr>
          <w:rFonts w:ascii="Times New Roman" w:hAnsi="Times New Roman" w:eastAsia="宋体"/>
          <w:b w:val="0"/>
          <w:sz w:val="24"/>
        </w:rPr>
        <w:t>在全部测试规模下均能获得可行解，表现出最强的</w:t>
      </w:r>
      <w:r>
        <w:rPr>
          <w:rFonts w:ascii="Times New Roman" w:hAnsi="Times New Roman" w:eastAsia="宋体"/>
          <w:b w:val="0"/>
          <w:spacing w:val="-21"/>
          <w:sz w:val="24"/>
        </w:rPr>
        <w:t>可行性。</w:t>
      </w:r>
      <w:r>
        <w:rPr>
          <w:rFonts w:ascii="Times New Roman" w:eastAsia="宋体" w:hAnsi="Times New Roman"/>
          <w:b w:val="0"/>
          <w:spacing w:val="-2"/>
          <w:sz w:val="24"/>
        </w:rPr>
        <w:t>Greedy</w:t>
      </w:r>
      <w:r>
        <w:rPr>
          <w:rFonts w:ascii="Times New Roman" w:eastAsia="宋体" w:hAnsi="Times New Roman"/>
          <w:b w:val="0"/>
          <w:spacing w:val="-13"/>
          <w:sz w:val="24"/>
        </w:rPr>
        <w:t> </w:t>
      </w:r>
      <w:r>
        <w:rPr>
          <w:rFonts w:ascii="Times New Roman" w:hAnsi="Times New Roman" w:eastAsia="宋体"/>
          <w:b w:val="0"/>
          <w:spacing w:val="-2"/>
          <w:sz w:val="24"/>
        </w:rPr>
        <w:t>通过逐步扩展前沿并允许跨阵面选择保证了搜索范围的充分性；</w:t>
      </w:r>
      <w:r>
        <w:rPr>
          <w:rFonts w:ascii="Times New Roman" w:eastAsia="宋体" w:hAnsi="Times New Roman"/>
          <w:b w:val="0"/>
          <w:spacing w:val="-2"/>
          <w:sz w:val="24"/>
        </w:rPr>
        <w:t>Heap</w:t>
      </w:r>
      <w:r>
        <w:rPr>
          <w:rFonts w:ascii="Times New Roman" w:eastAsia="宋体" w:hAnsi="Times New Roman"/>
          <w:b w:val="0"/>
          <w:spacing w:val="-13"/>
          <w:sz w:val="24"/>
        </w:rPr>
        <w:t> </w:t>
      </w:r>
      <w:r>
        <w:rPr>
          <w:rFonts w:ascii="Times New Roman" w:hAnsi="Times New Roman" w:eastAsia="宋体"/>
          <w:b w:val="0"/>
          <w:spacing w:val="-2"/>
          <w:sz w:val="24"/>
        </w:rPr>
        <w:t>通过多阵面游标交错选取天然具备跨阵面搜索能力。</w:t>
      </w:r>
      <w:r>
        <w:rPr>
          <w:rFonts w:ascii="Times New Roman" w:eastAsia="宋体" w:hAnsi="Times New Roman"/>
          <w:b w:val="0"/>
          <w:spacing w:val="-2"/>
          <w:sz w:val="24"/>
        </w:rPr>
        <w:t>BFS</w:t>
      </w:r>
      <w:r>
        <w:rPr>
          <w:rFonts w:ascii="Times New Roman" w:eastAsia="宋体" w:hAnsi="Times New Roman"/>
          <w:b w:val="0"/>
          <w:spacing w:val="-13"/>
          <w:sz w:val="24"/>
        </w:rPr>
        <w:t> </w:t>
      </w:r>
      <w:r>
        <w:rPr>
          <w:rFonts w:ascii="Times New Roman" w:hAnsi="Times New Roman" w:eastAsia="宋体"/>
          <w:b w:val="0"/>
          <w:spacing w:val="-15"/>
          <w:sz w:val="24"/>
        </w:rPr>
        <w:t>和 </w:t>
      </w:r>
      <w:r>
        <w:rPr>
          <w:rFonts w:ascii="Times New Roman" w:eastAsia="宋体" w:hAnsi="Times New Roman"/>
          <w:b w:val="0"/>
          <w:spacing w:val="-2"/>
          <w:sz w:val="24"/>
        </w:rPr>
        <w:t>Dijkstra</w:t>
      </w:r>
      <w:r>
        <w:rPr>
          <w:rFonts w:ascii="Times New Roman" w:eastAsia="宋体" w:hAnsi="Times New Roman"/>
          <w:b w:val="0"/>
          <w:spacing w:val="-1"/>
          <w:sz w:val="24"/>
        </w:rPr>
        <w:t> </w:t>
      </w:r>
      <w:r>
        <w:rPr>
          <w:rFonts w:ascii="Times New Roman" w:hAnsi="Times New Roman" w:eastAsia="宋体"/>
          <w:b w:val="0"/>
          <w:spacing w:val="-6"/>
          <w:sz w:val="24"/>
        </w:rPr>
        <w:t>在阵元需求超过 </w:t>
      </w:r>
      <w:r>
        <w:rPr>
          <w:rFonts w:ascii="Times New Roman" w:eastAsia="宋体" w:hAnsi="Times New Roman"/>
          <w:b w:val="0"/>
          <w:spacing w:val="-2"/>
          <w:sz w:val="24"/>
        </w:rPr>
        <w:t>4</w:t>
      </w:r>
      <w:r>
        <w:rPr>
          <w:rFonts w:ascii="Times New Roman" w:eastAsia="宋体" w:hAnsi="Times New Roman"/>
          <w:b w:val="0"/>
          <w:spacing w:val="13"/>
          <w:sz w:val="24"/>
        </w:rPr>
        <w:t> </w:t>
      </w:r>
      <w:r>
        <w:rPr>
          <w:rFonts w:ascii="Times New Roman" w:hAnsi="Times New Roman" w:eastAsia="宋体"/>
          <w:b w:val="0"/>
          <w:spacing w:val="-2"/>
          <w:sz w:val="24"/>
        </w:rPr>
        <w:t>时</w:t>
      </w:r>
      <w:r>
        <w:rPr>
          <w:rFonts w:ascii="Times New Roman" w:hAnsi="Times New Roman" w:eastAsia="宋体"/>
          <w:b w:val="0"/>
          <w:spacing w:val="-3"/>
          <w:sz w:val="24"/>
        </w:rPr>
        <w:t>即失去可行性，这是因为两者的搜索严格限制在同阵面邻接关系内，当单阵面连通区域</w:t>
      </w:r>
    </w:p>
    <w:p>
      <w:pPr>
        <w:pStyle w:val="BodyText"/>
        <w:spacing w:after="0" w:line="360" w:lineRule="auto"/>
        <w:sectPr>
          <w:headerReference w:type="default" r:id="rId95"/>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7"/>
          <w:sz w:val="24"/>
        </w:rPr>
        <w:t>不足以满足需求时无法跨阵面扩展。</w:t>
      </w:r>
      <w:r>
        <w:rPr>
          <w:rFonts w:ascii="Times New Roman" w:eastAsia="宋体" w:hAnsi="Times New Roman"/>
          <w:b w:val="0"/>
          <w:spacing w:val="-2"/>
          <w:sz w:val="24"/>
        </w:rPr>
        <w:t>DP</w:t>
      </w:r>
      <w:r>
        <w:rPr>
          <w:rFonts w:ascii="Times New Roman" w:eastAsia="宋体" w:hAnsi="Times New Roman"/>
          <w:b w:val="0"/>
          <w:spacing w:val="-21"/>
          <w:sz w:val="24"/>
        </w:rPr>
        <w:t> </w:t>
      </w:r>
      <w:r>
        <w:rPr>
          <w:rFonts w:ascii="Times New Roman" w:hAnsi="Times New Roman" w:eastAsia="宋体"/>
          <w:b w:val="0"/>
          <w:spacing w:val="-11"/>
          <w:sz w:val="24"/>
        </w:rPr>
        <w:t>受限于候选集上限，在当前邻接约束下难以构造</w:t>
      </w:r>
      <w:r>
        <w:rPr>
          <w:rFonts w:ascii="Times New Roman" w:hAnsi="Times New Roman" w:eastAsia="宋体"/>
          <w:b w:val="0"/>
          <w:spacing w:val="-2"/>
          <w:sz w:val="24"/>
        </w:rPr>
        <w:t>满足需求的连通集合。</w:t>
      </w:r>
    </w:p>
    <w:p>
      <w:pPr>
        <w:pStyle w:val="BodyText"/>
        <w:spacing w:line="360" w:lineRule="auto" w:before="0" w:after="0"/>
        <w:ind w:left="0" w:right="0" w:firstLine="480"/>
        <w:jc w:val="both"/>
      </w:pPr>
      <w:r>
        <w:rPr>
          <w:rFonts w:ascii="Times New Roman" w:hAnsi="Times New Roman" w:eastAsia="宋体"/>
          <w:b w:val="0"/>
          <w:spacing w:val="-2"/>
          <w:sz w:val="24"/>
        </w:rPr>
        <w:t>需要说明的是，上述基准测试采用强制单算法执行的方式，目的是评估每种算法的独立能力上限。在系统实际运行中，调度器并非只尝试单一算法，而是通过第四章所述的回退机制依次尝试多种算法：若主选算法未获得可行解，系统会自动切换到下一候选</w:t>
      </w:r>
      <w:r>
        <w:rPr>
          <w:rFonts w:ascii="Times New Roman" w:hAnsi="Times New Roman" w:eastAsia="宋体"/>
          <w:b w:val="0"/>
          <w:spacing w:val="-13"/>
          <w:sz w:val="24"/>
        </w:rPr>
        <w:t>算法继续搜索。因此，</w:t>
      </w:r>
      <w:r>
        <w:rPr>
          <w:rFonts w:ascii="Times New Roman" w:hAnsi="Times New Roman" w:eastAsia="宋体"/>
          <w:b w:val="0"/>
          <w:spacing w:val="-4"/>
          <w:sz w:val="24"/>
        </w:rPr>
        <w:t>BFS</w:t>
      </w:r>
      <w:r>
        <w:rPr>
          <w:rFonts w:ascii="Times New Roman" w:hAnsi="Times New Roman" w:eastAsia="宋体"/>
          <w:b w:val="0"/>
          <w:spacing w:val="-75"/>
          <w:sz w:val="24"/>
        </w:rPr>
        <w:t>、</w:t>
      </w:r>
      <w:r>
        <w:rPr>
          <w:rFonts w:ascii="Times New Roman" w:hAnsi="Times New Roman" w:eastAsia="宋体"/>
          <w:b w:val="0"/>
          <w:spacing w:val="-4"/>
          <w:sz w:val="24"/>
        </w:rPr>
        <w:t>Dijkstra</w:t>
      </w:r>
      <w:r>
        <w:rPr>
          <w:rFonts w:ascii="Times New Roman" w:hAnsi="Times New Roman" w:eastAsia="宋体"/>
          <w:b w:val="0"/>
          <w:spacing w:val="-11"/>
          <w:sz w:val="24"/>
        </w:rPr>
        <w:t> </w:t>
      </w:r>
      <w:r>
        <w:rPr>
          <w:rFonts w:ascii="Times New Roman" w:hAnsi="Times New Roman" w:eastAsia="宋体"/>
          <w:b w:val="0"/>
          <w:spacing w:val="-15"/>
          <w:sz w:val="24"/>
        </w:rPr>
        <w:t>和 </w:t>
      </w:r>
      <w:r>
        <w:rPr>
          <w:rFonts w:ascii="Times New Roman" w:hAnsi="Times New Roman" w:eastAsia="宋体"/>
          <w:b w:val="0"/>
          <w:spacing w:val="-4"/>
          <w:sz w:val="24"/>
        </w:rPr>
        <w:t>DP</w:t>
      </w:r>
      <w:r>
        <w:rPr>
          <w:rFonts w:ascii="Times New Roman" w:hAnsi="Times New Roman" w:eastAsia="宋体"/>
          <w:b w:val="0"/>
          <w:sz w:val="24"/>
        </w:rPr>
        <w:t> </w:t>
      </w:r>
      <w:r>
        <w:rPr>
          <w:rFonts w:ascii="Times New Roman" w:hAnsi="Times New Roman" w:eastAsia="宋体"/>
          <w:b w:val="0"/>
          <w:spacing w:val="-4"/>
          <w:sz w:val="24"/>
        </w:rPr>
        <w:t>在大规模场景下的</w:t>
      </w:r>
      <w:r>
        <w:rPr>
          <w:rFonts w:ascii="Times New Roman" w:hAnsi="Times New Roman" w:eastAsia="宋体"/>
          <w:b w:val="0"/>
          <w:spacing w:val="-4"/>
          <w:sz w:val="24"/>
        </w:rPr>
        <w:t>“</w:t>
      </w:r>
      <w:r>
        <w:rPr>
          <w:rFonts w:ascii="Times New Roman" w:hAnsi="Times New Roman" w:eastAsia="宋体"/>
          <w:b w:val="0"/>
          <w:spacing w:val="-4"/>
          <w:sz w:val="24"/>
        </w:rPr>
        <w:t>不可行</w:t>
      </w:r>
      <w:r>
        <w:rPr>
          <w:rFonts w:ascii="Times New Roman" w:hAnsi="Times New Roman" w:eastAsia="宋体"/>
          <w:b w:val="0"/>
          <w:spacing w:val="-4"/>
          <w:sz w:val="24"/>
        </w:rPr>
        <w:t>”</w:t>
      </w:r>
      <w:r>
        <w:rPr>
          <w:rFonts w:ascii="Times New Roman" w:hAnsi="Times New Roman" w:eastAsia="宋体"/>
          <w:b w:val="0"/>
          <w:spacing w:val="-4"/>
          <w:sz w:val="24"/>
        </w:rPr>
        <w:t>结果并不意味着系</w:t>
      </w:r>
      <w:r>
        <w:rPr>
          <w:rFonts w:ascii="Times New Roman" w:hAnsi="Times New Roman" w:eastAsia="宋体"/>
          <w:b w:val="0"/>
          <w:spacing w:val="-2"/>
          <w:sz w:val="24"/>
        </w:rPr>
        <w:t>统整体会调度失败，而是说明这些算法在单独使用时不适合处理大规模跨阵面任务。系</w:t>
      </w:r>
      <w:r>
        <w:rPr>
          <w:rFonts w:ascii="Times New Roman" w:hAnsi="Times New Roman" w:eastAsia="宋体"/>
          <w:b w:val="0"/>
          <w:spacing w:val="-1"/>
          <w:sz w:val="24"/>
        </w:rPr>
        <w:t>统通过自动回退机制确保最终总能由</w:t>
      </w:r>
      <w:r>
        <w:rPr>
          <w:rFonts w:ascii="Times New Roman" w:hAnsi="Times New Roman" w:eastAsia="宋体"/>
          <w:b w:val="0"/>
          <w:spacing w:val="-1"/>
          <w:sz w:val="24"/>
        </w:rPr>
        <w:t>Greedy</w:t>
      </w:r>
      <w:r>
        <w:rPr>
          <w:rFonts w:ascii="Times New Roman" w:hAnsi="Times New Roman" w:eastAsia="宋体"/>
          <w:b w:val="0"/>
          <w:spacing w:val="-14"/>
          <w:sz w:val="24"/>
        </w:rPr>
        <w:t> </w:t>
      </w:r>
      <w:r>
        <w:rPr>
          <w:rFonts w:ascii="Times New Roman" w:hAnsi="Times New Roman" w:eastAsia="宋体"/>
          <w:b w:val="0"/>
          <w:spacing w:val="-15"/>
          <w:sz w:val="24"/>
        </w:rPr>
        <w:t>或 </w:t>
      </w:r>
      <w:r>
        <w:rPr>
          <w:rFonts w:ascii="Times New Roman" w:hAnsi="Times New Roman" w:eastAsia="宋体"/>
          <w:b w:val="0"/>
          <w:spacing w:val="-1"/>
          <w:sz w:val="24"/>
        </w:rPr>
        <w:t>Heap</w:t>
      </w:r>
      <w:r>
        <w:rPr>
          <w:rFonts w:ascii="Times New Roman" w:hAnsi="Times New Roman" w:eastAsia="宋体"/>
          <w:b w:val="0"/>
          <w:spacing w:val="-10"/>
          <w:sz w:val="24"/>
        </w:rPr>
        <w:t> </w:t>
      </w:r>
      <w:r>
        <w:rPr>
          <w:rFonts w:ascii="Times New Roman" w:hAnsi="Times New Roman" w:eastAsia="宋体"/>
          <w:b w:val="0"/>
          <w:spacing w:val="-1"/>
          <w:sz w:val="24"/>
        </w:rPr>
        <w:t>兜底完成分配。这一设计思路正是 </w:t>
      </w:r>
      <w:r>
        <w:rPr>
          <w:rFonts w:ascii="Times New Roman" w:hAnsi="Times New Roman" w:eastAsia="宋体"/>
          <w:b w:val="0"/>
          <w:spacing w:val="-2"/>
          <w:sz w:val="24"/>
        </w:rPr>
        <w:t>“</w:t>
      </w:r>
      <w:r>
        <w:rPr>
          <w:rFonts w:ascii="Times New Roman" w:hAnsi="Times New Roman" w:eastAsia="宋体"/>
          <w:b w:val="0"/>
          <w:spacing w:val="-2"/>
          <w:sz w:val="24"/>
        </w:rPr>
        <w:t>快速算法优先尝试、通用算法兜底保障</w:t>
      </w:r>
      <w:r>
        <w:rPr>
          <w:rFonts w:ascii="Times New Roman" w:hAnsi="Times New Roman" w:eastAsia="宋体"/>
          <w:b w:val="0"/>
          <w:spacing w:val="-2"/>
          <w:sz w:val="24"/>
        </w:rPr>
        <w:t>”</w:t>
      </w:r>
      <w:r>
        <w:rPr>
          <w:rFonts w:ascii="Times New Roman" w:hAnsi="Times New Roman" w:eastAsia="宋体"/>
          <w:b w:val="0"/>
          <w:spacing w:val="-2"/>
          <w:sz w:val="24"/>
        </w:rPr>
        <w:t>的分层调度策略。</w:t>
      </w:r>
    </w:p>
    <w:p>
      <w:pPr>
        <w:pStyle w:val="BodyText"/>
        <w:spacing w:line="360" w:lineRule="auto" w:before="0" w:after="0"/>
        <w:ind w:left="0" w:right="0" w:firstLine="480"/>
        <w:jc w:val="both"/>
      </w:pPr>
      <w:r>
        <w:rPr>
          <w:rFonts w:ascii="Times New Roman" w:hAnsi="Times New Roman" w:eastAsia="宋体"/>
          <w:b w:val="0"/>
          <w:spacing w:val="-2"/>
          <w:sz w:val="24"/>
        </w:rPr>
        <w:t>上述结果验证了系统自动选择调度路径的必要性：没有一种算法能在所有场景下同时满足效率和可行性要求，系统需要根据任务规模自动切换算法。各算法可行解获取能</w:t>
      </w:r>
      <w:r>
        <w:rPr>
          <w:rFonts w:ascii="Times New Roman" w:hAnsi="Times New Roman" w:eastAsia="宋体"/>
          <w:b w:val="0"/>
          <w:sz w:val="24"/>
        </w:rPr>
        <w:t>力的直观对比如</w:t>
      </w:r>
      <w:hyperlink w:history="true" w:anchor="_bookmark81">
        <w:r>
          <w:rPr>
            <w:spacing w:val="-11"/>
          </w:rPr>
          <w:t>图 </w:t>
        </w:r>
      </w:hyperlink>
      <w:hyperlink w:history="true" w:anchor="_bookmark81">
        <w:r>
          <w:rPr>
            <w:rFonts w:ascii="Times New Roman" w:eastAsia="Times New Roman"/>
          </w:rPr>
          <w:t>6-2</w:t>
        </w:r>
      </w:hyperlink>
      <w:r>
        <w:rPr>
          <w:rFonts w:ascii="Times New Roman" w:eastAsia="宋体" w:hAnsi="Times New Roman"/>
          <w:b w:val="0"/>
          <w:sz w:val="24"/>
        </w:rPr>
        <w:t> </w:t>
      </w:r>
      <w:r>
        <w:rPr>
          <w:rFonts w:ascii="Times New Roman" w:hAnsi="Times New Roman" w:eastAsia="宋体"/>
          <w:b w:val="0"/>
          <w:sz w:val="24"/>
        </w:rPr>
        <w:t>所示。</w:t>
      </w:r>
    </w:p>
    <w:p>
      <w:pPr>
        <w:pStyle w:val="BodyText"/>
        <w:spacing w:before="7"/>
        <w:ind w:left="0" w:right="0" w:firstLine="0"/>
        <w:jc w:val="left"/>
        <w:rPr>
          <w:sz w:val="14"/>
        </w:rPr>
      </w:pPr>
      <w:r>
        <w:rPr>
          <w:sz w:val="14"/>
        </w:rPr>
        <w:drawing>
          <wp:anchor distT="0" distB="0" distL="0" distR="0" allowOverlap="1" layoutInCell="1" locked="0" behindDoc="1" simplePos="0" relativeHeight="487593472">
            <wp:simplePos x="0" y="0"/>
            <wp:positionH relativeFrom="page">
              <wp:posOffset>1543583</wp:posOffset>
            </wp:positionH>
            <wp:positionV relativeFrom="paragraph">
              <wp:posOffset>135864</wp:posOffset>
            </wp:positionV>
            <wp:extent cx="4440936" cy="260604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7" cstate="print"/>
                    <a:stretch>
                      <a:fillRect/>
                    </a:stretch>
                  </pic:blipFill>
                  <pic:spPr>
                    <a:xfrm>
                      <a:off x="0" y="0"/>
                      <a:ext cx="4440936" cy="2606040"/>
                    </a:xfrm>
                    <a:prstGeom prst="rect">
                      <a:avLst/>
                    </a:prstGeom>
                  </pic:spPr>
                </pic:pic>
              </a:graphicData>
            </a:graphic>
          </wp:anchor>
        </w:drawing>
      </w:r>
    </w:p>
    <w:p>
      <w:pPr>
        <w:pStyle w:val="BodyText"/>
        <w:spacing w:before="38"/>
        <w:ind w:left="0" w:right="0" w:firstLine="0"/>
        <w:jc w:val="left"/>
      </w:pPr>
    </w:p>
    <w:p>
      <w:pPr>
        <w:tabs>
          <w:tab w:pos="894" w:val="left" w:leader="none"/>
        </w:tabs>
        <w:spacing w:before="0" w:line="360" w:lineRule="auto" w:after="0"/>
        <w:ind w:left="0" w:right="0" w:firstLine="0"/>
        <w:jc w:val="center"/>
        <w:rPr>
          <w:rFonts w:ascii="SimSun" w:eastAsia="SimSun"/>
          <w:sz w:val="21"/>
        </w:rPr>
      </w:pPr>
      <w:bookmarkStart w:name="_bookmark81" w:id="123"/>
      <w:bookmarkEnd w:id="123"/>
      <w:r>
        <w:rPr>
          <w:rFonts w:ascii="Times New Roman" w:hAnsi="Times New Roman" w:eastAsia="楷体"/>
          <w:b w:val="0"/>
          <w:sz w:val="21"/>
        </w:rPr>
      </w:r>
      <w:r>
        <w:rPr>
          <w:rFonts w:ascii="Times New Roman" w:eastAsia="楷体" w:hAnsi="Times New Roman"/>
          <w:b w:val="0"/>
          <w:sz w:val="21"/>
        </w:rPr>
        <w:t>图</w:t>
      </w:r>
      <w:r>
        <w:rPr>
          <w:rFonts w:ascii="Times New Roman" w:eastAsia="楷体" w:hAnsi="Times New Roman"/>
          <w:b w:val="0"/>
          <w:spacing w:val="-53"/>
          <w:sz w:val="21"/>
        </w:rPr>
        <w:t> </w:t>
      </w:r>
      <w:r>
        <w:rPr>
          <w:rFonts w:ascii="Times New Roman" w:eastAsia="楷体" w:hAnsi="Times New Roman"/>
          <w:b w:val="0"/>
          <w:sz w:val="21"/>
        </w:rPr>
        <w:t>6-</w:t>
      </w:r>
      <w:r>
        <w:rPr>
          <w:rFonts w:ascii="Times New Roman" w:eastAsia="楷体" w:hAnsi="Times New Roman"/>
          <w:b w:val="0"/>
          <w:spacing w:val="-10"/>
          <w:sz w:val="21"/>
        </w:rPr>
        <w:t>2</w:t>
      </w:r>
      <w:r>
        <w:rPr>
          <w:rFonts w:ascii="Times New Roman" w:eastAsia="楷体" w:hAnsi="Times New Roman"/>
          <w:b w:val="0"/>
          <w:sz w:val="21"/>
        </w:rPr>
        <w:tab/>
      </w:r>
      <w:r>
        <w:rPr>
          <w:rFonts w:ascii="Times New Roman" w:eastAsia="楷体" w:hAnsi="Times New Roman"/>
          <w:b w:val="0"/>
          <w:sz w:val="21"/>
        </w:rPr>
        <w:t>不同阵元需求下各算法的可行解获取能</w:t>
      </w:r>
      <w:r>
        <w:rPr>
          <w:rFonts w:ascii="Times New Roman" w:eastAsia="楷体" w:hAnsi="Times New Roman"/>
          <w:b w:val="0"/>
          <w:spacing w:val="-10"/>
          <w:sz w:val="21"/>
        </w:rPr>
        <w:t>力</w:t>
      </w:r>
    </w:p>
    <w:p>
      <w:pPr>
        <w:pStyle w:val="BodyText"/>
        <w:spacing w:before="112"/>
        <w:ind w:left="0" w:right="0" w:firstLine="0"/>
        <w:jc w:val="left"/>
        <w:rPr>
          <w:rFonts w:ascii="SimSun"/>
          <w:sz w:val="21"/>
        </w:rPr>
      </w:pPr>
    </w:p>
    <w:p>
      <w:pPr>
        <w:pStyle w:val="Heading3"/>
        <w:numPr>
          <w:ilvl w:val="2"/>
          <w:numId w:val="14"/>
        </w:numPr>
        <w:tabs>
          <w:tab w:pos="1316" w:val="left" w:leader="none"/>
        </w:tabs>
        <w:spacing w:line="360" w:lineRule="auto" w:before="0" w:after="0"/>
        <w:ind w:left="0" w:right="0" w:firstLine="0"/>
        <w:jc w:val="left"/>
        <w:outlineLvl w:val="2"/>
      </w:pPr>
      <w:bookmarkStart w:name="6.4.3 天线调度算法解质量对比" w:id="124"/>
      <w:bookmarkEnd w:id="124"/>
      <w:r>
        <w:rPr>
          <w:rFonts w:ascii="Times New Roman" w:hAnsi="Times New Roman" w:eastAsia="黑体"/>
          <w:b/>
          <w:sz w:val="24"/>
        </w:rPr>
      </w:r>
      <w:bookmarkStart w:name="_bookmark82" w:id="125"/>
      <w:bookmarkEnd w:id="125"/>
      <w:r>
        <w:rPr>
          <w:rFonts w:ascii="Times New Roman" w:hAnsi="Times New Roman" w:eastAsia="黑体"/>
          <w:b/>
          <w:sz w:val="24"/>
        </w:rPr>
      </w:r>
      <w:r>
        <w:rPr>
          <w:rFonts w:ascii="Times New Roman" w:hAnsi="Times New Roman" w:eastAsia="黑体"/>
          <w:b/>
          <w:spacing w:val="-5"/>
          <w:sz w:val="24"/>
        </w:rPr>
        <w:t>天线调度算法解质量对比</w:t>
      </w:r>
    </w:p>
    <w:p>
      <w:pPr>
        <w:pStyle w:val="BodyText"/>
        <w:spacing w:line="360" w:lineRule="auto" w:before="0" w:after="0"/>
        <w:ind w:left="0" w:right="0" w:firstLine="480"/>
        <w:jc w:val="both"/>
      </w:pPr>
      <w:r>
        <w:rPr>
          <w:rFonts w:ascii="Times New Roman" w:hAnsi="Times New Roman" w:eastAsia="宋体"/>
          <w:b w:val="0"/>
          <w:spacing w:val="-2"/>
          <w:sz w:val="24"/>
        </w:rPr>
        <w:t>对于获得可行解的情况，通过调度得分（综合考虑阵元复用次数、空间紧凑度和跨</w:t>
      </w:r>
      <w:r>
        <w:rPr>
          <w:rFonts w:ascii="Times New Roman" w:hAnsi="Times New Roman" w:eastAsia="宋体"/>
          <w:b w:val="0"/>
          <w:spacing w:val="-10"/>
          <w:sz w:val="24"/>
        </w:rPr>
        <w:t>阵面惩罚，得分越低表示方案质量越高</w:t>
      </w:r>
      <w:r>
        <w:rPr>
          <w:rFonts w:ascii="Times New Roman" w:hAnsi="Times New Roman" w:eastAsia="宋体"/>
          <w:b w:val="0"/>
          <w:spacing w:val="-60"/>
          <w:sz w:val="24"/>
        </w:rPr>
        <w:t>）</w:t>
      </w:r>
      <w:r>
        <w:rPr>
          <w:rFonts w:ascii="Times New Roman" w:hAnsi="Times New Roman" w:eastAsia="宋体"/>
          <w:b w:val="0"/>
          <w:spacing w:val="-8"/>
          <w:sz w:val="24"/>
        </w:rPr>
        <w:t>评价各算法的解质量。解质量对比结果如</w:t>
      </w:r>
      <w:hyperlink w:history="true" w:anchor="_bookmark83">
        <w:r>
          <w:rPr>
            <w:spacing w:val="-15"/>
          </w:rPr>
          <w:t>表 </w:t>
        </w:r>
      </w:hyperlink>
      <w:hyperlink w:history="true" w:anchor="_bookmark83">
        <w:r>
          <w:rPr>
            <w:rFonts w:ascii="Times New Roman" w:eastAsia="Times New Roman"/>
            <w:spacing w:val="-2"/>
          </w:rPr>
          <w:t>6-6</w:t>
        </w:r>
      </w:hyperlink>
      <w:r>
        <w:rPr>
          <w:rFonts w:ascii="Times New Roman" w:hAnsi="Times New Roman" w:eastAsia="宋体"/>
          <w:b w:val="0"/>
          <w:spacing w:val="-4"/>
          <w:sz w:val="24"/>
        </w:rPr>
        <w:t>所示。</w:t>
      </w:r>
    </w:p>
    <w:p>
      <w:pPr>
        <w:pStyle w:val="BodyText"/>
        <w:spacing w:after="0" w:line="360" w:lineRule="auto"/>
        <w:sectPr>
          <w:headerReference w:type="default" r:id="rId96"/>
          <w:pgSz w:w="11910" w:h="16840"/>
          <w:pgMar w:header="850" w:footer="850" w:top="1417" w:bottom="1417" w:left="1417" w:right="1417"/>
        </w:sectPr>
      </w:pPr>
    </w:p>
    <w:p>
      <w:pPr>
        <w:tabs>
          <w:tab w:pos="999" w:val="left" w:leader="none"/>
        </w:tabs>
        <w:spacing w:before="0" w:line="360" w:lineRule="auto" w:after="0"/>
        <w:ind w:left="0" w:right="0" w:firstLine="0"/>
        <w:jc w:val="center"/>
        <w:rPr>
          <w:rFonts w:ascii="SimSun" w:eastAsia="SimSun"/>
          <w:sz w:val="21"/>
        </w:rPr>
      </w:pPr>
      <w:bookmarkStart w:name="_bookmark83" w:id="126"/>
      <w:bookmarkEnd w:id="126"/>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6-</w:t>
      </w:r>
      <w:r>
        <w:rPr>
          <w:rFonts w:ascii="Times New Roman" w:eastAsia="楷体" w:hAnsi="Times New Roman"/>
          <w:b w:val="0"/>
          <w:spacing w:val="-10"/>
          <w:sz w:val="21"/>
        </w:rPr>
        <w:t>6</w:t>
      </w:r>
      <w:r>
        <w:rPr>
          <w:rFonts w:ascii="Times New Roman" w:eastAsia="楷体" w:hAnsi="Times New Roman"/>
          <w:b w:val="0"/>
          <w:sz w:val="21"/>
        </w:rPr>
        <w:tab/>
      </w:r>
      <w:r>
        <w:rPr>
          <w:rFonts w:ascii="Times New Roman" w:eastAsia="楷体" w:hAnsi="Times New Roman"/>
          <w:b w:val="0"/>
          <w:sz w:val="21"/>
        </w:rPr>
        <w:t>天线调度算法解质量对比（调度得分，越低越优</w:t>
      </w:r>
      <w:r>
        <w:rPr>
          <w:rFonts w:ascii="Times New Roman" w:eastAsia="楷体" w:hAnsi="Times New Roman"/>
          <w:b w:val="0"/>
          <w:spacing w:val="-10"/>
          <w:sz w:val="21"/>
        </w:rPr>
        <w:t>）</w:t>
      </w:r>
    </w:p>
    <w:p>
      <w:pPr>
        <w:pStyle w:val="BodyText"/>
        <w:spacing w:before="11"/>
        <w:ind w:left="0" w:right="0" w:firstLine="0"/>
        <w:jc w:val="left"/>
        <w:rPr>
          <w:rFonts w:ascii="SimSun"/>
          <w:sz w:val="14"/>
        </w:rPr>
      </w:pPr>
    </w:p>
    <w:tbl>
      <w:tblPr>
        <w:tblW w:w="0" w:type="auto"/>
        <w:jc w:val="left"/>
        <w:tblInd w:w="1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3"/>
        <w:gridCol w:w="1071"/>
        <w:gridCol w:w="1358"/>
        <w:gridCol w:w="1259"/>
        <w:gridCol w:w="1220"/>
      </w:tblGrid>
      <w:tr>
        <w:trPr>
          <w:trHeight w:val="355" w:hRule="atLeast"/>
        </w:trPr>
        <w:tc>
          <w:tcPr>
            <w:tcW w:w="1453" w:type="dxa"/>
            <w:tcBorders>
              <w:top w:val="single" w:sz="8" w:space="0" w:color="000000"/>
              <w:bottom w:val="single" w:sz="4" w:space="0" w:color="000000"/>
            </w:tcBorders>
          </w:tcPr>
          <w:p>
            <w:pPr>
              <w:pStyle w:val="TableParagraph"/>
              <w:spacing w:before="33"/>
              <w:ind w:right="75"/>
              <w:rPr>
                <w:b/>
                <w:sz w:val="21"/>
              </w:rPr>
            </w:pPr>
            <w:r>
              <w:rPr>
                <w:b/>
                <w:spacing w:val="-6"/>
                <w:sz w:val="21"/>
              </w:rPr>
              <w:t>阵元需求</w:t>
            </w:r>
          </w:p>
        </w:tc>
        <w:tc>
          <w:tcPr>
            <w:tcW w:w="1071" w:type="dxa"/>
            <w:tcBorders>
              <w:top w:val="single" w:sz="8" w:space="0" w:color="000000"/>
              <w:bottom w:val="single" w:sz="4" w:space="0" w:color="000000"/>
            </w:tcBorders>
          </w:tcPr>
          <w:p>
            <w:pPr>
              <w:pStyle w:val="TableParagraph"/>
              <w:ind w:left="6"/>
              <w:rPr>
                <w:rFonts w:ascii="Times New Roman"/>
                <w:b/>
                <w:sz w:val="21"/>
              </w:rPr>
            </w:pPr>
            <w:r>
              <w:rPr>
                <w:rFonts w:ascii="Times New Roman"/>
                <w:b/>
                <w:spacing w:val="-5"/>
                <w:sz w:val="21"/>
              </w:rPr>
              <w:t>BFS</w:t>
            </w:r>
          </w:p>
        </w:tc>
        <w:tc>
          <w:tcPr>
            <w:tcW w:w="1358" w:type="dxa"/>
            <w:tcBorders>
              <w:top w:val="single" w:sz="8" w:space="0" w:color="000000"/>
              <w:bottom w:val="single" w:sz="4" w:space="0" w:color="000000"/>
            </w:tcBorders>
          </w:tcPr>
          <w:p>
            <w:pPr>
              <w:pStyle w:val="TableParagraph"/>
              <w:ind w:left="71"/>
              <w:rPr>
                <w:rFonts w:ascii="Times New Roman"/>
                <w:b/>
                <w:sz w:val="21"/>
              </w:rPr>
            </w:pPr>
            <w:r>
              <w:rPr>
                <w:rFonts w:ascii="Times New Roman"/>
                <w:b/>
                <w:spacing w:val="-2"/>
                <w:sz w:val="21"/>
              </w:rPr>
              <w:t>Dijkstra</w:t>
            </w:r>
          </w:p>
        </w:tc>
        <w:tc>
          <w:tcPr>
            <w:tcW w:w="1259" w:type="dxa"/>
            <w:tcBorders>
              <w:top w:val="single" w:sz="8" w:space="0" w:color="000000"/>
              <w:bottom w:val="single" w:sz="4" w:space="0" w:color="000000"/>
            </w:tcBorders>
          </w:tcPr>
          <w:p>
            <w:pPr>
              <w:pStyle w:val="TableParagraph"/>
              <w:ind w:right="49"/>
              <w:rPr>
                <w:rFonts w:ascii="Times New Roman"/>
                <w:b/>
                <w:sz w:val="21"/>
              </w:rPr>
            </w:pPr>
            <w:r>
              <w:rPr>
                <w:rFonts w:ascii="Times New Roman"/>
                <w:b/>
                <w:spacing w:val="-2"/>
                <w:sz w:val="21"/>
              </w:rPr>
              <w:t>Greedy</w:t>
            </w:r>
          </w:p>
        </w:tc>
        <w:tc>
          <w:tcPr>
            <w:tcW w:w="1220" w:type="dxa"/>
            <w:tcBorders>
              <w:top w:val="single" w:sz="8" w:space="0" w:color="000000"/>
              <w:bottom w:val="single" w:sz="4" w:space="0" w:color="000000"/>
            </w:tcBorders>
          </w:tcPr>
          <w:p>
            <w:pPr>
              <w:pStyle w:val="TableParagraph"/>
              <w:ind w:right="33"/>
              <w:rPr>
                <w:rFonts w:ascii="Times New Roman"/>
                <w:b/>
                <w:sz w:val="21"/>
              </w:rPr>
            </w:pPr>
            <w:r>
              <w:rPr>
                <w:rFonts w:ascii="Times New Roman"/>
                <w:b/>
                <w:spacing w:val="-4"/>
                <w:sz w:val="21"/>
              </w:rPr>
              <w:t>Heap</w:t>
            </w:r>
          </w:p>
        </w:tc>
      </w:tr>
      <w:tr>
        <w:trPr>
          <w:trHeight w:val="359" w:hRule="atLeast"/>
        </w:trPr>
        <w:tc>
          <w:tcPr>
            <w:tcW w:w="1453" w:type="dxa"/>
            <w:tcBorders>
              <w:top w:val="single" w:sz="4" w:space="0" w:color="000000"/>
            </w:tcBorders>
          </w:tcPr>
          <w:p>
            <w:pPr>
              <w:pStyle w:val="TableParagraph"/>
              <w:spacing w:before="51"/>
              <w:ind w:right="75"/>
              <w:rPr>
                <w:rFonts w:ascii="Times New Roman"/>
                <w:sz w:val="21"/>
              </w:rPr>
            </w:pPr>
            <w:r>
              <w:rPr>
                <w:rFonts w:ascii="Times New Roman"/>
                <w:spacing w:val="-10"/>
                <w:sz w:val="21"/>
              </w:rPr>
              <w:t>4</w:t>
            </w:r>
          </w:p>
        </w:tc>
        <w:tc>
          <w:tcPr>
            <w:tcW w:w="1071" w:type="dxa"/>
            <w:tcBorders>
              <w:top w:val="single" w:sz="4" w:space="0" w:color="000000"/>
            </w:tcBorders>
          </w:tcPr>
          <w:p>
            <w:pPr>
              <w:pStyle w:val="TableParagraph"/>
              <w:spacing w:before="51"/>
              <w:ind w:left="6"/>
              <w:rPr>
                <w:rFonts w:ascii="Times New Roman"/>
                <w:sz w:val="21"/>
              </w:rPr>
            </w:pPr>
            <w:r>
              <w:rPr>
                <w:rFonts w:ascii="Times New Roman"/>
                <w:spacing w:val="-5"/>
                <w:sz w:val="21"/>
              </w:rPr>
              <w:t>10</w:t>
            </w:r>
          </w:p>
        </w:tc>
        <w:tc>
          <w:tcPr>
            <w:tcW w:w="1358" w:type="dxa"/>
            <w:tcBorders>
              <w:top w:val="single" w:sz="4" w:space="0" w:color="000000"/>
            </w:tcBorders>
          </w:tcPr>
          <w:p>
            <w:pPr>
              <w:pStyle w:val="TableParagraph"/>
              <w:spacing w:before="51"/>
              <w:ind w:left="71"/>
              <w:rPr>
                <w:rFonts w:ascii="Times New Roman"/>
                <w:sz w:val="21"/>
              </w:rPr>
            </w:pPr>
            <w:r>
              <w:rPr>
                <w:rFonts w:ascii="Times New Roman"/>
                <w:spacing w:val="-5"/>
                <w:sz w:val="21"/>
              </w:rPr>
              <w:t>10</w:t>
            </w:r>
          </w:p>
        </w:tc>
        <w:tc>
          <w:tcPr>
            <w:tcW w:w="1259" w:type="dxa"/>
            <w:tcBorders>
              <w:top w:val="single" w:sz="4" w:space="0" w:color="000000"/>
            </w:tcBorders>
          </w:tcPr>
          <w:p>
            <w:pPr>
              <w:pStyle w:val="TableParagraph"/>
              <w:spacing w:before="51"/>
              <w:ind w:right="49"/>
              <w:rPr>
                <w:rFonts w:ascii="Times New Roman"/>
                <w:sz w:val="21"/>
              </w:rPr>
            </w:pPr>
            <w:r>
              <w:rPr>
                <w:rFonts w:ascii="Times New Roman"/>
                <w:spacing w:val="-5"/>
                <w:sz w:val="21"/>
              </w:rPr>
              <w:t>10</w:t>
            </w:r>
          </w:p>
        </w:tc>
        <w:tc>
          <w:tcPr>
            <w:tcW w:w="1220" w:type="dxa"/>
            <w:tcBorders>
              <w:top w:val="single" w:sz="4" w:space="0" w:color="000000"/>
            </w:tcBorders>
          </w:tcPr>
          <w:p>
            <w:pPr>
              <w:pStyle w:val="TableParagraph"/>
              <w:spacing w:before="51"/>
              <w:ind w:right="33"/>
              <w:rPr>
                <w:rFonts w:ascii="Times New Roman"/>
                <w:sz w:val="21"/>
              </w:rPr>
            </w:pPr>
            <w:r>
              <w:rPr>
                <w:rFonts w:ascii="Times New Roman"/>
                <w:spacing w:val="-2"/>
                <w:sz w:val="21"/>
              </w:rPr>
              <w:t>15080</w:t>
            </w:r>
          </w:p>
        </w:tc>
      </w:tr>
      <w:tr>
        <w:trPr>
          <w:trHeight w:val="365" w:hRule="atLeast"/>
        </w:trPr>
        <w:tc>
          <w:tcPr>
            <w:tcW w:w="1453" w:type="dxa"/>
          </w:tcPr>
          <w:p>
            <w:pPr>
              <w:pStyle w:val="TableParagraph"/>
              <w:spacing w:before="57"/>
              <w:ind w:right="75"/>
              <w:rPr>
                <w:rFonts w:ascii="Times New Roman"/>
                <w:sz w:val="21"/>
              </w:rPr>
            </w:pPr>
            <w:r>
              <w:rPr>
                <w:rFonts w:ascii="Times New Roman"/>
                <w:spacing w:val="-10"/>
                <w:sz w:val="21"/>
              </w:rPr>
              <w:t>8</w:t>
            </w:r>
          </w:p>
        </w:tc>
        <w:tc>
          <w:tcPr>
            <w:tcW w:w="1071" w:type="dxa"/>
          </w:tcPr>
          <w:p>
            <w:pPr>
              <w:pStyle w:val="TableParagraph"/>
              <w:spacing w:before="57"/>
              <w:ind w:left="6"/>
              <w:rPr>
                <w:rFonts w:ascii="Times New Roman" w:hAnsi="Times New Roman"/>
                <w:sz w:val="21"/>
              </w:rPr>
            </w:pPr>
            <w:r>
              <w:rPr>
                <w:rFonts w:ascii="Times New Roman" w:hAnsi="Times New Roman"/>
                <w:spacing w:val="-10"/>
                <w:sz w:val="21"/>
              </w:rPr>
              <w:t>—</w:t>
            </w:r>
          </w:p>
        </w:tc>
        <w:tc>
          <w:tcPr>
            <w:tcW w:w="1358" w:type="dxa"/>
          </w:tcPr>
          <w:p>
            <w:pPr>
              <w:pStyle w:val="TableParagraph"/>
              <w:spacing w:before="57"/>
              <w:ind w:left="71"/>
              <w:rPr>
                <w:rFonts w:ascii="Times New Roman" w:hAnsi="Times New Roman"/>
                <w:sz w:val="21"/>
              </w:rPr>
            </w:pPr>
            <w:r>
              <w:rPr>
                <w:rFonts w:ascii="Times New Roman" w:hAnsi="Times New Roman"/>
                <w:spacing w:val="-10"/>
                <w:sz w:val="21"/>
              </w:rPr>
              <w:t>—</w:t>
            </w:r>
          </w:p>
        </w:tc>
        <w:tc>
          <w:tcPr>
            <w:tcW w:w="1259" w:type="dxa"/>
          </w:tcPr>
          <w:p>
            <w:pPr>
              <w:pStyle w:val="TableParagraph"/>
              <w:spacing w:before="57"/>
              <w:ind w:right="49"/>
              <w:rPr>
                <w:rFonts w:ascii="Times New Roman"/>
                <w:sz w:val="21"/>
              </w:rPr>
            </w:pPr>
            <w:r>
              <w:rPr>
                <w:rFonts w:ascii="Times New Roman"/>
                <w:spacing w:val="-5"/>
                <w:sz w:val="21"/>
              </w:rPr>
              <w:t>30</w:t>
            </w:r>
          </w:p>
        </w:tc>
        <w:tc>
          <w:tcPr>
            <w:tcW w:w="1220" w:type="dxa"/>
          </w:tcPr>
          <w:p>
            <w:pPr>
              <w:pStyle w:val="TableParagraph"/>
              <w:spacing w:before="57"/>
              <w:ind w:right="33"/>
              <w:rPr>
                <w:rFonts w:ascii="Times New Roman"/>
                <w:sz w:val="21"/>
              </w:rPr>
            </w:pPr>
            <w:r>
              <w:rPr>
                <w:rFonts w:ascii="Times New Roman"/>
                <w:spacing w:val="-2"/>
                <w:sz w:val="21"/>
              </w:rPr>
              <w:t>15085</w:t>
            </w:r>
          </w:p>
        </w:tc>
      </w:tr>
      <w:tr>
        <w:trPr>
          <w:trHeight w:val="365" w:hRule="atLeast"/>
        </w:trPr>
        <w:tc>
          <w:tcPr>
            <w:tcW w:w="1453" w:type="dxa"/>
          </w:tcPr>
          <w:p>
            <w:pPr>
              <w:pStyle w:val="TableParagraph"/>
              <w:spacing w:before="57"/>
              <w:ind w:right="75"/>
              <w:rPr>
                <w:rFonts w:ascii="Times New Roman"/>
                <w:sz w:val="21"/>
              </w:rPr>
            </w:pPr>
            <w:r>
              <w:rPr>
                <w:rFonts w:ascii="Times New Roman"/>
                <w:spacing w:val="-5"/>
                <w:sz w:val="21"/>
              </w:rPr>
              <w:t>12</w:t>
            </w:r>
          </w:p>
        </w:tc>
        <w:tc>
          <w:tcPr>
            <w:tcW w:w="1071" w:type="dxa"/>
          </w:tcPr>
          <w:p>
            <w:pPr>
              <w:pStyle w:val="TableParagraph"/>
              <w:spacing w:before="57"/>
              <w:ind w:left="6"/>
              <w:rPr>
                <w:rFonts w:ascii="Times New Roman" w:hAnsi="Times New Roman"/>
                <w:sz w:val="21"/>
              </w:rPr>
            </w:pPr>
            <w:r>
              <w:rPr>
                <w:rFonts w:ascii="Times New Roman" w:hAnsi="Times New Roman"/>
                <w:spacing w:val="-10"/>
                <w:sz w:val="21"/>
              </w:rPr>
              <w:t>—</w:t>
            </w:r>
          </w:p>
        </w:tc>
        <w:tc>
          <w:tcPr>
            <w:tcW w:w="1358" w:type="dxa"/>
          </w:tcPr>
          <w:p>
            <w:pPr>
              <w:pStyle w:val="TableParagraph"/>
              <w:spacing w:before="57"/>
              <w:ind w:left="71"/>
              <w:rPr>
                <w:rFonts w:ascii="Times New Roman" w:hAnsi="Times New Roman"/>
                <w:sz w:val="21"/>
              </w:rPr>
            </w:pPr>
            <w:r>
              <w:rPr>
                <w:rFonts w:ascii="Times New Roman" w:hAnsi="Times New Roman"/>
                <w:spacing w:val="-10"/>
                <w:sz w:val="21"/>
              </w:rPr>
              <w:t>—</w:t>
            </w:r>
          </w:p>
        </w:tc>
        <w:tc>
          <w:tcPr>
            <w:tcW w:w="1259" w:type="dxa"/>
          </w:tcPr>
          <w:p>
            <w:pPr>
              <w:pStyle w:val="TableParagraph"/>
              <w:spacing w:before="57"/>
              <w:ind w:right="49"/>
              <w:rPr>
                <w:rFonts w:ascii="Times New Roman"/>
                <w:sz w:val="21"/>
              </w:rPr>
            </w:pPr>
            <w:r>
              <w:rPr>
                <w:rFonts w:ascii="Times New Roman"/>
                <w:spacing w:val="-5"/>
                <w:sz w:val="21"/>
              </w:rPr>
              <w:t>50</w:t>
            </w:r>
          </w:p>
        </w:tc>
        <w:tc>
          <w:tcPr>
            <w:tcW w:w="1220" w:type="dxa"/>
          </w:tcPr>
          <w:p>
            <w:pPr>
              <w:pStyle w:val="TableParagraph"/>
              <w:spacing w:before="57"/>
              <w:ind w:right="33"/>
              <w:rPr>
                <w:rFonts w:ascii="Times New Roman"/>
                <w:sz w:val="21"/>
              </w:rPr>
            </w:pPr>
            <w:r>
              <w:rPr>
                <w:rFonts w:ascii="Times New Roman"/>
                <w:spacing w:val="-2"/>
                <w:sz w:val="21"/>
              </w:rPr>
              <w:t>15090</w:t>
            </w:r>
          </w:p>
        </w:tc>
      </w:tr>
      <w:tr>
        <w:trPr>
          <w:trHeight w:val="365" w:hRule="atLeast"/>
        </w:trPr>
        <w:tc>
          <w:tcPr>
            <w:tcW w:w="1453" w:type="dxa"/>
          </w:tcPr>
          <w:p>
            <w:pPr>
              <w:pStyle w:val="TableParagraph"/>
              <w:spacing w:before="57"/>
              <w:ind w:right="75"/>
              <w:rPr>
                <w:rFonts w:ascii="Times New Roman"/>
                <w:sz w:val="21"/>
              </w:rPr>
            </w:pPr>
            <w:r>
              <w:rPr>
                <w:rFonts w:ascii="Times New Roman"/>
                <w:spacing w:val="-5"/>
                <w:sz w:val="21"/>
              </w:rPr>
              <w:t>16</w:t>
            </w:r>
          </w:p>
        </w:tc>
        <w:tc>
          <w:tcPr>
            <w:tcW w:w="1071" w:type="dxa"/>
          </w:tcPr>
          <w:p>
            <w:pPr>
              <w:pStyle w:val="TableParagraph"/>
              <w:spacing w:before="57"/>
              <w:ind w:left="6"/>
              <w:rPr>
                <w:rFonts w:ascii="Times New Roman" w:hAnsi="Times New Roman"/>
                <w:sz w:val="21"/>
              </w:rPr>
            </w:pPr>
            <w:r>
              <w:rPr>
                <w:rFonts w:ascii="Times New Roman" w:hAnsi="Times New Roman"/>
                <w:spacing w:val="-10"/>
                <w:sz w:val="21"/>
              </w:rPr>
              <w:t>—</w:t>
            </w:r>
          </w:p>
        </w:tc>
        <w:tc>
          <w:tcPr>
            <w:tcW w:w="1358" w:type="dxa"/>
          </w:tcPr>
          <w:p>
            <w:pPr>
              <w:pStyle w:val="TableParagraph"/>
              <w:spacing w:before="57"/>
              <w:ind w:left="71"/>
              <w:rPr>
                <w:rFonts w:ascii="Times New Roman" w:hAnsi="Times New Roman"/>
                <w:sz w:val="21"/>
              </w:rPr>
            </w:pPr>
            <w:r>
              <w:rPr>
                <w:rFonts w:ascii="Times New Roman" w:hAnsi="Times New Roman"/>
                <w:spacing w:val="-10"/>
                <w:sz w:val="21"/>
              </w:rPr>
              <w:t>—</w:t>
            </w:r>
          </w:p>
        </w:tc>
        <w:tc>
          <w:tcPr>
            <w:tcW w:w="1259" w:type="dxa"/>
          </w:tcPr>
          <w:p>
            <w:pPr>
              <w:pStyle w:val="TableParagraph"/>
              <w:spacing w:before="57"/>
              <w:ind w:right="49"/>
              <w:rPr>
                <w:rFonts w:ascii="Times New Roman"/>
                <w:sz w:val="21"/>
              </w:rPr>
            </w:pPr>
            <w:r>
              <w:rPr>
                <w:rFonts w:ascii="Times New Roman"/>
                <w:spacing w:val="-4"/>
                <w:sz w:val="21"/>
              </w:rPr>
              <w:t>5070</w:t>
            </w:r>
          </w:p>
        </w:tc>
        <w:tc>
          <w:tcPr>
            <w:tcW w:w="1220" w:type="dxa"/>
          </w:tcPr>
          <w:p>
            <w:pPr>
              <w:pStyle w:val="TableParagraph"/>
              <w:spacing w:before="57"/>
              <w:ind w:right="33"/>
              <w:rPr>
                <w:rFonts w:ascii="Times New Roman"/>
                <w:sz w:val="21"/>
              </w:rPr>
            </w:pPr>
            <w:r>
              <w:rPr>
                <w:rFonts w:ascii="Times New Roman"/>
                <w:spacing w:val="-2"/>
                <w:sz w:val="21"/>
              </w:rPr>
              <w:t>15090</w:t>
            </w:r>
          </w:p>
        </w:tc>
      </w:tr>
      <w:tr>
        <w:trPr>
          <w:trHeight w:val="365" w:hRule="atLeast"/>
        </w:trPr>
        <w:tc>
          <w:tcPr>
            <w:tcW w:w="1453" w:type="dxa"/>
          </w:tcPr>
          <w:p>
            <w:pPr>
              <w:pStyle w:val="TableParagraph"/>
              <w:spacing w:before="57"/>
              <w:ind w:right="75"/>
              <w:rPr>
                <w:rFonts w:ascii="Times New Roman"/>
                <w:sz w:val="21"/>
              </w:rPr>
            </w:pPr>
            <w:r>
              <w:rPr>
                <w:rFonts w:ascii="Times New Roman"/>
                <w:spacing w:val="-5"/>
                <w:sz w:val="21"/>
              </w:rPr>
              <w:t>24</w:t>
            </w:r>
          </w:p>
        </w:tc>
        <w:tc>
          <w:tcPr>
            <w:tcW w:w="1071" w:type="dxa"/>
          </w:tcPr>
          <w:p>
            <w:pPr>
              <w:pStyle w:val="TableParagraph"/>
              <w:spacing w:before="57"/>
              <w:ind w:left="6"/>
              <w:rPr>
                <w:rFonts w:ascii="Times New Roman" w:hAnsi="Times New Roman"/>
                <w:sz w:val="21"/>
              </w:rPr>
            </w:pPr>
            <w:r>
              <w:rPr>
                <w:rFonts w:ascii="Times New Roman" w:hAnsi="Times New Roman"/>
                <w:spacing w:val="-10"/>
                <w:sz w:val="21"/>
              </w:rPr>
              <w:t>—</w:t>
            </w:r>
          </w:p>
        </w:tc>
        <w:tc>
          <w:tcPr>
            <w:tcW w:w="1358" w:type="dxa"/>
          </w:tcPr>
          <w:p>
            <w:pPr>
              <w:pStyle w:val="TableParagraph"/>
              <w:spacing w:before="57"/>
              <w:ind w:left="71"/>
              <w:rPr>
                <w:rFonts w:ascii="Times New Roman" w:hAnsi="Times New Roman"/>
                <w:sz w:val="21"/>
              </w:rPr>
            </w:pPr>
            <w:r>
              <w:rPr>
                <w:rFonts w:ascii="Times New Roman" w:hAnsi="Times New Roman"/>
                <w:spacing w:val="-10"/>
                <w:sz w:val="21"/>
              </w:rPr>
              <w:t>—</w:t>
            </w:r>
          </w:p>
        </w:tc>
        <w:tc>
          <w:tcPr>
            <w:tcW w:w="1259" w:type="dxa"/>
          </w:tcPr>
          <w:p>
            <w:pPr>
              <w:pStyle w:val="TableParagraph"/>
              <w:spacing w:before="57"/>
              <w:ind w:right="49"/>
              <w:rPr>
                <w:rFonts w:ascii="Times New Roman"/>
                <w:sz w:val="21"/>
              </w:rPr>
            </w:pPr>
            <w:r>
              <w:rPr>
                <w:rFonts w:ascii="Times New Roman"/>
                <w:spacing w:val="-4"/>
                <w:sz w:val="21"/>
              </w:rPr>
              <w:t>5090</w:t>
            </w:r>
          </w:p>
        </w:tc>
        <w:tc>
          <w:tcPr>
            <w:tcW w:w="1220" w:type="dxa"/>
          </w:tcPr>
          <w:p>
            <w:pPr>
              <w:pStyle w:val="TableParagraph"/>
              <w:spacing w:before="57"/>
              <w:ind w:right="33"/>
              <w:rPr>
                <w:rFonts w:ascii="Times New Roman"/>
                <w:sz w:val="21"/>
              </w:rPr>
            </w:pPr>
            <w:r>
              <w:rPr>
                <w:rFonts w:ascii="Times New Roman"/>
                <w:spacing w:val="-2"/>
                <w:sz w:val="21"/>
              </w:rPr>
              <w:t>15110</w:t>
            </w:r>
          </w:p>
        </w:tc>
      </w:tr>
      <w:tr>
        <w:trPr>
          <w:trHeight w:val="365" w:hRule="atLeast"/>
        </w:trPr>
        <w:tc>
          <w:tcPr>
            <w:tcW w:w="1453" w:type="dxa"/>
          </w:tcPr>
          <w:p>
            <w:pPr>
              <w:pStyle w:val="TableParagraph"/>
              <w:spacing w:before="57"/>
              <w:ind w:right="75"/>
              <w:rPr>
                <w:rFonts w:ascii="Times New Roman"/>
                <w:sz w:val="21"/>
              </w:rPr>
            </w:pPr>
            <w:r>
              <w:rPr>
                <w:rFonts w:ascii="Times New Roman"/>
                <w:spacing w:val="-5"/>
                <w:sz w:val="21"/>
              </w:rPr>
              <w:t>32</w:t>
            </w:r>
          </w:p>
        </w:tc>
        <w:tc>
          <w:tcPr>
            <w:tcW w:w="1071" w:type="dxa"/>
          </w:tcPr>
          <w:p>
            <w:pPr>
              <w:pStyle w:val="TableParagraph"/>
              <w:spacing w:before="57"/>
              <w:ind w:left="6"/>
              <w:rPr>
                <w:rFonts w:ascii="Times New Roman" w:hAnsi="Times New Roman"/>
                <w:sz w:val="21"/>
              </w:rPr>
            </w:pPr>
            <w:r>
              <w:rPr>
                <w:rFonts w:ascii="Times New Roman" w:hAnsi="Times New Roman"/>
                <w:spacing w:val="-10"/>
                <w:sz w:val="21"/>
              </w:rPr>
              <w:t>—</w:t>
            </w:r>
          </w:p>
        </w:tc>
        <w:tc>
          <w:tcPr>
            <w:tcW w:w="1358" w:type="dxa"/>
          </w:tcPr>
          <w:p>
            <w:pPr>
              <w:pStyle w:val="TableParagraph"/>
              <w:spacing w:before="57"/>
              <w:ind w:left="71"/>
              <w:rPr>
                <w:rFonts w:ascii="Times New Roman" w:hAnsi="Times New Roman"/>
                <w:sz w:val="21"/>
              </w:rPr>
            </w:pPr>
            <w:r>
              <w:rPr>
                <w:rFonts w:ascii="Times New Roman" w:hAnsi="Times New Roman"/>
                <w:spacing w:val="-10"/>
                <w:sz w:val="21"/>
              </w:rPr>
              <w:t>—</w:t>
            </w:r>
          </w:p>
        </w:tc>
        <w:tc>
          <w:tcPr>
            <w:tcW w:w="1259" w:type="dxa"/>
          </w:tcPr>
          <w:p>
            <w:pPr>
              <w:pStyle w:val="TableParagraph"/>
              <w:spacing w:before="57"/>
              <w:ind w:right="49"/>
              <w:rPr>
                <w:rFonts w:ascii="Times New Roman"/>
                <w:sz w:val="21"/>
              </w:rPr>
            </w:pPr>
            <w:r>
              <w:rPr>
                <w:rFonts w:ascii="Times New Roman"/>
                <w:spacing w:val="-4"/>
                <w:sz w:val="21"/>
              </w:rPr>
              <w:t>5090</w:t>
            </w:r>
          </w:p>
        </w:tc>
        <w:tc>
          <w:tcPr>
            <w:tcW w:w="1220" w:type="dxa"/>
          </w:tcPr>
          <w:p>
            <w:pPr>
              <w:pStyle w:val="TableParagraph"/>
              <w:spacing w:before="57"/>
              <w:ind w:right="33"/>
              <w:rPr>
                <w:rFonts w:ascii="Times New Roman"/>
                <w:sz w:val="21"/>
              </w:rPr>
            </w:pPr>
            <w:r>
              <w:rPr>
                <w:rFonts w:ascii="Times New Roman"/>
                <w:spacing w:val="-2"/>
                <w:sz w:val="21"/>
              </w:rPr>
              <w:t>15110</w:t>
            </w:r>
          </w:p>
        </w:tc>
      </w:tr>
      <w:tr>
        <w:trPr>
          <w:trHeight w:val="357" w:hRule="atLeast"/>
        </w:trPr>
        <w:tc>
          <w:tcPr>
            <w:tcW w:w="1453" w:type="dxa"/>
            <w:tcBorders>
              <w:bottom w:val="single" w:sz="8" w:space="0" w:color="000000"/>
            </w:tcBorders>
          </w:tcPr>
          <w:p>
            <w:pPr>
              <w:pStyle w:val="TableParagraph"/>
              <w:spacing w:before="57"/>
              <w:ind w:right="75"/>
              <w:rPr>
                <w:rFonts w:ascii="Times New Roman"/>
                <w:sz w:val="21"/>
              </w:rPr>
            </w:pPr>
            <w:r>
              <w:rPr>
                <w:rFonts w:ascii="Times New Roman"/>
                <w:spacing w:val="-5"/>
                <w:sz w:val="21"/>
              </w:rPr>
              <w:t>48</w:t>
            </w:r>
          </w:p>
        </w:tc>
        <w:tc>
          <w:tcPr>
            <w:tcW w:w="1071" w:type="dxa"/>
            <w:tcBorders>
              <w:bottom w:val="single" w:sz="8" w:space="0" w:color="000000"/>
            </w:tcBorders>
          </w:tcPr>
          <w:p>
            <w:pPr>
              <w:pStyle w:val="TableParagraph"/>
              <w:spacing w:before="57"/>
              <w:ind w:left="6"/>
              <w:rPr>
                <w:rFonts w:ascii="Times New Roman" w:hAnsi="Times New Roman"/>
                <w:sz w:val="21"/>
              </w:rPr>
            </w:pPr>
            <w:r>
              <w:rPr>
                <w:rFonts w:ascii="Times New Roman" w:hAnsi="Times New Roman"/>
                <w:spacing w:val="-10"/>
                <w:sz w:val="21"/>
              </w:rPr>
              <w:t>—</w:t>
            </w:r>
          </w:p>
        </w:tc>
        <w:tc>
          <w:tcPr>
            <w:tcW w:w="1358" w:type="dxa"/>
            <w:tcBorders>
              <w:bottom w:val="single" w:sz="8" w:space="0" w:color="000000"/>
            </w:tcBorders>
          </w:tcPr>
          <w:p>
            <w:pPr>
              <w:pStyle w:val="TableParagraph"/>
              <w:spacing w:before="57"/>
              <w:ind w:left="71"/>
              <w:rPr>
                <w:rFonts w:ascii="Times New Roman" w:hAnsi="Times New Roman"/>
                <w:sz w:val="21"/>
              </w:rPr>
            </w:pPr>
            <w:r>
              <w:rPr>
                <w:rFonts w:ascii="Times New Roman" w:hAnsi="Times New Roman"/>
                <w:spacing w:val="-10"/>
                <w:sz w:val="21"/>
              </w:rPr>
              <w:t>—</w:t>
            </w:r>
          </w:p>
        </w:tc>
        <w:tc>
          <w:tcPr>
            <w:tcW w:w="1259" w:type="dxa"/>
            <w:tcBorders>
              <w:bottom w:val="single" w:sz="8" w:space="0" w:color="000000"/>
            </w:tcBorders>
          </w:tcPr>
          <w:p>
            <w:pPr>
              <w:pStyle w:val="TableParagraph"/>
              <w:spacing w:before="57"/>
              <w:ind w:right="49"/>
              <w:rPr>
                <w:rFonts w:ascii="Times New Roman"/>
                <w:sz w:val="21"/>
              </w:rPr>
            </w:pPr>
            <w:r>
              <w:rPr>
                <w:rFonts w:ascii="Times New Roman"/>
                <w:spacing w:val="-2"/>
                <w:sz w:val="21"/>
              </w:rPr>
              <w:t>15110</w:t>
            </w:r>
          </w:p>
        </w:tc>
        <w:tc>
          <w:tcPr>
            <w:tcW w:w="1220" w:type="dxa"/>
            <w:tcBorders>
              <w:bottom w:val="single" w:sz="8" w:space="0" w:color="000000"/>
            </w:tcBorders>
          </w:tcPr>
          <w:p>
            <w:pPr>
              <w:pStyle w:val="TableParagraph"/>
              <w:spacing w:before="57"/>
              <w:ind w:right="33"/>
              <w:rPr>
                <w:rFonts w:ascii="Times New Roman"/>
                <w:sz w:val="21"/>
              </w:rPr>
            </w:pPr>
            <w:r>
              <w:rPr>
                <w:rFonts w:ascii="Times New Roman"/>
                <w:spacing w:val="-2"/>
                <w:sz w:val="21"/>
              </w:rPr>
              <w:t>15130</w:t>
            </w:r>
          </w:p>
        </w:tc>
      </w:tr>
    </w:tbl>
    <w:p>
      <w:pPr>
        <w:pStyle w:val="BodyText"/>
        <w:spacing w:line="360" w:lineRule="auto" w:before="0" w:after="0"/>
        <w:ind w:left="0" w:right="0" w:firstLine="480"/>
        <w:jc w:val="both"/>
      </w:pPr>
      <w:r>
        <w:rPr>
          <w:rFonts w:ascii="Times New Roman" w:hAnsi="Times New Roman" w:eastAsia="宋体"/>
          <w:b w:val="0"/>
          <w:spacing w:val="-17"/>
          <w:sz w:val="24"/>
        </w:rPr>
        <w:t>调度得分的物理含义如下：得分由活跃复用惩罚</w:t>
      </w:r>
      <w:r>
        <w:rPr>
          <w:rFonts w:ascii="Times New Roman" w:hAnsi="Times New Roman" w:eastAsia="宋体"/>
          <w:b w:val="0"/>
          <w:spacing w:val="-6"/>
          <w:sz w:val="24"/>
        </w:rPr>
        <w:t>（</w:t>
      </w:r>
      <w:r>
        <w:rPr>
          <w:rFonts w:ascii="Times New Roman" w:hAnsi="Times New Roman" w:eastAsia="宋体"/>
          <w:b w:val="0"/>
          <w:spacing w:val="-8"/>
          <w:sz w:val="24"/>
        </w:rPr>
        <w:t>权重 </w:t>
      </w:r>
      <w:r>
        <w:rPr>
          <w:rFonts w:ascii="Times New Roman" w:eastAsia="宋体" w:hAnsi="Times New Roman"/>
          <w:b w:val="0"/>
          <w:spacing w:val="14"/>
          <w:sz w:val="24"/>
        </w:rPr>
        <w:t>10000</w:t>
      </w:r>
      <w:r>
        <w:rPr>
          <w:rFonts w:ascii="Times New Roman" w:hAnsi="Times New Roman" w:eastAsia="宋体"/>
          <w:b w:val="0"/>
          <w:spacing w:val="-106"/>
          <w:sz w:val="24"/>
        </w:rPr>
        <w:t>）</w:t>
      </w:r>
      <w:r>
        <w:rPr>
          <w:rFonts w:ascii="Times New Roman" w:hAnsi="Times New Roman" w:eastAsia="宋体"/>
          <w:b w:val="0"/>
          <w:spacing w:val="-30"/>
          <w:sz w:val="24"/>
        </w:rPr>
        <w:t>、历史复用惩罚</w:t>
      </w:r>
      <w:r>
        <w:rPr>
          <w:rFonts w:ascii="Times New Roman" w:hAnsi="Times New Roman" w:eastAsia="宋体"/>
          <w:b w:val="0"/>
          <w:spacing w:val="-6"/>
          <w:sz w:val="24"/>
        </w:rPr>
        <w:t>（权重 </w:t>
      </w:r>
      <w:r>
        <w:rPr>
          <w:rFonts w:ascii="Times New Roman" w:eastAsia="宋体" w:hAnsi="Times New Roman"/>
          <w:b w:val="0"/>
          <w:spacing w:val="18"/>
          <w:sz w:val="24"/>
        </w:rPr>
        <w:t>1000</w:t>
      </w:r>
      <w:r>
        <w:rPr>
          <w:rFonts w:ascii="Times New Roman" w:hAnsi="Times New Roman" w:eastAsia="宋体"/>
          <w:b w:val="0"/>
          <w:spacing w:val="-102"/>
          <w:sz w:val="24"/>
        </w:rPr>
        <w:t>）</w:t>
      </w:r>
      <w:r>
        <w:rPr>
          <w:rFonts w:ascii="Times New Roman" w:hAnsi="Times New Roman" w:eastAsia="宋体"/>
          <w:b w:val="0"/>
          <w:spacing w:val="-17"/>
          <w:sz w:val="24"/>
        </w:rPr>
        <w:t>、空间展布距离和跨阵面切换惩罚</w:t>
      </w:r>
      <w:r>
        <w:rPr>
          <w:rFonts w:ascii="Times New Roman" w:hAnsi="Times New Roman" w:eastAsia="宋体"/>
          <w:b w:val="0"/>
          <w:spacing w:val="-6"/>
          <w:sz w:val="24"/>
        </w:rPr>
        <w:t>（</w:t>
      </w:r>
      <w:r>
        <w:rPr>
          <w:rFonts w:ascii="Times New Roman" w:hAnsi="Times New Roman" w:eastAsia="宋体"/>
          <w:b w:val="0"/>
          <w:spacing w:val="-7"/>
          <w:sz w:val="24"/>
        </w:rPr>
        <w:t>每跨一个阵面加 </w:t>
      </w:r>
      <w:r>
        <w:rPr>
          <w:rFonts w:ascii="Times New Roman" w:eastAsia="宋体" w:hAnsi="Times New Roman"/>
          <w:b w:val="0"/>
          <w:spacing w:val="-6"/>
          <w:sz w:val="24"/>
        </w:rPr>
        <w:t>5000</w:t>
      </w:r>
      <w:r>
        <w:rPr>
          <w:rFonts w:ascii="Times New Roman" w:hAnsi="Times New Roman" w:eastAsia="宋体"/>
          <w:b w:val="0"/>
          <w:spacing w:val="-6"/>
          <w:sz w:val="24"/>
        </w:rPr>
        <w:t>）</w:t>
      </w:r>
      <w:r>
        <w:rPr>
          <w:rFonts w:ascii="Times New Roman" w:hAnsi="Times New Roman" w:eastAsia="宋体"/>
          <w:b w:val="0"/>
          <w:spacing w:val="-13"/>
          <w:sz w:val="24"/>
        </w:rPr>
        <w:t>四项累加构成。得分为</w:t>
      </w:r>
    </w:p>
    <w:p>
      <w:pPr>
        <w:pStyle w:val="BodyText"/>
        <w:spacing w:line="360" w:lineRule="auto" w:before="0" w:after="0"/>
        <w:ind w:left="0" w:right="0" w:firstLine="480"/>
        <w:jc w:val="both"/>
      </w:pPr>
      <w:r>
        <w:rPr>
          <w:rFonts w:ascii="Times New Roman" w:eastAsia="宋体" w:hAnsi="Times New Roman"/>
          <w:b w:val="0"/>
          <w:sz w:val="24"/>
        </w:rPr>
        <w:t>10</w:t>
      </w:r>
      <w:r>
        <w:rPr>
          <w:rFonts w:ascii="Times New Roman" w:hAnsi="Times New Roman" w:eastAsia="宋体"/>
          <w:b w:val="0"/>
          <w:sz w:val="24"/>
        </w:rPr>
        <w:t>～</w:t>
      </w:r>
      <w:r>
        <w:rPr>
          <w:rFonts w:ascii="Times New Roman" w:eastAsia="宋体" w:hAnsi="Times New Roman"/>
          <w:b w:val="0"/>
          <w:sz w:val="24"/>
        </w:rPr>
        <w:t>50</w:t>
      </w:r>
      <w:r>
        <w:rPr>
          <w:rFonts w:ascii="Times New Roman" w:eastAsia="宋体" w:hAnsi="Times New Roman"/>
          <w:b w:val="0"/>
          <w:spacing w:val="-15"/>
          <w:sz w:val="24"/>
        </w:rPr>
        <w:t> </w:t>
      </w:r>
      <w:r>
        <w:rPr>
          <w:rFonts w:ascii="Times New Roman" w:hAnsi="Times New Roman" w:eastAsia="宋体"/>
          <w:b w:val="0"/>
          <w:spacing w:val="-2"/>
          <w:sz w:val="24"/>
        </w:rPr>
        <w:t>表示所选阵元几乎无复用且分布在单阵面内；得分约 </w:t>
      </w:r>
      <w:r>
        <w:rPr>
          <w:rFonts w:ascii="Times New Roman" w:eastAsia="宋体" w:hAnsi="Times New Roman"/>
          <w:b w:val="0"/>
          <w:sz w:val="24"/>
        </w:rPr>
        <w:t>5000</w:t>
      </w:r>
      <w:r>
        <w:rPr>
          <w:rFonts w:ascii="Times New Roman" w:eastAsia="宋体" w:hAnsi="Times New Roman"/>
          <w:b w:val="0"/>
          <w:spacing w:val="-15"/>
          <w:sz w:val="24"/>
        </w:rPr>
        <w:t> </w:t>
      </w:r>
      <w:r>
        <w:rPr>
          <w:rFonts w:ascii="Times New Roman" w:hAnsi="Times New Roman" w:eastAsia="宋体"/>
          <w:b w:val="0"/>
          <w:sz w:val="24"/>
        </w:rPr>
        <w:t>表示方案跨越了一个</w:t>
      </w:r>
      <w:r>
        <w:rPr>
          <w:rFonts w:ascii="Times New Roman" w:hAnsi="Times New Roman" w:eastAsia="宋体"/>
          <w:b w:val="0"/>
          <w:spacing w:val="-8"/>
          <w:sz w:val="24"/>
        </w:rPr>
        <w:t>阵面边界；得分约 </w:t>
      </w:r>
      <w:r>
        <w:rPr>
          <w:rFonts w:ascii="Times New Roman" w:eastAsia="宋体" w:hAnsi="Times New Roman"/>
          <w:b w:val="0"/>
          <w:spacing w:val="-6"/>
          <w:sz w:val="24"/>
        </w:rPr>
        <w:t>15000</w:t>
      </w:r>
      <w:r>
        <w:rPr>
          <w:rFonts w:ascii="Times New Roman" w:eastAsia="宋体" w:hAnsi="Times New Roman"/>
          <w:b w:val="0"/>
          <w:spacing w:val="36"/>
          <w:sz w:val="24"/>
        </w:rPr>
        <w:t> </w:t>
      </w:r>
      <w:r>
        <w:rPr>
          <w:rFonts w:ascii="Times New Roman" w:hAnsi="Times New Roman" w:eastAsia="宋体"/>
          <w:b w:val="0"/>
          <w:spacing w:val="-7"/>
          <w:sz w:val="24"/>
        </w:rPr>
        <w:t>表示方案跨越了两个以上阵面。在实际业务中，得分低于 </w:t>
      </w:r>
      <w:r>
        <w:rPr>
          <w:rFonts w:ascii="Times New Roman" w:eastAsia="宋体" w:hAnsi="Times New Roman"/>
          <w:b w:val="0"/>
          <w:spacing w:val="-6"/>
          <w:sz w:val="24"/>
        </w:rPr>
        <w:t>500</w:t>
      </w:r>
      <w:r>
        <w:rPr>
          <w:rFonts w:ascii="Times New Roman" w:eastAsia="宋体" w:hAnsi="Times New Roman"/>
          <w:b w:val="0"/>
          <w:spacing w:val="-6"/>
          <w:sz w:val="24"/>
        </w:rPr>
        <w:t>0</w:t>
      </w:r>
      <w:r>
        <w:rPr>
          <w:rFonts w:ascii="Times New Roman" w:hAnsi="Times New Roman" w:eastAsia="宋体"/>
          <w:b w:val="0"/>
          <w:sz w:val="24"/>
        </w:rPr>
        <w:t>的方案通常可直接接受，</w:t>
      </w:r>
      <w:r>
        <w:rPr>
          <w:rFonts w:ascii="Times New Roman" w:eastAsia="宋体" w:hAnsi="Times New Roman"/>
          <w:b w:val="0"/>
          <w:sz w:val="24"/>
        </w:rPr>
        <w:t>5000</w:t>
      </w:r>
      <w:r>
        <w:rPr>
          <w:rFonts w:ascii="Times New Roman" w:hAnsi="Times New Roman" w:eastAsia="宋体"/>
          <w:b w:val="0"/>
          <w:sz w:val="24"/>
        </w:rPr>
        <w:t>～</w:t>
      </w:r>
      <w:r>
        <w:rPr>
          <w:rFonts w:ascii="Times New Roman" w:eastAsia="宋体" w:hAnsi="Times New Roman"/>
          <w:b w:val="0"/>
          <w:sz w:val="24"/>
        </w:rPr>
        <w:t>15000</w:t>
      </w:r>
      <w:r>
        <w:rPr>
          <w:rFonts w:ascii="Times New Roman" w:eastAsia="宋体" w:hAnsi="Times New Roman"/>
          <w:b w:val="0"/>
          <w:spacing w:val="-15"/>
          <w:sz w:val="24"/>
        </w:rPr>
        <w:t> </w:t>
      </w:r>
      <w:r>
        <w:rPr>
          <w:rFonts w:ascii="Times New Roman" w:hAnsi="Times New Roman" w:eastAsia="宋体"/>
          <w:b w:val="0"/>
          <w:spacing w:val="-2"/>
          <w:sz w:val="24"/>
        </w:rPr>
        <w:t>的方案需要权衡跨阵面通信开销，超过 </w:t>
      </w:r>
      <w:r>
        <w:rPr>
          <w:rFonts w:ascii="Times New Roman" w:eastAsia="宋体" w:hAnsi="Times New Roman"/>
          <w:b w:val="0"/>
          <w:sz w:val="24"/>
        </w:rPr>
        <w:t>15000</w:t>
      </w:r>
      <w:r>
        <w:rPr>
          <w:rFonts w:ascii="Times New Roman" w:eastAsia="宋体" w:hAnsi="Times New Roman"/>
          <w:b w:val="0"/>
          <w:spacing w:val="-15"/>
          <w:sz w:val="24"/>
        </w:rPr>
        <w:t> </w:t>
      </w:r>
      <w:r>
        <w:rPr>
          <w:rFonts w:ascii="Times New Roman" w:hAnsi="Times New Roman" w:eastAsia="宋体"/>
          <w:b w:val="0"/>
          <w:sz w:val="24"/>
        </w:rPr>
        <w:t>则</w:t>
      </w:r>
      <w:r>
        <w:rPr>
          <w:rFonts w:ascii="Times New Roman" w:hAnsi="Times New Roman" w:eastAsia="宋体"/>
          <w:b w:val="0"/>
          <w:spacing w:val="-2"/>
          <w:sz w:val="24"/>
        </w:rPr>
        <w:t>说明资源紧张、需要关注阵面间协调。</w:t>
      </w:r>
    </w:p>
    <w:p>
      <w:pPr>
        <w:pStyle w:val="BodyText"/>
        <w:spacing w:line="360" w:lineRule="auto" w:before="0" w:after="0"/>
        <w:ind w:right="0" w:left="0" w:firstLine="480"/>
        <w:jc w:val="both"/>
      </w:pPr>
      <w:r>
        <w:rPr>
          <w:rFonts w:ascii="Times New Roman" w:hAnsi="Times New Roman" w:eastAsia="宋体"/>
          <w:b w:val="0"/>
          <w:sz w:val="24"/>
        </w:rPr>
        <w:t>由</w:t>
      </w:r>
      <w:hyperlink w:history="true" w:anchor="_bookmark83">
        <w:r>
          <w:rPr>
            <w:spacing w:val="-32"/>
          </w:rPr>
          <w:t>表 </w:t>
        </w:r>
      </w:hyperlink>
      <w:hyperlink w:history="true" w:anchor="_bookmark83">
        <w:r>
          <w:rPr>
            <w:rFonts w:ascii="Times New Roman" w:hAnsi="Times New Roman" w:eastAsia="Times New Roman"/>
          </w:rPr>
          <w:t>6-6</w:t>
        </w:r>
      </w:hyperlink>
      <w:r>
        <w:rPr>
          <w:rFonts w:ascii="Times New Roman" w:hAnsi="Times New Roman" w:eastAsia="宋体"/>
          <w:b w:val="0"/>
          <w:spacing w:val="-3"/>
          <w:sz w:val="24"/>
        </w:rPr>
        <w:t> </w:t>
      </w:r>
      <w:r>
        <w:rPr>
          <w:rFonts w:ascii="Times New Roman" w:hAnsi="Times New Roman" w:eastAsia="宋体"/>
          <w:b w:val="0"/>
          <w:spacing w:val="-16"/>
          <w:sz w:val="24"/>
        </w:rPr>
        <w:t>可知，在小规模</w:t>
      </w:r>
      <w:r>
        <w:rPr>
          <w:rFonts w:ascii="Times New Roman" w:hAnsi="Times New Roman" w:eastAsia="宋体"/>
          <w:b w:val="0"/>
          <w:sz w:val="24"/>
        </w:rPr>
        <w:t>（</w:t>
      </w:r>
      <w:r>
        <w:rPr>
          <w:rFonts w:ascii="Times New Roman" w:hAnsi="Times New Roman" w:eastAsia="宋体"/>
          <w:b w:val="0"/>
          <w:sz w:val="24"/>
        </w:rPr>
        <w:t>4</w:t>
      </w:r>
      <w:r>
        <w:rPr>
          <w:rFonts w:ascii="Times New Roman" w:hAnsi="Times New Roman" w:eastAsia="宋体"/>
          <w:b w:val="0"/>
          <w:spacing w:val="-3"/>
          <w:sz w:val="24"/>
        </w:rPr>
        <w:t> </w:t>
      </w:r>
      <w:r>
        <w:rPr>
          <w:rFonts w:ascii="Times New Roman" w:hAnsi="Times New Roman" w:eastAsia="宋体"/>
          <w:b w:val="0"/>
          <w:sz w:val="24"/>
        </w:rPr>
        <w:t>阵元</w:t>
      </w:r>
      <w:r>
        <w:rPr>
          <w:rFonts w:ascii="Times New Roman" w:hAnsi="Times New Roman" w:eastAsia="宋体"/>
          <w:b w:val="0"/>
          <w:spacing w:val="-51"/>
          <w:sz w:val="24"/>
        </w:rPr>
        <w:t>）</w:t>
      </w:r>
      <w:r>
        <w:rPr>
          <w:rFonts w:ascii="Times New Roman" w:hAnsi="Times New Roman" w:eastAsia="宋体"/>
          <w:b w:val="0"/>
          <w:sz w:val="24"/>
        </w:rPr>
        <w:t>场景下，</w:t>
      </w:r>
      <w:r>
        <w:rPr>
          <w:rFonts w:ascii="Times New Roman" w:hAnsi="Times New Roman" w:eastAsia="宋体"/>
          <w:b w:val="0"/>
          <w:sz w:val="24"/>
        </w:rPr>
        <w:t>BFS</w:t>
      </w:r>
      <w:r>
        <w:rPr>
          <w:rFonts w:ascii="Times New Roman" w:hAnsi="Times New Roman" w:eastAsia="宋体"/>
          <w:b w:val="0"/>
          <w:spacing w:val="-51"/>
          <w:sz w:val="24"/>
        </w:rPr>
        <w:t>、</w:t>
      </w:r>
      <w:r>
        <w:rPr>
          <w:rFonts w:ascii="Times New Roman" w:hAnsi="Times New Roman" w:eastAsia="宋体"/>
          <w:b w:val="0"/>
          <w:sz w:val="24"/>
        </w:rPr>
        <w:t>Dijkstra</w:t>
      </w:r>
      <w:r>
        <w:rPr>
          <w:rFonts w:ascii="Times New Roman" w:hAnsi="Times New Roman" w:eastAsia="宋体"/>
          <w:b w:val="0"/>
          <w:spacing w:val="-3"/>
          <w:sz w:val="24"/>
        </w:rPr>
        <w:t> </w:t>
      </w:r>
      <w:r>
        <w:rPr>
          <w:rFonts w:ascii="Times New Roman" w:hAnsi="Times New Roman" w:eastAsia="宋体"/>
          <w:b w:val="0"/>
          <w:spacing w:val="-32"/>
          <w:sz w:val="24"/>
        </w:rPr>
        <w:t>和 </w:t>
      </w:r>
      <w:r>
        <w:rPr>
          <w:rFonts w:ascii="Times New Roman" w:hAnsi="Times New Roman" w:eastAsia="宋体"/>
          <w:b w:val="0"/>
          <w:sz w:val="24"/>
        </w:rPr>
        <w:t>Greedy</w:t>
      </w:r>
      <w:r>
        <w:rPr>
          <w:rFonts w:ascii="Times New Roman" w:hAnsi="Times New Roman" w:eastAsia="宋体"/>
          <w:b w:val="0"/>
          <w:spacing w:val="-3"/>
          <w:sz w:val="24"/>
        </w:rPr>
        <w:t> </w:t>
      </w:r>
      <w:r>
        <w:rPr>
          <w:rFonts w:ascii="Times New Roman" w:hAnsi="Times New Roman" w:eastAsia="宋体"/>
          <w:b w:val="0"/>
          <w:spacing w:val="-11"/>
          <w:sz w:val="24"/>
        </w:rPr>
        <w:t>的得分相同</w:t>
      </w:r>
      <w:r>
        <w:rPr>
          <w:rFonts w:ascii="Times New Roman" w:hAnsi="Times New Roman" w:eastAsia="宋体"/>
          <w:b w:val="0"/>
          <w:sz w:val="24"/>
        </w:rPr>
        <w:t>（均</w:t>
      </w:r>
      <w:r>
        <w:rPr>
          <w:rFonts w:ascii="Times New Roman" w:hAnsi="Times New Roman" w:eastAsia="宋体"/>
          <w:b w:val="0"/>
          <w:spacing w:val="-38"/>
          <w:sz w:val="24"/>
        </w:rPr>
        <w:t>为 </w:t>
      </w:r>
      <w:r>
        <w:rPr>
          <w:rFonts w:ascii="Times New Roman" w:hAnsi="Times New Roman" w:eastAsia="宋体"/>
          <w:b w:val="0"/>
          <w:sz w:val="24"/>
        </w:rPr>
        <w:t>10</w:t>
      </w:r>
      <w:r>
        <w:rPr>
          <w:rFonts w:ascii="Times New Roman" w:hAnsi="Times New Roman" w:eastAsia="宋体"/>
          <w:b w:val="0"/>
          <w:spacing w:val="-120"/>
          <w:sz w:val="24"/>
        </w:rPr>
        <w:t>）</w:t>
      </w:r>
      <w:r>
        <w:rPr>
          <w:rFonts w:ascii="Times New Roman" w:hAnsi="Times New Roman" w:eastAsia="宋体"/>
          <w:b w:val="0"/>
          <w:spacing w:val="-13"/>
          <w:sz w:val="24"/>
        </w:rPr>
        <w:t>，说明各算法均能找到质量一致的最优解</w:t>
      </w:r>
      <w:r>
        <w:rPr>
          <w:rFonts w:ascii="Times New Roman" w:hAnsi="Times New Roman" w:eastAsia="宋体"/>
          <w:b w:val="0"/>
          <w:spacing w:val="-2"/>
          <w:sz w:val="24"/>
        </w:rPr>
        <w:t>——</w:t>
      </w:r>
      <w:r>
        <w:rPr>
          <w:rFonts w:ascii="Times New Roman" w:hAnsi="Times New Roman" w:eastAsia="宋体"/>
          <w:b w:val="0"/>
          <w:spacing w:val="-2"/>
          <w:sz w:val="24"/>
        </w:rPr>
        <w:t>所选阵元无复用且集中在单阵面内。 </w:t>
      </w:r>
      <w:r>
        <w:rPr>
          <w:rFonts w:ascii="Times New Roman" w:hAnsi="Times New Roman" w:eastAsia="宋体"/>
          <w:b w:val="0"/>
          <w:sz w:val="24"/>
        </w:rPr>
        <w:t>Greedy</w:t>
      </w:r>
      <w:r>
        <w:rPr>
          <w:rFonts w:ascii="Times New Roman" w:hAnsi="Times New Roman" w:eastAsia="宋体"/>
          <w:b w:val="0"/>
          <w:spacing w:val="-14"/>
          <w:sz w:val="24"/>
        </w:rPr>
        <w:t> </w:t>
      </w:r>
      <w:r>
        <w:rPr>
          <w:rFonts w:ascii="Times New Roman" w:hAnsi="Times New Roman" w:eastAsia="宋体"/>
          <w:b w:val="0"/>
          <w:sz w:val="24"/>
        </w:rPr>
        <w:t>在中等规模（</w:t>
      </w:r>
      <w:r>
        <w:rPr>
          <w:rFonts w:ascii="Times New Roman" w:hAnsi="Times New Roman" w:eastAsia="宋体"/>
          <w:b w:val="0"/>
          <w:sz w:val="24"/>
        </w:rPr>
        <w:t>8</w:t>
      </w:r>
      <w:r>
        <w:rPr>
          <w:rFonts w:ascii="Times New Roman" w:hAnsi="Times New Roman" w:eastAsia="宋体"/>
          <w:b w:val="0"/>
          <w:sz w:val="24"/>
        </w:rPr>
        <w:t>～</w:t>
      </w:r>
      <w:r>
        <w:rPr>
          <w:rFonts w:ascii="Times New Roman" w:hAnsi="Times New Roman" w:eastAsia="宋体"/>
          <w:b w:val="0"/>
          <w:sz w:val="24"/>
        </w:rPr>
        <w:t>12</w:t>
      </w:r>
      <w:r>
        <w:rPr>
          <w:rFonts w:ascii="Times New Roman" w:hAnsi="Times New Roman" w:eastAsia="宋体"/>
          <w:b w:val="0"/>
          <w:spacing w:val="-3"/>
          <w:sz w:val="24"/>
        </w:rPr>
        <w:t> </w:t>
      </w:r>
      <w:r>
        <w:rPr>
          <w:rFonts w:ascii="Times New Roman" w:hAnsi="Times New Roman" w:eastAsia="宋体"/>
          <w:b w:val="0"/>
          <w:sz w:val="24"/>
        </w:rPr>
        <w:t>阵元）</w:t>
      </w:r>
      <w:r>
        <w:rPr>
          <w:rFonts w:ascii="Times New Roman" w:hAnsi="Times New Roman" w:eastAsia="宋体"/>
          <w:b w:val="0"/>
          <w:spacing w:val="-11"/>
          <w:sz w:val="24"/>
        </w:rPr>
        <w:t>时得分为 </w:t>
      </w:r>
      <w:r>
        <w:rPr>
          <w:rFonts w:ascii="Times New Roman" w:hAnsi="Times New Roman" w:eastAsia="宋体"/>
          <w:b w:val="0"/>
          <w:sz w:val="24"/>
        </w:rPr>
        <w:t>30</w:t>
      </w:r>
      <w:r>
        <w:rPr>
          <w:rFonts w:ascii="Times New Roman" w:hAnsi="Times New Roman" w:eastAsia="宋体"/>
          <w:b w:val="0"/>
          <w:sz w:val="24"/>
        </w:rPr>
        <w:t>～</w:t>
      </w:r>
      <w:r>
        <w:rPr>
          <w:rFonts w:ascii="Times New Roman" w:hAnsi="Times New Roman" w:eastAsia="宋体"/>
          <w:b w:val="0"/>
          <w:sz w:val="24"/>
        </w:rPr>
        <w:t>50</w:t>
      </w:r>
      <w:r>
        <w:rPr>
          <w:rFonts w:ascii="Times New Roman" w:hAnsi="Times New Roman" w:eastAsia="宋体"/>
          <w:b w:val="0"/>
          <w:sz w:val="24"/>
        </w:rPr>
        <w:t>，仍处于单阵面内高质量解的范围，</w:t>
      </w:r>
      <w:r>
        <w:rPr>
          <w:rFonts w:ascii="Times New Roman" w:hAnsi="Times New Roman" w:eastAsia="宋体"/>
          <w:b w:val="0"/>
          <w:spacing w:val="13"/>
          <w:sz w:val="24"/>
        </w:rPr>
        <w:t>显著优于</w:t>
      </w:r>
      <w:r>
        <w:rPr>
          <w:rFonts w:ascii="Times New Roman" w:hAnsi="Times New Roman" w:eastAsia="宋体"/>
          <w:b w:val="0"/>
          <w:sz w:val="24"/>
        </w:rPr>
        <w:t>Heap</w:t>
      </w:r>
      <w:r>
        <w:rPr>
          <w:rFonts w:ascii="Times New Roman" w:hAnsi="Times New Roman" w:eastAsia="宋体"/>
          <w:b w:val="0"/>
          <w:spacing w:val="-4"/>
          <w:sz w:val="24"/>
        </w:rPr>
        <w:t> </w:t>
      </w:r>
      <w:r>
        <w:rPr>
          <w:rFonts w:ascii="Times New Roman" w:hAnsi="Times New Roman" w:eastAsia="宋体"/>
          <w:b w:val="0"/>
          <w:spacing w:val="-22"/>
          <w:sz w:val="24"/>
        </w:rPr>
        <w:t>的约 </w:t>
      </w:r>
      <w:r>
        <w:rPr>
          <w:rFonts w:ascii="Times New Roman" w:hAnsi="Times New Roman" w:eastAsia="宋体"/>
          <w:b w:val="0"/>
          <w:sz w:val="24"/>
        </w:rPr>
        <w:t>15000</w:t>
      </w:r>
      <w:r>
        <w:rPr>
          <w:rFonts w:ascii="Times New Roman" w:hAnsi="Times New Roman" w:eastAsia="宋体"/>
          <w:b w:val="0"/>
          <w:sz w:val="24"/>
        </w:rPr>
        <w:t>（对应跨多阵面方案</w:t>
      </w:r>
      <w:r>
        <w:rPr>
          <w:rFonts w:ascii="Times New Roman" w:hAnsi="Times New Roman" w:eastAsia="宋体"/>
          <w:b w:val="0"/>
          <w:spacing w:val="-120"/>
          <w:sz w:val="24"/>
        </w:rPr>
        <w:t>）</w:t>
      </w:r>
      <w:r>
        <w:rPr>
          <w:rFonts w:ascii="Times New Roman" w:hAnsi="Times New Roman" w:eastAsia="宋体"/>
          <w:b w:val="0"/>
          <w:sz w:val="24"/>
        </w:rPr>
        <w:t>。</w:t>
      </w:r>
      <w:r>
        <w:rPr>
          <w:rFonts w:ascii="Times New Roman" w:hAnsi="Times New Roman" w:eastAsia="宋体"/>
          <w:b w:val="0"/>
          <w:sz w:val="24"/>
        </w:rPr>
        <w:t>Heap</w:t>
      </w:r>
      <w:r>
        <w:rPr>
          <w:rFonts w:ascii="Times New Roman" w:hAnsi="Times New Roman" w:eastAsia="宋体"/>
          <w:b w:val="0"/>
          <w:spacing w:val="-4"/>
          <w:sz w:val="24"/>
        </w:rPr>
        <w:t> </w:t>
      </w:r>
      <w:r>
        <w:rPr>
          <w:rFonts w:ascii="Times New Roman" w:hAnsi="Times New Roman" w:eastAsia="宋体"/>
          <w:b w:val="0"/>
          <w:sz w:val="24"/>
        </w:rPr>
        <w:t>的得分始终较高，这是因为其跨</w:t>
      </w:r>
      <w:r>
        <w:rPr>
          <w:rFonts w:ascii="Times New Roman" w:hAnsi="Times New Roman" w:eastAsia="宋体"/>
          <w:b w:val="0"/>
          <w:spacing w:val="-2"/>
          <w:sz w:val="24"/>
        </w:rPr>
        <w:t>阵面游标交错选取策略虽然保证了可行性，但必然引入跨阵面惩罚。随着阵元需求增大</w:t>
      </w:r>
      <w:r>
        <w:rPr>
          <w:rFonts w:ascii="Times New Roman" w:hAnsi="Times New Roman" w:eastAsia="宋体"/>
          <w:b w:val="0"/>
          <w:spacing w:val="-31"/>
          <w:sz w:val="24"/>
        </w:rPr>
        <w:t>到 </w:t>
      </w:r>
      <w:r>
        <w:rPr>
          <w:rFonts w:ascii="Times New Roman" w:hAnsi="Times New Roman" w:eastAsia="宋体"/>
          <w:b w:val="0"/>
          <w:sz w:val="24"/>
        </w:rPr>
        <w:t>16</w:t>
      </w:r>
      <w:r>
        <w:rPr>
          <w:rFonts w:ascii="Times New Roman" w:hAnsi="Times New Roman" w:eastAsia="宋体"/>
          <w:b w:val="0"/>
          <w:spacing w:val="-15"/>
          <w:sz w:val="24"/>
        </w:rPr>
        <w:t> </w:t>
      </w:r>
      <w:r>
        <w:rPr>
          <w:rFonts w:ascii="Times New Roman" w:hAnsi="Times New Roman" w:eastAsia="宋体"/>
          <w:b w:val="0"/>
          <w:sz w:val="24"/>
        </w:rPr>
        <w:t>及以上，</w:t>
      </w:r>
      <w:r>
        <w:rPr>
          <w:rFonts w:ascii="Times New Roman" w:hAnsi="Times New Roman" w:eastAsia="宋体"/>
          <w:b w:val="0"/>
          <w:sz w:val="24"/>
        </w:rPr>
        <w:t>Greedy</w:t>
      </w:r>
      <w:r>
        <w:rPr>
          <w:rFonts w:ascii="Times New Roman" w:hAnsi="Times New Roman" w:eastAsia="宋体"/>
          <w:b w:val="0"/>
          <w:spacing w:val="-15"/>
          <w:sz w:val="24"/>
        </w:rPr>
        <w:t> </w:t>
      </w:r>
      <w:r>
        <w:rPr>
          <w:rFonts w:ascii="Times New Roman" w:hAnsi="Times New Roman" w:eastAsia="宋体"/>
          <w:b w:val="0"/>
          <w:spacing w:val="-7"/>
          <w:sz w:val="24"/>
        </w:rPr>
        <w:t>的得分也跳升至约 </w:t>
      </w:r>
      <w:r>
        <w:rPr>
          <w:rFonts w:ascii="Times New Roman" w:hAnsi="Times New Roman" w:eastAsia="宋体"/>
          <w:b w:val="0"/>
          <w:sz w:val="24"/>
        </w:rPr>
        <w:t>5000</w:t>
      </w:r>
      <w:r>
        <w:rPr>
          <w:rFonts w:ascii="Times New Roman" w:hAnsi="Times New Roman" w:eastAsia="宋体"/>
          <w:b w:val="0"/>
          <w:spacing w:val="11"/>
          <w:sz w:val="24"/>
        </w:rPr>
        <w:t>，说明此时</w:t>
      </w:r>
      <w:r>
        <w:rPr>
          <w:rFonts w:ascii="Times New Roman" w:hAnsi="Times New Roman" w:eastAsia="宋体"/>
          <w:b w:val="0"/>
          <w:sz w:val="24"/>
        </w:rPr>
        <w:t>Greedy</w:t>
      </w:r>
      <w:r>
        <w:rPr>
          <w:rFonts w:ascii="Times New Roman" w:hAnsi="Times New Roman" w:eastAsia="宋体"/>
          <w:b w:val="0"/>
          <w:spacing w:val="-15"/>
          <w:sz w:val="24"/>
        </w:rPr>
        <w:t> </w:t>
      </w:r>
      <w:r>
        <w:rPr>
          <w:rFonts w:ascii="Times New Roman" w:hAnsi="Times New Roman" w:eastAsia="宋体"/>
          <w:b w:val="0"/>
          <w:sz w:val="24"/>
        </w:rPr>
        <w:t>也不得不跨阵面搜索，质量优势逐渐缩小。各算法解质量随阵元需求变化的对比如</w:t>
      </w:r>
      <w:hyperlink w:history="true" w:anchor="_bookmark84">
        <w:r>
          <w:rPr>
            <w:spacing w:val="-11"/>
          </w:rPr>
          <w:t>图 </w:t>
        </w:r>
      </w:hyperlink>
      <w:hyperlink w:history="true" w:anchor="_bookmark84">
        <w:r>
          <w:rPr>
            <w:rFonts w:ascii="Times New Roman" w:hAnsi="Times New Roman" w:eastAsia="Times New Roman"/>
          </w:rPr>
          <w:t>6-3</w:t>
        </w:r>
      </w:hyperlink>
      <w:r>
        <w:rPr>
          <w:rFonts w:ascii="Times New Roman" w:hAnsi="Times New Roman" w:eastAsia="宋体"/>
          <w:b w:val="0"/>
          <w:sz w:val="24"/>
        </w:rPr>
        <w:t> </w:t>
      </w:r>
      <w:r>
        <w:rPr>
          <w:rFonts w:ascii="Times New Roman" w:hAnsi="Times New Roman" w:eastAsia="宋体"/>
          <w:b w:val="0"/>
          <w:sz w:val="24"/>
        </w:rPr>
        <w:t>所示。</w:t>
      </w:r>
    </w:p>
    <w:p>
      <w:pPr>
        <w:pStyle w:val="BodyText"/>
        <w:spacing w:before="5"/>
        <w:ind w:left="0" w:right="0" w:firstLine="0"/>
        <w:jc w:val="left"/>
        <w:rPr>
          <w:sz w:val="13"/>
        </w:rPr>
      </w:pPr>
      <w:r>
        <w:rPr>
          <w:sz w:val="13"/>
        </w:rPr>
        <w:drawing>
          <wp:anchor distT="0" distB="0" distL="0" distR="0" allowOverlap="1" layoutInCell="1" locked="0" behindDoc="1" simplePos="0" relativeHeight="487593984">
            <wp:simplePos x="0" y="0"/>
            <wp:positionH relativeFrom="page">
              <wp:posOffset>1532320</wp:posOffset>
            </wp:positionH>
            <wp:positionV relativeFrom="paragraph">
              <wp:posOffset>125750</wp:posOffset>
            </wp:positionV>
            <wp:extent cx="4351210" cy="2116169"/>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8" cstate="print"/>
                    <a:stretch>
                      <a:fillRect/>
                    </a:stretch>
                  </pic:blipFill>
                  <pic:spPr>
                    <a:xfrm>
                      <a:off x="0" y="0"/>
                      <a:ext cx="4351210" cy="2116169"/>
                    </a:xfrm>
                    <a:prstGeom prst="rect">
                      <a:avLst/>
                    </a:prstGeom>
                  </pic:spPr>
                </pic:pic>
              </a:graphicData>
            </a:graphic>
          </wp:anchor>
        </w:drawing>
      </w:r>
    </w:p>
    <w:p>
      <w:pPr>
        <w:pStyle w:val="BodyText"/>
        <w:spacing w:before="99"/>
        <w:ind w:left="0" w:right="0" w:firstLine="0"/>
        <w:jc w:val="left"/>
      </w:pPr>
    </w:p>
    <w:p>
      <w:pPr>
        <w:tabs>
          <w:tab w:pos="894" w:val="left" w:leader="none"/>
        </w:tabs>
        <w:spacing w:before="0" w:line="360" w:lineRule="auto" w:after="0"/>
        <w:ind w:left="0" w:right="0" w:firstLine="0"/>
        <w:jc w:val="center"/>
        <w:rPr>
          <w:rFonts w:ascii="SimSun" w:eastAsia="SimSun"/>
          <w:sz w:val="21"/>
        </w:rPr>
      </w:pPr>
      <w:bookmarkStart w:name="_bookmark84" w:id="127"/>
      <w:bookmarkEnd w:id="127"/>
      <w:r>
        <w:rPr>
          <w:rFonts w:ascii="Times New Roman" w:hAnsi="Times New Roman" w:eastAsia="楷体"/>
          <w:b w:val="0"/>
          <w:sz w:val="21"/>
        </w:rPr>
      </w:r>
      <w:r>
        <w:rPr>
          <w:rFonts w:ascii="Times New Roman" w:eastAsia="楷体" w:hAnsi="Times New Roman"/>
          <w:b w:val="0"/>
          <w:sz w:val="21"/>
        </w:rPr>
        <w:t>图</w:t>
      </w:r>
      <w:r>
        <w:rPr>
          <w:rFonts w:ascii="Times New Roman" w:eastAsia="楷体" w:hAnsi="Times New Roman"/>
          <w:b w:val="0"/>
          <w:spacing w:val="-53"/>
          <w:sz w:val="21"/>
        </w:rPr>
        <w:t> </w:t>
      </w:r>
      <w:r>
        <w:rPr>
          <w:rFonts w:ascii="Times New Roman" w:eastAsia="楷体" w:hAnsi="Times New Roman"/>
          <w:b w:val="0"/>
          <w:sz w:val="21"/>
        </w:rPr>
        <w:t>6-</w:t>
      </w:r>
      <w:r>
        <w:rPr>
          <w:rFonts w:ascii="Times New Roman" w:eastAsia="楷体" w:hAnsi="Times New Roman"/>
          <w:b w:val="0"/>
          <w:spacing w:val="-10"/>
          <w:sz w:val="21"/>
        </w:rPr>
        <w:t>3</w:t>
      </w:r>
      <w:r>
        <w:rPr>
          <w:rFonts w:ascii="Times New Roman" w:eastAsia="楷体" w:hAnsi="Times New Roman"/>
          <w:b w:val="0"/>
          <w:sz w:val="21"/>
        </w:rPr>
        <w:tab/>
      </w:r>
      <w:r>
        <w:rPr>
          <w:rFonts w:ascii="Times New Roman" w:eastAsia="楷体" w:hAnsi="Times New Roman"/>
          <w:b w:val="0"/>
          <w:sz w:val="21"/>
        </w:rPr>
        <w:t>不同天线调度算法的解质量对</w:t>
      </w:r>
      <w:r>
        <w:rPr>
          <w:rFonts w:ascii="Times New Roman" w:eastAsia="楷体" w:hAnsi="Times New Roman"/>
          <w:b w:val="0"/>
          <w:spacing w:val="-10"/>
          <w:sz w:val="21"/>
        </w:rPr>
        <w:t>比</w:t>
      </w:r>
    </w:p>
    <w:p>
      <w:pPr>
        <w:spacing w:after="0"/>
        <w:jc w:val="center"/>
        <w:rPr>
          <w:rFonts w:ascii="SimSun" w:eastAsia="SimSun"/>
          <w:sz w:val="21"/>
        </w:rPr>
        <w:sectPr>
          <w:headerReference w:type="default" r:id="rId97"/>
          <w:pgSz w:w="11910" w:h="16840"/>
          <w:pgMar w:header="850" w:footer="850" w:top="1417" w:bottom="1417" w:left="1417" w:right="1417"/>
        </w:sectPr>
      </w:pPr>
    </w:p>
    <w:p>
      <w:pPr>
        <w:pStyle w:val="Heading3"/>
        <w:numPr>
          <w:ilvl w:val="2"/>
          <w:numId w:val="14"/>
        </w:numPr>
        <w:tabs>
          <w:tab w:pos="1316" w:val="left" w:leader="none"/>
        </w:tabs>
        <w:spacing w:line="360" w:lineRule="auto" w:before="0" w:after="0"/>
        <w:ind w:left="0" w:right="0" w:firstLine="0"/>
        <w:jc w:val="left"/>
        <w:outlineLvl w:val="2"/>
      </w:pPr>
      <w:bookmarkStart w:name="6.4.4 天线调度算法综合评价" w:id="128"/>
      <w:bookmarkEnd w:id="128"/>
      <w:r>
        <w:rPr>
          <w:rFonts w:ascii="Times New Roman" w:hAnsi="Times New Roman" w:eastAsia="黑体"/>
          <w:b/>
          <w:sz w:val="24"/>
        </w:rPr>
      </w:r>
      <w:bookmarkStart w:name="_bookmark85" w:id="129"/>
      <w:bookmarkEnd w:id="129"/>
      <w:r>
        <w:rPr>
          <w:rFonts w:ascii="Times New Roman" w:hAnsi="Times New Roman" w:eastAsia="黑体"/>
          <w:b/>
          <w:sz w:val="24"/>
        </w:rPr>
      </w:r>
      <w:r>
        <w:rPr>
          <w:rFonts w:ascii="Times New Roman" w:hAnsi="Times New Roman" w:eastAsia="黑体"/>
          <w:b/>
          <w:spacing w:val="-5"/>
          <w:sz w:val="24"/>
        </w:rPr>
        <w:t>天线调度算法综合评价</w:t>
      </w:r>
    </w:p>
    <w:p>
      <w:pPr>
        <w:pStyle w:val="BodyText"/>
        <w:spacing w:line="360" w:lineRule="auto" w:before="0" w:after="0"/>
        <w:ind w:left="0" w:right="0" w:firstLine="480"/>
        <w:jc w:val="both"/>
      </w:pPr>
      <w:r>
        <w:rPr>
          <w:rFonts w:ascii="Times New Roman" w:hAnsi="Times New Roman" w:eastAsia="宋体"/>
          <w:b w:val="0"/>
          <w:spacing w:val="-18"/>
          <w:sz w:val="24"/>
        </w:rPr>
        <w:t>综合执行时间、可行性和解质量三个维度，可以对五种天线调度算法进行如</w:t>
      </w:r>
      <w:hyperlink w:history="true" w:anchor="_bookmark86">
        <w:r>
          <w:rPr>
            <w:spacing w:val="-15"/>
          </w:rPr>
          <w:t>表 </w:t>
        </w:r>
      </w:hyperlink>
      <w:hyperlink w:history="true" w:anchor="_bookmark86">
        <w:r>
          <w:rPr>
            <w:rFonts w:ascii="Times New Roman" w:eastAsia="Times New Roman"/>
            <w:spacing w:val="-2"/>
          </w:rPr>
          <w:t>6-7</w:t>
        </w:r>
      </w:hyperlink>
      <w:r>
        <w:rPr>
          <w:rFonts w:ascii="Times New Roman" w:eastAsia="宋体" w:hAnsi="Times New Roman"/>
          <w:b w:val="0"/>
          <w:spacing w:val="-13"/>
          <w:sz w:val="24"/>
        </w:rPr>
        <w:t> </w:t>
      </w:r>
      <w:r>
        <w:rPr>
          <w:rFonts w:ascii="Times New Roman" w:hAnsi="Times New Roman" w:eastAsia="宋体"/>
          <w:b w:val="0"/>
          <w:spacing w:val="-2"/>
          <w:sz w:val="24"/>
        </w:rPr>
        <w:t>所示的总结。</w:t>
      </w:r>
    </w:p>
    <w:p>
      <w:pPr>
        <w:tabs>
          <w:tab w:pos="894" w:val="left" w:leader="none"/>
        </w:tabs>
        <w:spacing w:before="0" w:line="360" w:lineRule="auto" w:after="0"/>
        <w:ind w:left="0" w:right="0" w:firstLine="0"/>
        <w:jc w:val="center"/>
        <w:rPr>
          <w:rFonts w:ascii="SimSun" w:eastAsia="SimSun"/>
          <w:sz w:val="21"/>
        </w:rPr>
      </w:pPr>
      <w:bookmarkStart w:name="_bookmark86" w:id="130"/>
      <w:bookmarkEnd w:id="130"/>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6-</w:t>
      </w:r>
      <w:r>
        <w:rPr>
          <w:rFonts w:ascii="Times New Roman" w:eastAsia="楷体" w:hAnsi="Times New Roman"/>
          <w:b w:val="0"/>
          <w:spacing w:val="-10"/>
          <w:sz w:val="21"/>
        </w:rPr>
        <w:t>7</w:t>
      </w:r>
      <w:r>
        <w:rPr>
          <w:rFonts w:ascii="Times New Roman" w:eastAsia="楷体" w:hAnsi="Times New Roman"/>
          <w:b w:val="0"/>
          <w:sz w:val="21"/>
        </w:rPr>
        <w:tab/>
      </w:r>
      <w:r>
        <w:rPr>
          <w:rFonts w:ascii="Times New Roman" w:eastAsia="楷体" w:hAnsi="Times New Roman"/>
          <w:b w:val="0"/>
          <w:sz w:val="21"/>
        </w:rPr>
        <w:t>天线调度算法综合性能评</w:t>
      </w:r>
      <w:r>
        <w:rPr>
          <w:rFonts w:ascii="Times New Roman" w:eastAsia="楷体" w:hAnsi="Times New Roman"/>
          <w:b w:val="0"/>
          <w:spacing w:val="-10"/>
          <w:sz w:val="21"/>
        </w:rPr>
        <w:t>价</w:t>
      </w:r>
    </w:p>
    <w:p>
      <w:pPr>
        <w:pStyle w:val="BodyText"/>
        <w:spacing w:before="11"/>
        <w:ind w:left="0" w:right="0" w:firstLine="0"/>
        <w:jc w:val="left"/>
        <w:rPr>
          <w:rFonts w:ascii="SimSun"/>
          <w:sz w:val="14"/>
        </w:rPr>
      </w:pPr>
    </w:p>
    <w:tbl>
      <w:tblPr>
        <w:tblW w:w="0" w:type="auto"/>
        <w:jc w:val="left"/>
        <w:tblInd w:w="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9"/>
        <w:gridCol w:w="1688"/>
        <w:gridCol w:w="1229"/>
        <w:gridCol w:w="1088"/>
        <w:gridCol w:w="2862"/>
      </w:tblGrid>
      <w:tr>
        <w:trPr>
          <w:trHeight w:val="355" w:hRule="atLeast"/>
        </w:trPr>
        <w:tc>
          <w:tcPr>
            <w:tcW w:w="969" w:type="dxa"/>
            <w:tcBorders>
              <w:top w:val="single" w:sz="8" w:space="0" w:color="000000"/>
              <w:bottom w:val="single" w:sz="4" w:space="0" w:color="000000"/>
            </w:tcBorders>
          </w:tcPr>
          <w:p>
            <w:pPr>
              <w:pStyle w:val="TableParagraph"/>
              <w:spacing w:before="33"/>
              <w:ind w:left="65"/>
              <w:rPr>
                <w:b/>
                <w:sz w:val="21"/>
              </w:rPr>
            </w:pPr>
            <w:r>
              <w:rPr>
                <w:b/>
                <w:spacing w:val="-7"/>
                <w:sz w:val="21"/>
              </w:rPr>
              <w:t>算法</w:t>
            </w:r>
          </w:p>
        </w:tc>
        <w:tc>
          <w:tcPr>
            <w:tcW w:w="1688" w:type="dxa"/>
            <w:tcBorders>
              <w:top w:val="single" w:sz="8" w:space="0" w:color="000000"/>
              <w:bottom w:val="single" w:sz="4" w:space="0" w:color="000000"/>
            </w:tcBorders>
          </w:tcPr>
          <w:p>
            <w:pPr>
              <w:pStyle w:val="TableParagraph"/>
              <w:spacing w:before="33"/>
              <w:ind w:left="375"/>
              <w:jc w:val="left"/>
              <w:rPr>
                <w:b/>
                <w:sz w:val="21"/>
              </w:rPr>
            </w:pPr>
            <w:r>
              <w:rPr>
                <w:b/>
                <w:spacing w:val="-6"/>
                <w:sz w:val="21"/>
              </w:rPr>
              <w:t>执行速度</w:t>
            </w:r>
          </w:p>
        </w:tc>
        <w:tc>
          <w:tcPr>
            <w:tcW w:w="1229" w:type="dxa"/>
            <w:tcBorders>
              <w:top w:val="single" w:sz="8" w:space="0" w:color="000000"/>
              <w:bottom w:val="single" w:sz="4" w:space="0" w:color="000000"/>
            </w:tcBorders>
          </w:tcPr>
          <w:p>
            <w:pPr>
              <w:pStyle w:val="TableParagraph"/>
              <w:spacing w:before="33"/>
              <w:ind w:right="176"/>
              <w:rPr>
                <w:b/>
                <w:sz w:val="21"/>
              </w:rPr>
            </w:pPr>
            <w:r>
              <w:rPr>
                <w:b/>
                <w:spacing w:val="-7"/>
                <w:sz w:val="21"/>
              </w:rPr>
              <w:t>可行性</w:t>
            </w:r>
          </w:p>
        </w:tc>
        <w:tc>
          <w:tcPr>
            <w:tcW w:w="1088" w:type="dxa"/>
            <w:tcBorders>
              <w:top w:val="single" w:sz="8" w:space="0" w:color="000000"/>
              <w:bottom w:val="single" w:sz="4" w:space="0" w:color="000000"/>
            </w:tcBorders>
          </w:tcPr>
          <w:p>
            <w:pPr>
              <w:pStyle w:val="TableParagraph"/>
              <w:spacing w:before="33"/>
              <w:ind w:left="111"/>
              <w:rPr>
                <w:b/>
                <w:sz w:val="21"/>
              </w:rPr>
            </w:pPr>
            <w:r>
              <w:rPr>
                <w:b/>
                <w:spacing w:val="-7"/>
                <w:sz w:val="21"/>
              </w:rPr>
              <w:t>解质量</w:t>
            </w:r>
          </w:p>
        </w:tc>
        <w:tc>
          <w:tcPr>
            <w:tcW w:w="2862" w:type="dxa"/>
            <w:tcBorders>
              <w:top w:val="single" w:sz="8" w:space="0" w:color="000000"/>
              <w:bottom w:val="single" w:sz="4" w:space="0" w:color="000000"/>
            </w:tcBorders>
          </w:tcPr>
          <w:p>
            <w:pPr>
              <w:pStyle w:val="TableParagraph"/>
              <w:spacing w:before="33"/>
              <w:ind w:left="175"/>
              <w:jc w:val="left"/>
              <w:rPr>
                <w:b/>
                <w:sz w:val="21"/>
              </w:rPr>
            </w:pPr>
            <w:r>
              <w:rPr>
                <w:b/>
                <w:spacing w:val="-6"/>
                <w:sz w:val="21"/>
              </w:rPr>
              <w:t>适用场景</w:t>
            </w:r>
          </w:p>
        </w:tc>
      </w:tr>
      <w:tr>
        <w:trPr>
          <w:trHeight w:val="363" w:hRule="atLeast"/>
        </w:trPr>
        <w:tc>
          <w:tcPr>
            <w:tcW w:w="969" w:type="dxa"/>
            <w:tcBorders>
              <w:top w:val="single" w:sz="4" w:space="0" w:color="000000"/>
            </w:tcBorders>
          </w:tcPr>
          <w:p>
            <w:pPr>
              <w:pStyle w:val="TableParagraph"/>
              <w:spacing w:before="51"/>
              <w:ind w:left="65"/>
              <w:rPr>
                <w:rFonts w:ascii="Times New Roman"/>
                <w:sz w:val="21"/>
              </w:rPr>
            </w:pPr>
            <w:r>
              <w:rPr>
                <w:rFonts w:ascii="Times New Roman"/>
                <w:spacing w:val="-5"/>
                <w:sz w:val="21"/>
              </w:rPr>
              <w:t>BFS</w:t>
            </w:r>
          </w:p>
        </w:tc>
        <w:tc>
          <w:tcPr>
            <w:tcW w:w="1688" w:type="dxa"/>
            <w:tcBorders>
              <w:top w:val="single" w:sz="4" w:space="0" w:color="000000"/>
            </w:tcBorders>
          </w:tcPr>
          <w:p>
            <w:pPr>
              <w:pStyle w:val="TableParagraph"/>
              <w:spacing w:before="38"/>
              <w:ind w:left="253"/>
              <w:jc w:val="left"/>
              <w:rPr>
                <w:sz w:val="21"/>
              </w:rPr>
            </w:pPr>
            <w:r>
              <w:rPr>
                <w:sz w:val="21"/>
              </w:rPr>
              <w:t>快（</w:t>
            </w:r>
            <w:r>
              <w:rPr>
                <w:spacing w:val="-53"/>
                <w:sz w:val="21"/>
              </w:rPr>
              <w:t> </w:t>
            </w:r>
            <w:r>
              <w:rPr>
                <w:rFonts w:ascii="Times New Roman" w:eastAsia="Times New Roman"/>
                <w:spacing w:val="-2"/>
                <w:sz w:val="21"/>
              </w:rPr>
              <w:t>1.7ms</w:t>
            </w:r>
            <w:r>
              <w:rPr>
                <w:spacing w:val="-2"/>
                <w:sz w:val="21"/>
              </w:rPr>
              <w:t>）</w:t>
            </w:r>
          </w:p>
        </w:tc>
        <w:tc>
          <w:tcPr>
            <w:tcW w:w="1229" w:type="dxa"/>
            <w:tcBorders>
              <w:top w:val="single" w:sz="4" w:space="0" w:color="000000"/>
            </w:tcBorders>
          </w:tcPr>
          <w:p>
            <w:pPr>
              <w:pStyle w:val="TableParagraph"/>
              <w:spacing w:before="38"/>
              <w:ind w:right="176"/>
              <w:rPr>
                <w:sz w:val="21"/>
              </w:rPr>
            </w:pPr>
            <w:r>
              <w:rPr>
                <w:spacing w:val="-3"/>
                <w:sz w:val="21"/>
              </w:rPr>
              <w:t>仅小规模</w:t>
            </w:r>
          </w:p>
        </w:tc>
        <w:tc>
          <w:tcPr>
            <w:tcW w:w="1088" w:type="dxa"/>
            <w:tcBorders>
              <w:top w:val="single" w:sz="4" w:space="0" w:color="000000"/>
            </w:tcBorders>
          </w:tcPr>
          <w:p>
            <w:pPr>
              <w:pStyle w:val="TableParagraph"/>
              <w:spacing w:before="38"/>
              <w:ind w:left="111"/>
              <w:rPr>
                <w:sz w:val="21"/>
              </w:rPr>
            </w:pPr>
            <w:r>
              <w:rPr>
                <w:spacing w:val="-10"/>
                <w:sz w:val="21"/>
              </w:rPr>
              <w:t>高</w:t>
            </w:r>
          </w:p>
        </w:tc>
        <w:tc>
          <w:tcPr>
            <w:tcW w:w="2862" w:type="dxa"/>
            <w:tcBorders>
              <w:top w:val="single" w:sz="4" w:space="0" w:color="000000"/>
            </w:tcBorders>
          </w:tcPr>
          <w:p>
            <w:pPr>
              <w:pStyle w:val="TableParagraph"/>
              <w:spacing w:before="38"/>
              <w:ind w:left="175"/>
              <w:jc w:val="left"/>
              <w:rPr>
                <w:sz w:val="21"/>
              </w:rPr>
            </w:pPr>
            <w:r>
              <w:rPr>
                <w:spacing w:val="-2"/>
                <w:sz w:val="21"/>
              </w:rPr>
              <w:t>低时延单阵面小任务</w:t>
            </w:r>
          </w:p>
        </w:tc>
      </w:tr>
      <w:tr>
        <w:trPr>
          <w:trHeight w:val="370" w:hRule="atLeast"/>
        </w:trPr>
        <w:tc>
          <w:tcPr>
            <w:tcW w:w="969" w:type="dxa"/>
          </w:tcPr>
          <w:p>
            <w:pPr>
              <w:pStyle w:val="TableParagraph"/>
              <w:spacing w:before="57"/>
              <w:ind w:left="65"/>
              <w:rPr>
                <w:rFonts w:ascii="Times New Roman"/>
                <w:sz w:val="21"/>
              </w:rPr>
            </w:pPr>
            <w:r>
              <w:rPr>
                <w:rFonts w:ascii="Times New Roman"/>
                <w:spacing w:val="-2"/>
                <w:sz w:val="21"/>
              </w:rPr>
              <w:t>Dijkstra</w:t>
            </w:r>
          </w:p>
        </w:tc>
        <w:tc>
          <w:tcPr>
            <w:tcW w:w="1688" w:type="dxa"/>
          </w:tcPr>
          <w:p>
            <w:pPr>
              <w:pStyle w:val="TableParagraph"/>
              <w:spacing w:before="44"/>
              <w:ind w:left="253"/>
              <w:jc w:val="left"/>
              <w:rPr>
                <w:sz w:val="21"/>
              </w:rPr>
            </w:pPr>
            <w:r>
              <w:rPr>
                <w:sz w:val="21"/>
              </w:rPr>
              <w:t>快（</w:t>
            </w:r>
            <w:r>
              <w:rPr>
                <w:spacing w:val="-53"/>
                <w:sz w:val="21"/>
              </w:rPr>
              <w:t> </w:t>
            </w:r>
            <w:r>
              <w:rPr>
                <w:rFonts w:ascii="Times New Roman" w:eastAsia="Times New Roman"/>
                <w:spacing w:val="-2"/>
                <w:sz w:val="21"/>
              </w:rPr>
              <w:t>1.6ms</w:t>
            </w:r>
            <w:r>
              <w:rPr>
                <w:spacing w:val="-2"/>
                <w:sz w:val="21"/>
              </w:rPr>
              <w:t>）</w:t>
            </w:r>
          </w:p>
        </w:tc>
        <w:tc>
          <w:tcPr>
            <w:tcW w:w="1229" w:type="dxa"/>
          </w:tcPr>
          <w:p>
            <w:pPr>
              <w:pStyle w:val="TableParagraph"/>
              <w:spacing w:before="44"/>
              <w:ind w:right="176"/>
              <w:rPr>
                <w:sz w:val="21"/>
              </w:rPr>
            </w:pPr>
            <w:r>
              <w:rPr>
                <w:spacing w:val="-3"/>
                <w:sz w:val="21"/>
              </w:rPr>
              <w:t>仅小规模</w:t>
            </w:r>
          </w:p>
        </w:tc>
        <w:tc>
          <w:tcPr>
            <w:tcW w:w="1088" w:type="dxa"/>
          </w:tcPr>
          <w:p>
            <w:pPr>
              <w:pStyle w:val="TableParagraph"/>
              <w:spacing w:before="44"/>
              <w:ind w:left="111"/>
              <w:rPr>
                <w:sz w:val="21"/>
              </w:rPr>
            </w:pPr>
            <w:r>
              <w:rPr>
                <w:spacing w:val="-10"/>
                <w:sz w:val="21"/>
              </w:rPr>
              <w:t>高</w:t>
            </w:r>
          </w:p>
        </w:tc>
        <w:tc>
          <w:tcPr>
            <w:tcW w:w="2862" w:type="dxa"/>
          </w:tcPr>
          <w:p>
            <w:pPr>
              <w:pStyle w:val="TableParagraph"/>
              <w:spacing w:before="44"/>
              <w:ind w:left="175"/>
              <w:jc w:val="left"/>
              <w:rPr>
                <w:sz w:val="21"/>
              </w:rPr>
            </w:pPr>
            <w:r>
              <w:rPr>
                <w:spacing w:val="-2"/>
                <w:sz w:val="21"/>
              </w:rPr>
              <w:t>中等规模单阵面任务</w:t>
            </w:r>
          </w:p>
        </w:tc>
      </w:tr>
      <w:tr>
        <w:trPr>
          <w:trHeight w:val="370" w:hRule="atLeast"/>
        </w:trPr>
        <w:tc>
          <w:tcPr>
            <w:tcW w:w="969" w:type="dxa"/>
          </w:tcPr>
          <w:p>
            <w:pPr>
              <w:pStyle w:val="TableParagraph"/>
              <w:spacing w:before="57"/>
              <w:ind w:left="65"/>
              <w:rPr>
                <w:rFonts w:ascii="Times New Roman"/>
                <w:sz w:val="21"/>
              </w:rPr>
            </w:pPr>
            <w:r>
              <w:rPr>
                <w:rFonts w:ascii="Times New Roman"/>
                <w:spacing w:val="-5"/>
                <w:sz w:val="21"/>
              </w:rPr>
              <w:t>DP</w:t>
            </w:r>
          </w:p>
        </w:tc>
        <w:tc>
          <w:tcPr>
            <w:tcW w:w="1688" w:type="dxa"/>
          </w:tcPr>
          <w:p>
            <w:pPr>
              <w:pStyle w:val="TableParagraph"/>
              <w:spacing w:before="44"/>
              <w:ind w:left="253"/>
              <w:jc w:val="left"/>
              <w:rPr>
                <w:sz w:val="21"/>
              </w:rPr>
            </w:pPr>
            <w:r>
              <w:rPr>
                <w:sz w:val="21"/>
              </w:rPr>
              <w:t>快（</w:t>
            </w:r>
            <w:r>
              <w:rPr>
                <w:spacing w:val="-53"/>
                <w:sz w:val="21"/>
              </w:rPr>
              <w:t> </w:t>
            </w:r>
            <w:r>
              <w:rPr>
                <w:rFonts w:ascii="Times New Roman" w:eastAsia="Times New Roman"/>
                <w:spacing w:val="-2"/>
                <w:sz w:val="21"/>
              </w:rPr>
              <w:t>1.5ms</w:t>
            </w:r>
            <w:r>
              <w:rPr>
                <w:spacing w:val="-2"/>
                <w:sz w:val="21"/>
              </w:rPr>
              <w:t>）</w:t>
            </w:r>
          </w:p>
        </w:tc>
        <w:tc>
          <w:tcPr>
            <w:tcW w:w="1229" w:type="dxa"/>
          </w:tcPr>
          <w:p>
            <w:pPr>
              <w:pStyle w:val="TableParagraph"/>
              <w:spacing w:before="44"/>
              <w:ind w:right="176"/>
              <w:rPr>
                <w:sz w:val="21"/>
              </w:rPr>
            </w:pPr>
            <w:r>
              <w:rPr>
                <w:spacing w:val="-5"/>
                <w:sz w:val="21"/>
              </w:rPr>
              <w:t>受限</w:t>
            </w:r>
          </w:p>
        </w:tc>
        <w:tc>
          <w:tcPr>
            <w:tcW w:w="1088" w:type="dxa"/>
          </w:tcPr>
          <w:p>
            <w:pPr>
              <w:pStyle w:val="TableParagraph"/>
              <w:spacing w:before="44"/>
              <w:ind w:left="111"/>
              <w:rPr>
                <w:sz w:val="21"/>
              </w:rPr>
            </w:pPr>
            <w:r>
              <w:rPr>
                <w:spacing w:val="-5"/>
                <w:sz w:val="21"/>
              </w:rPr>
              <w:t>最高</w:t>
            </w:r>
          </w:p>
        </w:tc>
        <w:tc>
          <w:tcPr>
            <w:tcW w:w="2862" w:type="dxa"/>
          </w:tcPr>
          <w:p>
            <w:pPr>
              <w:pStyle w:val="TableParagraph"/>
              <w:spacing w:before="44"/>
              <w:ind w:left="175"/>
              <w:jc w:val="left"/>
              <w:rPr>
                <w:sz w:val="21"/>
              </w:rPr>
            </w:pPr>
            <w:r>
              <w:rPr>
                <w:spacing w:val="-1"/>
                <w:sz w:val="21"/>
              </w:rPr>
              <w:t>高优先级精确质量场景</w:t>
            </w:r>
          </w:p>
        </w:tc>
      </w:tr>
      <w:tr>
        <w:trPr>
          <w:trHeight w:val="368" w:hRule="atLeast"/>
        </w:trPr>
        <w:tc>
          <w:tcPr>
            <w:tcW w:w="969" w:type="dxa"/>
          </w:tcPr>
          <w:p>
            <w:pPr>
              <w:pStyle w:val="TableParagraph"/>
              <w:spacing w:before="57"/>
              <w:ind w:left="65"/>
              <w:rPr>
                <w:rFonts w:ascii="Times New Roman"/>
                <w:sz w:val="21"/>
              </w:rPr>
            </w:pPr>
            <w:r>
              <w:rPr>
                <w:rFonts w:ascii="Times New Roman"/>
                <w:spacing w:val="-2"/>
                <w:sz w:val="21"/>
              </w:rPr>
              <w:t>Greedy</w:t>
            </w:r>
          </w:p>
        </w:tc>
        <w:tc>
          <w:tcPr>
            <w:tcW w:w="1688" w:type="dxa"/>
          </w:tcPr>
          <w:p>
            <w:pPr>
              <w:pStyle w:val="TableParagraph"/>
              <w:spacing w:before="44"/>
              <w:ind w:left="113"/>
              <w:jc w:val="left"/>
              <w:rPr>
                <w:sz w:val="21"/>
              </w:rPr>
            </w:pPr>
            <w:r>
              <w:rPr>
                <w:sz w:val="21"/>
              </w:rPr>
              <w:t>慢（线性增长</w:t>
            </w:r>
            <w:r>
              <w:rPr>
                <w:spacing w:val="-10"/>
                <w:sz w:val="21"/>
              </w:rPr>
              <w:t>）</w:t>
            </w:r>
          </w:p>
        </w:tc>
        <w:tc>
          <w:tcPr>
            <w:tcW w:w="1229" w:type="dxa"/>
          </w:tcPr>
          <w:p>
            <w:pPr>
              <w:pStyle w:val="TableParagraph"/>
              <w:spacing w:before="44"/>
              <w:ind w:right="176"/>
              <w:rPr>
                <w:sz w:val="21"/>
              </w:rPr>
            </w:pPr>
            <w:r>
              <w:rPr>
                <w:spacing w:val="-4"/>
                <w:sz w:val="21"/>
              </w:rPr>
              <w:t>全规模</w:t>
            </w:r>
          </w:p>
        </w:tc>
        <w:tc>
          <w:tcPr>
            <w:tcW w:w="1088" w:type="dxa"/>
          </w:tcPr>
          <w:p>
            <w:pPr>
              <w:pStyle w:val="TableParagraph"/>
              <w:spacing w:before="44"/>
              <w:ind w:left="111"/>
              <w:rPr>
                <w:sz w:val="21"/>
              </w:rPr>
            </w:pPr>
            <w:r>
              <w:rPr>
                <w:spacing w:val="-5"/>
                <w:sz w:val="21"/>
              </w:rPr>
              <w:t>中高</w:t>
            </w:r>
          </w:p>
        </w:tc>
        <w:tc>
          <w:tcPr>
            <w:tcW w:w="2862" w:type="dxa"/>
          </w:tcPr>
          <w:p>
            <w:pPr>
              <w:pStyle w:val="TableParagraph"/>
              <w:spacing w:before="44"/>
              <w:ind w:left="175"/>
              <w:jc w:val="left"/>
              <w:rPr>
                <w:sz w:val="21"/>
              </w:rPr>
            </w:pPr>
            <w:r>
              <w:rPr>
                <w:spacing w:val="-2"/>
                <w:sz w:val="21"/>
              </w:rPr>
              <w:t>通用跨阵面任务</w:t>
            </w:r>
          </w:p>
        </w:tc>
      </w:tr>
      <w:tr>
        <w:trPr>
          <w:trHeight w:val="363" w:hRule="atLeast"/>
        </w:trPr>
        <w:tc>
          <w:tcPr>
            <w:tcW w:w="969" w:type="dxa"/>
            <w:tcBorders>
              <w:bottom w:val="single" w:sz="8" w:space="0" w:color="000000"/>
            </w:tcBorders>
          </w:tcPr>
          <w:p>
            <w:pPr>
              <w:pStyle w:val="TableParagraph"/>
              <w:spacing w:before="60"/>
              <w:ind w:left="65"/>
              <w:rPr>
                <w:rFonts w:ascii="Times New Roman"/>
                <w:sz w:val="21"/>
              </w:rPr>
            </w:pPr>
            <w:r>
              <w:rPr>
                <w:rFonts w:ascii="Times New Roman"/>
                <w:spacing w:val="-4"/>
                <w:sz w:val="21"/>
              </w:rPr>
              <w:t>Heap</w:t>
            </w:r>
          </w:p>
        </w:tc>
        <w:tc>
          <w:tcPr>
            <w:tcW w:w="1688" w:type="dxa"/>
            <w:tcBorders>
              <w:bottom w:val="single" w:sz="8" w:space="0" w:color="000000"/>
            </w:tcBorders>
          </w:tcPr>
          <w:p>
            <w:pPr>
              <w:pStyle w:val="TableParagraph"/>
              <w:ind w:left="148"/>
              <w:jc w:val="left"/>
              <w:rPr>
                <w:sz w:val="21"/>
              </w:rPr>
            </w:pPr>
            <w:r>
              <w:rPr>
                <w:sz w:val="21"/>
              </w:rPr>
              <w:t>中等（</w:t>
            </w:r>
            <w:r>
              <w:rPr>
                <w:spacing w:val="-53"/>
                <w:sz w:val="21"/>
              </w:rPr>
              <w:t> </w:t>
            </w:r>
            <w:r>
              <w:rPr>
                <w:rFonts w:ascii="Times New Roman" w:eastAsia="Times New Roman"/>
                <w:spacing w:val="-2"/>
                <w:sz w:val="21"/>
              </w:rPr>
              <w:t>4.6ms</w:t>
            </w:r>
            <w:r>
              <w:rPr>
                <w:spacing w:val="-2"/>
                <w:sz w:val="21"/>
              </w:rPr>
              <w:t>）</w:t>
            </w:r>
          </w:p>
        </w:tc>
        <w:tc>
          <w:tcPr>
            <w:tcW w:w="1229" w:type="dxa"/>
            <w:tcBorders>
              <w:bottom w:val="single" w:sz="8" w:space="0" w:color="000000"/>
            </w:tcBorders>
          </w:tcPr>
          <w:p>
            <w:pPr>
              <w:pStyle w:val="TableParagraph"/>
              <w:ind w:right="176"/>
              <w:rPr>
                <w:sz w:val="21"/>
              </w:rPr>
            </w:pPr>
            <w:r>
              <w:rPr>
                <w:spacing w:val="-4"/>
                <w:sz w:val="21"/>
              </w:rPr>
              <w:t>全规模</w:t>
            </w:r>
          </w:p>
        </w:tc>
        <w:tc>
          <w:tcPr>
            <w:tcW w:w="1088" w:type="dxa"/>
            <w:tcBorders>
              <w:bottom w:val="single" w:sz="8" w:space="0" w:color="000000"/>
            </w:tcBorders>
          </w:tcPr>
          <w:p>
            <w:pPr>
              <w:pStyle w:val="TableParagraph"/>
              <w:ind w:left="111"/>
              <w:rPr>
                <w:sz w:val="21"/>
              </w:rPr>
            </w:pPr>
            <w:r>
              <w:rPr>
                <w:spacing w:val="-10"/>
                <w:sz w:val="21"/>
              </w:rPr>
              <w:t>中</w:t>
            </w:r>
          </w:p>
        </w:tc>
        <w:tc>
          <w:tcPr>
            <w:tcW w:w="2862" w:type="dxa"/>
            <w:tcBorders>
              <w:bottom w:val="single" w:sz="8" w:space="0" w:color="000000"/>
            </w:tcBorders>
          </w:tcPr>
          <w:p>
            <w:pPr>
              <w:pStyle w:val="TableParagraph"/>
              <w:ind w:left="175"/>
              <w:jc w:val="left"/>
              <w:rPr>
                <w:sz w:val="21"/>
              </w:rPr>
            </w:pPr>
            <w:r>
              <w:rPr>
                <w:spacing w:val="-2"/>
                <w:sz w:val="21"/>
              </w:rPr>
              <w:t>大规模跨阵面任务</w:t>
            </w:r>
          </w:p>
        </w:tc>
      </w:tr>
    </w:tbl>
    <w:p>
      <w:pPr>
        <w:pStyle w:val="BodyText"/>
        <w:spacing w:line="360" w:lineRule="auto" w:before="0" w:after="0"/>
        <w:ind w:left="0" w:right="0" w:firstLine="480"/>
        <w:jc w:val="both"/>
      </w:pPr>
      <w:r>
        <w:rPr>
          <w:rFonts w:ascii="Times New Roman" w:hAnsi="Times New Roman" w:eastAsia="宋体"/>
          <w:b w:val="0"/>
          <w:spacing w:val="-2"/>
          <w:sz w:val="24"/>
        </w:rPr>
        <w:t>该结果证明了系统根据任务特征自动选择算法的设计合理性：对低时延小任务选择 </w:t>
      </w:r>
      <w:r>
        <w:rPr>
          <w:rFonts w:ascii="Times New Roman" w:eastAsia="宋体" w:hAnsi="Times New Roman"/>
          <w:b w:val="0"/>
          <w:spacing w:val="-2"/>
          <w:sz w:val="24"/>
        </w:rPr>
        <w:t>BFS</w:t>
      </w:r>
      <w:r>
        <w:rPr>
          <w:rFonts w:ascii="Times New Roman" w:eastAsia="宋体" w:hAnsi="Times New Roman"/>
          <w:b w:val="0"/>
          <w:spacing w:val="4"/>
          <w:sz w:val="24"/>
        </w:rPr>
        <w:t> </w:t>
      </w:r>
      <w:r>
        <w:rPr>
          <w:rFonts w:ascii="Times New Roman" w:hAnsi="Times New Roman" w:eastAsia="宋体"/>
          <w:b w:val="0"/>
          <w:spacing w:val="-4"/>
          <w:sz w:val="24"/>
        </w:rPr>
        <w:t>可实现最快响应；对高优先级精确调度场景选择 </w:t>
      </w:r>
      <w:r>
        <w:rPr>
          <w:rFonts w:ascii="Times New Roman" w:eastAsia="宋体" w:hAnsi="Times New Roman"/>
          <w:b w:val="0"/>
          <w:spacing w:val="-2"/>
          <w:sz w:val="24"/>
        </w:rPr>
        <w:t>DP </w:t>
      </w:r>
      <w:r>
        <w:rPr>
          <w:rFonts w:ascii="Times New Roman" w:hAnsi="Times New Roman" w:eastAsia="宋体"/>
          <w:b w:val="0"/>
          <w:spacing w:val="-2"/>
          <w:sz w:val="24"/>
        </w:rPr>
        <w:t>可获得最优解质量；对大规模</w:t>
      </w:r>
      <w:r>
        <w:rPr>
          <w:rFonts w:ascii="Times New Roman" w:hAnsi="Times New Roman" w:eastAsia="宋体"/>
          <w:b w:val="0"/>
          <w:spacing w:val="-3"/>
          <w:sz w:val="24"/>
        </w:rPr>
        <w:t>跨阵面场景选择 </w:t>
      </w:r>
      <w:r>
        <w:rPr>
          <w:rFonts w:ascii="Times New Roman" w:eastAsia="宋体" w:hAnsi="Times New Roman"/>
          <w:b w:val="0"/>
          <w:sz w:val="24"/>
        </w:rPr>
        <w:t>Greedy </w:t>
      </w:r>
      <w:r>
        <w:rPr>
          <w:rFonts w:ascii="Times New Roman" w:hAnsi="Times New Roman" w:eastAsia="宋体"/>
          <w:b w:val="0"/>
          <w:spacing w:val="-11"/>
          <w:sz w:val="24"/>
        </w:rPr>
        <w:t>或 </w:t>
      </w:r>
      <w:r>
        <w:rPr>
          <w:rFonts w:ascii="Times New Roman" w:eastAsia="宋体" w:hAnsi="Times New Roman"/>
          <w:b w:val="0"/>
          <w:sz w:val="24"/>
        </w:rPr>
        <w:t>Heap </w:t>
      </w:r>
      <w:r>
        <w:rPr>
          <w:rFonts w:ascii="Times New Roman" w:hAnsi="Times New Roman" w:eastAsia="宋体"/>
          <w:b w:val="0"/>
          <w:sz w:val="24"/>
        </w:rPr>
        <w:t>可保证可行性。</w:t>
      </w:r>
    </w:p>
    <w:p>
      <w:pPr>
        <w:pStyle w:val="Heading3"/>
        <w:numPr>
          <w:ilvl w:val="2"/>
          <w:numId w:val="14"/>
        </w:numPr>
        <w:tabs>
          <w:tab w:pos="1316" w:val="left" w:leader="none"/>
        </w:tabs>
        <w:spacing w:line="360" w:lineRule="auto" w:before="0" w:after="0"/>
        <w:ind w:left="0" w:right="0" w:firstLine="0"/>
        <w:jc w:val="left"/>
        <w:outlineLvl w:val="2"/>
      </w:pPr>
      <w:bookmarkStart w:name="6.4.5 CPU 调度模式负载均衡对比" w:id="131"/>
      <w:bookmarkEnd w:id="131"/>
      <w:r>
        <w:rPr>
          <w:rFonts w:ascii="Times New Roman" w:hAnsi="Times New Roman" w:eastAsia="黑体"/>
          <w:b/>
          <w:sz w:val="24"/>
        </w:rPr>
      </w:r>
      <w:bookmarkStart w:name="_bookmark87" w:id="132"/>
      <w:bookmarkEnd w:id="132"/>
      <w:r>
        <w:rPr>
          <w:rFonts w:ascii="Times New Roman" w:hAnsi="Times New Roman" w:eastAsia="黑体"/>
          <w:b/>
          <w:sz w:val="24"/>
        </w:rPr>
      </w:r>
      <w:r>
        <w:rPr>
          <w:rFonts w:ascii="Times New Roman" w:eastAsia="黑体" w:hAnsi="Times New Roman"/>
          <w:b/>
          <w:spacing w:val="-2"/>
          <w:sz w:val="24"/>
        </w:rPr>
        <w:t>CPU</w:t>
      </w:r>
      <w:r>
        <w:rPr>
          <w:rFonts w:ascii="Times New Roman" w:eastAsia="黑体" w:hAnsi="Times New Roman"/>
          <w:b/>
          <w:spacing w:val="2"/>
          <w:sz w:val="24"/>
        </w:rPr>
        <w:t> </w:t>
      </w:r>
      <w:r>
        <w:rPr>
          <w:rFonts w:ascii="Times New Roman" w:hAnsi="Times New Roman" w:eastAsia="黑体"/>
          <w:b/>
          <w:spacing w:val="-3"/>
          <w:sz w:val="24"/>
        </w:rPr>
        <w:t>调度模式负载均衡对比</w:t>
      </w:r>
    </w:p>
    <w:p>
      <w:pPr>
        <w:pStyle w:val="BodyText"/>
        <w:spacing w:line="360" w:lineRule="auto" w:before="0" w:after="0"/>
        <w:ind w:right="0" w:left="0" w:firstLine="480"/>
        <w:jc w:val="both"/>
      </w:pPr>
      <w:r>
        <w:rPr>
          <w:rFonts w:ascii="Times New Roman" w:hAnsi="Times New Roman" w:eastAsia="宋体"/>
          <w:b w:val="0"/>
          <w:spacing w:val="-4"/>
          <w:sz w:val="24"/>
        </w:rPr>
        <w:t>本节对</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调度的紧凑模式（</w:t>
      </w:r>
      <w:r>
        <w:rPr>
          <w:rFonts w:ascii="Times New Roman" w:eastAsia="宋体" w:hAnsi="Times New Roman"/>
          <w:b w:val="0"/>
          <w:spacing w:val="-4"/>
          <w:sz w:val="24"/>
        </w:rPr>
        <w:t>PACKED</w:t>
      </w:r>
      <w:r>
        <w:rPr>
          <w:rFonts w:ascii="Times New Roman" w:hAnsi="Times New Roman" w:eastAsia="宋体"/>
          <w:b w:val="0"/>
          <w:spacing w:val="-4"/>
          <w:sz w:val="24"/>
        </w:rPr>
        <w:t>）和均衡模式（</w:t>
      </w:r>
      <w:r>
        <w:rPr>
          <w:rFonts w:ascii="Times New Roman" w:eastAsia="宋体" w:hAnsi="Times New Roman"/>
          <w:b w:val="0"/>
          <w:spacing w:val="-4"/>
          <w:sz w:val="24"/>
        </w:rPr>
        <w:t>BALANCE</w:t>
      </w:r>
      <w:r>
        <w:rPr>
          <w:rFonts w:ascii="Times New Roman" w:hAnsi="Times New Roman" w:eastAsia="宋体"/>
          <w:b w:val="0"/>
          <w:spacing w:val="-4"/>
          <w:sz w:val="24"/>
        </w:rPr>
        <w:t>）进行量化对比。</w:t>
      </w:r>
      <w:r>
        <w:rPr>
          <w:rFonts w:ascii="Times New Roman" w:hAnsi="Times New Roman" w:eastAsia="宋体"/>
          <w:b w:val="0"/>
          <w:spacing w:val="-22"/>
          <w:sz w:val="24"/>
        </w:rPr>
        <w:t>实验在 </w:t>
      </w:r>
      <w:r>
        <w:rPr>
          <w:rFonts w:ascii="Times New Roman" w:eastAsia="宋体" w:hAnsi="Times New Roman"/>
          <w:b w:val="0"/>
          <w:spacing w:val="-6"/>
          <w:sz w:val="24"/>
        </w:rPr>
        <w:t>5</w:t>
      </w:r>
      <w:r>
        <w:rPr>
          <w:rFonts w:ascii="Times New Roman" w:eastAsia="宋体" w:hAnsi="Times New Roman"/>
          <w:b w:val="0"/>
          <w:spacing w:val="-9"/>
          <w:sz w:val="24"/>
        </w:rPr>
        <w:t> </w:t>
      </w:r>
      <w:r>
        <w:rPr>
          <w:rFonts w:ascii="Times New Roman" w:hAnsi="Times New Roman" w:eastAsia="宋体"/>
          <w:b w:val="0"/>
          <w:spacing w:val="-38"/>
          <w:sz w:val="24"/>
        </w:rPr>
        <w:t>个 </w:t>
      </w:r>
      <w:r>
        <w:rPr>
          <w:rFonts w:ascii="Times New Roman" w:eastAsia="宋体" w:hAnsi="Times New Roman"/>
          <w:b w:val="0"/>
          <w:spacing w:val="-6"/>
          <w:sz w:val="24"/>
        </w:rPr>
        <w:t>CPU</w:t>
      </w:r>
      <w:r>
        <w:rPr>
          <w:rFonts w:ascii="Times New Roman" w:eastAsia="宋体" w:hAnsi="Times New Roman"/>
          <w:b w:val="0"/>
          <w:spacing w:val="-9"/>
          <w:sz w:val="24"/>
        </w:rPr>
        <w:t> </w:t>
      </w:r>
      <w:r>
        <w:rPr>
          <w:rFonts w:ascii="Times New Roman" w:hAnsi="Times New Roman" w:eastAsia="宋体"/>
          <w:b w:val="0"/>
          <w:spacing w:val="-6"/>
          <w:sz w:val="24"/>
        </w:rPr>
        <w:t>节点（</w:t>
      </w:r>
      <w:r>
        <w:rPr>
          <w:rFonts w:ascii="Times New Roman" w:hAnsi="Times New Roman" w:eastAsia="宋体"/>
          <w:b w:val="0"/>
          <w:spacing w:val="-22"/>
          <w:sz w:val="24"/>
        </w:rPr>
        <w:t>每节点 </w:t>
      </w:r>
      <w:r>
        <w:rPr>
          <w:rFonts w:ascii="Times New Roman" w:eastAsia="宋体" w:hAnsi="Times New Roman"/>
          <w:b w:val="0"/>
          <w:spacing w:val="-6"/>
          <w:sz w:val="24"/>
        </w:rPr>
        <w:t>64</w:t>
      </w:r>
      <w:r>
        <w:rPr>
          <w:rFonts w:ascii="Times New Roman" w:eastAsia="宋体" w:hAnsi="Times New Roman"/>
          <w:b w:val="0"/>
          <w:spacing w:val="-9"/>
          <w:sz w:val="24"/>
        </w:rPr>
        <w:t> </w:t>
      </w:r>
      <w:r>
        <w:rPr>
          <w:rFonts w:ascii="Times New Roman" w:hAnsi="Times New Roman" w:eastAsia="宋体"/>
          <w:b w:val="0"/>
          <w:spacing w:val="-6"/>
          <w:sz w:val="24"/>
        </w:rPr>
        <w:t>核）</w:t>
      </w:r>
      <w:r>
        <w:rPr>
          <w:rFonts w:ascii="Times New Roman" w:hAnsi="Times New Roman" w:eastAsia="宋体"/>
          <w:b w:val="0"/>
          <w:spacing w:val="-13"/>
          <w:sz w:val="24"/>
        </w:rPr>
        <w:t>的环境下进行，设定 </w:t>
      </w:r>
      <w:r>
        <w:rPr>
          <w:rFonts w:ascii="Times New Roman" w:eastAsia="宋体" w:hAnsi="Times New Roman"/>
          <w:b w:val="0"/>
          <w:spacing w:val="-6"/>
          <w:sz w:val="24"/>
        </w:rPr>
        <w:t>CPU</w:t>
      </w:r>
      <w:r>
        <w:rPr>
          <w:rFonts w:ascii="Times New Roman" w:eastAsia="宋体" w:hAnsi="Times New Roman"/>
          <w:b w:val="0"/>
          <w:spacing w:val="-9"/>
          <w:sz w:val="24"/>
        </w:rPr>
        <w:t> </w:t>
      </w:r>
      <w:r>
        <w:rPr>
          <w:rFonts w:ascii="Times New Roman" w:hAnsi="Times New Roman" w:eastAsia="宋体"/>
          <w:b w:val="0"/>
          <w:spacing w:val="-15"/>
          <w:sz w:val="24"/>
        </w:rPr>
        <w:t>需求量梯度为 </w:t>
      </w:r>
      <w:r>
        <w:rPr>
          <w:rFonts w:ascii="Times New Roman" w:eastAsia="宋体" w:hAnsi="Times New Roman"/>
          <w:b w:val="0"/>
          <w:spacing w:val="-6"/>
          <w:sz w:val="24"/>
        </w:rPr>
        <w:t>4</w:t>
      </w:r>
      <w:r>
        <w:rPr>
          <w:rFonts w:ascii="Times New Roman" w:hAnsi="Times New Roman" w:eastAsia="宋体"/>
          <w:b w:val="0"/>
          <w:spacing w:val="-6"/>
          <w:sz w:val="24"/>
        </w:rPr>
        <w:t>、</w:t>
      </w:r>
      <w:r>
        <w:rPr>
          <w:rFonts w:ascii="Times New Roman" w:eastAsia="宋体" w:hAnsi="Times New Roman"/>
          <w:b w:val="0"/>
          <w:spacing w:val="-6"/>
          <w:sz w:val="24"/>
        </w:rPr>
        <w:t>8</w:t>
      </w:r>
      <w:r>
        <w:rPr>
          <w:rFonts w:ascii="Times New Roman" w:hAnsi="Times New Roman" w:eastAsia="宋体"/>
          <w:b w:val="0"/>
          <w:spacing w:val="-6"/>
          <w:sz w:val="24"/>
        </w:rPr>
        <w:t>、</w:t>
      </w:r>
      <w:r>
        <w:rPr>
          <w:rFonts w:ascii="Times New Roman" w:eastAsia="宋体" w:hAnsi="Times New Roman"/>
          <w:b w:val="0"/>
          <w:spacing w:val="-6"/>
          <w:sz w:val="24"/>
        </w:rPr>
        <w:t>16</w:t>
      </w:r>
      <w:r>
        <w:rPr>
          <w:rFonts w:ascii="Times New Roman" w:hAnsi="Times New Roman" w:eastAsia="宋体"/>
          <w:b w:val="0"/>
          <w:spacing w:val="-6"/>
          <w:sz w:val="24"/>
        </w:rPr>
        <w:t>、 </w:t>
      </w:r>
      <w:r>
        <w:rPr>
          <w:rFonts w:ascii="Times New Roman" w:eastAsia="宋体" w:hAnsi="Times New Roman"/>
          <w:b w:val="0"/>
          <w:sz w:val="24"/>
        </w:rPr>
        <w:t>32</w:t>
      </w:r>
      <w:r>
        <w:rPr>
          <w:rFonts w:ascii="Times New Roman" w:hAnsi="Times New Roman" w:eastAsia="宋体"/>
          <w:b w:val="0"/>
          <w:sz w:val="24"/>
        </w:rPr>
        <w:t>、</w:t>
      </w:r>
      <w:r>
        <w:rPr>
          <w:rFonts w:ascii="Times New Roman" w:eastAsia="宋体" w:hAnsi="Times New Roman"/>
          <w:b w:val="0"/>
          <w:sz w:val="24"/>
        </w:rPr>
        <w:t>64</w:t>
      </w:r>
      <w:r>
        <w:rPr>
          <w:rFonts w:ascii="Times New Roman" w:hAnsi="Times New Roman" w:eastAsia="宋体"/>
          <w:b w:val="0"/>
          <w:sz w:val="24"/>
        </w:rPr>
        <w:t>、</w:t>
      </w:r>
      <w:r>
        <w:rPr>
          <w:rFonts w:ascii="Times New Roman" w:eastAsia="宋体" w:hAnsi="Times New Roman"/>
          <w:b w:val="0"/>
          <w:sz w:val="24"/>
        </w:rPr>
        <w:t>128 </w:t>
      </w:r>
      <w:r>
        <w:rPr>
          <w:rFonts w:ascii="Times New Roman" w:hAnsi="Times New Roman" w:eastAsia="宋体"/>
          <w:b w:val="0"/>
          <w:sz w:val="24"/>
        </w:rPr>
        <w:t>核，分别使用两种模式进行资源规划，记录各节点负载方差作为均衡性指</w:t>
      </w:r>
      <w:r>
        <w:rPr>
          <w:rFonts w:ascii="Times New Roman" w:hAnsi="Times New Roman" w:eastAsia="宋体"/>
          <w:b w:val="0"/>
          <w:spacing w:val="-2"/>
          <w:sz w:val="24"/>
        </w:rPr>
        <w:t>标。负载方差定义为所有节点预测负载率的方差，方差越低表示负载越均衡。</w:t>
      </w:r>
    </w:p>
    <w:p>
      <w:pPr>
        <w:pStyle w:val="BodyText"/>
        <w:spacing w:line="360" w:lineRule="auto" w:before="0" w:after="0"/>
        <w:ind w:left="0" w:right="0" w:firstLine="480"/>
        <w:jc w:val="both"/>
      </w:pPr>
      <w:r>
        <w:rPr>
          <w:rFonts w:ascii="Times New Roman" w:eastAsia="宋体" w:hAnsi="Times New Roman"/>
          <w:b w:val="0"/>
          <w:sz w:val="24"/>
        </w:rPr>
        <w:t>CPU </w:t>
      </w:r>
      <w:r>
        <w:rPr>
          <w:rFonts w:ascii="Times New Roman" w:hAnsi="Times New Roman" w:eastAsia="宋体"/>
          <w:b w:val="0"/>
          <w:sz w:val="24"/>
        </w:rPr>
        <w:t>调度模式负载方差对比如</w:t>
      </w:r>
      <w:hyperlink w:history="true" w:anchor="_bookmark88">
        <w:r>
          <w:rPr/>
          <w:t>表</w:t>
        </w:r>
      </w:hyperlink>
      <w:r>
        <w:rPr>
          <w:rFonts w:ascii="Times New Roman" w:hAnsi="Times New Roman" w:eastAsia="宋体"/>
          <w:b w:val="0"/>
          <w:spacing w:val="-60"/>
          <w:sz w:val="24"/>
        </w:rPr>
        <w:t> </w:t>
      </w:r>
      <w:hyperlink w:history="true" w:anchor="_bookmark88">
        <w:r>
          <w:rPr>
            <w:rFonts w:ascii="Times New Roman" w:eastAsia="Times New Roman"/>
          </w:rPr>
          <w:t>6-8</w:t>
        </w:r>
      </w:hyperlink>
      <w:r>
        <w:rPr>
          <w:rFonts w:ascii="Times New Roman" w:eastAsia="宋体" w:hAnsi="Times New Roman"/>
          <w:b w:val="0"/>
          <w:sz w:val="24"/>
        </w:rPr>
        <w:t> </w:t>
      </w:r>
      <w:r>
        <w:rPr>
          <w:rFonts w:ascii="Times New Roman" w:hAnsi="Times New Roman" w:eastAsia="宋体"/>
          <w:b w:val="0"/>
          <w:spacing w:val="-4"/>
          <w:sz w:val="24"/>
        </w:rPr>
        <w:t>所示。</w:t>
      </w:r>
    </w:p>
    <w:p>
      <w:pPr>
        <w:tabs>
          <w:tab w:pos="894" w:val="left" w:leader="none"/>
        </w:tabs>
        <w:spacing w:before="0" w:line="360" w:lineRule="auto" w:after="0"/>
        <w:ind w:left="0" w:right="0" w:firstLine="0"/>
        <w:jc w:val="center"/>
        <w:rPr>
          <w:rFonts w:ascii="SimSun" w:eastAsia="SimSun"/>
          <w:sz w:val="21"/>
        </w:rPr>
      </w:pPr>
      <w:bookmarkStart w:name="_bookmark88" w:id="133"/>
      <w:bookmarkEnd w:id="133"/>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6-</w:t>
      </w:r>
      <w:r>
        <w:rPr>
          <w:rFonts w:ascii="Times New Roman" w:eastAsia="楷体" w:hAnsi="Times New Roman"/>
          <w:b w:val="0"/>
          <w:spacing w:val="-10"/>
          <w:sz w:val="21"/>
        </w:rPr>
        <w:t>8</w:t>
      </w:r>
      <w:r>
        <w:rPr>
          <w:rFonts w:ascii="Times New Roman" w:eastAsia="楷体" w:hAnsi="Times New Roman"/>
          <w:b w:val="0"/>
          <w:sz w:val="21"/>
        </w:rPr>
        <w:tab/>
        <w:t>CPU </w:t>
      </w:r>
      <w:r>
        <w:rPr>
          <w:rFonts w:ascii="Times New Roman" w:eastAsia="楷体" w:hAnsi="Times New Roman"/>
          <w:b w:val="0"/>
          <w:sz w:val="21"/>
        </w:rPr>
        <w:t>调度模式负载方差对</w:t>
      </w:r>
      <w:r>
        <w:rPr>
          <w:rFonts w:ascii="Times New Roman" w:eastAsia="楷体" w:hAnsi="Times New Roman"/>
          <w:b w:val="0"/>
          <w:spacing w:val="-10"/>
          <w:sz w:val="21"/>
        </w:rPr>
        <w:t>比</w:t>
      </w:r>
    </w:p>
    <w:p>
      <w:pPr>
        <w:pStyle w:val="BodyText"/>
        <w:spacing w:before="10" w:after="1"/>
        <w:ind w:left="0" w:right="0" w:firstLine="0"/>
        <w:jc w:val="left"/>
        <w:rPr>
          <w:rFonts w:ascii="SimSun"/>
          <w:sz w:val="14"/>
        </w:rPr>
      </w:pPr>
    </w:p>
    <w:tbl>
      <w:tblPr>
        <w:tblW w:w="0" w:type="auto"/>
        <w:jc w:val="left"/>
        <w:tblInd w:w="1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8"/>
        <w:gridCol w:w="1998"/>
        <w:gridCol w:w="2131"/>
        <w:gridCol w:w="1543"/>
      </w:tblGrid>
      <w:tr>
        <w:trPr>
          <w:trHeight w:val="355" w:hRule="atLeast"/>
        </w:trPr>
        <w:tc>
          <w:tcPr>
            <w:tcW w:w="1598" w:type="dxa"/>
            <w:tcBorders>
              <w:top w:val="single" w:sz="8" w:space="0" w:color="000000"/>
              <w:bottom w:val="single" w:sz="4" w:space="0" w:color="000000"/>
            </w:tcBorders>
          </w:tcPr>
          <w:p>
            <w:pPr>
              <w:pStyle w:val="TableParagraph"/>
              <w:spacing w:before="33"/>
              <w:ind w:left="3"/>
              <w:rPr>
                <w:b/>
                <w:sz w:val="21"/>
              </w:rPr>
            </w:pPr>
            <w:r>
              <w:rPr>
                <w:rFonts w:ascii="Times New Roman" w:eastAsia="Times New Roman"/>
                <w:b/>
                <w:sz w:val="21"/>
              </w:rPr>
              <w:t>CPU</w:t>
            </w:r>
            <w:r>
              <w:rPr>
                <w:rFonts w:ascii="Times New Roman" w:eastAsia="Times New Roman"/>
                <w:b/>
                <w:spacing w:val="-3"/>
                <w:sz w:val="21"/>
              </w:rPr>
              <w:t> </w:t>
            </w:r>
            <w:r>
              <w:rPr>
                <w:b/>
                <w:spacing w:val="-5"/>
                <w:sz w:val="21"/>
              </w:rPr>
              <w:t>需求</w:t>
            </w:r>
          </w:p>
        </w:tc>
        <w:tc>
          <w:tcPr>
            <w:tcW w:w="1998" w:type="dxa"/>
            <w:tcBorders>
              <w:top w:val="single" w:sz="8" w:space="0" w:color="000000"/>
              <w:bottom w:val="single" w:sz="4" w:space="0" w:color="000000"/>
            </w:tcBorders>
          </w:tcPr>
          <w:p>
            <w:pPr>
              <w:pStyle w:val="TableParagraph"/>
              <w:spacing w:before="33"/>
              <w:ind w:left="36"/>
              <w:rPr>
                <w:b/>
                <w:sz w:val="21"/>
              </w:rPr>
            </w:pPr>
            <w:r>
              <w:rPr>
                <w:rFonts w:ascii="Times New Roman" w:eastAsia="Times New Roman"/>
                <w:b/>
                <w:spacing w:val="-2"/>
                <w:sz w:val="21"/>
              </w:rPr>
              <w:t>PACKED</w:t>
            </w:r>
            <w:r>
              <w:rPr>
                <w:rFonts w:ascii="Times New Roman" w:eastAsia="Times New Roman"/>
                <w:b/>
                <w:spacing w:val="-5"/>
                <w:sz w:val="21"/>
              </w:rPr>
              <w:t> </w:t>
            </w:r>
            <w:r>
              <w:rPr>
                <w:b/>
                <w:spacing w:val="-6"/>
                <w:sz w:val="21"/>
              </w:rPr>
              <w:t>方差</w:t>
            </w:r>
          </w:p>
        </w:tc>
        <w:tc>
          <w:tcPr>
            <w:tcW w:w="2131" w:type="dxa"/>
            <w:tcBorders>
              <w:top w:val="single" w:sz="8" w:space="0" w:color="000000"/>
              <w:bottom w:val="single" w:sz="4" w:space="0" w:color="000000"/>
            </w:tcBorders>
          </w:tcPr>
          <w:p>
            <w:pPr>
              <w:pStyle w:val="TableParagraph"/>
              <w:spacing w:before="33"/>
              <w:ind w:right="8"/>
              <w:rPr>
                <w:b/>
                <w:sz w:val="21"/>
              </w:rPr>
            </w:pPr>
            <w:r>
              <w:rPr>
                <w:rFonts w:ascii="Times New Roman" w:eastAsia="Times New Roman"/>
                <w:b/>
                <w:sz w:val="21"/>
              </w:rPr>
              <w:t>BALANCE</w:t>
            </w:r>
            <w:r>
              <w:rPr>
                <w:rFonts w:ascii="Times New Roman" w:eastAsia="Times New Roman"/>
                <w:b/>
                <w:spacing w:val="-3"/>
                <w:sz w:val="21"/>
              </w:rPr>
              <w:t> </w:t>
            </w:r>
            <w:r>
              <w:rPr>
                <w:b/>
                <w:spacing w:val="-5"/>
                <w:sz w:val="21"/>
              </w:rPr>
              <w:t>方差</w:t>
            </w:r>
          </w:p>
        </w:tc>
        <w:tc>
          <w:tcPr>
            <w:tcW w:w="1543" w:type="dxa"/>
            <w:tcBorders>
              <w:top w:val="single" w:sz="8" w:space="0" w:color="000000"/>
              <w:bottom w:val="single" w:sz="4" w:space="0" w:color="000000"/>
            </w:tcBorders>
          </w:tcPr>
          <w:p>
            <w:pPr>
              <w:pStyle w:val="TableParagraph"/>
              <w:spacing w:before="33"/>
              <w:ind w:right="54"/>
              <w:rPr>
                <w:b/>
                <w:sz w:val="21"/>
              </w:rPr>
            </w:pPr>
            <w:r>
              <w:rPr>
                <w:b/>
                <w:spacing w:val="-6"/>
                <w:sz w:val="21"/>
              </w:rPr>
              <w:t>方差降幅</w:t>
            </w:r>
          </w:p>
        </w:tc>
      </w:tr>
      <w:tr>
        <w:trPr>
          <w:trHeight w:val="341" w:hRule="atLeast"/>
        </w:trPr>
        <w:tc>
          <w:tcPr>
            <w:tcW w:w="1598" w:type="dxa"/>
            <w:tcBorders>
              <w:top w:val="single" w:sz="4" w:space="0" w:color="000000"/>
            </w:tcBorders>
          </w:tcPr>
          <w:p>
            <w:pPr>
              <w:pStyle w:val="TableParagraph"/>
              <w:spacing w:before="38"/>
              <w:ind w:left="3"/>
              <w:rPr>
                <w:sz w:val="21"/>
              </w:rPr>
            </w:pPr>
            <w:r>
              <w:rPr>
                <w:rFonts w:ascii="Times New Roman" w:eastAsia="Times New Roman"/>
                <w:sz w:val="21"/>
              </w:rPr>
              <w:t>4 </w:t>
            </w:r>
            <w:r>
              <w:rPr>
                <w:spacing w:val="-10"/>
                <w:sz w:val="21"/>
              </w:rPr>
              <w:t>核</w:t>
            </w:r>
          </w:p>
        </w:tc>
        <w:tc>
          <w:tcPr>
            <w:tcW w:w="1998" w:type="dxa"/>
            <w:tcBorders>
              <w:top w:val="single" w:sz="4" w:space="0" w:color="000000"/>
            </w:tcBorders>
          </w:tcPr>
          <w:p>
            <w:pPr>
              <w:pStyle w:val="TableParagraph"/>
              <w:spacing w:before="27"/>
              <w:ind w:left="36"/>
              <w:rPr>
                <w:rFonts w:ascii="Palatino Linotype" w:hAnsi="Palatino Linotype"/>
                <w:sz w:val="21"/>
              </w:rPr>
            </w:pPr>
            <w:r>
              <w:rPr>
                <w:rFonts w:ascii="Times New Roman" w:hAnsi="Times New Roman"/>
                <w:spacing w:val="-2"/>
                <w:sz w:val="21"/>
              </w:rPr>
              <w:t>3.91×10</w:t>
            </w:r>
            <w:r>
              <w:rPr>
                <w:rFonts w:ascii="Palatino Linotype" w:hAnsi="Palatino Linotype"/>
                <w:spacing w:val="-2"/>
                <w:sz w:val="21"/>
              </w:rPr>
              <w:t>⁻⁵</w:t>
            </w:r>
          </w:p>
        </w:tc>
        <w:tc>
          <w:tcPr>
            <w:tcW w:w="2131" w:type="dxa"/>
            <w:tcBorders>
              <w:top w:val="single" w:sz="4" w:space="0" w:color="000000"/>
            </w:tcBorders>
          </w:tcPr>
          <w:p>
            <w:pPr>
              <w:pStyle w:val="TableParagraph"/>
              <w:spacing w:before="27"/>
              <w:ind w:right="8"/>
              <w:rPr>
                <w:rFonts w:ascii="Palatino Linotype" w:hAnsi="Palatino Linotype"/>
                <w:sz w:val="21"/>
              </w:rPr>
            </w:pPr>
            <w:r>
              <w:rPr>
                <w:rFonts w:ascii="Times New Roman" w:hAnsi="Times New Roman"/>
                <w:spacing w:val="-2"/>
                <w:sz w:val="21"/>
              </w:rPr>
              <w:t>3.91×10</w:t>
            </w:r>
            <w:r>
              <w:rPr>
                <w:rFonts w:ascii="Palatino Linotype" w:hAnsi="Palatino Linotype"/>
                <w:spacing w:val="-2"/>
                <w:sz w:val="21"/>
              </w:rPr>
              <w:t>⁻⁵</w:t>
            </w:r>
          </w:p>
        </w:tc>
        <w:tc>
          <w:tcPr>
            <w:tcW w:w="1543" w:type="dxa"/>
            <w:tcBorders>
              <w:top w:val="single" w:sz="4" w:space="0" w:color="000000"/>
            </w:tcBorders>
          </w:tcPr>
          <w:p>
            <w:pPr>
              <w:pStyle w:val="TableParagraph"/>
              <w:spacing w:before="51"/>
              <w:ind w:right="54"/>
              <w:rPr>
                <w:rFonts w:ascii="Times New Roman"/>
                <w:sz w:val="21"/>
              </w:rPr>
            </w:pPr>
            <w:r>
              <w:rPr>
                <w:rFonts w:ascii="Times New Roman"/>
                <w:spacing w:val="-5"/>
                <w:sz w:val="21"/>
              </w:rPr>
              <w:t>0%</w:t>
            </w:r>
          </w:p>
        </w:tc>
      </w:tr>
      <w:tr>
        <w:trPr>
          <w:trHeight w:val="370" w:hRule="atLeast"/>
        </w:trPr>
        <w:tc>
          <w:tcPr>
            <w:tcW w:w="1598" w:type="dxa"/>
          </w:tcPr>
          <w:p>
            <w:pPr>
              <w:pStyle w:val="TableParagraph"/>
              <w:spacing w:before="67"/>
              <w:ind w:left="3"/>
              <w:rPr>
                <w:sz w:val="21"/>
              </w:rPr>
            </w:pPr>
            <w:r>
              <w:rPr>
                <w:rFonts w:ascii="Times New Roman" w:eastAsia="Times New Roman"/>
                <w:sz w:val="21"/>
              </w:rPr>
              <w:t>8 </w:t>
            </w:r>
            <w:r>
              <w:rPr>
                <w:spacing w:val="-10"/>
                <w:sz w:val="21"/>
              </w:rPr>
              <w:t>核</w:t>
            </w:r>
          </w:p>
        </w:tc>
        <w:tc>
          <w:tcPr>
            <w:tcW w:w="1998" w:type="dxa"/>
          </w:tcPr>
          <w:p>
            <w:pPr>
              <w:pStyle w:val="TableParagraph"/>
              <w:spacing w:before="56"/>
              <w:ind w:left="36"/>
              <w:rPr>
                <w:rFonts w:ascii="Palatino Linotype" w:hAnsi="Palatino Linotype"/>
                <w:sz w:val="21"/>
              </w:rPr>
            </w:pPr>
            <w:r>
              <w:rPr>
                <w:rFonts w:ascii="Times New Roman" w:hAnsi="Times New Roman"/>
                <w:spacing w:val="-2"/>
                <w:sz w:val="21"/>
              </w:rPr>
              <w:t>3.52×10</w:t>
            </w:r>
            <w:r>
              <w:rPr>
                <w:rFonts w:ascii="Palatino Linotype" w:hAnsi="Palatino Linotype"/>
                <w:spacing w:val="-2"/>
                <w:sz w:val="21"/>
              </w:rPr>
              <w:t>⁻⁴</w:t>
            </w:r>
          </w:p>
        </w:tc>
        <w:tc>
          <w:tcPr>
            <w:tcW w:w="2131" w:type="dxa"/>
          </w:tcPr>
          <w:p>
            <w:pPr>
              <w:pStyle w:val="TableParagraph"/>
              <w:spacing w:before="56"/>
              <w:ind w:right="8"/>
              <w:rPr>
                <w:rFonts w:ascii="Palatino Linotype" w:hAnsi="Palatino Linotype"/>
                <w:sz w:val="21"/>
              </w:rPr>
            </w:pPr>
            <w:r>
              <w:rPr>
                <w:rFonts w:ascii="Times New Roman" w:hAnsi="Times New Roman"/>
                <w:spacing w:val="-2"/>
                <w:sz w:val="21"/>
              </w:rPr>
              <w:t>5.86×10</w:t>
            </w:r>
            <w:r>
              <w:rPr>
                <w:rFonts w:ascii="Palatino Linotype" w:hAnsi="Palatino Linotype"/>
                <w:spacing w:val="-2"/>
                <w:sz w:val="21"/>
              </w:rPr>
              <w:t>⁻⁵</w:t>
            </w:r>
          </w:p>
        </w:tc>
        <w:tc>
          <w:tcPr>
            <w:tcW w:w="1543" w:type="dxa"/>
          </w:tcPr>
          <w:p>
            <w:pPr>
              <w:pStyle w:val="TableParagraph"/>
              <w:spacing w:before="80"/>
              <w:ind w:right="54"/>
              <w:rPr>
                <w:rFonts w:ascii="Times New Roman"/>
                <w:sz w:val="21"/>
              </w:rPr>
            </w:pPr>
            <w:r>
              <w:rPr>
                <w:rFonts w:ascii="Times New Roman"/>
                <w:spacing w:val="-2"/>
                <w:sz w:val="21"/>
              </w:rPr>
              <w:t>83.4%</w:t>
            </w:r>
          </w:p>
        </w:tc>
      </w:tr>
      <w:tr>
        <w:trPr>
          <w:trHeight w:val="370" w:hRule="atLeast"/>
        </w:trPr>
        <w:tc>
          <w:tcPr>
            <w:tcW w:w="1598" w:type="dxa"/>
          </w:tcPr>
          <w:p>
            <w:pPr>
              <w:pStyle w:val="TableParagraph"/>
              <w:spacing w:before="67"/>
              <w:ind w:left="3"/>
              <w:rPr>
                <w:sz w:val="21"/>
              </w:rPr>
            </w:pPr>
            <w:r>
              <w:rPr>
                <w:rFonts w:ascii="Times New Roman" w:eastAsia="Times New Roman"/>
                <w:sz w:val="21"/>
              </w:rPr>
              <w:t>16 </w:t>
            </w:r>
            <w:r>
              <w:rPr>
                <w:spacing w:val="-10"/>
                <w:sz w:val="21"/>
              </w:rPr>
              <w:t>核</w:t>
            </w:r>
          </w:p>
        </w:tc>
        <w:tc>
          <w:tcPr>
            <w:tcW w:w="1998" w:type="dxa"/>
          </w:tcPr>
          <w:p>
            <w:pPr>
              <w:pStyle w:val="TableParagraph"/>
              <w:spacing w:before="56"/>
              <w:ind w:left="36"/>
              <w:rPr>
                <w:rFonts w:ascii="Times New Roman" w:hAnsi="Times New Roman"/>
                <w:sz w:val="21"/>
              </w:rPr>
            </w:pPr>
            <w:r>
              <w:rPr>
                <w:rFonts w:ascii="Times New Roman" w:hAnsi="Times New Roman"/>
                <w:spacing w:val="-2"/>
                <w:sz w:val="21"/>
              </w:rPr>
              <w:t>4.73×10</w:t>
            </w:r>
            <w:r>
              <w:rPr>
                <w:rFonts w:ascii="Palatino Linotype" w:hAnsi="Palatino Linotype"/>
                <w:spacing w:val="-2"/>
                <w:sz w:val="21"/>
              </w:rPr>
              <w:t>⁻</w:t>
            </w:r>
            <w:r>
              <w:rPr>
                <w:rFonts w:ascii="Times New Roman" w:hAnsi="Times New Roman"/>
                <w:spacing w:val="-2"/>
                <w:sz w:val="21"/>
              </w:rPr>
              <w:t>³</w:t>
            </w:r>
          </w:p>
        </w:tc>
        <w:tc>
          <w:tcPr>
            <w:tcW w:w="2131" w:type="dxa"/>
          </w:tcPr>
          <w:p>
            <w:pPr>
              <w:pStyle w:val="TableParagraph"/>
              <w:spacing w:before="56"/>
              <w:ind w:right="8"/>
              <w:rPr>
                <w:rFonts w:ascii="Palatino Linotype" w:hAnsi="Palatino Linotype"/>
                <w:sz w:val="21"/>
              </w:rPr>
            </w:pPr>
            <w:r>
              <w:rPr>
                <w:rFonts w:ascii="Times New Roman" w:hAnsi="Times New Roman"/>
                <w:spacing w:val="-2"/>
                <w:sz w:val="21"/>
              </w:rPr>
              <w:t>3.91×10</w:t>
            </w:r>
            <w:r>
              <w:rPr>
                <w:rFonts w:ascii="Palatino Linotype" w:hAnsi="Palatino Linotype"/>
                <w:spacing w:val="-2"/>
                <w:sz w:val="21"/>
              </w:rPr>
              <w:t>⁻⁵</w:t>
            </w:r>
          </w:p>
        </w:tc>
        <w:tc>
          <w:tcPr>
            <w:tcW w:w="1543" w:type="dxa"/>
          </w:tcPr>
          <w:p>
            <w:pPr>
              <w:pStyle w:val="TableParagraph"/>
              <w:spacing w:before="80"/>
              <w:ind w:right="54"/>
              <w:rPr>
                <w:rFonts w:ascii="Times New Roman"/>
                <w:sz w:val="21"/>
              </w:rPr>
            </w:pPr>
            <w:r>
              <w:rPr>
                <w:rFonts w:ascii="Times New Roman"/>
                <w:spacing w:val="-2"/>
                <w:sz w:val="21"/>
              </w:rPr>
              <w:t>99.2%</w:t>
            </w:r>
          </w:p>
        </w:tc>
      </w:tr>
      <w:tr>
        <w:trPr>
          <w:trHeight w:val="370" w:hRule="atLeast"/>
        </w:trPr>
        <w:tc>
          <w:tcPr>
            <w:tcW w:w="1598" w:type="dxa"/>
          </w:tcPr>
          <w:p>
            <w:pPr>
              <w:pStyle w:val="TableParagraph"/>
              <w:spacing w:before="67"/>
              <w:ind w:left="3"/>
              <w:rPr>
                <w:sz w:val="21"/>
              </w:rPr>
            </w:pPr>
            <w:r>
              <w:rPr>
                <w:rFonts w:ascii="Times New Roman" w:eastAsia="Times New Roman"/>
                <w:sz w:val="21"/>
              </w:rPr>
              <w:t>32 </w:t>
            </w:r>
            <w:r>
              <w:rPr>
                <w:spacing w:val="-10"/>
                <w:sz w:val="21"/>
              </w:rPr>
              <w:t>核</w:t>
            </w:r>
          </w:p>
        </w:tc>
        <w:tc>
          <w:tcPr>
            <w:tcW w:w="1998" w:type="dxa"/>
          </w:tcPr>
          <w:p>
            <w:pPr>
              <w:pStyle w:val="TableParagraph"/>
              <w:spacing w:before="56"/>
              <w:ind w:left="36"/>
              <w:rPr>
                <w:rFonts w:ascii="Times New Roman" w:hAnsi="Times New Roman"/>
                <w:sz w:val="21"/>
              </w:rPr>
            </w:pPr>
            <w:r>
              <w:rPr>
                <w:rFonts w:ascii="Times New Roman" w:hAnsi="Times New Roman"/>
                <w:spacing w:val="-2"/>
                <w:sz w:val="21"/>
              </w:rPr>
              <w:t>2.85×10</w:t>
            </w:r>
            <w:r>
              <w:rPr>
                <w:rFonts w:ascii="Palatino Linotype" w:hAnsi="Palatino Linotype"/>
                <w:spacing w:val="-2"/>
                <w:sz w:val="21"/>
              </w:rPr>
              <w:t>⁻</w:t>
            </w:r>
            <w:r>
              <w:rPr>
                <w:rFonts w:ascii="Times New Roman" w:hAnsi="Times New Roman"/>
                <w:spacing w:val="-2"/>
                <w:sz w:val="21"/>
              </w:rPr>
              <w:t>²</w:t>
            </w:r>
          </w:p>
        </w:tc>
        <w:tc>
          <w:tcPr>
            <w:tcW w:w="2131" w:type="dxa"/>
          </w:tcPr>
          <w:p>
            <w:pPr>
              <w:pStyle w:val="TableParagraph"/>
              <w:spacing w:before="56"/>
              <w:ind w:right="8"/>
              <w:rPr>
                <w:rFonts w:ascii="Palatino Linotype" w:hAnsi="Palatino Linotype"/>
                <w:sz w:val="21"/>
              </w:rPr>
            </w:pPr>
            <w:r>
              <w:rPr>
                <w:rFonts w:ascii="Times New Roman" w:hAnsi="Times New Roman"/>
                <w:spacing w:val="-2"/>
                <w:sz w:val="21"/>
              </w:rPr>
              <w:t>5.86×10</w:t>
            </w:r>
            <w:r>
              <w:rPr>
                <w:rFonts w:ascii="Palatino Linotype" w:hAnsi="Palatino Linotype"/>
                <w:spacing w:val="-2"/>
                <w:sz w:val="21"/>
              </w:rPr>
              <w:t>⁻⁵</w:t>
            </w:r>
          </w:p>
        </w:tc>
        <w:tc>
          <w:tcPr>
            <w:tcW w:w="1543" w:type="dxa"/>
          </w:tcPr>
          <w:p>
            <w:pPr>
              <w:pStyle w:val="TableParagraph"/>
              <w:spacing w:before="80"/>
              <w:ind w:right="54"/>
              <w:rPr>
                <w:rFonts w:ascii="Times New Roman"/>
                <w:sz w:val="21"/>
              </w:rPr>
            </w:pPr>
            <w:r>
              <w:rPr>
                <w:rFonts w:ascii="Times New Roman"/>
                <w:spacing w:val="-2"/>
                <w:sz w:val="21"/>
              </w:rPr>
              <w:t>99.8%</w:t>
            </w:r>
          </w:p>
        </w:tc>
      </w:tr>
      <w:tr>
        <w:trPr>
          <w:trHeight w:val="370" w:hRule="atLeast"/>
        </w:trPr>
        <w:tc>
          <w:tcPr>
            <w:tcW w:w="1598" w:type="dxa"/>
          </w:tcPr>
          <w:p>
            <w:pPr>
              <w:pStyle w:val="TableParagraph"/>
              <w:spacing w:before="67"/>
              <w:ind w:left="3"/>
              <w:rPr>
                <w:sz w:val="21"/>
              </w:rPr>
            </w:pPr>
            <w:r>
              <w:rPr>
                <w:rFonts w:ascii="Times New Roman" w:eastAsia="Times New Roman"/>
                <w:sz w:val="21"/>
              </w:rPr>
              <w:t>64 </w:t>
            </w:r>
            <w:r>
              <w:rPr>
                <w:spacing w:val="-10"/>
                <w:sz w:val="21"/>
              </w:rPr>
              <w:t>核</w:t>
            </w:r>
          </w:p>
        </w:tc>
        <w:tc>
          <w:tcPr>
            <w:tcW w:w="1998" w:type="dxa"/>
          </w:tcPr>
          <w:p>
            <w:pPr>
              <w:pStyle w:val="TableParagraph"/>
              <w:spacing w:before="56"/>
              <w:ind w:left="36"/>
              <w:rPr>
                <w:rFonts w:ascii="Times New Roman" w:hAnsi="Times New Roman"/>
                <w:sz w:val="21"/>
              </w:rPr>
            </w:pPr>
            <w:r>
              <w:rPr>
                <w:rFonts w:ascii="Times New Roman" w:hAnsi="Times New Roman"/>
                <w:spacing w:val="-2"/>
                <w:sz w:val="21"/>
              </w:rPr>
              <w:t>1.36×10</w:t>
            </w:r>
            <w:r>
              <w:rPr>
                <w:rFonts w:ascii="Palatino Linotype" w:hAnsi="Palatino Linotype"/>
                <w:spacing w:val="-2"/>
                <w:sz w:val="21"/>
              </w:rPr>
              <w:t>⁻</w:t>
            </w:r>
            <w:r>
              <w:rPr>
                <w:rFonts w:ascii="Times New Roman" w:hAnsi="Times New Roman"/>
                <w:spacing w:val="-2"/>
                <w:sz w:val="21"/>
              </w:rPr>
              <w:t>¹</w:t>
            </w:r>
          </w:p>
        </w:tc>
        <w:tc>
          <w:tcPr>
            <w:tcW w:w="2131" w:type="dxa"/>
          </w:tcPr>
          <w:p>
            <w:pPr>
              <w:pStyle w:val="TableParagraph"/>
              <w:spacing w:before="56"/>
              <w:ind w:right="8"/>
              <w:rPr>
                <w:rFonts w:ascii="Palatino Linotype" w:hAnsi="Palatino Linotype"/>
                <w:sz w:val="21"/>
              </w:rPr>
            </w:pPr>
            <w:r>
              <w:rPr>
                <w:rFonts w:ascii="Times New Roman" w:hAnsi="Times New Roman"/>
                <w:spacing w:val="-2"/>
                <w:sz w:val="21"/>
              </w:rPr>
              <w:t>3.91×10</w:t>
            </w:r>
            <w:r>
              <w:rPr>
                <w:rFonts w:ascii="Palatino Linotype" w:hAnsi="Palatino Linotype"/>
                <w:spacing w:val="-2"/>
                <w:sz w:val="21"/>
              </w:rPr>
              <w:t>⁻⁵</w:t>
            </w:r>
          </w:p>
        </w:tc>
        <w:tc>
          <w:tcPr>
            <w:tcW w:w="1543" w:type="dxa"/>
          </w:tcPr>
          <w:p>
            <w:pPr>
              <w:pStyle w:val="TableParagraph"/>
              <w:spacing w:before="80"/>
              <w:ind w:right="54"/>
              <w:rPr>
                <w:rFonts w:ascii="Times New Roman"/>
                <w:sz w:val="21"/>
              </w:rPr>
            </w:pPr>
            <w:r>
              <w:rPr>
                <w:rFonts w:ascii="Times New Roman"/>
                <w:spacing w:val="-2"/>
                <w:sz w:val="21"/>
              </w:rPr>
              <w:t>99.97%</w:t>
            </w:r>
          </w:p>
        </w:tc>
      </w:tr>
      <w:tr>
        <w:trPr>
          <w:trHeight w:val="384" w:hRule="atLeast"/>
        </w:trPr>
        <w:tc>
          <w:tcPr>
            <w:tcW w:w="1598" w:type="dxa"/>
            <w:tcBorders>
              <w:bottom w:val="single" w:sz="8" w:space="0" w:color="000000"/>
            </w:tcBorders>
          </w:tcPr>
          <w:p>
            <w:pPr>
              <w:pStyle w:val="TableParagraph"/>
              <w:spacing w:before="67"/>
              <w:ind w:left="3"/>
              <w:rPr>
                <w:sz w:val="21"/>
              </w:rPr>
            </w:pPr>
            <w:r>
              <w:rPr>
                <w:rFonts w:ascii="Times New Roman" w:eastAsia="Times New Roman"/>
                <w:sz w:val="21"/>
              </w:rPr>
              <w:t>128 </w:t>
            </w:r>
            <w:r>
              <w:rPr>
                <w:spacing w:val="-10"/>
                <w:sz w:val="21"/>
              </w:rPr>
              <w:t>核</w:t>
            </w:r>
          </w:p>
        </w:tc>
        <w:tc>
          <w:tcPr>
            <w:tcW w:w="1998" w:type="dxa"/>
            <w:tcBorders>
              <w:bottom w:val="single" w:sz="8" w:space="0" w:color="000000"/>
            </w:tcBorders>
          </w:tcPr>
          <w:p>
            <w:pPr>
              <w:pStyle w:val="TableParagraph"/>
              <w:spacing w:before="56"/>
              <w:ind w:left="36"/>
              <w:rPr>
                <w:rFonts w:ascii="Times New Roman" w:hAnsi="Times New Roman"/>
                <w:sz w:val="21"/>
              </w:rPr>
            </w:pPr>
            <w:r>
              <w:rPr>
                <w:rFonts w:ascii="Times New Roman" w:hAnsi="Times New Roman"/>
                <w:spacing w:val="-2"/>
                <w:sz w:val="21"/>
              </w:rPr>
              <w:t>2.22×10</w:t>
            </w:r>
            <w:r>
              <w:rPr>
                <w:rFonts w:ascii="Palatino Linotype" w:hAnsi="Palatino Linotype"/>
                <w:spacing w:val="-2"/>
                <w:sz w:val="21"/>
              </w:rPr>
              <w:t>⁻</w:t>
            </w:r>
            <w:r>
              <w:rPr>
                <w:rFonts w:ascii="Times New Roman" w:hAnsi="Times New Roman"/>
                <w:spacing w:val="-2"/>
                <w:sz w:val="21"/>
              </w:rPr>
              <w:t>¹</w:t>
            </w:r>
          </w:p>
        </w:tc>
        <w:tc>
          <w:tcPr>
            <w:tcW w:w="2131" w:type="dxa"/>
            <w:tcBorders>
              <w:bottom w:val="single" w:sz="8" w:space="0" w:color="000000"/>
            </w:tcBorders>
          </w:tcPr>
          <w:p>
            <w:pPr>
              <w:pStyle w:val="TableParagraph"/>
              <w:spacing w:before="56"/>
              <w:ind w:right="8"/>
              <w:rPr>
                <w:rFonts w:ascii="Palatino Linotype" w:hAnsi="Palatino Linotype"/>
                <w:sz w:val="21"/>
              </w:rPr>
            </w:pPr>
            <w:r>
              <w:rPr>
                <w:rFonts w:ascii="Times New Roman" w:hAnsi="Times New Roman"/>
                <w:spacing w:val="-2"/>
                <w:sz w:val="21"/>
              </w:rPr>
              <w:t>5.86×10</w:t>
            </w:r>
            <w:r>
              <w:rPr>
                <w:rFonts w:ascii="Palatino Linotype" w:hAnsi="Palatino Linotype"/>
                <w:spacing w:val="-2"/>
                <w:sz w:val="21"/>
              </w:rPr>
              <w:t>⁻⁵</w:t>
            </w:r>
          </w:p>
        </w:tc>
        <w:tc>
          <w:tcPr>
            <w:tcW w:w="1543" w:type="dxa"/>
            <w:tcBorders>
              <w:bottom w:val="single" w:sz="8" w:space="0" w:color="000000"/>
            </w:tcBorders>
          </w:tcPr>
          <w:p>
            <w:pPr>
              <w:pStyle w:val="TableParagraph"/>
              <w:spacing w:before="80"/>
              <w:ind w:right="54"/>
              <w:rPr>
                <w:rFonts w:ascii="Times New Roman"/>
                <w:sz w:val="21"/>
              </w:rPr>
            </w:pPr>
            <w:r>
              <w:rPr>
                <w:rFonts w:ascii="Times New Roman"/>
                <w:spacing w:val="-2"/>
                <w:sz w:val="21"/>
              </w:rPr>
              <w:t>99.97%</w:t>
            </w:r>
          </w:p>
        </w:tc>
      </w:tr>
    </w:tbl>
    <w:p>
      <w:pPr>
        <w:pStyle w:val="BodyText"/>
        <w:spacing w:line="360" w:lineRule="auto" w:before="0" w:after="0"/>
        <w:ind w:left="0" w:right="0" w:firstLine="480"/>
        <w:jc w:val="both"/>
      </w:pPr>
      <w:r>
        <w:rPr>
          <w:rFonts w:ascii="Times New Roman" w:hAnsi="Times New Roman" w:eastAsia="宋体"/>
          <w:b w:val="0"/>
          <w:spacing w:val="-2"/>
          <w:sz w:val="24"/>
        </w:rPr>
        <w:t>由</w:t>
      </w:r>
      <w:hyperlink w:history="true" w:anchor="_bookmark88">
        <w:r>
          <w:rPr>
            <w:spacing w:val="-15"/>
          </w:rPr>
          <w:t>表 </w:t>
        </w:r>
      </w:hyperlink>
      <w:hyperlink w:history="true" w:anchor="_bookmark88">
        <w:r>
          <w:rPr>
            <w:rFonts w:ascii="Times New Roman" w:eastAsia="Times New Roman"/>
            <w:spacing w:val="-2"/>
          </w:rPr>
          <w:t>6-8</w:t>
        </w:r>
      </w:hyperlink>
      <w:r>
        <w:rPr>
          <w:rFonts w:ascii="Times New Roman" w:eastAsia="宋体" w:hAnsi="Times New Roman"/>
          <w:b w:val="0"/>
          <w:spacing w:val="-13"/>
          <w:sz w:val="24"/>
        </w:rPr>
        <w:t> </w:t>
      </w:r>
      <w:r>
        <w:rPr>
          <w:rFonts w:ascii="Times New Roman" w:hAnsi="Times New Roman" w:eastAsia="宋体"/>
          <w:b w:val="0"/>
          <w:spacing w:val="-25"/>
          <w:sz w:val="24"/>
        </w:rPr>
        <w:t>可知，在小规模需求</w:t>
      </w:r>
      <w:r>
        <w:rPr>
          <w:rFonts w:ascii="Times New Roman" w:hAnsi="Times New Roman" w:eastAsia="宋体"/>
          <w:b w:val="0"/>
          <w:spacing w:val="-2"/>
          <w:sz w:val="24"/>
        </w:rPr>
        <w:t>（</w:t>
      </w:r>
      <w:r>
        <w:rPr>
          <w:rFonts w:ascii="Times New Roman" w:eastAsia="宋体" w:hAnsi="Times New Roman"/>
          <w:b w:val="0"/>
          <w:spacing w:val="-2"/>
          <w:sz w:val="24"/>
        </w:rPr>
        <w:t>4</w:t>
      </w:r>
      <w:r>
        <w:rPr>
          <w:rFonts w:ascii="Times New Roman" w:eastAsia="宋体" w:hAnsi="Times New Roman"/>
          <w:b w:val="0"/>
          <w:spacing w:val="-13"/>
          <w:sz w:val="24"/>
        </w:rPr>
        <w:t> </w:t>
      </w:r>
      <w:r>
        <w:rPr>
          <w:rFonts w:ascii="Times New Roman" w:hAnsi="Times New Roman" w:eastAsia="宋体"/>
          <w:b w:val="0"/>
          <w:spacing w:val="-2"/>
          <w:sz w:val="24"/>
        </w:rPr>
        <w:t>核</w:t>
      </w:r>
      <w:r>
        <w:rPr>
          <w:rFonts w:ascii="Times New Roman" w:hAnsi="Times New Roman" w:eastAsia="宋体"/>
          <w:b w:val="0"/>
          <w:spacing w:val="-96"/>
          <w:sz w:val="24"/>
        </w:rPr>
        <w:t>）</w:t>
      </w:r>
      <w:r>
        <w:rPr>
          <w:rFonts w:ascii="Times New Roman" w:hAnsi="Times New Roman" w:eastAsia="宋体"/>
          <w:b w:val="0"/>
          <w:spacing w:val="-10"/>
          <w:sz w:val="24"/>
        </w:rPr>
        <w:t>下两种模式的方差完全一致，因为此时仅需分配</w:t>
      </w:r>
      <w:r>
        <w:rPr>
          <w:rFonts w:ascii="Times New Roman" w:hAnsi="Times New Roman" w:eastAsia="宋体"/>
          <w:b w:val="0"/>
          <w:spacing w:val="-20"/>
          <w:sz w:val="24"/>
        </w:rPr>
        <w:t>到单个节点，无论采用何种策略结果相同。在中等规模需求</w:t>
      </w:r>
      <w:r>
        <w:rPr>
          <w:rFonts w:ascii="Times New Roman" w:hAnsi="Times New Roman" w:eastAsia="宋体"/>
          <w:b w:val="0"/>
          <w:spacing w:val="-4"/>
          <w:sz w:val="24"/>
        </w:rPr>
        <w:t>（</w:t>
      </w:r>
      <w:r>
        <w:rPr>
          <w:rFonts w:ascii="Times New Roman" w:eastAsia="宋体" w:hAnsi="Times New Roman"/>
          <w:b w:val="0"/>
          <w:spacing w:val="-4"/>
          <w:sz w:val="24"/>
        </w:rPr>
        <w:t>8</w:t>
      </w:r>
      <w:r>
        <w:rPr>
          <w:rFonts w:ascii="Times New Roman" w:hAnsi="Times New Roman" w:eastAsia="宋体"/>
          <w:b w:val="0"/>
          <w:spacing w:val="-4"/>
          <w:sz w:val="24"/>
        </w:rPr>
        <w:t>～</w:t>
      </w:r>
      <w:r>
        <w:rPr>
          <w:rFonts w:ascii="Times New Roman" w:eastAsia="宋体" w:hAnsi="Times New Roman"/>
          <w:b w:val="0"/>
          <w:spacing w:val="-4"/>
          <w:sz w:val="24"/>
        </w:rPr>
        <w:t>32 </w:t>
      </w:r>
      <w:r>
        <w:rPr>
          <w:rFonts w:ascii="Times New Roman" w:hAnsi="Times New Roman" w:eastAsia="宋体"/>
          <w:b w:val="0"/>
          <w:spacing w:val="-4"/>
          <w:sz w:val="24"/>
        </w:rPr>
        <w:t>核</w:t>
      </w:r>
      <w:r>
        <w:rPr>
          <w:rFonts w:ascii="Times New Roman" w:hAnsi="Times New Roman" w:eastAsia="宋体"/>
          <w:b w:val="0"/>
          <w:spacing w:val="-87"/>
          <w:sz w:val="24"/>
        </w:rPr>
        <w:t>）</w:t>
      </w:r>
      <w:r>
        <w:rPr>
          <w:rFonts w:ascii="Times New Roman" w:hAnsi="Times New Roman" w:eastAsia="宋体"/>
          <w:b w:val="0"/>
          <w:spacing w:val="-4"/>
          <w:sz w:val="24"/>
        </w:rPr>
        <w:t>下，</w:t>
      </w:r>
      <w:r>
        <w:rPr>
          <w:rFonts w:ascii="Times New Roman" w:eastAsia="宋体" w:hAnsi="Times New Roman"/>
          <w:b w:val="0"/>
          <w:spacing w:val="-4"/>
          <w:sz w:val="24"/>
        </w:rPr>
        <w:t>BALANCE </w:t>
      </w:r>
      <w:r>
        <w:rPr>
          <w:rFonts w:ascii="Times New Roman" w:hAnsi="Times New Roman" w:eastAsia="宋体"/>
          <w:b w:val="0"/>
          <w:spacing w:val="-4"/>
          <w:sz w:val="24"/>
        </w:rPr>
        <w:t>模</w:t>
      </w:r>
      <w:r>
        <w:rPr>
          <w:rFonts w:ascii="Times New Roman" w:hAnsi="Times New Roman" w:eastAsia="宋体"/>
          <w:b w:val="0"/>
          <w:spacing w:val="-8"/>
          <w:sz w:val="24"/>
        </w:rPr>
        <w:t>式的方差较 </w:t>
      </w:r>
      <w:r>
        <w:rPr>
          <w:rFonts w:ascii="Times New Roman" w:eastAsia="宋体" w:hAnsi="Times New Roman"/>
          <w:b w:val="0"/>
          <w:spacing w:val="-4"/>
          <w:sz w:val="24"/>
        </w:rPr>
        <w:t>PACKED</w:t>
      </w:r>
      <w:r>
        <w:rPr>
          <w:rFonts w:ascii="Times New Roman" w:eastAsia="宋体" w:hAnsi="Times New Roman"/>
          <w:b w:val="0"/>
          <w:spacing w:val="-11"/>
          <w:sz w:val="24"/>
        </w:rPr>
        <w:t> </w:t>
      </w:r>
      <w:r>
        <w:rPr>
          <w:rFonts w:ascii="Times New Roman" w:hAnsi="Times New Roman" w:eastAsia="宋体"/>
          <w:b w:val="0"/>
          <w:spacing w:val="-10"/>
          <w:sz w:val="24"/>
        </w:rPr>
        <w:t>降低了 </w:t>
      </w:r>
      <w:r>
        <w:rPr>
          <w:rFonts w:ascii="Times New Roman" w:eastAsia="宋体" w:hAnsi="Times New Roman"/>
          <w:b w:val="0"/>
          <w:spacing w:val="-4"/>
          <w:sz w:val="24"/>
        </w:rPr>
        <w:t>83%</w:t>
      </w:r>
      <w:r>
        <w:rPr>
          <w:rFonts w:ascii="Times New Roman" w:hAnsi="Times New Roman" w:eastAsia="宋体"/>
          <w:b w:val="0"/>
          <w:spacing w:val="-4"/>
          <w:sz w:val="24"/>
        </w:rPr>
        <w:t>～</w:t>
      </w:r>
      <w:r>
        <w:rPr>
          <w:rFonts w:ascii="Times New Roman" w:eastAsia="宋体" w:hAnsi="Times New Roman"/>
          <w:b w:val="0"/>
          <w:spacing w:val="-4"/>
          <w:sz w:val="24"/>
        </w:rPr>
        <w:t>99.8%</w:t>
      </w:r>
      <w:r>
        <w:rPr>
          <w:rFonts w:ascii="Times New Roman" w:hAnsi="Times New Roman" w:eastAsia="宋体"/>
          <w:b w:val="0"/>
          <w:spacing w:val="-4"/>
          <w:sz w:val="24"/>
        </w:rPr>
        <w:t>，说明均衡模式能够有效地将负载分散到多个</w:t>
      </w:r>
      <w:r>
        <w:rPr>
          <w:rFonts w:ascii="Times New Roman" w:hAnsi="Times New Roman" w:eastAsia="宋体"/>
          <w:b w:val="0"/>
          <w:spacing w:val="-23"/>
          <w:sz w:val="24"/>
        </w:rPr>
        <w:t>节点上。在大规模需求</w:t>
      </w:r>
      <w:r>
        <w:rPr>
          <w:rFonts w:ascii="Times New Roman" w:hAnsi="Times New Roman" w:eastAsia="宋体"/>
          <w:b w:val="0"/>
          <w:spacing w:val="-6"/>
          <w:sz w:val="24"/>
        </w:rPr>
        <w:t>（</w:t>
      </w:r>
      <w:r>
        <w:rPr>
          <w:rFonts w:ascii="Times New Roman" w:eastAsia="宋体" w:hAnsi="Times New Roman"/>
          <w:b w:val="0"/>
          <w:spacing w:val="-6"/>
          <w:sz w:val="24"/>
        </w:rPr>
        <w:t>64</w:t>
      </w:r>
      <w:r>
        <w:rPr>
          <w:rFonts w:ascii="Times New Roman" w:hAnsi="Times New Roman" w:eastAsia="宋体"/>
          <w:b w:val="0"/>
          <w:spacing w:val="-6"/>
          <w:sz w:val="24"/>
        </w:rPr>
        <w:t>～</w:t>
      </w:r>
      <w:r>
        <w:rPr>
          <w:rFonts w:ascii="Times New Roman" w:eastAsia="宋体" w:hAnsi="Times New Roman"/>
          <w:b w:val="0"/>
          <w:spacing w:val="-6"/>
          <w:sz w:val="24"/>
        </w:rPr>
        <w:t>128</w:t>
      </w:r>
      <w:r>
        <w:rPr>
          <w:rFonts w:ascii="Times New Roman" w:eastAsia="宋体" w:hAnsi="Times New Roman"/>
          <w:b w:val="0"/>
          <w:spacing w:val="11"/>
          <w:sz w:val="24"/>
        </w:rPr>
        <w:t> </w:t>
      </w:r>
      <w:r>
        <w:rPr>
          <w:rFonts w:ascii="Times New Roman" w:hAnsi="Times New Roman" w:eastAsia="宋体"/>
          <w:b w:val="0"/>
          <w:spacing w:val="-6"/>
          <w:sz w:val="24"/>
        </w:rPr>
        <w:t>核</w:t>
      </w:r>
      <w:r>
        <w:rPr>
          <w:rFonts w:ascii="Times New Roman" w:hAnsi="Times New Roman" w:eastAsia="宋体"/>
          <w:b w:val="0"/>
          <w:spacing w:val="-82"/>
          <w:sz w:val="24"/>
        </w:rPr>
        <w:t>）</w:t>
      </w:r>
      <w:r>
        <w:rPr>
          <w:rFonts w:ascii="Times New Roman" w:hAnsi="Times New Roman" w:eastAsia="宋体"/>
          <w:b w:val="0"/>
          <w:spacing w:val="-6"/>
          <w:sz w:val="24"/>
        </w:rPr>
        <w:t>下，</w:t>
      </w:r>
      <w:r>
        <w:rPr>
          <w:rFonts w:ascii="Times New Roman" w:eastAsia="宋体" w:hAnsi="Times New Roman"/>
          <w:b w:val="0"/>
          <w:spacing w:val="-6"/>
          <w:sz w:val="24"/>
        </w:rPr>
        <w:t>PACKED</w:t>
      </w:r>
      <w:r>
        <w:rPr>
          <w:rFonts w:ascii="Times New Roman" w:eastAsia="宋体" w:hAnsi="Times New Roman"/>
          <w:b w:val="0"/>
          <w:spacing w:val="12"/>
          <w:sz w:val="24"/>
        </w:rPr>
        <w:t> </w:t>
      </w:r>
      <w:r>
        <w:rPr>
          <w:rFonts w:ascii="Times New Roman" w:hAnsi="Times New Roman" w:eastAsia="宋体"/>
          <w:b w:val="0"/>
          <w:spacing w:val="-10"/>
          <w:sz w:val="24"/>
        </w:rPr>
        <w:t>模式的方差急剧上升至 </w:t>
      </w:r>
      <w:r>
        <w:rPr>
          <w:rFonts w:ascii="Times New Roman" w:eastAsia="宋体" w:hAnsi="Times New Roman"/>
          <w:b w:val="0"/>
          <w:spacing w:val="-6"/>
          <w:sz w:val="24"/>
        </w:rPr>
        <w:t>0.13</w:t>
      </w:r>
      <w:r>
        <w:rPr>
          <w:rFonts w:ascii="Times New Roman" w:hAnsi="Times New Roman" w:eastAsia="宋体"/>
          <w:b w:val="0"/>
          <w:spacing w:val="-6"/>
          <w:sz w:val="24"/>
        </w:rPr>
        <w:t>～</w:t>
      </w:r>
      <w:r>
        <w:rPr>
          <w:rFonts w:ascii="Times New Roman" w:eastAsia="宋体" w:hAnsi="Times New Roman"/>
          <w:b w:val="0"/>
          <w:spacing w:val="-6"/>
          <w:sz w:val="24"/>
        </w:rPr>
        <w:t>0.22</w:t>
      </w:r>
      <w:r>
        <w:rPr>
          <w:rFonts w:ascii="Times New Roman" w:hAnsi="Times New Roman" w:eastAsia="宋体"/>
          <w:b w:val="0"/>
          <w:spacing w:val="-8"/>
          <w:sz w:val="24"/>
        </w:rPr>
        <w:t>，意</w:t>
      </w:r>
    </w:p>
    <w:p>
      <w:pPr>
        <w:pStyle w:val="BodyText"/>
        <w:spacing w:after="0" w:line="360" w:lineRule="auto"/>
        <w:sectPr>
          <w:headerReference w:type="default" r:id="rId98"/>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5"/>
          <w:sz w:val="24"/>
        </w:rPr>
        <w:t>味着部分节点接近满载而其余节点几乎空闲；而 </w:t>
      </w:r>
      <w:r>
        <w:rPr>
          <w:rFonts w:ascii="Times New Roman" w:hAnsi="Times New Roman" w:eastAsia="宋体"/>
          <w:b w:val="0"/>
          <w:spacing w:val="-4"/>
          <w:sz w:val="24"/>
        </w:rPr>
        <w:t>BALANCE</w:t>
      </w:r>
      <w:r>
        <w:rPr>
          <w:rFonts w:ascii="Times New Roman" w:hAnsi="Times New Roman" w:eastAsia="宋体"/>
          <w:b w:val="0"/>
          <w:spacing w:val="-10"/>
          <w:sz w:val="24"/>
        </w:rPr>
        <w:t> </w:t>
      </w:r>
      <w:r>
        <w:rPr>
          <w:rFonts w:ascii="Times New Roman" w:hAnsi="Times New Roman" w:eastAsia="宋体"/>
          <w:b w:val="0"/>
          <w:spacing w:val="-6"/>
          <w:sz w:val="24"/>
        </w:rPr>
        <w:t>模式的方差始终维持在 </w:t>
      </w:r>
      <w:r>
        <w:rPr>
          <w:rFonts w:ascii="Times New Roman" w:hAnsi="Times New Roman" w:eastAsia="宋体"/>
          <w:b w:val="0"/>
          <w:spacing w:val="-4"/>
          <w:sz w:val="24"/>
        </w:rPr>
        <w:t>10</w:t>
      </w:r>
      <w:r>
        <w:rPr>
          <w:rFonts w:ascii="Times New Roman" w:hAnsi="Times New Roman" w:eastAsia="宋体"/>
          <w:b w:val="0"/>
          <w:spacing w:val="-4"/>
          <w:sz w:val="24"/>
        </w:rPr>
        <w:t>⁻⁵</w:t>
      </w:r>
      <w:r>
        <w:rPr>
          <w:rFonts w:ascii="Times New Roman" w:hAnsi="Times New Roman" w:eastAsia="宋体"/>
          <w:b w:val="0"/>
          <w:spacing w:val="-4"/>
          <w:sz w:val="24"/>
        </w:rPr>
        <w:t>量级，表明所有节点的负载几乎完全均匀。以 </w:t>
      </w:r>
      <w:r>
        <w:rPr>
          <w:rFonts w:ascii="Times New Roman" w:hAnsi="Times New Roman" w:eastAsia="宋体"/>
          <w:b w:val="0"/>
          <w:spacing w:val="-2"/>
          <w:sz w:val="24"/>
        </w:rPr>
        <w:t>128</w:t>
      </w:r>
      <w:r>
        <w:rPr>
          <w:rFonts w:ascii="Times New Roman" w:hAnsi="Times New Roman" w:eastAsia="宋体"/>
          <w:b w:val="0"/>
          <w:spacing w:val="-13"/>
          <w:sz w:val="24"/>
        </w:rPr>
        <w:t> </w:t>
      </w:r>
      <w:r>
        <w:rPr>
          <w:rFonts w:ascii="Times New Roman" w:hAnsi="Times New Roman" w:eastAsia="宋体"/>
          <w:b w:val="0"/>
          <w:spacing w:val="-2"/>
          <w:sz w:val="24"/>
        </w:rPr>
        <w:t>核需求为例，两种策略的方差相差约 </w:t>
      </w:r>
      <w:r>
        <w:rPr>
          <w:rFonts w:ascii="Times New Roman" w:hAnsi="Times New Roman" w:eastAsia="宋体"/>
          <w:b w:val="0"/>
          <w:sz w:val="24"/>
        </w:rPr>
        <w:t>3790 </w:t>
      </w:r>
      <w:r>
        <w:rPr>
          <w:rFonts w:ascii="Times New Roman" w:hAnsi="Times New Roman" w:eastAsia="宋体"/>
          <w:b w:val="0"/>
          <w:sz w:val="24"/>
        </w:rPr>
        <w:t>倍。</w:t>
      </w:r>
    </w:p>
    <w:p>
      <w:pPr>
        <w:pStyle w:val="BodyText"/>
        <w:spacing w:before="0" w:line="360" w:lineRule="auto" w:after="0"/>
        <w:ind w:left="0" w:right="0" w:firstLine="480"/>
        <w:jc w:val="both"/>
      </w:pPr>
      <w:r>
        <w:rPr>
          <w:rFonts w:ascii="Times New Roman" w:hAnsi="Times New Roman" w:eastAsia="宋体"/>
          <w:b w:val="0"/>
          <w:spacing w:val="-6"/>
          <w:sz w:val="24"/>
        </w:rPr>
        <w:t>两种模式负载方差随 </w:t>
      </w:r>
      <w:r>
        <w:rPr>
          <w:rFonts w:ascii="Times New Roman" w:eastAsia="宋体" w:hAnsi="Times New Roman"/>
          <w:b w:val="0"/>
          <w:sz w:val="24"/>
        </w:rPr>
        <w:t>CPU </w:t>
      </w:r>
      <w:r>
        <w:rPr>
          <w:rFonts w:ascii="Times New Roman" w:hAnsi="Times New Roman" w:eastAsia="宋体"/>
          <w:b w:val="0"/>
          <w:sz w:val="24"/>
        </w:rPr>
        <w:t>需求变化的对比趋势如</w:t>
      </w:r>
      <w:hyperlink w:history="true" w:anchor="_bookmark89">
        <w:r>
          <w:rPr>
            <w:spacing w:val="-30"/>
          </w:rPr>
          <w:t>图 </w:t>
        </w:r>
      </w:hyperlink>
      <w:hyperlink w:history="true" w:anchor="_bookmark89">
        <w:r>
          <w:rPr>
            <w:rFonts w:ascii="Times New Roman" w:eastAsia="Times New Roman"/>
          </w:rPr>
          <w:t>6-4</w:t>
        </w:r>
      </w:hyperlink>
      <w:r>
        <w:rPr>
          <w:rFonts w:ascii="Times New Roman" w:eastAsia="宋体" w:hAnsi="Times New Roman"/>
          <w:b w:val="0"/>
          <w:sz w:val="24"/>
        </w:rPr>
        <w:t> </w:t>
      </w:r>
      <w:r>
        <w:rPr>
          <w:rFonts w:ascii="Times New Roman" w:hAnsi="Times New Roman" w:eastAsia="宋体"/>
          <w:b w:val="0"/>
          <w:spacing w:val="-4"/>
          <w:sz w:val="24"/>
        </w:rPr>
        <w:t>所示。</w:t>
      </w:r>
    </w:p>
    <w:p>
      <w:pPr>
        <w:pStyle w:val="BodyText"/>
        <w:spacing w:before="97"/>
        <w:ind w:left="0" w:right="0" w:firstLine="0"/>
        <w:jc w:val="left"/>
        <w:rPr>
          <w:sz w:val="20"/>
        </w:rPr>
      </w:pPr>
      <w:r>
        <w:rPr>
          <w:sz w:val="20"/>
        </w:rPr>
        <w:drawing>
          <wp:anchor distT="0" distB="0" distL="0" distR="0" allowOverlap="1" layoutInCell="1" locked="0" behindDoc="1" simplePos="0" relativeHeight="487594496">
            <wp:simplePos x="0" y="0"/>
            <wp:positionH relativeFrom="page">
              <wp:posOffset>1542048</wp:posOffset>
            </wp:positionH>
            <wp:positionV relativeFrom="paragraph">
              <wp:posOffset>242253</wp:posOffset>
            </wp:positionV>
            <wp:extent cx="4442460" cy="2604516"/>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9" cstate="print"/>
                    <a:stretch>
                      <a:fillRect/>
                    </a:stretch>
                  </pic:blipFill>
                  <pic:spPr>
                    <a:xfrm>
                      <a:off x="0" y="0"/>
                      <a:ext cx="4442460" cy="2604516"/>
                    </a:xfrm>
                    <a:prstGeom prst="rect">
                      <a:avLst/>
                    </a:prstGeom>
                  </pic:spPr>
                </pic:pic>
              </a:graphicData>
            </a:graphic>
          </wp:anchor>
        </w:drawing>
      </w:r>
    </w:p>
    <w:p>
      <w:pPr>
        <w:pStyle w:val="BodyText"/>
        <w:spacing w:before="40"/>
        <w:ind w:left="0" w:right="0" w:firstLine="0"/>
        <w:jc w:val="left"/>
      </w:pPr>
    </w:p>
    <w:p>
      <w:pPr>
        <w:tabs>
          <w:tab w:pos="894" w:val="left" w:leader="none"/>
        </w:tabs>
        <w:spacing w:before="0" w:line="360" w:lineRule="auto" w:after="0"/>
        <w:ind w:left="0" w:right="0" w:firstLine="0"/>
        <w:jc w:val="center"/>
        <w:rPr>
          <w:rFonts w:ascii="SimSun" w:eastAsia="SimSun"/>
          <w:sz w:val="21"/>
        </w:rPr>
      </w:pPr>
      <w:bookmarkStart w:name="_bookmark89" w:id="134"/>
      <w:bookmarkEnd w:id="134"/>
      <w:r>
        <w:rPr>
          <w:rFonts w:ascii="Times New Roman" w:hAnsi="Times New Roman" w:eastAsia="楷体"/>
          <w:b w:val="0"/>
          <w:sz w:val="21"/>
        </w:rPr>
      </w:r>
      <w:r>
        <w:rPr>
          <w:rFonts w:ascii="Times New Roman" w:eastAsia="楷体" w:hAnsi="Times New Roman"/>
          <w:b w:val="0"/>
          <w:sz w:val="21"/>
        </w:rPr>
        <w:t>图</w:t>
      </w:r>
      <w:r>
        <w:rPr>
          <w:rFonts w:ascii="Times New Roman" w:eastAsia="楷体" w:hAnsi="Times New Roman"/>
          <w:b w:val="0"/>
          <w:spacing w:val="-53"/>
          <w:sz w:val="21"/>
        </w:rPr>
        <w:t> </w:t>
      </w:r>
      <w:r>
        <w:rPr>
          <w:rFonts w:ascii="Times New Roman" w:eastAsia="楷体" w:hAnsi="Times New Roman"/>
          <w:b w:val="0"/>
          <w:sz w:val="21"/>
        </w:rPr>
        <w:t>6-</w:t>
      </w:r>
      <w:r>
        <w:rPr>
          <w:rFonts w:ascii="Times New Roman" w:eastAsia="楷体" w:hAnsi="Times New Roman"/>
          <w:b w:val="0"/>
          <w:spacing w:val="-10"/>
          <w:sz w:val="21"/>
        </w:rPr>
        <w:t>4</w:t>
      </w:r>
      <w:r>
        <w:rPr>
          <w:rFonts w:ascii="Times New Roman" w:eastAsia="楷体" w:hAnsi="Times New Roman"/>
          <w:b w:val="0"/>
          <w:sz w:val="21"/>
        </w:rPr>
        <w:tab/>
        <w:t>PACKED</w:t>
      </w:r>
      <w:r>
        <w:rPr>
          <w:rFonts w:ascii="Times New Roman" w:eastAsia="楷体" w:hAnsi="Times New Roman"/>
          <w:b w:val="0"/>
          <w:spacing w:val="-16"/>
          <w:sz w:val="21"/>
        </w:rPr>
        <w:t> </w:t>
      </w:r>
      <w:r>
        <w:rPr>
          <w:rFonts w:ascii="Times New Roman" w:eastAsia="楷体" w:hAnsi="Times New Roman"/>
          <w:b w:val="0"/>
          <w:sz w:val="21"/>
        </w:rPr>
        <w:t>与</w:t>
      </w:r>
      <w:r>
        <w:rPr>
          <w:rFonts w:ascii="Times New Roman" w:eastAsia="楷体" w:hAnsi="Times New Roman"/>
          <w:b w:val="0"/>
          <w:spacing w:val="-53"/>
          <w:sz w:val="21"/>
        </w:rPr>
        <w:t> </w:t>
      </w:r>
      <w:r>
        <w:rPr>
          <w:rFonts w:ascii="Times New Roman" w:eastAsia="楷体" w:hAnsi="Times New Roman"/>
          <w:b w:val="0"/>
          <w:sz w:val="21"/>
        </w:rPr>
        <w:t>BALANCE</w:t>
      </w:r>
      <w:r>
        <w:rPr>
          <w:rFonts w:ascii="Times New Roman" w:eastAsia="楷体" w:hAnsi="Times New Roman"/>
          <w:b w:val="0"/>
          <w:spacing w:val="-6"/>
          <w:sz w:val="21"/>
        </w:rPr>
        <w:t> </w:t>
      </w:r>
      <w:r>
        <w:rPr>
          <w:rFonts w:ascii="Times New Roman" w:eastAsia="楷体" w:hAnsi="Times New Roman"/>
          <w:b w:val="0"/>
          <w:sz w:val="21"/>
        </w:rPr>
        <w:t>模式负载均衡效果对</w:t>
      </w:r>
      <w:r>
        <w:rPr>
          <w:rFonts w:ascii="Times New Roman" w:eastAsia="楷体" w:hAnsi="Times New Roman"/>
          <w:b w:val="0"/>
          <w:spacing w:val="-10"/>
          <w:sz w:val="21"/>
        </w:rPr>
        <w:t>比</w:t>
      </w:r>
    </w:p>
    <w:p>
      <w:pPr>
        <w:pStyle w:val="BodyText"/>
        <w:spacing w:line="360" w:lineRule="auto" w:before="0" w:after="0"/>
        <w:ind w:right="0" w:left="0" w:firstLine="480"/>
        <w:jc w:val="both"/>
      </w:pPr>
      <w:r>
        <w:rPr>
          <w:rFonts w:ascii="Times New Roman" w:hAnsi="Times New Roman" w:eastAsia="宋体"/>
          <w:b w:val="0"/>
          <w:spacing w:val="1"/>
          <w:sz w:val="24"/>
        </w:rPr>
        <w:t>实验结果证明了系统根据任务特征自动选择</w:t>
      </w:r>
      <w:r>
        <w:rPr>
          <w:rFonts w:ascii="Times New Roman" w:hAnsi="Times New Roman" w:eastAsia="宋体"/>
          <w:b w:val="0"/>
          <w:sz w:val="24"/>
        </w:rPr>
        <w:t>CPU</w:t>
      </w:r>
      <w:r>
        <w:rPr>
          <w:rFonts w:ascii="Times New Roman" w:hAnsi="Times New Roman" w:eastAsia="宋体"/>
          <w:b w:val="0"/>
          <w:spacing w:val="-15"/>
          <w:sz w:val="24"/>
        </w:rPr>
        <w:t> </w:t>
      </w:r>
      <w:r>
        <w:rPr>
          <w:rFonts w:ascii="Times New Roman" w:hAnsi="Times New Roman" w:eastAsia="宋体"/>
          <w:b w:val="0"/>
          <w:sz w:val="24"/>
        </w:rPr>
        <w:t>调度模式的合理性。对于低时延、</w:t>
      </w:r>
      <w:r>
        <w:rPr>
          <w:rFonts w:ascii="Times New Roman" w:hAnsi="Times New Roman" w:eastAsia="宋体"/>
          <w:b w:val="0"/>
          <w:spacing w:val="16"/>
          <w:sz w:val="24"/>
        </w:rPr>
        <w:t>小规模</w:t>
      </w:r>
      <w:r>
        <w:rPr>
          <w:rFonts w:ascii="Times New Roman" w:hAnsi="Times New Roman" w:eastAsia="宋体"/>
          <w:b w:val="0"/>
          <w:sz w:val="24"/>
        </w:rPr>
        <w:t>CPU</w:t>
      </w:r>
      <w:r>
        <w:rPr>
          <w:rFonts w:ascii="Times New Roman" w:hAnsi="Times New Roman" w:eastAsia="宋体"/>
          <w:b w:val="0"/>
          <w:spacing w:val="-11"/>
          <w:sz w:val="24"/>
        </w:rPr>
        <w:t> </w:t>
      </w:r>
      <w:r>
        <w:rPr>
          <w:rFonts w:ascii="Times New Roman" w:hAnsi="Times New Roman" w:eastAsia="宋体"/>
          <w:b w:val="0"/>
          <w:sz w:val="24"/>
        </w:rPr>
        <w:t>需求的任务，</w:t>
      </w:r>
      <w:r>
        <w:rPr>
          <w:rFonts w:ascii="Times New Roman" w:hAnsi="Times New Roman" w:eastAsia="宋体"/>
          <w:b w:val="0"/>
          <w:sz w:val="24"/>
        </w:rPr>
        <w:t>PACKED</w:t>
      </w:r>
      <w:r>
        <w:rPr>
          <w:rFonts w:ascii="Times New Roman" w:hAnsi="Times New Roman" w:eastAsia="宋体"/>
          <w:b w:val="0"/>
          <w:spacing w:val="-11"/>
          <w:sz w:val="24"/>
        </w:rPr>
        <w:t> </w:t>
      </w:r>
      <w:r>
        <w:rPr>
          <w:rFonts w:ascii="Times New Roman" w:hAnsi="Times New Roman" w:eastAsia="宋体"/>
          <w:b w:val="0"/>
          <w:spacing w:val="8"/>
          <w:sz w:val="24"/>
        </w:rPr>
        <w:t>模式虽然不如</w:t>
      </w:r>
      <w:r>
        <w:rPr>
          <w:rFonts w:ascii="Times New Roman" w:hAnsi="Times New Roman" w:eastAsia="宋体"/>
          <w:b w:val="0"/>
          <w:sz w:val="24"/>
        </w:rPr>
        <w:t>BALANCE</w:t>
      </w:r>
      <w:r>
        <w:rPr>
          <w:rFonts w:ascii="Times New Roman" w:hAnsi="Times New Roman" w:eastAsia="宋体"/>
          <w:b w:val="0"/>
          <w:spacing w:val="-11"/>
          <w:sz w:val="24"/>
        </w:rPr>
        <w:t> </w:t>
      </w:r>
      <w:r>
        <w:rPr>
          <w:rFonts w:ascii="Times New Roman" w:hAnsi="Times New Roman" w:eastAsia="宋体"/>
          <w:b w:val="0"/>
          <w:spacing w:val="-14"/>
          <w:sz w:val="24"/>
        </w:rPr>
        <w:t>均衡，但绝对方差很小，且</w:t>
      </w:r>
      <w:r>
        <w:rPr>
          <w:rFonts w:ascii="Times New Roman" w:hAnsi="Times New Roman" w:eastAsia="宋体"/>
          <w:b w:val="0"/>
          <w:spacing w:val="-5"/>
          <w:sz w:val="24"/>
        </w:rPr>
        <w:t>紧凑分配减少了跨节点调度开销，适合快速启动场景。对于 </w:t>
      </w:r>
      <w:r>
        <w:rPr>
          <w:rFonts w:ascii="Times New Roman" w:hAnsi="Times New Roman" w:eastAsia="宋体"/>
          <w:b w:val="0"/>
          <w:spacing w:val="-2"/>
          <w:sz w:val="24"/>
        </w:rPr>
        <w:t>CPU</w:t>
      </w:r>
      <w:r>
        <w:rPr>
          <w:rFonts w:ascii="Times New Roman" w:hAnsi="Times New Roman" w:eastAsia="宋体"/>
          <w:b w:val="0"/>
          <w:spacing w:val="-13"/>
          <w:sz w:val="24"/>
        </w:rPr>
        <w:t> </w:t>
      </w:r>
      <w:r>
        <w:rPr>
          <w:rFonts w:ascii="Times New Roman" w:hAnsi="Times New Roman" w:eastAsia="宋体"/>
          <w:b w:val="0"/>
          <w:spacing w:val="-2"/>
          <w:sz w:val="24"/>
        </w:rPr>
        <w:t>密集型任务（</w:t>
      </w:r>
      <w:r>
        <w:rPr>
          <w:rFonts w:ascii="Times New Roman" w:hAnsi="Times New Roman" w:eastAsia="宋体"/>
          <w:b w:val="0"/>
          <w:spacing w:val="-2"/>
          <w:sz w:val="24"/>
        </w:rPr>
        <w:t>≥32</w:t>
      </w:r>
      <w:r>
        <w:rPr>
          <w:rFonts w:ascii="Times New Roman" w:hAnsi="Times New Roman" w:eastAsia="宋体"/>
          <w:b w:val="0"/>
          <w:spacing w:val="-13"/>
          <w:sz w:val="24"/>
        </w:rPr>
        <w:t> </w:t>
      </w:r>
      <w:r>
        <w:rPr>
          <w:rFonts w:ascii="Times New Roman" w:hAnsi="Times New Roman" w:eastAsia="宋体"/>
          <w:b w:val="0"/>
          <w:spacing w:val="-2"/>
          <w:sz w:val="24"/>
        </w:rPr>
        <w:t>核</w:t>
      </w:r>
      <w:r>
        <w:rPr>
          <w:rFonts w:ascii="Times New Roman" w:hAnsi="Times New Roman" w:eastAsia="宋体"/>
          <w:b w:val="0"/>
          <w:spacing w:val="-128"/>
          <w:sz w:val="24"/>
        </w:rPr>
        <w:t>）</w:t>
      </w:r>
      <w:r>
        <w:rPr>
          <w:rFonts w:ascii="Times New Roman" w:hAnsi="Times New Roman" w:eastAsia="宋体"/>
          <w:b w:val="0"/>
          <w:spacing w:val="-8"/>
          <w:sz w:val="24"/>
        </w:rPr>
        <w:t>，</w:t>
      </w:r>
      <w:r>
        <w:rPr>
          <w:rFonts w:ascii="Times New Roman" w:hAnsi="Times New Roman" w:eastAsia="宋体"/>
          <w:b w:val="0"/>
          <w:spacing w:val="-6"/>
          <w:sz w:val="24"/>
        </w:rPr>
        <w:t>系统自动切换为 </w:t>
      </w:r>
      <w:r>
        <w:rPr>
          <w:rFonts w:ascii="Times New Roman" w:hAnsi="Times New Roman" w:eastAsia="宋体"/>
          <w:b w:val="0"/>
          <w:sz w:val="24"/>
        </w:rPr>
        <w:t>BALANCE </w:t>
      </w:r>
      <w:r>
        <w:rPr>
          <w:rFonts w:ascii="Times New Roman" w:hAnsi="Times New Roman" w:eastAsia="宋体"/>
          <w:b w:val="0"/>
          <w:spacing w:val="-5"/>
          <w:sz w:val="24"/>
        </w:rPr>
        <w:t>模式，方差可降低至 </w:t>
      </w:r>
      <w:r>
        <w:rPr>
          <w:rFonts w:ascii="Times New Roman" w:hAnsi="Times New Roman" w:eastAsia="宋体"/>
          <w:b w:val="0"/>
          <w:sz w:val="24"/>
        </w:rPr>
        <w:t>PACKED </w:t>
      </w:r>
      <w:r>
        <w:rPr>
          <w:rFonts w:ascii="Times New Roman" w:hAnsi="Times New Roman" w:eastAsia="宋体"/>
          <w:b w:val="0"/>
          <w:spacing w:val="-21"/>
          <w:sz w:val="24"/>
        </w:rPr>
        <w:t>的 </w:t>
      </w:r>
      <w:r>
        <w:rPr>
          <w:rFonts w:ascii="Times New Roman" w:hAnsi="Times New Roman" w:eastAsia="宋体"/>
          <w:b w:val="0"/>
          <w:sz w:val="24"/>
        </w:rPr>
        <w:t>1/3790</w:t>
      </w:r>
      <w:r>
        <w:rPr>
          <w:rFonts w:ascii="Times New Roman" w:hAnsi="Times New Roman" w:eastAsia="宋体"/>
          <w:b w:val="0"/>
          <w:sz w:val="24"/>
        </w:rPr>
        <w:t>，有效避免了单节</w:t>
      </w:r>
      <w:r>
        <w:rPr>
          <w:rFonts w:ascii="Times New Roman" w:hAnsi="Times New Roman" w:eastAsia="宋体"/>
          <w:b w:val="0"/>
          <w:spacing w:val="-2"/>
          <w:sz w:val="24"/>
        </w:rPr>
        <w:t>点过载导致的性能瓶颈。</w:t>
      </w:r>
    </w:p>
    <w:p>
      <w:pPr>
        <w:pStyle w:val="Heading3"/>
        <w:numPr>
          <w:ilvl w:val="2"/>
          <w:numId w:val="14"/>
        </w:numPr>
        <w:tabs>
          <w:tab w:pos="1316" w:val="left" w:leader="none"/>
        </w:tabs>
        <w:spacing w:line="360" w:lineRule="auto" w:before="0" w:after="0"/>
        <w:ind w:left="0" w:right="0" w:firstLine="0"/>
        <w:jc w:val="left"/>
        <w:outlineLvl w:val="2"/>
      </w:pPr>
      <w:bookmarkStart w:name="6.4.6 多任务并发调度性能验证" w:id="135"/>
      <w:bookmarkEnd w:id="135"/>
      <w:r>
        <w:rPr>
          <w:rFonts w:ascii="Times New Roman" w:hAnsi="Times New Roman" w:eastAsia="黑体"/>
          <w:b/>
          <w:sz w:val="24"/>
        </w:rPr>
      </w:r>
      <w:bookmarkStart w:name="_bookmark90" w:id="136"/>
      <w:bookmarkEnd w:id="136"/>
      <w:r>
        <w:rPr>
          <w:rFonts w:ascii="Times New Roman" w:hAnsi="Times New Roman" w:eastAsia="黑体"/>
          <w:b/>
          <w:sz w:val="24"/>
        </w:rPr>
      </w:r>
      <w:r>
        <w:rPr>
          <w:rFonts w:ascii="Times New Roman" w:hAnsi="Times New Roman" w:eastAsia="黑体"/>
          <w:b/>
          <w:spacing w:val="-5"/>
          <w:sz w:val="24"/>
        </w:rPr>
        <w:t>多任务并发调度性能验证</w:t>
      </w:r>
    </w:p>
    <w:p>
      <w:pPr>
        <w:pStyle w:val="BodyText"/>
        <w:spacing w:line="360" w:lineRule="auto" w:before="0" w:after="0"/>
        <w:ind w:left="0" w:right="0" w:firstLine="480"/>
        <w:jc w:val="both"/>
      </w:pPr>
      <w:r>
        <w:rPr>
          <w:rFonts w:ascii="Times New Roman" w:hAnsi="Times New Roman" w:eastAsia="宋体"/>
          <w:b w:val="0"/>
          <w:spacing w:val="-2"/>
          <w:sz w:val="24"/>
        </w:rPr>
        <w:t>前述实验均针对单任务场景进行算法性能分析。为验证系统在多任务并发条件下的</w:t>
      </w:r>
      <w:r>
        <w:rPr>
          <w:rFonts w:ascii="Times New Roman" w:hAnsi="Times New Roman" w:eastAsia="宋体"/>
          <w:b w:val="0"/>
          <w:spacing w:val="-12"/>
          <w:sz w:val="24"/>
        </w:rPr>
        <w:t>实际调度能力，本节设计了一组混合工作负载实验：同时提交 </w:t>
      </w:r>
      <w:r>
        <w:rPr>
          <w:rFonts w:ascii="Times New Roman" w:eastAsia="宋体" w:hAnsi="Times New Roman"/>
          <w:b w:val="0"/>
          <w:spacing w:val="-2"/>
          <w:sz w:val="24"/>
        </w:rPr>
        <w:t>20</w:t>
      </w:r>
      <w:r>
        <w:rPr>
          <w:rFonts w:ascii="Times New Roman" w:eastAsia="宋体" w:hAnsi="Times New Roman"/>
          <w:b w:val="0"/>
          <w:spacing w:val="-10"/>
          <w:sz w:val="24"/>
        </w:rPr>
        <w:t> </w:t>
      </w:r>
      <w:r>
        <w:rPr>
          <w:rFonts w:ascii="Times New Roman" w:hAnsi="Times New Roman" w:eastAsia="宋体"/>
          <w:b w:val="0"/>
          <w:spacing w:val="-8"/>
          <w:sz w:val="24"/>
        </w:rPr>
        <w:t>个不同类型的任务，观</w:t>
      </w:r>
      <w:r>
        <w:rPr>
          <w:rFonts w:ascii="Times New Roman" w:hAnsi="Times New Roman" w:eastAsia="宋体"/>
          <w:b w:val="0"/>
          <w:spacing w:val="-2"/>
          <w:sz w:val="24"/>
        </w:rPr>
        <w:t>察系统在资源竞争条件下的调度延迟、完成率和场景识别正确性。</w:t>
      </w:r>
    </w:p>
    <w:p>
      <w:pPr>
        <w:pStyle w:val="BodyText"/>
        <w:spacing w:line="360" w:lineRule="auto" w:before="0" w:after="0"/>
        <w:ind w:right="0" w:left="0" w:firstLine="480"/>
        <w:jc w:val="both"/>
      </w:pPr>
      <w:r>
        <w:rPr>
          <w:rFonts w:ascii="Times New Roman" w:hAnsi="Times New Roman" w:eastAsia="宋体"/>
          <w:b w:val="0"/>
          <w:spacing w:val="-10"/>
          <w:sz w:val="24"/>
        </w:rPr>
        <w:t>实验中的 </w:t>
      </w:r>
      <w:r>
        <w:rPr>
          <w:rFonts w:ascii="Times New Roman" w:eastAsia="宋体" w:hAnsi="Times New Roman"/>
          <w:b w:val="0"/>
          <w:sz w:val="24"/>
        </w:rPr>
        <w:t>20 </w:t>
      </w:r>
      <w:r>
        <w:rPr>
          <w:rFonts w:ascii="Times New Roman" w:hAnsi="Times New Roman" w:eastAsia="宋体"/>
          <w:b w:val="0"/>
          <w:spacing w:val="-4"/>
          <w:sz w:val="24"/>
        </w:rPr>
        <w:t>个任务包括：低时延小任务 </w:t>
      </w:r>
      <w:r>
        <w:rPr>
          <w:rFonts w:ascii="Times New Roman" w:eastAsia="宋体" w:hAnsi="Times New Roman"/>
          <w:b w:val="0"/>
          <w:sz w:val="24"/>
        </w:rPr>
        <w:t>5 </w:t>
      </w:r>
      <w:r>
        <w:rPr>
          <w:rFonts w:ascii="Times New Roman" w:hAnsi="Times New Roman" w:eastAsia="宋体"/>
          <w:b w:val="0"/>
          <w:spacing w:val="-4"/>
          <w:sz w:val="24"/>
        </w:rPr>
        <w:t>个、中等规模多资源任务 </w:t>
      </w:r>
      <w:r>
        <w:rPr>
          <w:rFonts w:ascii="Times New Roman" w:eastAsia="宋体" w:hAnsi="Times New Roman"/>
          <w:b w:val="0"/>
          <w:sz w:val="24"/>
        </w:rPr>
        <w:t>5 </w:t>
      </w:r>
      <w:r>
        <w:rPr>
          <w:rFonts w:ascii="Times New Roman" w:hAnsi="Times New Roman" w:eastAsia="宋体"/>
          <w:b w:val="0"/>
          <w:sz w:val="24"/>
        </w:rPr>
        <w:t>个、</w:t>
      </w:r>
      <w:r>
        <w:rPr>
          <w:rFonts w:ascii="Times New Roman" w:eastAsia="宋体" w:hAnsi="Times New Roman"/>
          <w:b w:val="0"/>
          <w:sz w:val="24"/>
        </w:rPr>
        <w:t>GPU </w:t>
      </w:r>
      <w:r>
        <w:rPr>
          <w:rFonts w:ascii="Times New Roman" w:hAnsi="Times New Roman" w:eastAsia="宋体"/>
          <w:b w:val="0"/>
          <w:sz w:val="24"/>
        </w:rPr>
        <w:t>辅</w:t>
      </w:r>
      <w:r>
        <w:rPr>
          <w:rFonts w:ascii="Times New Roman" w:hAnsi="Times New Roman" w:eastAsia="宋体"/>
          <w:b w:val="0"/>
          <w:spacing w:val="-18"/>
          <w:sz w:val="24"/>
        </w:rPr>
        <w:t>助任务 </w:t>
      </w:r>
      <w:r>
        <w:rPr>
          <w:rFonts w:ascii="Times New Roman" w:eastAsia="宋体" w:hAnsi="Times New Roman"/>
          <w:b w:val="0"/>
          <w:spacing w:val="-2"/>
          <w:sz w:val="24"/>
        </w:rPr>
        <w:t>4</w:t>
      </w:r>
      <w:r>
        <w:rPr>
          <w:rFonts w:ascii="Times New Roman" w:eastAsia="宋体" w:hAnsi="Times New Roman"/>
          <w:b w:val="0"/>
          <w:spacing w:val="-12"/>
          <w:sz w:val="24"/>
        </w:rPr>
        <w:t> </w:t>
      </w:r>
      <w:r>
        <w:rPr>
          <w:rFonts w:ascii="Times New Roman" w:hAnsi="Times New Roman" w:eastAsia="宋体"/>
          <w:b w:val="0"/>
          <w:spacing w:val="-2"/>
          <w:sz w:val="24"/>
        </w:rPr>
        <w:t>个、</w:t>
      </w:r>
      <w:r>
        <w:rPr>
          <w:rFonts w:ascii="Times New Roman" w:eastAsia="宋体" w:hAnsi="Times New Roman"/>
          <w:b w:val="0"/>
          <w:spacing w:val="-2"/>
          <w:sz w:val="24"/>
        </w:rPr>
        <w:t>CPU</w:t>
      </w:r>
      <w:r>
        <w:rPr>
          <w:rFonts w:ascii="Times New Roman" w:eastAsia="宋体" w:hAnsi="Times New Roman"/>
          <w:b w:val="0"/>
          <w:spacing w:val="-7"/>
          <w:sz w:val="24"/>
        </w:rPr>
        <w:t> </w:t>
      </w:r>
      <w:r>
        <w:rPr>
          <w:rFonts w:ascii="Times New Roman" w:hAnsi="Times New Roman" w:eastAsia="宋体"/>
          <w:b w:val="0"/>
          <w:spacing w:val="-13"/>
          <w:sz w:val="24"/>
        </w:rPr>
        <w:t>密集型任务 </w:t>
      </w:r>
      <w:r>
        <w:rPr>
          <w:rFonts w:ascii="Times New Roman" w:eastAsia="宋体" w:hAnsi="Times New Roman"/>
          <w:b w:val="0"/>
          <w:spacing w:val="-2"/>
          <w:sz w:val="24"/>
        </w:rPr>
        <w:t>4</w:t>
      </w:r>
      <w:r>
        <w:rPr>
          <w:rFonts w:ascii="Times New Roman" w:eastAsia="宋体" w:hAnsi="Times New Roman"/>
          <w:b w:val="0"/>
          <w:spacing w:val="-8"/>
          <w:sz w:val="24"/>
        </w:rPr>
        <w:t> </w:t>
      </w:r>
      <w:r>
        <w:rPr>
          <w:rFonts w:ascii="Times New Roman" w:hAnsi="Times New Roman" w:eastAsia="宋体"/>
          <w:b w:val="0"/>
          <w:spacing w:val="-10"/>
          <w:sz w:val="24"/>
        </w:rPr>
        <w:t>个和依赖约束任务 </w:t>
      </w:r>
      <w:r>
        <w:rPr>
          <w:rFonts w:ascii="Times New Roman" w:eastAsia="宋体" w:hAnsi="Times New Roman"/>
          <w:b w:val="0"/>
          <w:spacing w:val="-2"/>
          <w:sz w:val="24"/>
        </w:rPr>
        <w:t>2</w:t>
      </w:r>
      <w:r>
        <w:rPr>
          <w:rFonts w:ascii="Times New Roman" w:eastAsia="宋体" w:hAnsi="Times New Roman"/>
          <w:b w:val="0"/>
          <w:spacing w:val="-8"/>
          <w:sz w:val="24"/>
        </w:rPr>
        <w:t> </w:t>
      </w:r>
      <w:r>
        <w:rPr>
          <w:rFonts w:ascii="Times New Roman" w:hAnsi="Times New Roman" w:eastAsia="宋体"/>
          <w:b w:val="0"/>
          <w:spacing w:val="-2"/>
          <w:sz w:val="24"/>
        </w:rPr>
        <w:t>个（依赖一个不存在的前置任务</w:t>
      </w:r>
      <w:r>
        <w:rPr>
          <w:rFonts w:ascii="Times New Roman" w:hAnsi="Times New Roman" w:eastAsia="宋体"/>
          <w:b w:val="0"/>
          <w:spacing w:val="-120"/>
          <w:sz w:val="24"/>
        </w:rPr>
        <w:t>）</w:t>
      </w:r>
      <w:r>
        <w:rPr>
          <w:rFonts w:ascii="Times New Roman" w:hAnsi="Times New Roman" w:eastAsia="宋体"/>
          <w:b w:val="0"/>
          <w:spacing w:val="-2"/>
          <w:sz w:val="24"/>
        </w:rPr>
        <w:t>。所有任务在同一时刻写入数据库，由调度器在后续调度周期中自动处理。</w:t>
      </w:r>
    </w:p>
    <w:p>
      <w:pPr>
        <w:pStyle w:val="BodyText"/>
        <w:spacing w:line="360" w:lineRule="auto" w:before="0" w:after="0"/>
        <w:ind w:left="0" w:right="0" w:firstLine="480"/>
        <w:jc w:val="both"/>
      </w:pPr>
      <w:r>
        <w:rPr>
          <w:rFonts w:ascii="Times New Roman" w:hAnsi="Times New Roman" w:eastAsia="宋体"/>
          <w:b w:val="0"/>
          <w:sz w:val="24"/>
        </w:rPr>
        <w:t>多任务并发调度结果如</w:t>
      </w:r>
      <w:hyperlink w:history="true" w:anchor="_bookmark91">
        <w:r>
          <w:rPr>
            <w:spacing w:val="-30"/>
          </w:rPr>
          <w:t>表 </w:t>
        </w:r>
      </w:hyperlink>
      <w:hyperlink w:history="true" w:anchor="_bookmark91">
        <w:r>
          <w:rPr>
            <w:rFonts w:ascii="Times New Roman" w:eastAsia="Times New Roman"/>
          </w:rPr>
          <w:t>6-9</w:t>
        </w:r>
      </w:hyperlink>
      <w:r>
        <w:rPr>
          <w:rFonts w:ascii="Times New Roman" w:eastAsia="宋体" w:hAnsi="Times New Roman"/>
          <w:b w:val="0"/>
          <w:sz w:val="24"/>
        </w:rPr>
        <w:t> </w:t>
      </w:r>
      <w:r>
        <w:rPr>
          <w:rFonts w:ascii="Times New Roman" w:hAnsi="Times New Roman" w:eastAsia="宋体"/>
          <w:b w:val="0"/>
          <w:spacing w:val="-4"/>
          <w:sz w:val="24"/>
        </w:rPr>
        <w:t>所示。</w:t>
      </w:r>
    </w:p>
    <w:p>
      <w:pPr>
        <w:pStyle w:val="BodyText"/>
        <w:spacing w:after="0" w:line="309" w:lineRule="exact"/>
        <w:jc w:val="left"/>
        <w:sectPr>
          <w:headerReference w:type="default" r:id="rId99"/>
          <w:pgSz w:w="11910" w:h="16840"/>
          <w:pgMar w:header="850" w:footer="850" w:top="1417" w:bottom="1417" w:left="1417" w:right="1417"/>
        </w:sectPr>
      </w:pPr>
    </w:p>
    <w:p>
      <w:pPr>
        <w:tabs>
          <w:tab w:pos="894" w:val="left" w:leader="none"/>
        </w:tabs>
        <w:spacing w:before="0" w:line="360" w:lineRule="auto" w:after="0"/>
        <w:ind w:left="0" w:right="0" w:firstLine="0"/>
        <w:jc w:val="center"/>
        <w:rPr>
          <w:rFonts w:ascii="SimSun" w:eastAsia="SimSun"/>
          <w:sz w:val="21"/>
        </w:rPr>
      </w:pPr>
      <w:bookmarkStart w:name="_bookmark91" w:id="137"/>
      <w:bookmarkEnd w:id="137"/>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6-</w:t>
      </w:r>
      <w:r>
        <w:rPr>
          <w:rFonts w:ascii="Times New Roman" w:eastAsia="楷体" w:hAnsi="Times New Roman"/>
          <w:b w:val="0"/>
          <w:spacing w:val="-10"/>
          <w:sz w:val="21"/>
        </w:rPr>
        <w:t>9</w:t>
      </w:r>
      <w:r>
        <w:rPr>
          <w:rFonts w:ascii="Times New Roman" w:eastAsia="楷体" w:hAnsi="Times New Roman"/>
          <w:b w:val="0"/>
          <w:sz w:val="21"/>
        </w:rPr>
        <w:tab/>
      </w:r>
      <w:r>
        <w:rPr>
          <w:rFonts w:ascii="Times New Roman" w:eastAsia="楷体" w:hAnsi="Times New Roman"/>
          <w:b w:val="0"/>
          <w:sz w:val="21"/>
        </w:rPr>
        <w:t>多任务并发调度结果统</w:t>
      </w:r>
      <w:r>
        <w:rPr>
          <w:rFonts w:ascii="Times New Roman" w:eastAsia="楷体" w:hAnsi="Times New Roman"/>
          <w:b w:val="0"/>
          <w:spacing w:val="-10"/>
          <w:sz w:val="21"/>
        </w:rPr>
        <w:t>计</w:t>
      </w:r>
    </w:p>
    <w:p>
      <w:pPr>
        <w:pStyle w:val="BodyText"/>
        <w:spacing w:before="11"/>
        <w:ind w:left="0" w:right="0" w:firstLine="0"/>
        <w:jc w:val="left"/>
        <w:rPr>
          <w:rFonts w:ascii="SimSun"/>
          <w:sz w:val="14"/>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0"/>
        <w:gridCol w:w="950"/>
        <w:gridCol w:w="1086"/>
        <w:gridCol w:w="1598"/>
        <w:gridCol w:w="1906"/>
      </w:tblGrid>
      <w:tr>
        <w:trPr>
          <w:trHeight w:val="355" w:hRule="atLeast"/>
        </w:trPr>
        <w:tc>
          <w:tcPr>
            <w:tcW w:w="1840" w:type="dxa"/>
            <w:tcBorders>
              <w:top w:val="single" w:sz="8" w:space="0" w:color="000000"/>
              <w:bottom w:val="single" w:sz="4" w:space="0" w:color="000000"/>
            </w:tcBorders>
          </w:tcPr>
          <w:p>
            <w:pPr>
              <w:pStyle w:val="TableParagraph"/>
              <w:spacing w:before="33"/>
              <w:ind w:left="46"/>
              <w:jc w:val="left"/>
              <w:rPr>
                <w:b/>
                <w:sz w:val="21"/>
              </w:rPr>
            </w:pPr>
            <w:r>
              <w:rPr>
                <w:b/>
                <w:spacing w:val="-6"/>
                <w:sz w:val="21"/>
              </w:rPr>
              <w:t>任务类型</w:t>
            </w:r>
          </w:p>
        </w:tc>
        <w:tc>
          <w:tcPr>
            <w:tcW w:w="950" w:type="dxa"/>
            <w:tcBorders>
              <w:top w:val="single" w:sz="8" w:space="0" w:color="000000"/>
              <w:bottom w:val="single" w:sz="4" w:space="0" w:color="000000"/>
            </w:tcBorders>
          </w:tcPr>
          <w:p>
            <w:pPr>
              <w:pStyle w:val="TableParagraph"/>
              <w:spacing w:before="33"/>
              <w:ind w:left="32"/>
              <w:rPr>
                <w:b/>
                <w:sz w:val="21"/>
              </w:rPr>
            </w:pPr>
            <w:r>
              <w:rPr>
                <w:b/>
                <w:spacing w:val="-7"/>
                <w:sz w:val="21"/>
              </w:rPr>
              <w:t>数量</w:t>
            </w:r>
          </w:p>
        </w:tc>
        <w:tc>
          <w:tcPr>
            <w:tcW w:w="1086" w:type="dxa"/>
            <w:tcBorders>
              <w:top w:val="single" w:sz="8" w:space="0" w:color="000000"/>
              <w:bottom w:val="single" w:sz="4" w:space="0" w:color="000000"/>
            </w:tcBorders>
          </w:tcPr>
          <w:p>
            <w:pPr>
              <w:pStyle w:val="TableParagraph"/>
              <w:spacing w:before="33"/>
              <w:ind w:left="37"/>
              <w:rPr>
                <w:b/>
                <w:sz w:val="21"/>
              </w:rPr>
            </w:pPr>
            <w:r>
              <w:rPr>
                <w:b/>
                <w:spacing w:val="-7"/>
                <w:sz w:val="21"/>
              </w:rPr>
              <w:t>完成数</w:t>
            </w:r>
          </w:p>
        </w:tc>
        <w:tc>
          <w:tcPr>
            <w:tcW w:w="1598" w:type="dxa"/>
            <w:tcBorders>
              <w:top w:val="single" w:sz="8" w:space="0" w:color="000000"/>
              <w:bottom w:val="single" w:sz="4" w:space="0" w:color="000000"/>
            </w:tcBorders>
          </w:tcPr>
          <w:p>
            <w:pPr>
              <w:pStyle w:val="TableParagraph"/>
              <w:spacing w:before="33"/>
              <w:ind w:right="129"/>
              <w:jc w:val="right"/>
              <w:rPr>
                <w:b/>
                <w:sz w:val="21"/>
              </w:rPr>
            </w:pPr>
            <w:r>
              <w:rPr>
                <w:b/>
                <w:spacing w:val="-5"/>
                <w:sz w:val="21"/>
              </w:rPr>
              <w:t>平均调度延迟</w:t>
            </w:r>
          </w:p>
        </w:tc>
        <w:tc>
          <w:tcPr>
            <w:tcW w:w="1906" w:type="dxa"/>
            <w:tcBorders>
              <w:top w:val="single" w:sz="8" w:space="0" w:color="000000"/>
              <w:bottom w:val="single" w:sz="4" w:space="0" w:color="000000"/>
            </w:tcBorders>
          </w:tcPr>
          <w:p>
            <w:pPr>
              <w:pStyle w:val="TableParagraph"/>
              <w:spacing w:before="33"/>
              <w:ind w:right="25"/>
              <w:rPr>
                <w:b/>
                <w:sz w:val="21"/>
              </w:rPr>
            </w:pPr>
            <w:r>
              <w:rPr>
                <w:b/>
                <w:spacing w:val="-7"/>
                <w:sz w:val="21"/>
              </w:rPr>
              <w:t>完成率</w:t>
            </w:r>
          </w:p>
        </w:tc>
      </w:tr>
      <w:tr>
        <w:trPr>
          <w:trHeight w:val="361" w:hRule="atLeast"/>
        </w:trPr>
        <w:tc>
          <w:tcPr>
            <w:tcW w:w="1840" w:type="dxa"/>
            <w:tcBorders>
              <w:top w:val="single" w:sz="4" w:space="0" w:color="000000"/>
            </w:tcBorders>
          </w:tcPr>
          <w:p>
            <w:pPr>
              <w:pStyle w:val="TableParagraph"/>
              <w:spacing w:before="38"/>
              <w:ind w:left="46"/>
              <w:jc w:val="left"/>
              <w:rPr>
                <w:sz w:val="21"/>
              </w:rPr>
            </w:pPr>
            <w:r>
              <w:rPr>
                <w:spacing w:val="-2"/>
                <w:sz w:val="21"/>
              </w:rPr>
              <w:t>低时延任务</w:t>
            </w:r>
          </w:p>
        </w:tc>
        <w:tc>
          <w:tcPr>
            <w:tcW w:w="950" w:type="dxa"/>
            <w:tcBorders>
              <w:top w:val="single" w:sz="4" w:space="0" w:color="000000"/>
            </w:tcBorders>
          </w:tcPr>
          <w:p>
            <w:pPr>
              <w:pStyle w:val="TableParagraph"/>
              <w:spacing w:before="51"/>
              <w:ind w:left="32"/>
              <w:rPr>
                <w:rFonts w:ascii="Times New Roman"/>
                <w:sz w:val="21"/>
              </w:rPr>
            </w:pPr>
            <w:r>
              <w:rPr>
                <w:rFonts w:ascii="Times New Roman"/>
                <w:spacing w:val="-10"/>
                <w:sz w:val="21"/>
              </w:rPr>
              <w:t>5</w:t>
            </w:r>
          </w:p>
        </w:tc>
        <w:tc>
          <w:tcPr>
            <w:tcW w:w="1086" w:type="dxa"/>
            <w:tcBorders>
              <w:top w:val="single" w:sz="4" w:space="0" w:color="000000"/>
            </w:tcBorders>
          </w:tcPr>
          <w:p>
            <w:pPr>
              <w:pStyle w:val="TableParagraph"/>
              <w:spacing w:before="51"/>
              <w:ind w:left="37"/>
              <w:rPr>
                <w:rFonts w:ascii="Times New Roman"/>
                <w:sz w:val="21"/>
              </w:rPr>
            </w:pPr>
            <w:r>
              <w:rPr>
                <w:rFonts w:ascii="Times New Roman"/>
                <w:spacing w:val="-10"/>
                <w:sz w:val="21"/>
              </w:rPr>
              <w:t>5</w:t>
            </w:r>
          </w:p>
        </w:tc>
        <w:tc>
          <w:tcPr>
            <w:tcW w:w="1598" w:type="dxa"/>
            <w:tcBorders>
              <w:top w:val="single" w:sz="4" w:space="0" w:color="000000"/>
            </w:tcBorders>
          </w:tcPr>
          <w:p>
            <w:pPr>
              <w:pStyle w:val="TableParagraph"/>
              <w:spacing w:before="51"/>
              <w:ind w:left="585"/>
              <w:jc w:val="left"/>
              <w:rPr>
                <w:rFonts w:ascii="Times New Roman"/>
                <w:sz w:val="21"/>
              </w:rPr>
            </w:pPr>
            <w:r>
              <w:rPr>
                <w:rFonts w:ascii="Times New Roman"/>
                <w:sz w:val="21"/>
              </w:rPr>
              <w:t>10.2 </w:t>
            </w:r>
            <w:r>
              <w:rPr>
                <w:rFonts w:ascii="Times New Roman"/>
                <w:spacing w:val="-10"/>
                <w:sz w:val="21"/>
              </w:rPr>
              <w:t>s</w:t>
            </w:r>
          </w:p>
        </w:tc>
        <w:tc>
          <w:tcPr>
            <w:tcW w:w="1906" w:type="dxa"/>
            <w:tcBorders>
              <w:top w:val="single" w:sz="4" w:space="0" w:color="000000"/>
            </w:tcBorders>
          </w:tcPr>
          <w:p>
            <w:pPr>
              <w:pStyle w:val="TableParagraph"/>
              <w:spacing w:before="51"/>
              <w:ind w:right="25"/>
              <w:rPr>
                <w:rFonts w:ascii="Times New Roman"/>
                <w:sz w:val="21"/>
              </w:rPr>
            </w:pPr>
            <w:r>
              <w:rPr>
                <w:rFonts w:ascii="Times New Roman"/>
                <w:spacing w:val="-4"/>
                <w:sz w:val="21"/>
              </w:rPr>
              <w:t>100%</w:t>
            </w:r>
          </w:p>
        </w:tc>
      </w:tr>
      <w:tr>
        <w:trPr>
          <w:trHeight w:val="372" w:hRule="atLeast"/>
        </w:trPr>
        <w:tc>
          <w:tcPr>
            <w:tcW w:w="1840" w:type="dxa"/>
          </w:tcPr>
          <w:p>
            <w:pPr>
              <w:pStyle w:val="TableParagraph"/>
              <w:ind w:left="46"/>
              <w:jc w:val="left"/>
              <w:rPr>
                <w:sz w:val="21"/>
              </w:rPr>
            </w:pPr>
            <w:r>
              <w:rPr>
                <w:rFonts w:ascii="Times New Roman" w:eastAsia="Times New Roman"/>
                <w:sz w:val="21"/>
              </w:rPr>
              <w:t>GPU </w:t>
            </w:r>
            <w:r>
              <w:rPr>
                <w:spacing w:val="-3"/>
                <w:sz w:val="21"/>
              </w:rPr>
              <w:t>辅助任务</w:t>
            </w:r>
          </w:p>
        </w:tc>
        <w:tc>
          <w:tcPr>
            <w:tcW w:w="950" w:type="dxa"/>
          </w:tcPr>
          <w:p>
            <w:pPr>
              <w:pStyle w:val="TableParagraph"/>
              <w:spacing w:before="60"/>
              <w:ind w:left="32"/>
              <w:rPr>
                <w:rFonts w:ascii="Times New Roman"/>
                <w:sz w:val="21"/>
              </w:rPr>
            </w:pPr>
            <w:r>
              <w:rPr>
                <w:rFonts w:ascii="Times New Roman"/>
                <w:spacing w:val="-10"/>
                <w:sz w:val="21"/>
              </w:rPr>
              <w:t>4</w:t>
            </w:r>
          </w:p>
        </w:tc>
        <w:tc>
          <w:tcPr>
            <w:tcW w:w="1086" w:type="dxa"/>
          </w:tcPr>
          <w:p>
            <w:pPr>
              <w:pStyle w:val="TableParagraph"/>
              <w:spacing w:before="60"/>
              <w:ind w:left="37"/>
              <w:rPr>
                <w:rFonts w:ascii="Times New Roman"/>
                <w:sz w:val="21"/>
              </w:rPr>
            </w:pPr>
            <w:r>
              <w:rPr>
                <w:rFonts w:ascii="Times New Roman"/>
                <w:spacing w:val="-10"/>
                <w:sz w:val="21"/>
              </w:rPr>
              <w:t>4</w:t>
            </w:r>
          </w:p>
        </w:tc>
        <w:tc>
          <w:tcPr>
            <w:tcW w:w="1598" w:type="dxa"/>
          </w:tcPr>
          <w:p>
            <w:pPr>
              <w:pStyle w:val="TableParagraph"/>
              <w:spacing w:before="60"/>
              <w:ind w:left="585"/>
              <w:jc w:val="left"/>
              <w:rPr>
                <w:rFonts w:ascii="Times New Roman"/>
                <w:sz w:val="21"/>
              </w:rPr>
            </w:pPr>
            <w:r>
              <w:rPr>
                <w:rFonts w:ascii="Times New Roman"/>
                <w:sz w:val="21"/>
              </w:rPr>
              <w:t>18.0 </w:t>
            </w:r>
            <w:r>
              <w:rPr>
                <w:rFonts w:ascii="Times New Roman"/>
                <w:spacing w:val="-10"/>
                <w:sz w:val="21"/>
              </w:rPr>
              <w:t>s</w:t>
            </w:r>
          </w:p>
        </w:tc>
        <w:tc>
          <w:tcPr>
            <w:tcW w:w="1906" w:type="dxa"/>
          </w:tcPr>
          <w:p>
            <w:pPr>
              <w:pStyle w:val="TableParagraph"/>
              <w:spacing w:before="60"/>
              <w:ind w:right="25"/>
              <w:rPr>
                <w:rFonts w:ascii="Times New Roman"/>
                <w:sz w:val="21"/>
              </w:rPr>
            </w:pPr>
            <w:r>
              <w:rPr>
                <w:rFonts w:ascii="Times New Roman"/>
                <w:spacing w:val="-4"/>
                <w:sz w:val="21"/>
              </w:rPr>
              <w:t>100%</w:t>
            </w:r>
          </w:p>
        </w:tc>
      </w:tr>
      <w:tr>
        <w:trPr>
          <w:trHeight w:val="368" w:hRule="atLeast"/>
        </w:trPr>
        <w:tc>
          <w:tcPr>
            <w:tcW w:w="1840" w:type="dxa"/>
          </w:tcPr>
          <w:p>
            <w:pPr>
              <w:pStyle w:val="TableParagraph"/>
              <w:spacing w:before="44"/>
              <w:ind w:left="46"/>
              <w:jc w:val="left"/>
              <w:rPr>
                <w:sz w:val="21"/>
              </w:rPr>
            </w:pPr>
            <w:r>
              <w:rPr>
                <w:spacing w:val="-2"/>
                <w:sz w:val="21"/>
              </w:rPr>
              <w:t>中等规模任务</w:t>
            </w:r>
          </w:p>
        </w:tc>
        <w:tc>
          <w:tcPr>
            <w:tcW w:w="950" w:type="dxa"/>
          </w:tcPr>
          <w:p>
            <w:pPr>
              <w:pStyle w:val="TableParagraph"/>
              <w:spacing w:before="57"/>
              <w:ind w:left="32"/>
              <w:rPr>
                <w:rFonts w:ascii="Times New Roman"/>
                <w:sz w:val="21"/>
              </w:rPr>
            </w:pPr>
            <w:r>
              <w:rPr>
                <w:rFonts w:ascii="Times New Roman"/>
                <w:spacing w:val="-10"/>
                <w:sz w:val="21"/>
              </w:rPr>
              <w:t>5</w:t>
            </w:r>
          </w:p>
        </w:tc>
        <w:tc>
          <w:tcPr>
            <w:tcW w:w="1086" w:type="dxa"/>
          </w:tcPr>
          <w:p>
            <w:pPr>
              <w:pStyle w:val="TableParagraph"/>
              <w:spacing w:before="57"/>
              <w:ind w:left="37"/>
              <w:rPr>
                <w:rFonts w:ascii="Times New Roman"/>
                <w:sz w:val="21"/>
              </w:rPr>
            </w:pPr>
            <w:r>
              <w:rPr>
                <w:rFonts w:ascii="Times New Roman"/>
                <w:spacing w:val="-10"/>
                <w:sz w:val="21"/>
              </w:rPr>
              <w:t>5</w:t>
            </w:r>
          </w:p>
        </w:tc>
        <w:tc>
          <w:tcPr>
            <w:tcW w:w="1598" w:type="dxa"/>
          </w:tcPr>
          <w:p>
            <w:pPr>
              <w:pStyle w:val="TableParagraph"/>
              <w:spacing w:before="57"/>
              <w:ind w:left="585"/>
              <w:jc w:val="left"/>
              <w:rPr>
                <w:rFonts w:ascii="Times New Roman"/>
                <w:sz w:val="21"/>
              </w:rPr>
            </w:pPr>
            <w:r>
              <w:rPr>
                <w:rFonts w:ascii="Times New Roman"/>
                <w:sz w:val="21"/>
              </w:rPr>
              <w:t>18.6 </w:t>
            </w:r>
            <w:r>
              <w:rPr>
                <w:rFonts w:ascii="Times New Roman"/>
                <w:spacing w:val="-10"/>
                <w:sz w:val="21"/>
              </w:rPr>
              <w:t>s</w:t>
            </w:r>
          </w:p>
        </w:tc>
        <w:tc>
          <w:tcPr>
            <w:tcW w:w="1906" w:type="dxa"/>
          </w:tcPr>
          <w:p>
            <w:pPr>
              <w:pStyle w:val="TableParagraph"/>
              <w:spacing w:before="57"/>
              <w:ind w:right="25"/>
              <w:rPr>
                <w:rFonts w:ascii="Times New Roman"/>
                <w:sz w:val="21"/>
              </w:rPr>
            </w:pPr>
            <w:r>
              <w:rPr>
                <w:rFonts w:ascii="Times New Roman"/>
                <w:spacing w:val="-4"/>
                <w:sz w:val="21"/>
              </w:rPr>
              <w:t>100%</w:t>
            </w:r>
          </w:p>
        </w:tc>
      </w:tr>
      <w:tr>
        <w:trPr>
          <w:trHeight w:val="372" w:hRule="atLeast"/>
        </w:trPr>
        <w:tc>
          <w:tcPr>
            <w:tcW w:w="1840" w:type="dxa"/>
          </w:tcPr>
          <w:p>
            <w:pPr>
              <w:pStyle w:val="TableParagraph"/>
              <w:ind w:left="46"/>
              <w:jc w:val="left"/>
              <w:rPr>
                <w:sz w:val="21"/>
              </w:rPr>
            </w:pPr>
            <w:r>
              <w:rPr>
                <w:rFonts w:ascii="Times New Roman" w:eastAsia="Times New Roman"/>
                <w:sz w:val="21"/>
              </w:rPr>
              <w:t>CPU </w:t>
            </w:r>
            <w:r>
              <w:rPr>
                <w:spacing w:val="-2"/>
                <w:sz w:val="21"/>
              </w:rPr>
              <w:t>密集型任务</w:t>
            </w:r>
          </w:p>
        </w:tc>
        <w:tc>
          <w:tcPr>
            <w:tcW w:w="950" w:type="dxa"/>
          </w:tcPr>
          <w:p>
            <w:pPr>
              <w:pStyle w:val="TableParagraph"/>
              <w:spacing w:before="60"/>
              <w:ind w:left="32"/>
              <w:rPr>
                <w:rFonts w:ascii="Times New Roman"/>
                <w:sz w:val="21"/>
              </w:rPr>
            </w:pPr>
            <w:r>
              <w:rPr>
                <w:rFonts w:ascii="Times New Roman"/>
                <w:spacing w:val="-10"/>
                <w:sz w:val="21"/>
              </w:rPr>
              <w:t>4</w:t>
            </w:r>
          </w:p>
        </w:tc>
        <w:tc>
          <w:tcPr>
            <w:tcW w:w="1086" w:type="dxa"/>
          </w:tcPr>
          <w:p>
            <w:pPr>
              <w:pStyle w:val="TableParagraph"/>
              <w:spacing w:before="60"/>
              <w:ind w:left="37"/>
              <w:rPr>
                <w:rFonts w:ascii="Times New Roman"/>
                <w:sz w:val="21"/>
              </w:rPr>
            </w:pPr>
            <w:r>
              <w:rPr>
                <w:rFonts w:ascii="Times New Roman"/>
                <w:spacing w:val="-10"/>
                <w:sz w:val="21"/>
              </w:rPr>
              <w:t>4</w:t>
            </w:r>
          </w:p>
        </w:tc>
        <w:tc>
          <w:tcPr>
            <w:tcW w:w="1598" w:type="dxa"/>
          </w:tcPr>
          <w:p>
            <w:pPr>
              <w:pStyle w:val="TableParagraph"/>
              <w:spacing w:before="60"/>
              <w:ind w:left="585"/>
              <w:jc w:val="left"/>
              <w:rPr>
                <w:rFonts w:ascii="Times New Roman"/>
                <w:sz w:val="21"/>
              </w:rPr>
            </w:pPr>
            <w:r>
              <w:rPr>
                <w:rFonts w:ascii="Times New Roman"/>
                <w:sz w:val="21"/>
              </w:rPr>
              <w:t>26.8 </w:t>
            </w:r>
            <w:r>
              <w:rPr>
                <w:rFonts w:ascii="Times New Roman"/>
                <w:spacing w:val="-10"/>
                <w:sz w:val="21"/>
              </w:rPr>
              <w:t>s</w:t>
            </w:r>
          </w:p>
        </w:tc>
        <w:tc>
          <w:tcPr>
            <w:tcW w:w="1906" w:type="dxa"/>
          </w:tcPr>
          <w:p>
            <w:pPr>
              <w:pStyle w:val="TableParagraph"/>
              <w:spacing w:before="60"/>
              <w:ind w:right="25"/>
              <w:rPr>
                <w:rFonts w:ascii="Times New Roman"/>
                <w:sz w:val="21"/>
              </w:rPr>
            </w:pPr>
            <w:r>
              <w:rPr>
                <w:rFonts w:ascii="Times New Roman"/>
                <w:spacing w:val="-4"/>
                <w:sz w:val="21"/>
              </w:rPr>
              <w:t>100%</w:t>
            </w:r>
          </w:p>
        </w:tc>
      </w:tr>
      <w:tr>
        <w:trPr>
          <w:trHeight w:val="366" w:hRule="atLeast"/>
        </w:trPr>
        <w:tc>
          <w:tcPr>
            <w:tcW w:w="1840" w:type="dxa"/>
            <w:tcBorders>
              <w:bottom w:val="single" w:sz="4" w:space="0" w:color="000000"/>
            </w:tcBorders>
          </w:tcPr>
          <w:p>
            <w:pPr>
              <w:pStyle w:val="TableParagraph"/>
              <w:spacing w:before="44"/>
              <w:ind w:left="46"/>
              <w:jc w:val="left"/>
              <w:rPr>
                <w:sz w:val="21"/>
              </w:rPr>
            </w:pPr>
            <w:r>
              <w:rPr>
                <w:spacing w:val="-2"/>
                <w:sz w:val="21"/>
              </w:rPr>
              <w:t>依赖约束任务</w:t>
            </w:r>
          </w:p>
        </w:tc>
        <w:tc>
          <w:tcPr>
            <w:tcW w:w="950" w:type="dxa"/>
            <w:tcBorders>
              <w:bottom w:val="single" w:sz="4" w:space="0" w:color="000000"/>
            </w:tcBorders>
          </w:tcPr>
          <w:p>
            <w:pPr>
              <w:pStyle w:val="TableParagraph"/>
              <w:spacing w:before="57"/>
              <w:ind w:left="32"/>
              <w:rPr>
                <w:rFonts w:ascii="Times New Roman"/>
                <w:sz w:val="21"/>
              </w:rPr>
            </w:pPr>
            <w:r>
              <w:rPr>
                <w:rFonts w:ascii="Times New Roman"/>
                <w:spacing w:val="-10"/>
                <w:sz w:val="21"/>
              </w:rPr>
              <w:t>2</w:t>
            </w:r>
          </w:p>
        </w:tc>
        <w:tc>
          <w:tcPr>
            <w:tcW w:w="1086" w:type="dxa"/>
            <w:tcBorders>
              <w:bottom w:val="single" w:sz="4" w:space="0" w:color="000000"/>
            </w:tcBorders>
          </w:tcPr>
          <w:p>
            <w:pPr>
              <w:pStyle w:val="TableParagraph"/>
              <w:spacing w:before="57"/>
              <w:ind w:left="37"/>
              <w:rPr>
                <w:rFonts w:ascii="Times New Roman"/>
                <w:sz w:val="21"/>
              </w:rPr>
            </w:pPr>
            <w:r>
              <w:rPr>
                <w:rFonts w:ascii="Times New Roman"/>
                <w:spacing w:val="-10"/>
                <w:sz w:val="21"/>
              </w:rPr>
              <w:t>0</w:t>
            </w:r>
          </w:p>
        </w:tc>
        <w:tc>
          <w:tcPr>
            <w:tcW w:w="1598" w:type="dxa"/>
            <w:tcBorders>
              <w:bottom w:val="single" w:sz="4" w:space="0" w:color="000000"/>
            </w:tcBorders>
          </w:tcPr>
          <w:p>
            <w:pPr>
              <w:pStyle w:val="TableParagraph"/>
              <w:spacing w:before="44"/>
              <w:ind w:right="182"/>
              <w:jc w:val="right"/>
              <w:rPr>
                <w:sz w:val="21"/>
              </w:rPr>
            </w:pPr>
            <w:r>
              <w:rPr>
                <w:rFonts w:ascii="Times New Roman" w:hAnsi="Times New Roman" w:eastAsia="Times New Roman"/>
                <w:sz w:val="21"/>
              </w:rPr>
              <w:t>—</w:t>
            </w:r>
            <w:r>
              <w:rPr>
                <w:sz w:val="21"/>
              </w:rPr>
              <w:t>（阻塞</w:t>
            </w:r>
            <w:r>
              <w:rPr>
                <w:spacing w:val="-10"/>
                <w:sz w:val="21"/>
              </w:rPr>
              <w:t>）</w:t>
            </w:r>
          </w:p>
        </w:tc>
        <w:tc>
          <w:tcPr>
            <w:tcW w:w="1906" w:type="dxa"/>
            <w:tcBorders>
              <w:bottom w:val="single" w:sz="4" w:space="0" w:color="000000"/>
            </w:tcBorders>
          </w:tcPr>
          <w:p>
            <w:pPr>
              <w:pStyle w:val="TableParagraph"/>
              <w:spacing w:before="44"/>
              <w:ind w:left="102" w:right="25"/>
              <w:rPr>
                <w:sz w:val="21"/>
              </w:rPr>
            </w:pPr>
            <w:r>
              <w:rPr>
                <w:rFonts w:ascii="Times New Roman" w:eastAsia="Times New Roman"/>
                <w:sz w:val="21"/>
              </w:rPr>
              <w:t>0%</w:t>
            </w:r>
            <w:r>
              <w:rPr>
                <w:sz w:val="21"/>
              </w:rPr>
              <w:t>（预期</w:t>
            </w:r>
            <w:r>
              <w:rPr>
                <w:spacing w:val="-10"/>
                <w:sz w:val="21"/>
              </w:rPr>
              <w:t>）</w:t>
            </w:r>
          </w:p>
        </w:tc>
      </w:tr>
      <w:tr>
        <w:trPr>
          <w:trHeight w:val="355" w:hRule="atLeast"/>
        </w:trPr>
        <w:tc>
          <w:tcPr>
            <w:tcW w:w="1840" w:type="dxa"/>
            <w:tcBorders>
              <w:top w:val="single" w:sz="4" w:space="0" w:color="000000"/>
              <w:bottom w:val="single" w:sz="8" w:space="0" w:color="000000"/>
            </w:tcBorders>
          </w:tcPr>
          <w:p>
            <w:pPr>
              <w:pStyle w:val="TableParagraph"/>
              <w:spacing w:before="38"/>
              <w:ind w:left="46"/>
              <w:jc w:val="left"/>
              <w:rPr>
                <w:b/>
                <w:sz w:val="21"/>
              </w:rPr>
            </w:pPr>
            <w:r>
              <w:rPr>
                <w:b/>
                <w:spacing w:val="-7"/>
                <w:sz w:val="21"/>
              </w:rPr>
              <w:t>合计</w:t>
            </w:r>
          </w:p>
        </w:tc>
        <w:tc>
          <w:tcPr>
            <w:tcW w:w="950" w:type="dxa"/>
            <w:tcBorders>
              <w:top w:val="single" w:sz="4" w:space="0" w:color="000000"/>
              <w:bottom w:val="single" w:sz="8" w:space="0" w:color="000000"/>
            </w:tcBorders>
          </w:tcPr>
          <w:p>
            <w:pPr>
              <w:pStyle w:val="TableParagraph"/>
              <w:spacing w:before="51"/>
              <w:ind w:left="32"/>
              <w:rPr>
                <w:rFonts w:ascii="Times New Roman"/>
                <w:b/>
                <w:sz w:val="21"/>
              </w:rPr>
            </w:pPr>
            <w:r>
              <w:rPr>
                <w:rFonts w:ascii="Times New Roman"/>
                <w:b/>
                <w:spacing w:val="-5"/>
                <w:sz w:val="21"/>
              </w:rPr>
              <w:t>20</w:t>
            </w:r>
          </w:p>
        </w:tc>
        <w:tc>
          <w:tcPr>
            <w:tcW w:w="1086" w:type="dxa"/>
            <w:tcBorders>
              <w:top w:val="single" w:sz="4" w:space="0" w:color="000000"/>
              <w:bottom w:val="single" w:sz="8" w:space="0" w:color="000000"/>
            </w:tcBorders>
          </w:tcPr>
          <w:p>
            <w:pPr>
              <w:pStyle w:val="TableParagraph"/>
              <w:spacing w:before="51"/>
              <w:ind w:left="37"/>
              <w:rPr>
                <w:rFonts w:ascii="Times New Roman"/>
                <w:b/>
                <w:sz w:val="21"/>
              </w:rPr>
            </w:pPr>
            <w:r>
              <w:rPr>
                <w:rFonts w:ascii="Times New Roman"/>
                <w:b/>
                <w:spacing w:val="-5"/>
                <w:sz w:val="21"/>
              </w:rPr>
              <w:t>18</w:t>
            </w:r>
          </w:p>
        </w:tc>
        <w:tc>
          <w:tcPr>
            <w:tcW w:w="1598" w:type="dxa"/>
            <w:tcBorders>
              <w:top w:val="single" w:sz="4" w:space="0" w:color="000000"/>
              <w:bottom w:val="single" w:sz="8" w:space="0" w:color="000000"/>
            </w:tcBorders>
          </w:tcPr>
          <w:p>
            <w:pPr>
              <w:pStyle w:val="TableParagraph"/>
              <w:spacing w:before="51"/>
              <w:ind w:left="585"/>
              <w:jc w:val="left"/>
              <w:rPr>
                <w:rFonts w:ascii="Times New Roman"/>
                <w:b/>
                <w:sz w:val="21"/>
              </w:rPr>
            </w:pPr>
            <w:r>
              <w:rPr>
                <w:rFonts w:ascii="Times New Roman"/>
                <w:b/>
                <w:sz w:val="21"/>
              </w:rPr>
              <w:t>17.9 </w:t>
            </w:r>
            <w:r>
              <w:rPr>
                <w:rFonts w:ascii="Times New Roman"/>
                <w:b/>
                <w:spacing w:val="-10"/>
                <w:sz w:val="21"/>
              </w:rPr>
              <w:t>s</w:t>
            </w:r>
          </w:p>
        </w:tc>
        <w:tc>
          <w:tcPr>
            <w:tcW w:w="1906" w:type="dxa"/>
            <w:tcBorders>
              <w:top w:val="single" w:sz="4" w:space="0" w:color="000000"/>
              <w:bottom w:val="single" w:sz="8" w:space="0" w:color="000000"/>
            </w:tcBorders>
          </w:tcPr>
          <w:p>
            <w:pPr>
              <w:pStyle w:val="TableParagraph"/>
              <w:spacing w:before="38"/>
              <w:ind w:left="102" w:right="25"/>
              <w:rPr>
                <w:b/>
                <w:sz w:val="21"/>
              </w:rPr>
            </w:pPr>
            <w:r>
              <w:rPr>
                <w:rFonts w:ascii="Times New Roman" w:eastAsia="Times New Roman"/>
                <w:b/>
                <w:spacing w:val="-12"/>
                <w:sz w:val="21"/>
              </w:rPr>
              <w:t>90%</w:t>
            </w:r>
            <w:r>
              <w:rPr>
                <w:b/>
                <w:spacing w:val="-12"/>
                <w:sz w:val="21"/>
              </w:rPr>
              <w:t>（有效</w:t>
            </w:r>
            <w:r>
              <w:rPr>
                <w:rFonts w:ascii="Times New Roman" w:eastAsia="Times New Roman"/>
                <w:b/>
                <w:spacing w:val="-12"/>
                <w:sz w:val="21"/>
              </w:rPr>
              <w:t>100%</w:t>
            </w:r>
            <w:r>
              <w:rPr>
                <w:b/>
                <w:spacing w:val="-12"/>
                <w:sz w:val="21"/>
              </w:rPr>
              <w:t>）</w:t>
            </w:r>
          </w:p>
        </w:tc>
      </w:tr>
    </w:tbl>
    <w:p>
      <w:pPr>
        <w:pStyle w:val="BodyText"/>
        <w:spacing w:line="360" w:lineRule="auto" w:before="0" w:after="0"/>
        <w:ind w:left="0" w:right="0" w:firstLine="480"/>
        <w:jc w:val="both"/>
      </w:pPr>
      <w:r>
        <w:rPr>
          <w:rFonts w:ascii="Times New Roman" w:hAnsi="Times New Roman" w:eastAsia="宋体"/>
          <w:b w:val="0"/>
          <w:spacing w:val="-8"/>
          <w:sz w:val="24"/>
        </w:rPr>
        <w:t>由</w:t>
      </w:r>
      <w:hyperlink w:history="true" w:anchor="_bookmark91">
        <w:r>
          <w:rPr>
            <w:spacing w:val="-15"/>
          </w:rPr>
          <w:t>表 </w:t>
        </w:r>
      </w:hyperlink>
      <w:hyperlink w:history="true" w:anchor="_bookmark91">
        <w:r>
          <w:rPr>
            <w:rFonts w:ascii="Times New Roman" w:eastAsia="Times New Roman"/>
            <w:spacing w:val="-8"/>
          </w:rPr>
          <w:t>6-9</w:t>
        </w:r>
      </w:hyperlink>
      <w:r>
        <w:rPr>
          <w:rFonts w:ascii="Times New Roman" w:eastAsia="宋体" w:hAnsi="Times New Roman"/>
          <w:b w:val="0"/>
          <w:spacing w:val="-7"/>
          <w:sz w:val="24"/>
        </w:rPr>
        <w:t> </w:t>
      </w:r>
      <w:r>
        <w:rPr>
          <w:rFonts w:ascii="Times New Roman" w:hAnsi="Times New Roman" w:eastAsia="宋体"/>
          <w:b w:val="0"/>
          <w:spacing w:val="-11"/>
          <w:sz w:val="24"/>
        </w:rPr>
        <w:t>可知，在 </w:t>
      </w:r>
      <w:r>
        <w:rPr>
          <w:rFonts w:ascii="Times New Roman" w:eastAsia="宋体" w:hAnsi="Times New Roman"/>
          <w:b w:val="0"/>
          <w:spacing w:val="-8"/>
          <w:sz w:val="24"/>
        </w:rPr>
        <w:t>20</w:t>
      </w:r>
      <w:r>
        <w:rPr>
          <w:rFonts w:ascii="Times New Roman" w:eastAsia="宋体" w:hAnsi="Times New Roman"/>
          <w:b w:val="0"/>
          <w:spacing w:val="-7"/>
          <w:sz w:val="24"/>
        </w:rPr>
        <w:t> </w:t>
      </w:r>
      <w:r>
        <w:rPr>
          <w:rFonts w:ascii="Times New Roman" w:hAnsi="Times New Roman" w:eastAsia="宋体"/>
          <w:b w:val="0"/>
          <w:spacing w:val="-9"/>
          <w:sz w:val="24"/>
        </w:rPr>
        <w:t>个任务同时提交的条件下，系统在 </w:t>
      </w:r>
      <w:r>
        <w:rPr>
          <w:rFonts w:ascii="Times New Roman" w:eastAsia="宋体" w:hAnsi="Times New Roman"/>
          <w:b w:val="0"/>
          <w:spacing w:val="-8"/>
          <w:sz w:val="24"/>
        </w:rPr>
        <w:t>37</w:t>
      </w:r>
      <w:r>
        <w:rPr>
          <w:rFonts w:ascii="Times New Roman" w:eastAsia="宋体" w:hAnsi="Times New Roman"/>
          <w:b w:val="0"/>
          <w:spacing w:val="-7"/>
          <w:sz w:val="24"/>
        </w:rPr>
        <w:t> </w:t>
      </w:r>
      <w:r>
        <w:rPr>
          <w:rFonts w:ascii="Times New Roman" w:hAnsi="Times New Roman" w:eastAsia="宋体"/>
          <w:b w:val="0"/>
          <w:spacing w:val="-10"/>
          <w:sz w:val="24"/>
        </w:rPr>
        <w:t>秒内完成了全部 </w:t>
      </w:r>
      <w:r>
        <w:rPr>
          <w:rFonts w:ascii="Times New Roman" w:eastAsia="宋体" w:hAnsi="Times New Roman"/>
          <w:b w:val="0"/>
          <w:spacing w:val="-8"/>
          <w:sz w:val="24"/>
        </w:rPr>
        <w:t>18</w:t>
      </w:r>
      <w:r>
        <w:rPr>
          <w:rFonts w:ascii="Times New Roman" w:eastAsia="宋体" w:hAnsi="Times New Roman"/>
          <w:b w:val="0"/>
          <w:spacing w:val="18"/>
          <w:sz w:val="24"/>
        </w:rPr>
        <w:t> </w:t>
      </w:r>
      <w:r>
        <w:rPr>
          <w:rFonts w:ascii="Times New Roman" w:hAnsi="Times New Roman" w:eastAsia="宋体"/>
          <w:b w:val="0"/>
          <w:spacing w:val="-8"/>
          <w:sz w:val="24"/>
        </w:rPr>
        <w:t>个可</w:t>
      </w:r>
      <w:r>
        <w:rPr>
          <w:rFonts w:ascii="Times New Roman" w:hAnsi="Times New Roman" w:eastAsia="宋体"/>
          <w:b w:val="0"/>
          <w:sz w:val="24"/>
        </w:rPr>
        <w:t>调度任务的分配和执行（</w:t>
      </w:r>
      <w:r>
        <w:rPr>
          <w:rFonts w:ascii="Times New Roman" w:hAnsi="Times New Roman" w:eastAsia="宋体"/>
          <w:b w:val="0"/>
          <w:spacing w:val="-5"/>
          <w:sz w:val="24"/>
        </w:rPr>
        <w:t>调度吞吐量约 </w:t>
      </w:r>
      <w:r>
        <w:rPr>
          <w:rFonts w:ascii="Times New Roman" w:eastAsia="宋体" w:hAnsi="Times New Roman"/>
          <w:b w:val="0"/>
          <w:sz w:val="24"/>
        </w:rPr>
        <w:t>0.49</w:t>
      </w:r>
      <w:r>
        <w:rPr>
          <w:rFonts w:ascii="Times New Roman" w:eastAsia="宋体" w:hAnsi="Times New Roman"/>
          <w:b w:val="0"/>
          <w:spacing w:val="-15"/>
          <w:sz w:val="24"/>
        </w:rPr>
        <w:t> </w:t>
      </w:r>
      <w:r>
        <w:rPr>
          <w:rFonts w:ascii="Times New Roman" w:hAnsi="Times New Roman" w:eastAsia="宋体"/>
          <w:b w:val="0"/>
          <w:sz w:val="24"/>
        </w:rPr>
        <w:t>任务</w:t>
      </w:r>
      <w:r>
        <w:rPr>
          <w:rFonts w:ascii="Times New Roman" w:eastAsia="宋体" w:hAnsi="Times New Roman"/>
          <w:b w:val="0"/>
          <w:sz w:val="24"/>
        </w:rPr>
        <w:t>/</w:t>
      </w:r>
      <w:r>
        <w:rPr>
          <w:rFonts w:ascii="Times New Roman" w:hAnsi="Times New Roman" w:eastAsia="宋体"/>
          <w:b w:val="0"/>
          <w:sz w:val="24"/>
        </w:rPr>
        <w:t>秒</w:t>
      </w:r>
      <w:r>
        <w:rPr>
          <w:rFonts w:ascii="Times New Roman" w:hAnsi="Times New Roman" w:eastAsia="宋体"/>
          <w:b w:val="0"/>
          <w:spacing w:val="-120"/>
          <w:sz w:val="24"/>
        </w:rPr>
        <w:t>）</w:t>
      </w:r>
      <w:r>
        <w:rPr>
          <w:rFonts w:ascii="Times New Roman" w:hAnsi="Times New Roman" w:eastAsia="宋体"/>
          <w:b w:val="0"/>
          <w:sz w:val="24"/>
        </w:rPr>
        <w:t>。</w:t>
      </w:r>
      <w:r>
        <w:rPr>
          <w:rFonts w:ascii="Times New Roman" w:eastAsia="宋体" w:hAnsi="Times New Roman"/>
          <w:b w:val="0"/>
          <w:sz w:val="24"/>
        </w:rPr>
        <w:t>2</w:t>
      </w:r>
      <w:r>
        <w:rPr>
          <w:rFonts w:ascii="Times New Roman" w:eastAsia="宋体" w:hAnsi="Times New Roman"/>
          <w:b w:val="0"/>
          <w:spacing w:val="-15"/>
          <w:sz w:val="24"/>
        </w:rPr>
        <w:t> </w:t>
      </w:r>
      <w:r>
        <w:rPr>
          <w:rFonts w:ascii="Times New Roman" w:hAnsi="Times New Roman" w:eastAsia="宋体"/>
          <w:b w:val="0"/>
          <w:sz w:val="24"/>
        </w:rPr>
        <w:t>个依赖约束任务因前置条件不</w:t>
      </w:r>
      <w:r>
        <w:rPr>
          <w:rFonts w:ascii="Times New Roman" w:hAnsi="Times New Roman" w:eastAsia="宋体"/>
          <w:b w:val="0"/>
          <w:spacing w:val="-2"/>
          <w:sz w:val="24"/>
        </w:rPr>
        <w:t>满足而正确保持等待状态，符合预期行为。</w:t>
      </w:r>
    </w:p>
    <w:p>
      <w:pPr>
        <w:pStyle w:val="BodyText"/>
        <w:spacing w:line="360" w:lineRule="auto" w:before="0" w:after="0"/>
        <w:ind w:left="0" w:right="0" w:firstLine="480"/>
        <w:jc w:val="both"/>
      </w:pPr>
      <w:r>
        <w:rPr>
          <w:rFonts w:ascii="Times New Roman" w:hAnsi="Times New Roman" w:eastAsia="宋体"/>
          <w:b w:val="0"/>
          <w:sz w:val="24"/>
        </w:rPr>
        <w:t>从调度延迟分布来看，低时延任务的平均调度延迟最短（</w:t>
      </w:r>
      <w:r>
        <w:rPr>
          <w:rFonts w:ascii="Times New Roman" w:eastAsia="宋体" w:hAnsi="Times New Roman"/>
          <w:b w:val="0"/>
          <w:sz w:val="24"/>
        </w:rPr>
        <w:t>10.2</w:t>
      </w:r>
      <w:r>
        <w:rPr>
          <w:rFonts w:ascii="Times New Roman" w:eastAsia="宋体" w:hAnsi="Times New Roman"/>
          <w:b w:val="0"/>
          <w:spacing w:val="80"/>
          <w:sz w:val="24"/>
        </w:rPr>
        <w:t> </w:t>
      </w:r>
      <w:r>
        <w:rPr>
          <w:rFonts w:ascii="Times New Roman" w:hAnsi="Times New Roman" w:eastAsia="宋体"/>
          <w:b w:val="0"/>
          <w:sz w:val="24"/>
        </w:rPr>
        <w:t>秒</w:t>
      </w:r>
      <w:r>
        <w:rPr>
          <w:rFonts w:ascii="Times New Roman" w:hAnsi="Times New Roman" w:eastAsia="宋体"/>
          <w:b w:val="0"/>
          <w:spacing w:val="-112"/>
          <w:sz w:val="24"/>
        </w:rPr>
        <w:t>）</w:t>
      </w:r>
      <w:r>
        <w:rPr>
          <w:rFonts w:ascii="Times New Roman" w:hAnsi="Times New Roman" w:eastAsia="宋体"/>
          <w:b w:val="0"/>
          <w:sz w:val="24"/>
        </w:rPr>
        <w:t>，说明系统在</w:t>
      </w:r>
      <w:r>
        <w:rPr>
          <w:rFonts w:ascii="Times New Roman" w:hAnsi="Times New Roman" w:eastAsia="宋体"/>
          <w:b w:val="0"/>
          <w:spacing w:val="-4"/>
          <w:sz w:val="24"/>
        </w:rPr>
        <w:t>多任务竞争条件下仍能优先处理高时间敏感度的任务。</w:t>
      </w:r>
      <w:r>
        <w:rPr>
          <w:rFonts w:ascii="Times New Roman" w:eastAsia="宋体" w:hAnsi="Times New Roman"/>
          <w:b w:val="0"/>
          <w:sz w:val="24"/>
        </w:rPr>
        <w:t>CPU</w:t>
      </w:r>
      <w:r>
        <w:rPr>
          <w:rFonts w:ascii="Times New Roman" w:eastAsia="宋体" w:hAnsi="Times New Roman"/>
          <w:b w:val="0"/>
          <w:spacing w:val="-14"/>
          <w:sz w:val="24"/>
        </w:rPr>
        <w:t> </w:t>
      </w:r>
      <w:r>
        <w:rPr>
          <w:rFonts w:ascii="Times New Roman" w:hAnsi="Times New Roman" w:eastAsia="宋体"/>
          <w:b w:val="0"/>
          <w:spacing w:val="-1"/>
          <w:sz w:val="24"/>
        </w:rPr>
        <w:t>密集型任务的调度延迟最长</w:t>
      </w:r>
    </w:p>
    <w:p>
      <w:pPr>
        <w:pStyle w:val="BodyText"/>
        <w:spacing w:line="360" w:lineRule="auto" w:before="0" w:after="0"/>
        <w:ind w:left="0" w:right="0" w:firstLine="480"/>
        <w:jc w:val="both"/>
      </w:pPr>
      <w:r>
        <w:rPr>
          <w:rFonts w:ascii="Times New Roman" w:hAnsi="Times New Roman" w:eastAsia="宋体"/>
          <w:b w:val="0"/>
          <w:spacing w:val="-2"/>
          <w:sz w:val="24"/>
        </w:rPr>
        <w:t>（</w:t>
      </w:r>
      <w:r>
        <w:rPr>
          <w:rFonts w:ascii="Times New Roman" w:hAnsi="Times New Roman" w:eastAsia="宋体"/>
          <w:b w:val="0"/>
          <w:spacing w:val="-2"/>
          <w:sz w:val="24"/>
        </w:rPr>
        <w:t>26.8</w:t>
      </w:r>
      <w:r>
        <w:rPr>
          <w:rFonts w:ascii="Times New Roman" w:hAnsi="Times New Roman" w:eastAsia="宋体"/>
          <w:b w:val="0"/>
          <w:spacing w:val="-4"/>
          <w:sz w:val="24"/>
        </w:rPr>
        <w:t> </w:t>
      </w:r>
      <w:r>
        <w:rPr>
          <w:rFonts w:ascii="Times New Roman" w:hAnsi="Times New Roman" w:eastAsia="宋体"/>
          <w:b w:val="0"/>
          <w:spacing w:val="-2"/>
          <w:sz w:val="24"/>
        </w:rPr>
        <w:t>秒</w:t>
      </w:r>
      <w:r>
        <w:rPr>
          <w:rFonts w:ascii="Times New Roman" w:hAnsi="Times New Roman" w:eastAsia="宋体"/>
          <w:b w:val="0"/>
          <w:spacing w:val="-81"/>
          <w:sz w:val="24"/>
        </w:rPr>
        <w:t>）</w:t>
      </w:r>
      <w:r>
        <w:rPr>
          <w:rFonts w:ascii="Times New Roman" w:hAnsi="Times New Roman" w:eastAsia="宋体"/>
          <w:b w:val="0"/>
          <w:spacing w:val="-17"/>
          <w:sz w:val="24"/>
        </w:rPr>
        <w:t>，这符合预期</w:t>
      </w:r>
      <w:r>
        <w:rPr>
          <w:rFonts w:ascii="Times New Roman" w:hAnsi="Times New Roman" w:eastAsia="宋体"/>
          <w:b w:val="0"/>
          <w:spacing w:val="-2"/>
          <w:sz w:val="24"/>
        </w:rPr>
        <w:t>——CPU</w:t>
      </w:r>
      <w:r>
        <w:rPr>
          <w:rFonts w:ascii="Times New Roman" w:hAnsi="Times New Roman" w:eastAsia="宋体"/>
          <w:b w:val="0"/>
          <w:spacing w:val="-4"/>
          <w:sz w:val="24"/>
        </w:rPr>
        <w:t> </w:t>
      </w:r>
      <w:r>
        <w:rPr>
          <w:rFonts w:ascii="Times New Roman" w:hAnsi="Times New Roman" w:eastAsia="宋体"/>
          <w:b w:val="0"/>
          <w:spacing w:val="-2"/>
          <w:sz w:val="24"/>
        </w:rPr>
        <w:t>密集型任务消耗大量核心资源，需要等待前序任务释放</w:t>
      </w:r>
      <w:r>
        <w:rPr>
          <w:rFonts w:ascii="Times New Roman" w:hAnsi="Times New Roman" w:eastAsia="宋体"/>
          <w:b w:val="0"/>
          <w:spacing w:val="-4"/>
          <w:sz w:val="24"/>
        </w:rPr>
        <w:t>资源后才能获得足够的计算资源。调度延迟的梯度分布（</w:t>
      </w:r>
      <w:r>
        <w:rPr>
          <w:rFonts w:ascii="Times New Roman" w:hAnsi="Times New Roman" w:eastAsia="宋体"/>
          <w:b w:val="0"/>
          <w:spacing w:val="-10"/>
          <w:sz w:val="24"/>
        </w:rPr>
        <w:t>低时延 </w:t>
      </w:r>
      <w:r>
        <w:rPr>
          <w:rFonts w:ascii="Times New Roman" w:hAnsi="Times New Roman" w:eastAsia="宋体"/>
          <w:b w:val="0"/>
          <w:spacing w:val="-8"/>
          <w:sz w:val="24"/>
        </w:rPr>
        <w:t>&lt; </w:t>
      </w:r>
      <w:r>
        <w:rPr>
          <w:rFonts w:ascii="Times New Roman" w:hAnsi="Times New Roman" w:eastAsia="宋体"/>
          <w:b w:val="0"/>
          <w:spacing w:val="-4"/>
          <w:sz w:val="24"/>
        </w:rPr>
        <w:t>GPU</w:t>
      </w:r>
      <w:r>
        <w:rPr>
          <w:rFonts w:ascii="Times New Roman" w:hAnsi="Times New Roman" w:eastAsia="宋体"/>
          <w:b w:val="0"/>
          <w:spacing w:val="-9"/>
          <w:sz w:val="24"/>
        </w:rPr>
        <w:t> &lt; </w:t>
      </w:r>
      <w:r>
        <w:rPr>
          <w:rFonts w:ascii="Times New Roman" w:hAnsi="Times New Roman" w:eastAsia="宋体"/>
          <w:b w:val="0"/>
          <w:spacing w:val="-12"/>
          <w:sz w:val="24"/>
        </w:rPr>
        <w:t>中等 </w:t>
      </w:r>
      <w:r>
        <w:rPr>
          <w:rFonts w:ascii="Times New Roman" w:hAnsi="Times New Roman" w:eastAsia="宋体"/>
          <w:b w:val="0"/>
          <w:spacing w:val="-8"/>
          <w:sz w:val="24"/>
        </w:rPr>
        <w:t>&lt; </w:t>
      </w:r>
      <w:r>
        <w:rPr>
          <w:rFonts w:ascii="Times New Roman" w:hAnsi="Times New Roman" w:eastAsia="宋体"/>
          <w:b w:val="0"/>
          <w:spacing w:val="-4"/>
          <w:sz w:val="24"/>
        </w:rPr>
        <w:t>CPU</w:t>
      </w:r>
      <w:r>
        <w:rPr>
          <w:rFonts w:ascii="Times New Roman" w:hAnsi="Times New Roman" w:eastAsia="宋体"/>
          <w:b w:val="0"/>
          <w:spacing w:val="-11"/>
          <w:sz w:val="24"/>
        </w:rPr>
        <w:t> </w:t>
      </w:r>
      <w:r>
        <w:rPr>
          <w:rFonts w:ascii="Times New Roman" w:hAnsi="Times New Roman" w:eastAsia="宋体"/>
          <w:b w:val="0"/>
          <w:spacing w:val="-4"/>
          <w:sz w:val="24"/>
        </w:rPr>
        <w:t>密</w:t>
      </w:r>
      <w:r>
        <w:rPr>
          <w:rFonts w:ascii="Times New Roman" w:hAnsi="Times New Roman" w:eastAsia="宋体"/>
          <w:b w:val="0"/>
          <w:spacing w:val="-2"/>
          <w:sz w:val="24"/>
        </w:rPr>
        <w:t>集</w:t>
      </w:r>
      <w:r>
        <w:rPr>
          <w:rFonts w:ascii="Times New Roman" w:hAnsi="Times New Roman" w:eastAsia="宋体"/>
          <w:b w:val="0"/>
          <w:spacing w:val="-67"/>
          <w:sz w:val="24"/>
        </w:rPr>
        <w:t>）</w:t>
      </w:r>
      <w:r>
        <w:rPr>
          <w:rFonts w:ascii="Times New Roman" w:hAnsi="Times New Roman" w:eastAsia="宋体"/>
          <w:b w:val="0"/>
          <w:spacing w:val="-7"/>
          <w:sz w:val="24"/>
        </w:rPr>
        <w:t>与系统基于 </w:t>
      </w:r>
      <w:r>
        <w:rPr>
          <w:rFonts w:ascii="Times New Roman" w:hAnsi="Times New Roman" w:eastAsia="宋体"/>
          <w:b w:val="0"/>
          <w:spacing w:val="-2"/>
          <w:sz w:val="24"/>
        </w:rPr>
        <w:t>DRF</w:t>
      </w:r>
      <w:r>
        <w:rPr>
          <w:rFonts w:ascii="Times New Roman" w:hAnsi="Times New Roman" w:eastAsia="宋体"/>
          <w:b w:val="0"/>
          <w:spacing w:val="-13"/>
          <w:sz w:val="24"/>
        </w:rPr>
        <w:t> </w:t>
      </w:r>
      <w:r>
        <w:rPr>
          <w:rFonts w:ascii="Times New Roman" w:hAnsi="Times New Roman" w:eastAsia="宋体"/>
          <w:b w:val="0"/>
          <w:spacing w:val="-7"/>
          <w:sz w:val="24"/>
        </w:rPr>
        <w:t>公平份额和优先级的排序机制一致，说明调度器在资源竞争条件下</w:t>
      </w:r>
      <w:r>
        <w:rPr>
          <w:rFonts w:ascii="Times New Roman" w:hAnsi="Times New Roman" w:eastAsia="宋体"/>
          <w:b w:val="0"/>
          <w:spacing w:val="-2"/>
          <w:sz w:val="24"/>
        </w:rPr>
        <w:t>能够维持合理的任务处理顺序。</w:t>
      </w:r>
    </w:p>
    <w:p>
      <w:pPr>
        <w:pStyle w:val="BodyText"/>
        <w:spacing w:line="360" w:lineRule="auto" w:before="0" w:after="0"/>
        <w:ind w:left="0" w:right="0" w:firstLine="480"/>
        <w:jc w:val="both"/>
      </w:pPr>
      <w:r>
        <w:rPr>
          <w:rFonts w:ascii="Times New Roman" w:hAnsi="Times New Roman" w:eastAsia="宋体"/>
          <w:b w:val="0"/>
          <w:spacing w:val="26"/>
          <w:sz w:val="24"/>
        </w:rPr>
        <w:t>从场景识别角度看， 系统在并发条件下对 </w:t>
      </w:r>
      <w:r>
        <w:rPr>
          <w:rFonts w:ascii="Times New Roman" w:eastAsia="宋体" w:hAnsi="Times New Roman"/>
          <w:b w:val="0"/>
          <w:sz w:val="24"/>
        </w:rPr>
        <w:t>18</w:t>
      </w:r>
      <w:r>
        <w:rPr>
          <w:rFonts w:ascii="Times New Roman" w:eastAsia="宋体" w:hAnsi="Times New Roman"/>
          <w:b w:val="0"/>
          <w:spacing w:val="70"/>
          <w:sz w:val="24"/>
        </w:rPr>
        <w:t> </w:t>
      </w:r>
      <w:r>
        <w:rPr>
          <w:rFonts w:ascii="Times New Roman" w:hAnsi="Times New Roman" w:eastAsia="宋体"/>
          <w:b w:val="0"/>
          <w:spacing w:val="35"/>
          <w:sz w:val="24"/>
        </w:rPr>
        <w:t>个成功调度的任务均正确</w:t>
      </w:r>
    </w:p>
    <w:p>
      <w:pPr>
        <w:pStyle w:val="BodyText"/>
        <w:spacing w:line="360" w:lineRule="auto" w:before="0" w:after="0"/>
        <w:ind w:right="0" w:left="0" w:firstLine="480"/>
        <w:jc w:val="both"/>
      </w:pPr>
      <w:r>
        <w:rPr>
          <w:rFonts w:ascii="Times New Roman" w:hAnsi="Times New Roman" w:eastAsia="宋体"/>
          <w:b w:val="0"/>
          <w:spacing w:val="28"/>
          <w:sz w:val="24"/>
        </w:rPr>
        <w:t>识别了对应场景</w:t>
      </w:r>
      <w:r>
        <w:rPr>
          <w:rFonts w:ascii="Times New Roman" w:hAnsi="Times New Roman" w:eastAsia="宋体"/>
          <w:b w:val="0"/>
          <w:sz w:val="24"/>
        </w:rPr>
        <w:t>（</w:t>
      </w:r>
      <w:r>
        <w:rPr>
          <w:rFonts w:ascii="Times New Roman" w:hAnsi="Times New Roman" w:eastAsia="宋体"/>
          <w:b w:val="0"/>
          <w:spacing w:val="-92"/>
          <w:sz w:val="24"/>
        </w:rPr>
        <w:t> </w:t>
      </w:r>
      <w:r>
        <w:rPr>
          <w:rFonts w:ascii="Times New Roman" w:eastAsia="宋体" w:hAnsi="Times New Roman"/>
          <w:b w:val="0"/>
          <w:sz w:val="24"/>
        </w:rPr>
        <w:t>LOW_LATENCY</w:t>
      </w:r>
      <w:r>
        <w:rPr>
          <w:rFonts w:ascii="Times New Roman" w:eastAsia="宋体" w:hAnsi="Times New Roman"/>
          <w:b w:val="0"/>
          <w:spacing w:val="25"/>
          <w:sz w:val="24"/>
        </w:rPr>
        <w:t> </w:t>
      </w:r>
      <w:r>
        <w:rPr>
          <w:rFonts w:ascii="Times New Roman" w:eastAsia="宋体" w:hAnsi="Times New Roman"/>
          <w:b w:val="0"/>
          <w:sz w:val="24"/>
        </w:rPr>
        <w:t>5</w:t>
      </w:r>
      <w:r>
        <w:rPr>
          <w:rFonts w:ascii="Times New Roman" w:eastAsia="宋体" w:hAnsi="Times New Roman"/>
          <w:b w:val="0"/>
          <w:spacing w:val="28"/>
          <w:sz w:val="24"/>
        </w:rPr>
        <w:t> </w:t>
      </w:r>
      <w:r>
        <w:rPr>
          <w:rFonts w:ascii="Times New Roman" w:hAnsi="Times New Roman" w:eastAsia="宋体"/>
          <w:b w:val="0"/>
          <w:spacing w:val="28"/>
          <w:sz w:val="24"/>
        </w:rPr>
        <w:t>个、</w:t>
      </w:r>
      <w:r>
        <w:rPr>
          <w:rFonts w:ascii="Times New Roman" w:eastAsia="宋体" w:hAnsi="Times New Roman"/>
          <w:b w:val="0"/>
          <w:sz w:val="24"/>
        </w:rPr>
        <w:t>BALANCED_MULTI_RESOURCE</w:t>
      </w:r>
      <w:r>
        <w:rPr>
          <w:rFonts w:ascii="Times New Roman" w:eastAsia="宋体" w:hAnsi="Times New Roman"/>
          <w:b w:val="0"/>
          <w:spacing w:val="39"/>
          <w:sz w:val="24"/>
        </w:rPr>
        <w:t> </w:t>
      </w:r>
      <w:r>
        <w:rPr>
          <w:rFonts w:ascii="Times New Roman" w:eastAsia="宋体" w:hAnsi="Times New Roman"/>
          <w:b w:val="0"/>
          <w:sz w:val="24"/>
        </w:rPr>
        <w:t>5</w:t>
      </w:r>
      <w:r>
        <w:rPr>
          <w:rFonts w:ascii="Times New Roman" w:eastAsia="宋体" w:hAnsi="Times New Roman"/>
          <w:b w:val="0"/>
          <w:spacing w:val="28"/>
          <w:sz w:val="24"/>
        </w:rPr>
        <w:t> </w:t>
      </w:r>
      <w:r>
        <w:rPr>
          <w:rFonts w:ascii="Times New Roman" w:hAnsi="Times New Roman" w:eastAsia="宋体"/>
          <w:b w:val="0"/>
          <w:spacing w:val="14"/>
          <w:sz w:val="24"/>
        </w:rPr>
        <w:t>个、</w:t>
      </w:r>
      <w:r>
        <w:rPr>
          <w:rFonts w:ascii="Times New Roman" w:hAnsi="Times New Roman" w:eastAsia="宋体"/>
          <w:b w:val="0"/>
          <w:sz w:val="24"/>
        </w:rPr>
        <w:t> </w:t>
      </w:r>
      <w:r>
        <w:rPr>
          <w:rFonts w:ascii="Times New Roman" w:eastAsia="宋体" w:hAnsi="Times New Roman"/>
          <w:b w:val="0"/>
          <w:sz w:val="24"/>
        </w:rPr>
        <w:t>GPU_ACCELERATED</w:t>
      </w:r>
      <w:r>
        <w:rPr>
          <w:rFonts w:ascii="Times New Roman" w:eastAsia="宋体" w:hAnsi="Times New Roman"/>
          <w:b w:val="0"/>
          <w:spacing w:val="-10"/>
          <w:sz w:val="24"/>
        </w:rPr>
        <w:t> </w:t>
      </w:r>
      <w:r>
        <w:rPr>
          <w:rFonts w:ascii="Times New Roman" w:eastAsia="宋体" w:hAnsi="Times New Roman"/>
          <w:b w:val="0"/>
          <w:sz w:val="24"/>
        </w:rPr>
        <w:t>4</w:t>
      </w:r>
      <w:r>
        <w:rPr>
          <w:rFonts w:ascii="Times New Roman" w:eastAsia="宋体" w:hAnsi="Times New Roman"/>
          <w:b w:val="0"/>
          <w:spacing w:val="-8"/>
          <w:sz w:val="24"/>
        </w:rPr>
        <w:t> </w:t>
      </w:r>
      <w:r>
        <w:rPr>
          <w:rFonts w:ascii="Times New Roman" w:hAnsi="Times New Roman" w:eastAsia="宋体"/>
          <w:b w:val="0"/>
          <w:sz w:val="24"/>
        </w:rPr>
        <w:t>个、</w:t>
      </w:r>
      <w:r>
        <w:rPr>
          <w:rFonts w:ascii="Times New Roman" w:eastAsia="宋体" w:hAnsi="Times New Roman"/>
          <w:b w:val="0"/>
          <w:sz w:val="24"/>
        </w:rPr>
        <w:t>CPU_INTENSIVE</w:t>
      </w:r>
      <w:r>
        <w:rPr>
          <w:rFonts w:ascii="Times New Roman" w:eastAsia="宋体" w:hAnsi="Times New Roman"/>
          <w:b w:val="0"/>
          <w:spacing w:val="-8"/>
          <w:sz w:val="24"/>
        </w:rPr>
        <w:t> </w:t>
      </w:r>
      <w:r>
        <w:rPr>
          <w:rFonts w:ascii="Times New Roman" w:eastAsia="宋体" w:hAnsi="Times New Roman"/>
          <w:b w:val="0"/>
          <w:sz w:val="24"/>
        </w:rPr>
        <w:t>4</w:t>
      </w:r>
      <w:r>
        <w:rPr>
          <w:rFonts w:ascii="Times New Roman" w:eastAsia="宋体" w:hAnsi="Times New Roman"/>
          <w:b w:val="0"/>
          <w:spacing w:val="-8"/>
          <w:sz w:val="24"/>
        </w:rPr>
        <w:t> </w:t>
      </w:r>
      <w:r>
        <w:rPr>
          <w:rFonts w:ascii="Times New Roman" w:hAnsi="Times New Roman" w:eastAsia="宋体"/>
          <w:b w:val="0"/>
          <w:sz w:val="24"/>
        </w:rPr>
        <w:t>个</w:t>
      </w:r>
      <w:r>
        <w:rPr>
          <w:rFonts w:ascii="Times New Roman" w:hAnsi="Times New Roman" w:eastAsia="宋体"/>
          <w:b w:val="0"/>
          <w:spacing w:val="-78"/>
          <w:sz w:val="24"/>
        </w:rPr>
        <w:t>）</w:t>
      </w:r>
      <w:r>
        <w:rPr>
          <w:rFonts w:ascii="Times New Roman" w:hAnsi="Times New Roman" w:eastAsia="宋体"/>
          <w:b w:val="0"/>
          <w:spacing w:val="-16"/>
          <w:sz w:val="24"/>
        </w:rPr>
        <w:t>，场景识别准确率为 </w:t>
      </w:r>
      <w:r>
        <w:rPr>
          <w:rFonts w:ascii="Times New Roman" w:eastAsia="宋体" w:hAnsi="Times New Roman"/>
          <w:b w:val="0"/>
          <w:sz w:val="24"/>
        </w:rPr>
        <w:t>100%</w:t>
      </w:r>
      <w:r>
        <w:rPr>
          <w:rFonts w:ascii="Times New Roman" w:hAnsi="Times New Roman" w:eastAsia="宋体"/>
          <w:b w:val="0"/>
          <w:sz w:val="24"/>
        </w:rPr>
        <w:t>，说明多</w:t>
      </w:r>
      <w:r>
        <w:rPr>
          <w:rFonts w:ascii="Times New Roman" w:hAnsi="Times New Roman" w:eastAsia="宋体"/>
          <w:b w:val="0"/>
          <w:spacing w:val="-2"/>
          <w:sz w:val="24"/>
        </w:rPr>
        <w:t>任务并发并未影响场景识别机制的正确性。</w:t>
      </w:r>
    </w:p>
    <w:p>
      <w:pPr>
        <w:pStyle w:val="Heading3"/>
        <w:numPr>
          <w:ilvl w:val="2"/>
          <w:numId w:val="14"/>
        </w:numPr>
        <w:tabs>
          <w:tab w:pos="1316" w:val="left" w:leader="none"/>
        </w:tabs>
        <w:spacing w:line="360" w:lineRule="auto" w:before="0" w:after="0"/>
        <w:ind w:left="0" w:right="0" w:firstLine="0"/>
        <w:jc w:val="left"/>
        <w:outlineLvl w:val="2"/>
      </w:pPr>
      <w:bookmarkStart w:name="6.4.7 算法可扩展性验证" w:id="138"/>
      <w:bookmarkEnd w:id="138"/>
      <w:r>
        <w:rPr>
          <w:rFonts w:ascii="Times New Roman" w:hAnsi="Times New Roman" w:eastAsia="黑体"/>
          <w:b/>
          <w:sz w:val="24"/>
        </w:rPr>
      </w:r>
      <w:bookmarkStart w:name="_bookmark92" w:id="139"/>
      <w:bookmarkEnd w:id="139"/>
      <w:r>
        <w:rPr>
          <w:rFonts w:ascii="Times New Roman" w:hAnsi="Times New Roman" w:eastAsia="黑体"/>
          <w:b/>
          <w:sz w:val="24"/>
        </w:rPr>
      </w:r>
      <w:r>
        <w:rPr>
          <w:rFonts w:ascii="Times New Roman" w:hAnsi="Times New Roman" w:eastAsia="黑体"/>
          <w:b/>
          <w:spacing w:val="-5"/>
          <w:sz w:val="24"/>
        </w:rPr>
        <w:t>算法可扩展性验证</w:t>
      </w:r>
    </w:p>
    <w:p>
      <w:pPr>
        <w:pStyle w:val="BodyText"/>
        <w:spacing w:line="360" w:lineRule="auto" w:before="0" w:after="0"/>
        <w:ind w:right="0" w:left="0" w:firstLine="480"/>
        <w:jc w:val="both"/>
      </w:pPr>
      <w:r>
        <w:rPr>
          <w:rFonts w:ascii="Times New Roman" w:hAnsi="Times New Roman" w:eastAsia="宋体"/>
          <w:b w:val="0"/>
          <w:spacing w:val="-1"/>
          <w:sz w:val="24"/>
        </w:rPr>
        <w:t>为进一步评估各算法在更大资源规模下的性能趋势，本节将阵元资源从 </w:t>
      </w:r>
      <w:r>
        <w:rPr>
          <w:rFonts w:ascii="Times New Roman" w:eastAsia="宋体" w:hAnsi="Times New Roman"/>
          <w:b w:val="0"/>
          <w:sz w:val="24"/>
        </w:rPr>
        <w:t>64</w:t>
      </w:r>
      <w:r>
        <w:rPr>
          <w:rFonts w:ascii="Times New Roman" w:eastAsia="宋体" w:hAnsi="Times New Roman"/>
          <w:b w:val="0"/>
          <w:spacing w:val="40"/>
          <w:sz w:val="24"/>
        </w:rPr>
        <w:t> </w:t>
      </w:r>
      <w:r>
        <w:rPr>
          <w:rFonts w:ascii="Times New Roman" w:hAnsi="Times New Roman" w:eastAsia="宋体"/>
          <w:b w:val="0"/>
          <w:sz w:val="24"/>
        </w:rPr>
        <w:t>个扩展</w:t>
      </w:r>
      <w:r>
        <w:rPr>
          <w:rFonts w:ascii="Times New Roman" w:hAnsi="Times New Roman" w:eastAsia="宋体"/>
          <w:b w:val="0"/>
          <w:spacing w:val="-30"/>
          <w:sz w:val="24"/>
        </w:rPr>
        <w:t>到 </w:t>
      </w:r>
      <w:r>
        <w:rPr>
          <w:rFonts w:ascii="Times New Roman" w:eastAsia="宋体" w:hAnsi="Times New Roman"/>
          <w:b w:val="0"/>
          <w:sz w:val="24"/>
        </w:rPr>
        <w:t>128 </w:t>
      </w:r>
      <w:r>
        <w:rPr>
          <w:rFonts w:ascii="Times New Roman" w:hAnsi="Times New Roman" w:eastAsia="宋体"/>
          <w:b w:val="0"/>
          <w:sz w:val="24"/>
        </w:rPr>
        <w:t>个（</w:t>
      </w:r>
      <w:r>
        <w:rPr>
          <w:rFonts w:ascii="Times New Roman" w:hAnsi="Times New Roman" w:eastAsia="宋体"/>
          <w:b w:val="0"/>
          <w:spacing w:val="-15"/>
          <w:sz w:val="24"/>
        </w:rPr>
        <w:t>每阵面 </w:t>
      </w:r>
      <w:r>
        <w:rPr>
          <w:rFonts w:ascii="Times New Roman" w:eastAsia="宋体" w:hAnsi="Times New Roman"/>
          <w:b w:val="0"/>
          <w:sz w:val="24"/>
        </w:rPr>
        <w:t>32 </w:t>
      </w:r>
      <w:r>
        <w:rPr>
          <w:rFonts w:ascii="Times New Roman" w:hAnsi="Times New Roman" w:eastAsia="宋体"/>
          <w:b w:val="0"/>
          <w:sz w:val="24"/>
        </w:rPr>
        <w:t>个</w:t>
      </w:r>
      <w:r>
        <w:rPr>
          <w:rFonts w:ascii="Times New Roman" w:hAnsi="Times New Roman" w:eastAsia="宋体"/>
          <w:b w:val="0"/>
          <w:spacing w:val="-120"/>
          <w:sz w:val="24"/>
        </w:rPr>
        <w:t>）</w:t>
      </w:r>
      <w:r>
        <w:rPr>
          <w:rFonts w:ascii="Times New Roman" w:hAnsi="Times New Roman" w:eastAsia="宋体"/>
          <w:b w:val="0"/>
          <w:spacing w:val="-1"/>
          <w:sz w:val="24"/>
        </w:rPr>
        <w:t>，并在相同实验条件下重新测量各算法的执行时间和可行性。</w:t>
      </w:r>
    </w:p>
    <w:p>
      <w:pPr>
        <w:pStyle w:val="BodyText"/>
        <w:spacing w:line="360" w:lineRule="auto" w:before="0" w:after="0"/>
        <w:ind w:left="0" w:right="0" w:firstLine="480"/>
        <w:jc w:val="both"/>
      </w:pPr>
      <w:r>
        <w:rPr>
          <w:rFonts w:ascii="Times New Roman" w:eastAsia="宋体" w:hAnsi="Times New Roman"/>
          <w:b w:val="0"/>
          <w:sz w:val="24"/>
        </w:rPr>
        <w:t>128 </w:t>
      </w:r>
      <w:r>
        <w:rPr>
          <w:rFonts w:ascii="Times New Roman" w:hAnsi="Times New Roman" w:eastAsia="宋体"/>
          <w:b w:val="0"/>
          <w:sz w:val="24"/>
        </w:rPr>
        <w:t>阵元环境下各算法的执行时间如</w:t>
      </w:r>
      <w:hyperlink w:history="true" w:anchor="_bookmark93">
        <w:r>
          <w:rPr>
            <w:spacing w:val="-30"/>
          </w:rPr>
          <w:t>表 </w:t>
        </w:r>
      </w:hyperlink>
      <w:hyperlink w:history="true" w:anchor="_bookmark93">
        <w:r>
          <w:rPr>
            <w:rFonts w:ascii="Times New Roman" w:eastAsia="Times New Roman"/>
          </w:rPr>
          <w:t>6-10</w:t>
        </w:r>
      </w:hyperlink>
      <w:r>
        <w:rPr>
          <w:rFonts w:ascii="Times New Roman" w:eastAsia="宋体" w:hAnsi="Times New Roman"/>
          <w:b w:val="0"/>
          <w:sz w:val="24"/>
        </w:rPr>
        <w:t> </w:t>
      </w:r>
      <w:r>
        <w:rPr>
          <w:rFonts w:ascii="Times New Roman" w:hAnsi="Times New Roman" w:eastAsia="宋体"/>
          <w:b w:val="0"/>
          <w:spacing w:val="-4"/>
          <w:sz w:val="24"/>
        </w:rPr>
        <w:t>所示。</w:t>
      </w:r>
    </w:p>
    <w:p>
      <w:pPr>
        <w:pStyle w:val="BodyText"/>
        <w:spacing w:after="0" w:line="310" w:lineRule="exact"/>
        <w:sectPr>
          <w:headerReference w:type="default" r:id="rId100"/>
          <w:pgSz w:w="11910" w:h="16840"/>
          <w:pgMar w:header="850" w:footer="850" w:top="1417" w:bottom="1417" w:left="1417" w:right="1417"/>
        </w:sectPr>
      </w:pPr>
    </w:p>
    <w:p>
      <w:pPr>
        <w:tabs>
          <w:tab w:pos="1104" w:val="left" w:leader="none"/>
        </w:tabs>
        <w:spacing w:before="0" w:line="360" w:lineRule="auto" w:after="0"/>
        <w:ind w:left="0" w:right="0" w:firstLine="0"/>
        <w:jc w:val="center"/>
        <w:rPr>
          <w:rFonts w:ascii="SimSun" w:hAnsi="SimSun" w:eastAsia="SimSun"/>
          <w:sz w:val="21"/>
        </w:rPr>
      </w:pPr>
      <w:bookmarkStart w:name="_bookmark93" w:id="140"/>
      <w:bookmarkEnd w:id="140"/>
      <w:r>
        <w:rPr>
          <w:rFonts w:ascii="Times New Roman" w:hAnsi="Times New Roman" w:eastAsia="楷体"/>
          <w:b w:val="0"/>
          <w:sz w:val="21"/>
        </w:rPr>
      </w:r>
      <w:r>
        <w:rPr>
          <w:rFonts w:ascii="Times New Roman" w:hAnsi="Times New Roman" w:eastAsia="楷体"/>
          <w:b w:val="0"/>
          <w:sz w:val="21"/>
        </w:rPr>
        <w:t>表</w:t>
      </w:r>
      <w:r>
        <w:rPr>
          <w:rFonts w:ascii="Times New Roman" w:hAnsi="Times New Roman" w:eastAsia="楷体"/>
          <w:b w:val="0"/>
          <w:spacing w:val="-53"/>
          <w:sz w:val="21"/>
        </w:rPr>
        <w:t> </w:t>
      </w:r>
      <w:r>
        <w:rPr>
          <w:rFonts w:ascii="Times New Roman" w:hAnsi="Times New Roman" w:eastAsia="楷体"/>
          <w:b w:val="0"/>
          <w:sz w:val="21"/>
        </w:rPr>
        <w:t>6-</w:t>
      </w:r>
      <w:r>
        <w:rPr>
          <w:rFonts w:ascii="Times New Roman" w:hAnsi="Times New Roman" w:eastAsia="楷体"/>
          <w:b w:val="0"/>
          <w:spacing w:val="-5"/>
          <w:sz w:val="21"/>
        </w:rPr>
        <w:t>10</w:t>
      </w:r>
      <w:r>
        <w:rPr>
          <w:rFonts w:ascii="Times New Roman" w:hAnsi="Times New Roman" w:eastAsia="楷体"/>
          <w:b w:val="0"/>
          <w:sz w:val="21"/>
        </w:rPr>
        <w:tab/>
        <w:t>128 </w:t>
      </w:r>
      <w:r>
        <w:rPr>
          <w:rFonts w:ascii="Times New Roman" w:hAnsi="Times New Roman" w:eastAsia="楷体"/>
          <w:b w:val="0"/>
          <w:sz w:val="21"/>
        </w:rPr>
        <w:t>阵元环境下天线调度算法执行时间（单位</w:t>
      </w:r>
      <w:r>
        <w:rPr>
          <w:rFonts w:ascii="Times New Roman" w:hAnsi="Times New Roman" w:eastAsia="楷体"/>
          <w:b w:val="0"/>
          <w:spacing w:val="-4"/>
          <w:sz w:val="21"/>
        </w:rPr>
        <w:t>：</w:t>
      </w:r>
      <w:r>
        <w:rPr>
          <w:rFonts w:ascii="Times New Roman" w:hAnsi="Times New Roman" w:eastAsia="楷体"/>
          <w:b w:val="0"/>
          <w:spacing w:val="-4"/>
          <w:sz w:val="21"/>
        </w:rPr>
        <w:t>μs</w:t>
      </w:r>
      <w:r>
        <w:rPr>
          <w:rFonts w:ascii="Times New Roman" w:hAnsi="Times New Roman" w:eastAsia="楷体"/>
          <w:b w:val="0"/>
          <w:spacing w:val="-4"/>
          <w:sz w:val="21"/>
        </w:rPr>
        <w:t>）</w:t>
      </w:r>
    </w:p>
    <w:p>
      <w:pPr>
        <w:pStyle w:val="BodyText"/>
        <w:spacing w:before="11"/>
        <w:ind w:left="0" w:right="0" w:firstLine="0"/>
        <w:jc w:val="left"/>
        <w:rPr>
          <w:rFonts w:ascii="SimSun"/>
          <w:sz w:val="14"/>
        </w:rPr>
      </w:pPr>
    </w:p>
    <w:tbl>
      <w:tblPr>
        <w:tblW w:w="0" w:type="auto"/>
        <w:jc w:val="left"/>
        <w:tblInd w:w="1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5"/>
        <w:gridCol w:w="1089"/>
        <w:gridCol w:w="1350"/>
        <w:gridCol w:w="1260"/>
        <w:gridCol w:w="1240"/>
        <w:gridCol w:w="1229"/>
      </w:tblGrid>
      <w:tr>
        <w:trPr>
          <w:trHeight w:val="355" w:hRule="atLeast"/>
        </w:trPr>
        <w:tc>
          <w:tcPr>
            <w:tcW w:w="1445" w:type="dxa"/>
            <w:tcBorders>
              <w:top w:val="single" w:sz="8" w:space="0" w:color="000000"/>
              <w:bottom w:val="single" w:sz="4" w:space="0" w:color="000000"/>
            </w:tcBorders>
          </w:tcPr>
          <w:p>
            <w:pPr>
              <w:pStyle w:val="TableParagraph"/>
              <w:spacing w:before="33"/>
              <w:ind w:right="67"/>
              <w:rPr>
                <w:b/>
                <w:sz w:val="21"/>
              </w:rPr>
            </w:pPr>
            <w:r>
              <w:rPr>
                <w:b/>
                <w:spacing w:val="-6"/>
                <w:sz w:val="21"/>
              </w:rPr>
              <w:t>阵元需求</w:t>
            </w:r>
          </w:p>
        </w:tc>
        <w:tc>
          <w:tcPr>
            <w:tcW w:w="1089" w:type="dxa"/>
            <w:tcBorders>
              <w:top w:val="single" w:sz="8" w:space="0" w:color="000000"/>
              <w:bottom w:val="single" w:sz="4" w:space="0" w:color="000000"/>
            </w:tcBorders>
          </w:tcPr>
          <w:p>
            <w:pPr>
              <w:pStyle w:val="TableParagraph"/>
              <w:ind w:left="4"/>
              <w:rPr>
                <w:rFonts w:ascii="Times New Roman"/>
                <w:b/>
                <w:sz w:val="21"/>
              </w:rPr>
            </w:pPr>
            <w:r>
              <w:rPr>
                <w:rFonts w:ascii="Times New Roman"/>
                <w:b/>
                <w:spacing w:val="-5"/>
                <w:sz w:val="21"/>
              </w:rPr>
              <w:t>BFS</w:t>
            </w:r>
          </w:p>
        </w:tc>
        <w:tc>
          <w:tcPr>
            <w:tcW w:w="1350" w:type="dxa"/>
            <w:tcBorders>
              <w:top w:val="single" w:sz="8" w:space="0" w:color="000000"/>
              <w:bottom w:val="single" w:sz="4" w:space="0" w:color="000000"/>
            </w:tcBorders>
          </w:tcPr>
          <w:p>
            <w:pPr>
              <w:pStyle w:val="TableParagraph"/>
              <w:ind w:left="59"/>
              <w:rPr>
                <w:rFonts w:ascii="Times New Roman"/>
                <w:b/>
                <w:sz w:val="21"/>
              </w:rPr>
            </w:pPr>
            <w:r>
              <w:rPr>
                <w:rFonts w:ascii="Times New Roman"/>
                <w:b/>
                <w:spacing w:val="-2"/>
                <w:sz w:val="21"/>
              </w:rPr>
              <w:t>Dijkstra</w:t>
            </w:r>
          </w:p>
        </w:tc>
        <w:tc>
          <w:tcPr>
            <w:tcW w:w="1260" w:type="dxa"/>
            <w:tcBorders>
              <w:top w:val="single" w:sz="8" w:space="0" w:color="000000"/>
              <w:bottom w:val="single" w:sz="4" w:space="0" w:color="000000"/>
            </w:tcBorders>
          </w:tcPr>
          <w:p>
            <w:pPr>
              <w:pStyle w:val="TableParagraph"/>
              <w:ind w:right="54"/>
              <w:rPr>
                <w:rFonts w:ascii="Times New Roman"/>
                <w:b/>
                <w:sz w:val="21"/>
              </w:rPr>
            </w:pPr>
            <w:r>
              <w:rPr>
                <w:rFonts w:ascii="Times New Roman"/>
                <w:b/>
                <w:spacing w:val="-2"/>
                <w:sz w:val="21"/>
              </w:rPr>
              <w:t>Greedy</w:t>
            </w:r>
          </w:p>
        </w:tc>
        <w:tc>
          <w:tcPr>
            <w:tcW w:w="1240" w:type="dxa"/>
            <w:tcBorders>
              <w:top w:val="single" w:sz="8" w:space="0" w:color="000000"/>
              <w:bottom w:val="single" w:sz="4" w:space="0" w:color="000000"/>
            </w:tcBorders>
          </w:tcPr>
          <w:p>
            <w:pPr>
              <w:pStyle w:val="TableParagraph"/>
              <w:ind w:left="350"/>
              <w:jc w:val="left"/>
              <w:rPr>
                <w:rFonts w:ascii="Times New Roman"/>
                <w:b/>
                <w:sz w:val="21"/>
              </w:rPr>
            </w:pPr>
            <w:r>
              <w:rPr>
                <w:rFonts w:ascii="Times New Roman"/>
                <w:b/>
                <w:spacing w:val="-4"/>
                <w:sz w:val="21"/>
              </w:rPr>
              <w:t>Heap</w:t>
            </w:r>
          </w:p>
        </w:tc>
        <w:tc>
          <w:tcPr>
            <w:tcW w:w="1229" w:type="dxa"/>
            <w:tcBorders>
              <w:top w:val="single" w:sz="8" w:space="0" w:color="000000"/>
              <w:bottom w:val="single" w:sz="4" w:space="0" w:color="000000"/>
            </w:tcBorders>
          </w:tcPr>
          <w:p>
            <w:pPr>
              <w:pStyle w:val="TableParagraph"/>
              <w:ind w:right="34"/>
              <w:rPr>
                <w:rFonts w:ascii="Times New Roman"/>
                <w:b/>
                <w:sz w:val="21"/>
              </w:rPr>
            </w:pPr>
            <w:r>
              <w:rPr>
                <w:rFonts w:ascii="Times New Roman"/>
                <w:b/>
                <w:spacing w:val="-5"/>
                <w:sz w:val="21"/>
              </w:rPr>
              <w:t>DP</w:t>
            </w:r>
          </w:p>
        </w:tc>
      </w:tr>
      <w:tr>
        <w:trPr>
          <w:trHeight w:val="359" w:hRule="atLeast"/>
        </w:trPr>
        <w:tc>
          <w:tcPr>
            <w:tcW w:w="1445" w:type="dxa"/>
            <w:tcBorders>
              <w:top w:val="single" w:sz="4" w:space="0" w:color="000000"/>
            </w:tcBorders>
          </w:tcPr>
          <w:p>
            <w:pPr>
              <w:pStyle w:val="TableParagraph"/>
              <w:spacing w:before="51"/>
              <w:ind w:right="67"/>
              <w:rPr>
                <w:rFonts w:ascii="Times New Roman"/>
                <w:sz w:val="21"/>
              </w:rPr>
            </w:pPr>
            <w:r>
              <w:rPr>
                <w:rFonts w:ascii="Times New Roman"/>
                <w:spacing w:val="-10"/>
                <w:sz w:val="21"/>
              </w:rPr>
              <w:t>4</w:t>
            </w:r>
          </w:p>
        </w:tc>
        <w:tc>
          <w:tcPr>
            <w:tcW w:w="1089" w:type="dxa"/>
            <w:tcBorders>
              <w:top w:val="single" w:sz="4" w:space="0" w:color="000000"/>
            </w:tcBorders>
          </w:tcPr>
          <w:p>
            <w:pPr>
              <w:pStyle w:val="TableParagraph"/>
              <w:spacing w:before="51"/>
              <w:ind w:left="4"/>
              <w:rPr>
                <w:rFonts w:ascii="Times New Roman"/>
                <w:sz w:val="21"/>
              </w:rPr>
            </w:pPr>
            <w:r>
              <w:rPr>
                <w:rFonts w:ascii="Times New Roman"/>
                <w:spacing w:val="-4"/>
                <w:sz w:val="21"/>
              </w:rPr>
              <w:t>5089</w:t>
            </w:r>
          </w:p>
        </w:tc>
        <w:tc>
          <w:tcPr>
            <w:tcW w:w="1350" w:type="dxa"/>
            <w:tcBorders>
              <w:top w:val="single" w:sz="4" w:space="0" w:color="000000"/>
            </w:tcBorders>
          </w:tcPr>
          <w:p>
            <w:pPr>
              <w:pStyle w:val="TableParagraph"/>
              <w:spacing w:before="51"/>
              <w:ind w:left="59"/>
              <w:rPr>
                <w:rFonts w:ascii="Times New Roman"/>
                <w:sz w:val="21"/>
              </w:rPr>
            </w:pPr>
            <w:r>
              <w:rPr>
                <w:rFonts w:ascii="Times New Roman"/>
                <w:spacing w:val="-4"/>
                <w:sz w:val="21"/>
              </w:rPr>
              <w:t>3369</w:t>
            </w:r>
          </w:p>
        </w:tc>
        <w:tc>
          <w:tcPr>
            <w:tcW w:w="1260" w:type="dxa"/>
            <w:tcBorders>
              <w:top w:val="single" w:sz="4" w:space="0" w:color="000000"/>
            </w:tcBorders>
          </w:tcPr>
          <w:p>
            <w:pPr>
              <w:pStyle w:val="TableParagraph"/>
              <w:spacing w:before="51"/>
              <w:ind w:right="54"/>
              <w:rPr>
                <w:rFonts w:ascii="Times New Roman"/>
                <w:sz w:val="21"/>
              </w:rPr>
            </w:pPr>
            <w:r>
              <w:rPr>
                <w:rFonts w:ascii="Times New Roman"/>
                <w:spacing w:val="-4"/>
                <w:sz w:val="21"/>
              </w:rPr>
              <w:t>5532</w:t>
            </w:r>
          </w:p>
        </w:tc>
        <w:tc>
          <w:tcPr>
            <w:tcW w:w="1240" w:type="dxa"/>
            <w:tcBorders>
              <w:top w:val="single" w:sz="4" w:space="0" w:color="000000"/>
            </w:tcBorders>
          </w:tcPr>
          <w:p>
            <w:pPr>
              <w:pStyle w:val="TableParagraph"/>
              <w:spacing w:before="51"/>
              <w:ind w:left="326"/>
              <w:jc w:val="left"/>
              <w:rPr>
                <w:rFonts w:ascii="Times New Roman"/>
                <w:sz w:val="21"/>
              </w:rPr>
            </w:pPr>
            <w:r>
              <w:rPr>
                <w:rFonts w:ascii="Times New Roman"/>
                <w:spacing w:val="-2"/>
                <w:sz w:val="21"/>
              </w:rPr>
              <w:t>30232</w:t>
            </w:r>
          </w:p>
        </w:tc>
        <w:tc>
          <w:tcPr>
            <w:tcW w:w="1229" w:type="dxa"/>
            <w:tcBorders>
              <w:top w:val="single" w:sz="4" w:space="0" w:color="000000"/>
            </w:tcBorders>
          </w:tcPr>
          <w:p>
            <w:pPr>
              <w:pStyle w:val="TableParagraph"/>
              <w:spacing w:before="51"/>
              <w:ind w:right="34"/>
              <w:rPr>
                <w:rFonts w:ascii="Times New Roman"/>
                <w:sz w:val="21"/>
              </w:rPr>
            </w:pPr>
            <w:r>
              <w:rPr>
                <w:rFonts w:ascii="Times New Roman"/>
                <w:spacing w:val="-4"/>
                <w:sz w:val="21"/>
              </w:rPr>
              <w:t>2680</w:t>
            </w:r>
          </w:p>
        </w:tc>
      </w:tr>
      <w:tr>
        <w:trPr>
          <w:trHeight w:val="365" w:hRule="atLeast"/>
        </w:trPr>
        <w:tc>
          <w:tcPr>
            <w:tcW w:w="1445" w:type="dxa"/>
          </w:tcPr>
          <w:p>
            <w:pPr>
              <w:pStyle w:val="TableParagraph"/>
              <w:spacing w:before="57"/>
              <w:ind w:right="67"/>
              <w:rPr>
                <w:rFonts w:ascii="Times New Roman"/>
                <w:sz w:val="21"/>
              </w:rPr>
            </w:pPr>
            <w:r>
              <w:rPr>
                <w:rFonts w:ascii="Times New Roman"/>
                <w:spacing w:val="-10"/>
                <w:sz w:val="21"/>
              </w:rPr>
              <w:t>8</w:t>
            </w:r>
          </w:p>
        </w:tc>
        <w:tc>
          <w:tcPr>
            <w:tcW w:w="1089" w:type="dxa"/>
          </w:tcPr>
          <w:p>
            <w:pPr>
              <w:pStyle w:val="TableParagraph"/>
              <w:spacing w:before="57"/>
              <w:ind w:left="4"/>
              <w:rPr>
                <w:rFonts w:ascii="Times New Roman"/>
                <w:sz w:val="21"/>
              </w:rPr>
            </w:pPr>
            <w:r>
              <w:rPr>
                <w:rFonts w:ascii="Times New Roman"/>
                <w:spacing w:val="-4"/>
                <w:sz w:val="21"/>
              </w:rPr>
              <w:t>3015</w:t>
            </w:r>
          </w:p>
        </w:tc>
        <w:tc>
          <w:tcPr>
            <w:tcW w:w="1350" w:type="dxa"/>
          </w:tcPr>
          <w:p>
            <w:pPr>
              <w:pStyle w:val="TableParagraph"/>
              <w:spacing w:before="57"/>
              <w:ind w:left="59"/>
              <w:rPr>
                <w:rFonts w:ascii="Times New Roman"/>
                <w:sz w:val="21"/>
              </w:rPr>
            </w:pPr>
            <w:r>
              <w:rPr>
                <w:rFonts w:ascii="Times New Roman"/>
                <w:spacing w:val="-4"/>
                <w:sz w:val="21"/>
              </w:rPr>
              <w:t>2635</w:t>
            </w:r>
          </w:p>
        </w:tc>
        <w:tc>
          <w:tcPr>
            <w:tcW w:w="1260" w:type="dxa"/>
          </w:tcPr>
          <w:p>
            <w:pPr>
              <w:pStyle w:val="TableParagraph"/>
              <w:spacing w:before="57"/>
              <w:ind w:right="54"/>
              <w:rPr>
                <w:rFonts w:ascii="Times New Roman"/>
                <w:sz w:val="21"/>
              </w:rPr>
            </w:pPr>
            <w:r>
              <w:rPr>
                <w:rFonts w:ascii="Times New Roman"/>
                <w:spacing w:val="-2"/>
                <w:sz w:val="21"/>
              </w:rPr>
              <w:t>11222</w:t>
            </w:r>
          </w:p>
        </w:tc>
        <w:tc>
          <w:tcPr>
            <w:tcW w:w="1240" w:type="dxa"/>
          </w:tcPr>
          <w:p>
            <w:pPr>
              <w:pStyle w:val="TableParagraph"/>
              <w:spacing w:before="57"/>
              <w:ind w:left="326"/>
              <w:jc w:val="left"/>
              <w:rPr>
                <w:rFonts w:ascii="Times New Roman"/>
                <w:sz w:val="21"/>
              </w:rPr>
            </w:pPr>
            <w:r>
              <w:rPr>
                <w:rFonts w:ascii="Times New Roman"/>
                <w:spacing w:val="-2"/>
                <w:sz w:val="21"/>
              </w:rPr>
              <w:t>28784</w:t>
            </w:r>
          </w:p>
        </w:tc>
        <w:tc>
          <w:tcPr>
            <w:tcW w:w="1229" w:type="dxa"/>
          </w:tcPr>
          <w:p>
            <w:pPr>
              <w:pStyle w:val="TableParagraph"/>
              <w:spacing w:before="57"/>
              <w:ind w:right="34"/>
              <w:rPr>
                <w:rFonts w:ascii="Times New Roman"/>
                <w:sz w:val="21"/>
              </w:rPr>
            </w:pPr>
            <w:r>
              <w:rPr>
                <w:rFonts w:ascii="Times New Roman"/>
                <w:spacing w:val="-4"/>
                <w:sz w:val="21"/>
              </w:rPr>
              <w:t>2502</w:t>
            </w:r>
          </w:p>
        </w:tc>
      </w:tr>
      <w:tr>
        <w:trPr>
          <w:trHeight w:val="365" w:hRule="atLeast"/>
        </w:trPr>
        <w:tc>
          <w:tcPr>
            <w:tcW w:w="1445" w:type="dxa"/>
          </w:tcPr>
          <w:p>
            <w:pPr>
              <w:pStyle w:val="TableParagraph"/>
              <w:spacing w:before="57"/>
              <w:ind w:right="67"/>
              <w:rPr>
                <w:rFonts w:ascii="Times New Roman"/>
                <w:sz w:val="21"/>
              </w:rPr>
            </w:pPr>
            <w:r>
              <w:rPr>
                <w:rFonts w:ascii="Times New Roman"/>
                <w:spacing w:val="-5"/>
                <w:sz w:val="21"/>
              </w:rPr>
              <w:t>16</w:t>
            </w:r>
          </w:p>
        </w:tc>
        <w:tc>
          <w:tcPr>
            <w:tcW w:w="1089" w:type="dxa"/>
          </w:tcPr>
          <w:p>
            <w:pPr>
              <w:pStyle w:val="TableParagraph"/>
              <w:spacing w:before="57"/>
              <w:ind w:left="4"/>
              <w:rPr>
                <w:rFonts w:ascii="Times New Roman"/>
                <w:sz w:val="21"/>
              </w:rPr>
            </w:pPr>
            <w:r>
              <w:rPr>
                <w:rFonts w:ascii="Times New Roman"/>
                <w:spacing w:val="-4"/>
                <w:sz w:val="21"/>
              </w:rPr>
              <w:t>4137</w:t>
            </w:r>
          </w:p>
        </w:tc>
        <w:tc>
          <w:tcPr>
            <w:tcW w:w="1350" w:type="dxa"/>
          </w:tcPr>
          <w:p>
            <w:pPr>
              <w:pStyle w:val="TableParagraph"/>
              <w:spacing w:before="57"/>
              <w:ind w:left="59"/>
              <w:rPr>
                <w:rFonts w:ascii="Times New Roman"/>
                <w:sz w:val="21"/>
              </w:rPr>
            </w:pPr>
            <w:r>
              <w:rPr>
                <w:rFonts w:ascii="Times New Roman"/>
                <w:spacing w:val="-4"/>
                <w:sz w:val="21"/>
              </w:rPr>
              <w:t>3621</w:t>
            </w:r>
          </w:p>
        </w:tc>
        <w:tc>
          <w:tcPr>
            <w:tcW w:w="1260" w:type="dxa"/>
          </w:tcPr>
          <w:p>
            <w:pPr>
              <w:pStyle w:val="TableParagraph"/>
              <w:spacing w:before="57"/>
              <w:ind w:right="54"/>
              <w:rPr>
                <w:rFonts w:ascii="Times New Roman"/>
                <w:sz w:val="21"/>
              </w:rPr>
            </w:pPr>
            <w:r>
              <w:rPr>
                <w:rFonts w:ascii="Times New Roman"/>
                <w:spacing w:val="-2"/>
                <w:sz w:val="21"/>
              </w:rPr>
              <w:t>27908</w:t>
            </w:r>
          </w:p>
        </w:tc>
        <w:tc>
          <w:tcPr>
            <w:tcW w:w="1240" w:type="dxa"/>
          </w:tcPr>
          <w:p>
            <w:pPr>
              <w:pStyle w:val="TableParagraph"/>
              <w:spacing w:before="57"/>
              <w:ind w:left="326"/>
              <w:jc w:val="left"/>
              <w:rPr>
                <w:rFonts w:ascii="Times New Roman"/>
                <w:sz w:val="21"/>
              </w:rPr>
            </w:pPr>
            <w:r>
              <w:rPr>
                <w:rFonts w:ascii="Times New Roman"/>
                <w:spacing w:val="-2"/>
                <w:sz w:val="21"/>
              </w:rPr>
              <w:t>28879</w:t>
            </w:r>
          </w:p>
        </w:tc>
        <w:tc>
          <w:tcPr>
            <w:tcW w:w="1229" w:type="dxa"/>
          </w:tcPr>
          <w:p>
            <w:pPr>
              <w:pStyle w:val="TableParagraph"/>
              <w:spacing w:before="57"/>
              <w:ind w:right="34"/>
              <w:rPr>
                <w:rFonts w:ascii="Times New Roman"/>
                <w:sz w:val="21"/>
              </w:rPr>
            </w:pPr>
            <w:r>
              <w:rPr>
                <w:rFonts w:ascii="Times New Roman"/>
                <w:spacing w:val="-4"/>
                <w:sz w:val="21"/>
              </w:rPr>
              <w:t>2362</w:t>
            </w:r>
          </w:p>
        </w:tc>
      </w:tr>
      <w:tr>
        <w:trPr>
          <w:trHeight w:val="365" w:hRule="atLeast"/>
        </w:trPr>
        <w:tc>
          <w:tcPr>
            <w:tcW w:w="1445" w:type="dxa"/>
          </w:tcPr>
          <w:p>
            <w:pPr>
              <w:pStyle w:val="TableParagraph"/>
              <w:spacing w:before="57"/>
              <w:ind w:right="67"/>
              <w:rPr>
                <w:rFonts w:ascii="Times New Roman"/>
                <w:sz w:val="21"/>
              </w:rPr>
            </w:pPr>
            <w:r>
              <w:rPr>
                <w:rFonts w:ascii="Times New Roman"/>
                <w:spacing w:val="-5"/>
                <w:sz w:val="21"/>
              </w:rPr>
              <w:t>32</w:t>
            </w:r>
          </w:p>
        </w:tc>
        <w:tc>
          <w:tcPr>
            <w:tcW w:w="1089" w:type="dxa"/>
          </w:tcPr>
          <w:p>
            <w:pPr>
              <w:pStyle w:val="TableParagraph"/>
              <w:spacing w:before="57"/>
              <w:ind w:left="4"/>
              <w:rPr>
                <w:rFonts w:ascii="Times New Roman"/>
                <w:sz w:val="21"/>
              </w:rPr>
            </w:pPr>
            <w:r>
              <w:rPr>
                <w:rFonts w:ascii="Times New Roman"/>
                <w:spacing w:val="-4"/>
                <w:sz w:val="21"/>
              </w:rPr>
              <w:t>3261</w:t>
            </w:r>
          </w:p>
        </w:tc>
        <w:tc>
          <w:tcPr>
            <w:tcW w:w="1350" w:type="dxa"/>
          </w:tcPr>
          <w:p>
            <w:pPr>
              <w:pStyle w:val="TableParagraph"/>
              <w:spacing w:before="57"/>
              <w:ind w:left="59"/>
              <w:rPr>
                <w:rFonts w:ascii="Times New Roman"/>
                <w:sz w:val="21"/>
              </w:rPr>
            </w:pPr>
            <w:r>
              <w:rPr>
                <w:rFonts w:ascii="Times New Roman"/>
                <w:spacing w:val="-4"/>
                <w:sz w:val="21"/>
              </w:rPr>
              <w:t>2874</w:t>
            </w:r>
          </w:p>
        </w:tc>
        <w:tc>
          <w:tcPr>
            <w:tcW w:w="1260" w:type="dxa"/>
          </w:tcPr>
          <w:p>
            <w:pPr>
              <w:pStyle w:val="TableParagraph"/>
              <w:spacing w:before="57"/>
              <w:ind w:right="54"/>
              <w:rPr>
                <w:rFonts w:ascii="Times New Roman"/>
                <w:sz w:val="21"/>
              </w:rPr>
            </w:pPr>
            <w:r>
              <w:rPr>
                <w:rFonts w:ascii="Times New Roman"/>
                <w:spacing w:val="-2"/>
                <w:sz w:val="21"/>
              </w:rPr>
              <w:t>90292</w:t>
            </w:r>
          </w:p>
        </w:tc>
        <w:tc>
          <w:tcPr>
            <w:tcW w:w="1240" w:type="dxa"/>
          </w:tcPr>
          <w:p>
            <w:pPr>
              <w:pStyle w:val="TableParagraph"/>
              <w:spacing w:before="57"/>
              <w:ind w:left="326"/>
              <w:jc w:val="left"/>
              <w:rPr>
                <w:rFonts w:ascii="Times New Roman"/>
                <w:sz w:val="21"/>
              </w:rPr>
            </w:pPr>
            <w:r>
              <w:rPr>
                <w:rFonts w:ascii="Times New Roman"/>
                <w:spacing w:val="-2"/>
                <w:sz w:val="21"/>
              </w:rPr>
              <w:t>28712</w:t>
            </w:r>
          </w:p>
        </w:tc>
        <w:tc>
          <w:tcPr>
            <w:tcW w:w="1229" w:type="dxa"/>
          </w:tcPr>
          <w:p>
            <w:pPr>
              <w:pStyle w:val="TableParagraph"/>
              <w:spacing w:before="57"/>
              <w:ind w:right="34"/>
              <w:rPr>
                <w:rFonts w:ascii="Times New Roman"/>
                <w:sz w:val="21"/>
              </w:rPr>
            </w:pPr>
            <w:r>
              <w:rPr>
                <w:rFonts w:ascii="Times New Roman"/>
                <w:spacing w:val="-4"/>
                <w:sz w:val="21"/>
              </w:rPr>
              <w:t>2522</w:t>
            </w:r>
          </w:p>
        </w:tc>
      </w:tr>
      <w:tr>
        <w:trPr>
          <w:trHeight w:val="365" w:hRule="atLeast"/>
        </w:trPr>
        <w:tc>
          <w:tcPr>
            <w:tcW w:w="1445" w:type="dxa"/>
          </w:tcPr>
          <w:p>
            <w:pPr>
              <w:pStyle w:val="TableParagraph"/>
              <w:spacing w:before="57"/>
              <w:ind w:right="67"/>
              <w:rPr>
                <w:rFonts w:ascii="Times New Roman"/>
                <w:sz w:val="21"/>
              </w:rPr>
            </w:pPr>
            <w:r>
              <w:rPr>
                <w:rFonts w:ascii="Times New Roman"/>
                <w:spacing w:val="-5"/>
                <w:sz w:val="21"/>
              </w:rPr>
              <w:t>48</w:t>
            </w:r>
          </w:p>
        </w:tc>
        <w:tc>
          <w:tcPr>
            <w:tcW w:w="1089" w:type="dxa"/>
          </w:tcPr>
          <w:p>
            <w:pPr>
              <w:pStyle w:val="TableParagraph"/>
              <w:spacing w:before="57"/>
              <w:ind w:left="4"/>
              <w:rPr>
                <w:rFonts w:ascii="Times New Roman"/>
                <w:sz w:val="21"/>
              </w:rPr>
            </w:pPr>
            <w:r>
              <w:rPr>
                <w:rFonts w:ascii="Times New Roman"/>
                <w:spacing w:val="-4"/>
                <w:sz w:val="21"/>
              </w:rPr>
              <w:t>3811</w:t>
            </w:r>
          </w:p>
        </w:tc>
        <w:tc>
          <w:tcPr>
            <w:tcW w:w="1350" w:type="dxa"/>
          </w:tcPr>
          <w:p>
            <w:pPr>
              <w:pStyle w:val="TableParagraph"/>
              <w:spacing w:before="57"/>
              <w:ind w:left="59"/>
              <w:rPr>
                <w:rFonts w:ascii="Times New Roman"/>
                <w:sz w:val="21"/>
              </w:rPr>
            </w:pPr>
            <w:r>
              <w:rPr>
                <w:rFonts w:ascii="Times New Roman"/>
                <w:spacing w:val="-4"/>
                <w:sz w:val="21"/>
              </w:rPr>
              <w:t>2855</w:t>
            </w:r>
          </w:p>
        </w:tc>
        <w:tc>
          <w:tcPr>
            <w:tcW w:w="1260" w:type="dxa"/>
          </w:tcPr>
          <w:p>
            <w:pPr>
              <w:pStyle w:val="TableParagraph"/>
              <w:spacing w:before="57"/>
              <w:ind w:right="54"/>
              <w:rPr>
                <w:rFonts w:ascii="Times New Roman"/>
                <w:sz w:val="21"/>
              </w:rPr>
            </w:pPr>
            <w:r>
              <w:rPr>
                <w:rFonts w:ascii="Times New Roman"/>
                <w:spacing w:val="-2"/>
                <w:sz w:val="21"/>
              </w:rPr>
              <w:t>179926</w:t>
            </w:r>
          </w:p>
        </w:tc>
        <w:tc>
          <w:tcPr>
            <w:tcW w:w="1240" w:type="dxa"/>
          </w:tcPr>
          <w:p>
            <w:pPr>
              <w:pStyle w:val="TableParagraph"/>
              <w:spacing w:before="57"/>
              <w:ind w:left="326"/>
              <w:jc w:val="left"/>
              <w:rPr>
                <w:rFonts w:ascii="Times New Roman"/>
                <w:sz w:val="21"/>
              </w:rPr>
            </w:pPr>
            <w:r>
              <w:rPr>
                <w:rFonts w:ascii="Times New Roman"/>
                <w:spacing w:val="-2"/>
                <w:sz w:val="21"/>
              </w:rPr>
              <w:t>30140</w:t>
            </w:r>
          </w:p>
        </w:tc>
        <w:tc>
          <w:tcPr>
            <w:tcW w:w="1229" w:type="dxa"/>
          </w:tcPr>
          <w:p>
            <w:pPr>
              <w:pStyle w:val="TableParagraph"/>
              <w:spacing w:before="57"/>
              <w:ind w:right="34"/>
              <w:rPr>
                <w:rFonts w:ascii="Times New Roman"/>
                <w:sz w:val="21"/>
              </w:rPr>
            </w:pPr>
            <w:r>
              <w:rPr>
                <w:rFonts w:ascii="Times New Roman"/>
                <w:spacing w:val="-4"/>
                <w:sz w:val="21"/>
              </w:rPr>
              <w:t>2187</w:t>
            </w:r>
          </w:p>
        </w:tc>
      </w:tr>
      <w:tr>
        <w:trPr>
          <w:trHeight w:val="357" w:hRule="atLeast"/>
        </w:trPr>
        <w:tc>
          <w:tcPr>
            <w:tcW w:w="1445" w:type="dxa"/>
            <w:tcBorders>
              <w:bottom w:val="single" w:sz="8" w:space="0" w:color="000000"/>
            </w:tcBorders>
          </w:tcPr>
          <w:p>
            <w:pPr>
              <w:pStyle w:val="TableParagraph"/>
              <w:spacing w:before="57"/>
              <w:ind w:right="67"/>
              <w:rPr>
                <w:rFonts w:ascii="Times New Roman"/>
                <w:sz w:val="21"/>
              </w:rPr>
            </w:pPr>
            <w:r>
              <w:rPr>
                <w:rFonts w:ascii="Times New Roman"/>
                <w:spacing w:val="-5"/>
                <w:sz w:val="21"/>
              </w:rPr>
              <w:t>64</w:t>
            </w:r>
          </w:p>
        </w:tc>
        <w:tc>
          <w:tcPr>
            <w:tcW w:w="1089" w:type="dxa"/>
            <w:tcBorders>
              <w:bottom w:val="single" w:sz="8" w:space="0" w:color="000000"/>
            </w:tcBorders>
          </w:tcPr>
          <w:p>
            <w:pPr>
              <w:pStyle w:val="TableParagraph"/>
              <w:spacing w:before="57"/>
              <w:ind w:left="4"/>
              <w:rPr>
                <w:rFonts w:ascii="Times New Roman"/>
                <w:sz w:val="21"/>
              </w:rPr>
            </w:pPr>
            <w:r>
              <w:rPr>
                <w:rFonts w:ascii="Times New Roman"/>
                <w:spacing w:val="-4"/>
                <w:sz w:val="21"/>
              </w:rPr>
              <w:t>3445</w:t>
            </w:r>
          </w:p>
        </w:tc>
        <w:tc>
          <w:tcPr>
            <w:tcW w:w="1350" w:type="dxa"/>
            <w:tcBorders>
              <w:bottom w:val="single" w:sz="8" w:space="0" w:color="000000"/>
            </w:tcBorders>
          </w:tcPr>
          <w:p>
            <w:pPr>
              <w:pStyle w:val="TableParagraph"/>
              <w:spacing w:before="57"/>
              <w:ind w:left="59"/>
              <w:rPr>
                <w:rFonts w:ascii="Times New Roman"/>
                <w:sz w:val="21"/>
              </w:rPr>
            </w:pPr>
            <w:r>
              <w:rPr>
                <w:rFonts w:ascii="Times New Roman"/>
                <w:spacing w:val="-4"/>
                <w:sz w:val="21"/>
              </w:rPr>
              <w:t>3230</w:t>
            </w:r>
          </w:p>
        </w:tc>
        <w:tc>
          <w:tcPr>
            <w:tcW w:w="1260" w:type="dxa"/>
            <w:tcBorders>
              <w:bottom w:val="single" w:sz="8" w:space="0" w:color="000000"/>
            </w:tcBorders>
          </w:tcPr>
          <w:p>
            <w:pPr>
              <w:pStyle w:val="TableParagraph"/>
              <w:spacing w:before="57"/>
              <w:ind w:right="54"/>
              <w:rPr>
                <w:rFonts w:ascii="Times New Roman"/>
                <w:sz w:val="21"/>
              </w:rPr>
            </w:pPr>
            <w:r>
              <w:rPr>
                <w:rFonts w:ascii="Times New Roman"/>
                <w:spacing w:val="-2"/>
                <w:sz w:val="21"/>
              </w:rPr>
              <w:t>270201</w:t>
            </w:r>
          </w:p>
        </w:tc>
        <w:tc>
          <w:tcPr>
            <w:tcW w:w="1240" w:type="dxa"/>
            <w:tcBorders>
              <w:bottom w:val="single" w:sz="8" w:space="0" w:color="000000"/>
            </w:tcBorders>
          </w:tcPr>
          <w:p>
            <w:pPr>
              <w:pStyle w:val="TableParagraph"/>
              <w:spacing w:before="57"/>
              <w:ind w:left="326"/>
              <w:jc w:val="left"/>
              <w:rPr>
                <w:rFonts w:ascii="Times New Roman"/>
                <w:sz w:val="21"/>
              </w:rPr>
            </w:pPr>
            <w:r>
              <w:rPr>
                <w:rFonts w:ascii="Times New Roman"/>
                <w:spacing w:val="-2"/>
                <w:sz w:val="21"/>
              </w:rPr>
              <w:t>28563</w:t>
            </w:r>
          </w:p>
        </w:tc>
        <w:tc>
          <w:tcPr>
            <w:tcW w:w="1229" w:type="dxa"/>
            <w:tcBorders>
              <w:bottom w:val="single" w:sz="8" w:space="0" w:color="000000"/>
            </w:tcBorders>
          </w:tcPr>
          <w:p>
            <w:pPr>
              <w:pStyle w:val="TableParagraph"/>
              <w:spacing w:before="57"/>
              <w:ind w:right="34"/>
              <w:rPr>
                <w:rFonts w:ascii="Times New Roman"/>
                <w:sz w:val="21"/>
              </w:rPr>
            </w:pPr>
            <w:r>
              <w:rPr>
                <w:rFonts w:ascii="Times New Roman"/>
                <w:spacing w:val="-4"/>
                <w:sz w:val="21"/>
              </w:rPr>
              <w:t>2268</w:t>
            </w:r>
          </w:p>
        </w:tc>
      </w:tr>
    </w:tbl>
    <w:p>
      <w:pPr>
        <w:pStyle w:val="BodyText"/>
        <w:spacing w:before="0" w:line="360" w:lineRule="auto" w:after="0"/>
        <w:ind w:left="0" w:right="0" w:firstLine="480"/>
        <w:jc w:val="both"/>
      </w:pPr>
      <w:r>
        <w:rPr>
          <w:rFonts w:ascii="Times New Roman" w:eastAsia="宋体" w:hAnsi="Times New Roman"/>
          <w:b w:val="0"/>
          <w:sz w:val="24"/>
        </w:rPr>
        <w:t>128</w:t>
      </w:r>
      <w:r>
        <w:rPr>
          <w:rFonts w:ascii="Times New Roman" w:eastAsia="宋体" w:hAnsi="Times New Roman"/>
          <w:b w:val="0"/>
          <w:spacing w:val="-6"/>
          <w:sz w:val="24"/>
        </w:rPr>
        <w:t> </w:t>
      </w:r>
      <w:r>
        <w:rPr>
          <w:rFonts w:ascii="Times New Roman" w:hAnsi="Times New Roman" w:eastAsia="宋体"/>
          <w:b w:val="0"/>
          <w:sz w:val="24"/>
        </w:rPr>
        <w:t>阵元环境下各算法的可行性如</w:t>
      </w:r>
      <w:hyperlink w:history="true" w:anchor="_bookmark94">
        <w:r>
          <w:rPr>
            <w:spacing w:val="-30"/>
          </w:rPr>
          <w:t>表 </w:t>
        </w:r>
      </w:hyperlink>
      <w:hyperlink w:history="true" w:anchor="_bookmark94">
        <w:r>
          <w:rPr>
            <w:rFonts w:ascii="Times New Roman" w:eastAsia="Times New Roman"/>
          </w:rPr>
          <w:t>6-11</w:t>
        </w:r>
      </w:hyperlink>
      <w:r>
        <w:rPr>
          <w:rFonts w:ascii="Times New Roman" w:eastAsia="宋体" w:hAnsi="Times New Roman"/>
          <w:b w:val="0"/>
          <w:spacing w:val="-3"/>
          <w:sz w:val="24"/>
        </w:rPr>
        <w:t> </w:t>
      </w:r>
      <w:r>
        <w:rPr>
          <w:rFonts w:ascii="Times New Roman" w:hAnsi="Times New Roman" w:eastAsia="宋体"/>
          <w:b w:val="0"/>
          <w:spacing w:val="-4"/>
          <w:sz w:val="24"/>
        </w:rPr>
        <w:t>所示。</w:t>
      </w:r>
    </w:p>
    <w:p>
      <w:pPr>
        <w:tabs>
          <w:tab w:pos="991" w:val="left" w:leader="none"/>
        </w:tabs>
        <w:spacing w:before="0" w:line="360" w:lineRule="auto" w:after="0"/>
        <w:ind w:left="0" w:right="0" w:firstLine="0"/>
        <w:jc w:val="center"/>
        <w:rPr>
          <w:rFonts w:ascii="SimSun" w:eastAsia="SimSun"/>
          <w:sz w:val="21"/>
        </w:rPr>
      </w:pPr>
      <w:bookmarkStart w:name="_bookmark94" w:id="141"/>
      <w:bookmarkEnd w:id="141"/>
      <w:r>
        <w:rPr>
          <w:rFonts w:ascii="Times New Roman" w:hAnsi="Times New Roman" w:eastAsia="楷体"/>
          <w:b w:val="0"/>
          <w:sz w:val="21"/>
        </w:rPr>
      </w:r>
      <w:r>
        <w:rPr>
          <w:rFonts w:ascii="Times New Roman" w:eastAsia="楷体" w:hAnsi="Times New Roman"/>
          <w:b w:val="0"/>
          <w:sz w:val="21"/>
        </w:rPr>
        <w:t>表</w:t>
      </w:r>
      <w:r>
        <w:rPr>
          <w:rFonts w:ascii="Times New Roman" w:eastAsia="楷体" w:hAnsi="Times New Roman"/>
          <w:b w:val="0"/>
          <w:spacing w:val="-53"/>
          <w:sz w:val="21"/>
        </w:rPr>
        <w:t> </w:t>
      </w:r>
      <w:r>
        <w:rPr>
          <w:rFonts w:ascii="Times New Roman" w:eastAsia="楷体" w:hAnsi="Times New Roman"/>
          <w:b w:val="0"/>
          <w:sz w:val="21"/>
        </w:rPr>
        <w:t>6-</w:t>
      </w:r>
      <w:r>
        <w:rPr>
          <w:rFonts w:ascii="Times New Roman" w:eastAsia="楷体" w:hAnsi="Times New Roman"/>
          <w:b w:val="0"/>
          <w:spacing w:val="-5"/>
          <w:sz w:val="21"/>
        </w:rPr>
        <w:t>11</w:t>
      </w:r>
      <w:r>
        <w:rPr>
          <w:rFonts w:ascii="Times New Roman" w:eastAsia="楷体" w:hAnsi="Times New Roman"/>
          <w:b w:val="0"/>
          <w:sz w:val="21"/>
        </w:rPr>
        <w:tab/>
        <w:t>128 </w:t>
      </w:r>
      <w:r>
        <w:rPr>
          <w:rFonts w:ascii="Times New Roman" w:eastAsia="楷体" w:hAnsi="Times New Roman"/>
          <w:b w:val="0"/>
          <w:sz w:val="21"/>
        </w:rPr>
        <w:t>阵元环境下天线调度算法可行性对</w:t>
      </w:r>
      <w:r>
        <w:rPr>
          <w:rFonts w:ascii="Times New Roman" w:eastAsia="楷体" w:hAnsi="Times New Roman"/>
          <w:b w:val="0"/>
          <w:spacing w:val="-10"/>
          <w:sz w:val="21"/>
        </w:rPr>
        <w:t>比</w:t>
      </w:r>
    </w:p>
    <w:p>
      <w:pPr>
        <w:pStyle w:val="BodyText"/>
        <w:spacing w:before="10" w:after="1"/>
        <w:ind w:left="0" w:right="0" w:firstLine="0"/>
        <w:jc w:val="left"/>
        <w:rPr>
          <w:rFonts w:ascii="SimSun"/>
          <w:sz w:val="14"/>
        </w:rPr>
      </w:pPr>
    </w:p>
    <w:tbl>
      <w:tblPr>
        <w:tblW w:w="0" w:type="auto"/>
        <w:jc w:val="left"/>
        <w:tblInd w:w="13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4"/>
        <w:gridCol w:w="1109"/>
        <w:gridCol w:w="1185"/>
        <w:gridCol w:w="1159"/>
        <w:gridCol w:w="1051"/>
        <w:gridCol w:w="1180"/>
      </w:tblGrid>
      <w:tr>
        <w:trPr>
          <w:trHeight w:val="355" w:hRule="atLeast"/>
        </w:trPr>
        <w:tc>
          <w:tcPr>
            <w:tcW w:w="1364" w:type="dxa"/>
            <w:tcBorders>
              <w:top w:val="single" w:sz="8" w:space="0" w:color="000000"/>
              <w:bottom w:val="single" w:sz="4" w:space="0" w:color="000000"/>
            </w:tcBorders>
          </w:tcPr>
          <w:p>
            <w:pPr>
              <w:pStyle w:val="TableParagraph"/>
              <w:spacing w:before="33"/>
              <w:ind w:left="11"/>
              <w:rPr>
                <w:b/>
                <w:sz w:val="21"/>
              </w:rPr>
            </w:pPr>
            <w:r>
              <w:rPr>
                <w:b/>
                <w:spacing w:val="-6"/>
                <w:sz w:val="21"/>
              </w:rPr>
              <w:t>阵元需求</w:t>
            </w:r>
          </w:p>
        </w:tc>
        <w:tc>
          <w:tcPr>
            <w:tcW w:w="1109" w:type="dxa"/>
            <w:tcBorders>
              <w:top w:val="single" w:sz="8" w:space="0" w:color="000000"/>
              <w:bottom w:val="single" w:sz="4" w:space="0" w:color="000000"/>
            </w:tcBorders>
          </w:tcPr>
          <w:p>
            <w:pPr>
              <w:pStyle w:val="TableParagraph"/>
              <w:ind w:left="32"/>
              <w:rPr>
                <w:rFonts w:ascii="Times New Roman"/>
                <w:b/>
                <w:sz w:val="21"/>
              </w:rPr>
            </w:pPr>
            <w:r>
              <w:rPr>
                <w:rFonts w:ascii="Times New Roman"/>
                <w:b/>
                <w:spacing w:val="-5"/>
                <w:sz w:val="21"/>
              </w:rPr>
              <w:t>BFS</w:t>
            </w:r>
          </w:p>
        </w:tc>
        <w:tc>
          <w:tcPr>
            <w:tcW w:w="1185" w:type="dxa"/>
            <w:tcBorders>
              <w:top w:val="single" w:sz="8" w:space="0" w:color="000000"/>
              <w:bottom w:val="single" w:sz="4" w:space="0" w:color="000000"/>
            </w:tcBorders>
          </w:tcPr>
          <w:p>
            <w:pPr>
              <w:pStyle w:val="TableParagraph"/>
              <w:ind w:left="6"/>
              <w:rPr>
                <w:rFonts w:ascii="Times New Roman"/>
                <w:b/>
                <w:sz w:val="21"/>
              </w:rPr>
            </w:pPr>
            <w:r>
              <w:rPr>
                <w:rFonts w:ascii="Times New Roman"/>
                <w:b/>
                <w:spacing w:val="-2"/>
                <w:sz w:val="21"/>
              </w:rPr>
              <w:t>Dijkstra</w:t>
            </w:r>
          </w:p>
        </w:tc>
        <w:tc>
          <w:tcPr>
            <w:tcW w:w="1159" w:type="dxa"/>
            <w:tcBorders>
              <w:top w:val="single" w:sz="8" w:space="0" w:color="000000"/>
              <w:bottom w:val="single" w:sz="4" w:space="0" w:color="000000"/>
            </w:tcBorders>
          </w:tcPr>
          <w:p>
            <w:pPr>
              <w:pStyle w:val="TableParagraph"/>
              <w:ind w:right="67"/>
              <w:rPr>
                <w:rFonts w:ascii="Times New Roman"/>
                <w:b/>
                <w:sz w:val="21"/>
              </w:rPr>
            </w:pPr>
            <w:r>
              <w:rPr>
                <w:rFonts w:ascii="Times New Roman"/>
                <w:b/>
                <w:spacing w:val="-2"/>
                <w:sz w:val="21"/>
              </w:rPr>
              <w:t>Greedy</w:t>
            </w:r>
          </w:p>
        </w:tc>
        <w:tc>
          <w:tcPr>
            <w:tcW w:w="1051" w:type="dxa"/>
            <w:tcBorders>
              <w:top w:val="single" w:sz="8" w:space="0" w:color="000000"/>
              <w:bottom w:val="single" w:sz="4" w:space="0" w:color="000000"/>
            </w:tcBorders>
          </w:tcPr>
          <w:p>
            <w:pPr>
              <w:pStyle w:val="TableParagraph"/>
              <w:ind w:right="10"/>
              <w:rPr>
                <w:rFonts w:ascii="Times New Roman"/>
                <w:b/>
                <w:sz w:val="21"/>
              </w:rPr>
            </w:pPr>
            <w:r>
              <w:rPr>
                <w:rFonts w:ascii="Times New Roman"/>
                <w:b/>
                <w:spacing w:val="-4"/>
                <w:sz w:val="21"/>
              </w:rPr>
              <w:t>Heap</w:t>
            </w:r>
          </w:p>
        </w:tc>
        <w:tc>
          <w:tcPr>
            <w:tcW w:w="1180" w:type="dxa"/>
            <w:tcBorders>
              <w:top w:val="single" w:sz="8" w:space="0" w:color="000000"/>
              <w:bottom w:val="single" w:sz="4" w:space="0" w:color="000000"/>
            </w:tcBorders>
          </w:tcPr>
          <w:p>
            <w:pPr>
              <w:pStyle w:val="TableParagraph"/>
              <w:ind w:left="24"/>
              <w:rPr>
                <w:rFonts w:ascii="Times New Roman"/>
                <w:b/>
                <w:sz w:val="21"/>
              </w:rPr>
            </w:pPr>
            <w:r>
              <w:rPr>
                <w:rFonts w:ascii="Times New Roman"/>
                <w:b/>
                <w:spacing w:val="-5"/>
                <w:sz w:val="21"/>
              </w:rPr>
              <w:t>DP</w:t>
            </w:r>
          </w:p>
        </w:tc>
      </w:tr>
      <w:tr>
        <w:trPr>
          <w:trHeight w:val="361" w:hRule="atLeast"/>
        </w:trPr>
        <w:tc>
          <w:tcPr>
            <w:tcW w:w="1364" w:type="dxa"/>
            <w:tcBorders>
              <w:top w:val="single" w:sz="4" w:space="0" w:color="000000"/>
            </w:tcBorders>
          </w:tcPr>
          <w:p>
            <w:pPr>
              <w:pStyle w:val="TableParagraph"/>
              <w:spacing w:before="51"/>
              <w:ind w:left="11"/>
              <w:rPr>
                <w:rFonts w:ascii="Times New Roman"/>
                <w:sz w:val="21"/>
              </w:rPr>
            </w:pPr>
            <w:r>
              <w:rPr>
                <w:rFonts w:ascii="Times New Roman"/>
                <w:spacing w:val="-10"/>
                <w:sz w:val="21"/>
              </w:rPr>
              <w:t>4</w:t>
            </w:r>
          </w:p>
        </w:tc>
        <w:tc>
          <w:tcPr>
            <w:tcW w:w="1109" w:type="dxa"/>
            <w:tcBorders>
              <w:top w:val="single" w:sz="4" w:space="0" w:color="000000"/>
            </w:tcBorders>
          </w:tcPr>
          <w:p>
            <w:pPr>
              <w:pStyle w:val="TableParagraph"/>
              <w:spacing w:before="38"/>
              <w:ind w:left="32"/>
              <w:rPr>
                <w:sz w:val="21"/>
              </w:rPr>
            </w:pPr>
            <w:r>
              <w:rPr>
                <w:spacing w:val="-5"/>
                <w:sz w:val="21"/>
              </w:rPr>
              <w:t>可行</w:t>
            </w:r>
          </w:p>
        </w:tc>
        <w:tc>
          <w:tcPr>
            <w:tcW w:w="1185" w:type="dxa"/>
            <w:tcBorders>
              <w:top w:val="single" w:sz="4" w:space="0" w:color="000000"/>
            </w:tcBorders>
          </w:tcPr>
          <w:p>
            <w:pPr>
              <w:pStyle w:val="TableParagraph"/>
              <w:spacing w:before="38"/>
              <w:ind w:left="6"/>
              <w:rPr>
                <w:sz w:val="21"/>
              </w:rPr>
            </w:pPr>
            <w:r>
              <w:rPr>
                <w:spacing w:val="-5"/>
                <w:sz w:val="21"/>
              </w:rPr>
              <w:t>可行</w:t>
            </w:r>
          </w:p>
        </w:tc>
        <w:tc>
          <w:tcPr>
            <w:tcW w:w="1159" w:type="dxa"/>
            <w:tcBorders>
              <w:top w:val="single" w:sz="4" w:space="0" w:color="000000"/>
            </w:tcBorders>
          </w:tcPr>
          <w:p>
            <w:pPr>
              <w:pStyle w:val="TableParagraph"/>
              <w:spacing w:before="38"/>
              <w:ind w:right="67"/>
              <w:rPr>
                <w:sz w:val="21"/>
              </w:rPr>
            </w:pPr>
            <w:r>
              <w:rPr>
                <w:spacing w:val="-5"/>
                <w:sz w:val="21"/>
              </w:rPr>
              <w:t>可行</w:t>
            </w:r>
          </w:p>
        </w:tc>
        <w:tc>
          <w:tcPr>
            <w:tcW w:w="1051" w:type="dxa"/>
            <w:tcBorders>
              <w:top w:val="single" w:sz="4" w:space="0" w:color="000000"/>
            </w:tcBorders>
          </w:tcPr>
          <w:p>
            <w:pPr>
              <w:pStyle w:val="TableParagraph"/>
              <w:spacing w:before="38"/>
              <w:ind w:right="10"/>
              <w:rPr>
                <w:sz w:val="21"/>
              </w:rPr>
            </w:pPr>
            <w:r>
              <w:rPr>
                <w:spacing w:val="-5"/>
                <w:sz w:val="21"/>
              </w:rPr>
              <w:t>可行</w:t>
            </w:r>
          </w:p>
        </w:tc>
        <w:tc>
          <w:tcPr>
            <w:tcW w:w="1180" w:type="dxa"/>
            <w:tcBorders>
              <w:top w:val="single" w:sz="4" w:space="0" w:color="000000"/>
            </w:tcBorders>
          </w:tcPr>
          <w:p>
            <w:pPr>
              <w:pStyle w:val="TableParagraph"/>
              <w:spacing w:before="38"/>
              <w:ind w:left="24"/>
              <w:rPr>
                <w:sz w:val="21"/>
              </w:rPr>
            </w:pPr>
            <w:r>
              <w:rPr>
                <w:spacing w:val="-5"/>
                <w:sz w:val="21"/>
              </w:rPr>
              <w:t>可行</w:t>
            </w:r>
          </w:p>
        </w:tc>
      </w:tr>
      <w:tr>
        <w:trPr>
          <w:trHeight w:val="370" w:hRule="atLeast"/>
        </w:trPr>
        <w:tc>
          <w:tcPr>
            <w:tcW w:w="1364" w:type="dxa"/>
          </w:tcPr>
          <w:p>
            <w:pPr>
              <w:pStyle w:val="TableParagraph"/>
              <w:spacing w:before="60"/>
              <w:ind w:left="11"/>
              <w:rPr>
                <w:rFonts w:ascii="Times New Roman"/>
                <w:sz w:val="21"/>
              </w:rPr>
            </w:pPr>
            <w:r>
              <w:rPr>
                <w:rFonts w:ascii="Times New Roman"/>
                <w:spacing w:val="-10"/>
                <w:sz w:val="21"/>
              </w:rPr>
              <w:t>8</w:t>
            </w:r>
          </w:p>
        </w:tc>
        <w:tc>
          <w:tcPr>
            <w:tcW w:w="1109" w:type="dxa"/>
          </w:tcPr>
          <w:p>
            <w:pPr>
              <w:pStyle w:val="TableParagraph"/>
              <w:ind w:left="32"/>
              <w:rPr>
                <w:sz w:val="21"/>
              </w:rPr>
            </w:pPr>
            <w:r>
              <w:rPr>
                <w:spacing w:val="-5"/>
                <w:sz w:val="21"/>
              </w:rPr>
              <w:t>可行</w:t>
            </w:r>
          </w:p>
        </w:tc>
        <w:tc>
          <w:tcPr>
            <w:tcW w:w="1185" w:type="dxa"/>
          </w:tcPr>
          <w:p>
            <w:pPr>
              <w:pStyle w:val="TableParagraph"/>
              <w:ind w:left="6"/>
              <w:rPr>
                <w:sz w:val="21"/>
              </w:rPr>
            </w:pPr>
            <w:r>
              <w:rPr>
                <w:spacing w:val="-5"/>
                <w:sz w:val="21"/>
              </w:rPr>
              <w:t>可行</w:t>
            </w:r>
          </w:p>
        </w:tc>
        <w:tc>
          <w:tcPr>
            <w:tcW w:w="1159" w:type="dxa"/>
          </w:tcPr>
          <w:p>
            <w:pPr>
              <w:pStyle w:val="TableParagraph"/>
              <w:ind w:right="67"/>
              <w:rPr>
                <w:sz w:val="21"/>
              </w:rPr>
            </w:pPr>
            <w:r>
              <w:rPr>
                <w:spacing w:val="-5"/>
                <w:sz w:val="21"/>
              </w:rPr>
              <w:t>可行</w:t>
            </w:r>
          </w:p>
        </w:tc>
        <w:tc>
          <w:tcPr>
            <w:tcW w:w="1051" w:type="dxa"/>
          </w:tcPr>
          <w:p>
            <w:pPr>
              <w:pStyle w:val="TableParagraph"/>
              <w:ind w:right="10"/>
              <w:rPr>
                <w:sz w:val="21"/>
              </w:rPr>
            </w:pPr>
            <w:r>
              <w:rPr>
                <w:spacing w:val="-5"/>
                <w:sz w:val="21"/>
              </w:rPr>
              <w:t>可行</w:t>
            </w:r>
          </w:p>
        </w:tc>
        <w:tc>
          <w:tcPr>
            <w:tcW w:w="1180" w:type="dxa"/>
          </w:tcPr>
          <w:p>
            <w:pPr>
              <w:pStyle w:val="TableParagraph"/>
              <w:ind w:left="24"/>
              <w:rPr>
                <w:sz w:val="21"/>
              </w:rPr>
            </w:pPr>
            <w:r>
              <w:rPr>
                <w:spacing w:val="-5"/>
                <w:sz w:val="21"/>
              </w:rPr>
              <w:t>可行</w:t>
            </w:r>
          </w:p>
        </w:tc>
      </w:tr>
      <w:tr>
        <w:trPr>
          <w:trHeight w:val="370" w:hRule="atLeast"/>
        </w:trPr>
        <w:tc>
          <w:tcPr>
            <w:tcW w:w="1364" w:type="dxa"/>
          </w:tcPr>
          <w:p>
            <w:pPr>
              <w:pStyle w:val="TableParagraph"/>
              <w:spacing w:before="60"/>
              <w:ind w:left="11"/>
              <w:rPr>
                <w:rFonts w:ascii="Times New Roman"/>
                <w:sz w:val="21"/>
              </w:rPr>
            </w:pPr>
            <w:r>
              <w:rPr>
                <w:rFonts w:ascii="Times New Roman"/>
                <w:spacing w:val="-5"/>
                <w:sz w:val="21"/>
              </w:rPr>
              <w:t>16</w:t>
            </w:r>
          </w:p>
        </w:tc>
        <w:tc>
          <w:tcPr>
            <w:tcW w:w="1109" w:type="dxa"/>
          </w:tcPr>
          <w:p>
            <w:pPr>
              <w:pStyle w:val="TableParagraph"/>
              <w:ind w:left="32"/>
              <w:rPr>
                <w:sz w:val="21"/>
              </w:rPr>
            </w:pPr>
            <w:r>
              <w:rPr>
                <w:spacing w:val="-5"/>
                <w:sz w:val="21"/>
              </w:rPr>
              <w:t>可行</w:t>
            </w:r>
          </w:p>
        </w:tc>
        <w:tc>
          <w:tcPr>
            <w:tcW w:w="1185" w:type="dxa"/>
          </w:tcPr>
          <w:p>
            <w:pPr>
              <w:pStyle w:val="TableParagraph"/>
              <w:ind w:left="6"/>
              <w:rPr>
                <w:sz w:val="21"/>
              </w:rPr>
            </w:pPr>
            <w:r>
              <w:rPr>
                <w:spacing w:val="-5"/>
                <w:sz w:val="21"/>
              </w:rPr>
              <w:t>可行</w:t>
            </w:r>
          </w:p>
        </w:tc>
        <w:tc>
          <w:tcPr>
            <w:tcW w:w="1159" w:type="dxa"/>
          </w:tcPr>
          <w:p>
            <w:pPr>
              <w:pStyle w:val="TableParagraph"/>
              <w:ind w:right="67"/>
              <w:rPr>
                <w:sz w:val="21"/>
              </w:rPr>
            </w:pPr>
            <w:r>
              <w:rPr>
                <w:spacing w:val="-5"/>
                <w:sz w:val="21"/>
              </w:rPr>
              <w:t>可行</w:t>
            </w:r>
          </w:p>
        </w:tc>
        <w:tc>
          <w:tcPr>
            <w:tcW w:w="1051" w:type="dxa"/>
          </w:tcPr>
          <w:p>
            <w:pPr>
              <w:pStyle w:val="TableParagraph"/>
              <w:ind w:right="10"/>
              <w:rPr>
                <w:sz w:val="21"/>
              </w:rPr>
            </w:pPr>
            <w:r>
              <w:rPr>
                <w:spacing w:val="-5"/>
                <w:sz w:val="21"/>
              </w:rPr>
              <w:t>可行</w:t>
            </w:r>
          </w:p>
        </w:tc>
        <w:tc>
          <w:tcPr>
            <w:tcW w:w="1180" w:type="dxa"/>
          </w:tcPr>
          <w:p>
            <w:pPr>
              <w:pStyle w:val="TableParagraph"/>
              <w:ind w:left="24"/>
              <w:rPr>
                <w:sz w:val="21"/>
              </w:rPr>
            </w:pPr>
            <w:r>
              <w:rPr>
                <w:spacing w:val="-4"/>
                <w:sz w:val="21"/>
              </w:rPr>
              <w:t>不可行</w:t>
            </w:r>
          </w:p>
        </w:tc>
      </w:tr>
      <w:tr>
        <w:trPr>
          <w:trHeight w:val="370" w:hRule="atLeast"/>
        </w:trPr>
        <w:tc>
          <w:tcPr>
            <w:tcW w:w="1364" w:type="dxa"/>
          </w:tcPr>
          <w:p>
            <w:pPr>
              <w:pStyle w:val="TableParagraph"/>
              <w:spacing w:before="60"/>
              <w:ind w:left="11"/>
              <w:rPr>
                <w:rFonts w:ascii="Times New Roman"/>
                <w:sz w:val="21"/>
              </w:rPr>
            </w:pPr>
            <w:r>
              <w:rPr>
                <w:rFonts w:ascii="Times New Roman"/>
                <w:spacing w:val="-5"/>
                <w:sz w:val="21"/>
              </w:rPr>
              <w:t>32</w:t>
            </w:r>
          </w:p>
        </w:tc>
        <w:tc>
          <w:tcPr>
            <w:tcW w:w="1109" w:type="dxa"/>
          </w:tcPr>
          <w:p>
            <w:pPr>
              <w:pStyle w:val="TableParagraph"/>
              <w:ind w:left="32"/>
              <w:rPr>
                <w:sz w:val="21"/>
              </w:rPr>
            </w:pPr>
            <w:r>
              <w:rPr>
                <w:spacing w:val="-4"/>
                <w:sz w:val="21"/>
              </w:rPr>
              <w:t>不可行</w:t>
            </w:r>
          </w:p>
        </w:tc>
        <w:tc>
          <w:tcPr>
            <w:tcW w:w="1185" w:type="dxa"/>
          </w:tcPr>
          <w:p>
            <w:pPr>
              <w:pStyle w:val="TableParagraph"/>
              <w:ind w:left="6"/>
              <w:rPr>
                <w:sz w:val="21"/>
              </w:rPr>
            </w:pPr>
            <w:r>
              <w:rPr>
                <w:spacing w:val="-4"/>
                <w:sz w:val="21"/>
              </w:rPr>
              <w:t>不可行</w:t>
            </w:r>
          </w:p>
        </w:tc>
        <w:tc>
          <w:tcPr>
            <w:tcW w:w="1159" w:type="dxa"/>
          </w:tcPr>
          <w:p>
            <w:pPr>
              <w:pStyle w:val="TableParagraph"/>
              <w:ind w:right="67"/>
              <w:rPr>
                <w:sz w:val="21"/>
              </w:rPr>
            </w:pPr>
            <w:r>
              <w:rPr>
                <w:spacing w:val="-5"/>
                <w:sz w:val="21"/>
              </w:rPr>
              <w:t>可行</w:t>
            </w:r>
          </w:p>
        </w:tc>
        <w:tc>
          <w:tcPr>
            <w:tcW w:w="1051" w:type="dxa"/>
          </w:tcPr>
          <w:p>
            <w:pPr>
              <w:pStyle w:val="TableParagraph"/>
              <w:ind w:right="10"/>
              <w:rPr>
                <w:sz w:val="21"/>
              </w:rPr>
            </w:pPr>
            <w:r>
              <w:rPr>
                <w:spacing w:val="-5"/>
                <w:sz w:val="21"/>
              </w:rPr>
              <w:t>可行</w:t>
            </w:r>
          </w:p>
        </w:tc>
        <w:tc>
          <w:tcPr>
            <w:tcW w:w="1180" w:type="dxa"/>
          </w:tcPr>
          <w:p>
            <w:pPr>
              <w:pStyle w:val="TableParagraph"/>
              <w:ind w:left="24"/>
              <w:rPr>
                <w:sz w:val="21"/>
              </w:rPr>
            </w:pPr>
            <w:r>
              <w:rPr>
                <w:spacing w:val="-4"/>
                <w:sz w:val="21"/>
              </w:rPr>
              <w:t>不可行</w:t>
            </w:r>
          </w:p>
        </w:tc>
      </w:tr>
      <w:tr>
        <w:trPr>
          <w:trHeight w:val="370" w:hRule="atLeast"/>
        </w:trPr>
        <w:tc>
          <w:tcPr>
            <w:tcW w:w="1364" w:type="dxa"/>
          </w:tcPr>
          <w:p>
            <w:pPr>
              <w:pStyle w:val="TableParagraph"/>
              <w:spacing w:before="60"/>
              <w:ind w:left="11"/>
              <w:rPr>
                <w:rFonts w:ascii="Times New Roman"/>
                <w:sz w:val="21"/>
              </w:rPr>
            </w:pPr>
            <w:r>
              <w:rPr>
                <w:rFonts w:ascii="Times New Roman"/>
                <w:spacing w:val="-5"/>
                <w:sz w:val="21"/>
              </w:rPr>
              <w:t>48</w:t>
            </w:r>
          </w:p>
        </w:tc>
        <w:tc>
          <w:tcPr>
            <w:tcW w:w="1109" w:type="dxa"/>
          </w:tcPr>
          <w:p>
            <w:pPr>
              <w:pStyle w:val="TableParagraph"/>
              <w:ind w:left="32"/>
              <w:rPr>
                <w:sz w:val="21"/>
              </w:rPr>
            </w:pPr>
            <w:r>
              <w:rPr>
                <w:spacing w:val="-4"/>
                <w:sz w:val="21"/>
              </w:rPr>
              <w:t>不可行</w:t>
            </w:r>
          </w:p>
        </w:tc>
        <w:tc>
          <w:tcPr>
            <w:tcW w:w="1185" w:type="dxa"/>
          </w:tcPr>
          <w:p>
            <w:pPr>
              <w:pStyle w:val="TableParagraph"/>
              <w:ind w:left="6"/>
              <w:rPr>
                <w:sz w:val="21"/>
              </w:rPr>
            </w:pPr>
            <w:r>
              <w:rPr>
                <w:spacing w:val="-4"/>
                <w:sz w:val="21"/>
              </w:rPr>
              <w:t>不可行</w:t>
            </w:r>
          </w:p>
        </w:tc>
        <w:tc>
          <w:tcPr>
            <w:tcW w:w="1159" w:type="dxa"/>
          </w:tcPr>
          <w:p>
            <w:pPr>
              <w:pStyle w:val="TableParagraph"/>
              <w:ind w:right="67"/>
              <w:rPr>
                <w:sz w:val="21"/>
              </w:rPr>
            </w:pPr>
            <w:r>
              <w:rPr>
                <w:spacing w:val="-5"/>
                <w:sz w:val="21"/>
              </w:rPr>
              <w:t>可行</w:t>
            </w:r>
          </w:p>
        </w:tc>
        <w:tc>
          <w:tcPr>
            <w:tcW w:w="1051" w:type="dxa"/>
          </w:tcPr>
          <w:p>
            <w:pPr>
              <w:pStyle w:val="TableParagraph"/>
              <w:ind w:right="10"/>
              <w:rPr>
                <w:sz w:val="21"/>
              </w:rPr>
            </w:pPr>
            <w:r>
              <w:rPr>
                <w:spacing w:val="-5"/>
                <w:sz w:val="21"/>
              </w:rPr>
              <w:t>可行</w:t>
            </w:r>
          </w:p>
        </w:tc>
        <w:tc>
          <w:tcPr>
            <w:tcW w:w="1180" w:type="dxa"/>
          </w:tcPr>
          <w:p>
            <w:pPr>
              <w:pStyle w:val="TableParagraph"/>
              <w:ind w:left="24"/>
              <w:rPr>
                <w:sz w:val="21"/>
              </w:rPr>
            </w:pPr>
            <w:r>
              <w:rPr>
                <w:spacing w:val="-4"/>
                <w:sz w:val="21"/>
              </w:rPr>
              <w:t>不可行</w:t>
            </w:r>
          </w:p>
        </w:tc>
      </w:tr>
      <w:tr>
        <w:trPr>
          <w:trHeight w:val="363" w:hRule="atLeast"/>
        </w:trPr>
        <w:tc>
          <w:tcPr>
            <w:tcW w:w="1364" w:type="dxa"/>
            <w:tcBorders>
              <w:bottom w:val="single" w:sz="8" w:space="0" w:color="000000"/>
            </w:tcBorders>
          </w:tcPr>
          <w:p>
            <w:pPr>
              <w:pStyle w:val="TableParagraph"/>
              <w:spacing w:before="60"/>
              <w:ind w:left="11"/>
              <w:rPr>
                <w:rFonts w:ascii="Times New Roman"/>
                <w:sz w:val="21"/>
              </w:rPr>
            </w:pPr>
            <w:r>
              <w:rPr>
                <w:rFonts w:ascii="Times New Roman"/>
                <w:spacing w:val="-5"/>
                <w:sz w:val="21"/>
              </w:rPr>
              <w:t>64</w:t>
            </w:r>
          </w:p>
        </w:tc>
        <w:tc>
          <w:tcPr>
            <w:tcW w:w="1109" w:type="dxa"/>
            <w:tcBorders>
              <w:bottom w:val="single" w:sz="8" w:space="0" w:color="000000"/>
            </w:tcBorders>
          </w:tcPr>
          <w:p>
            <w:pPr>
              <w:pStyle w:val="TableParagraph"/>
              <w:ind w:left="32"/>
              <w:rPr>
                <w:sz w:val="21"/>
              </w:rPr>
            </w:pPr>
            <w:r>
              <w:rPr>
                <w:spacing w:val="-4"/>
                <w:sz w:val="21"/>
              </w:rPr>
              <w:t>不可行</w:t>
            </w:r>
          </w:p>
        </w:tc>
        <w:tc>
          <w:tcPr>
            <w:tcW w:w="1185" w:type="dxa"/>
            <w:tcBorders>
              <w:bottom w:val="single" w:sz="8" w:space="0" w:color="000000"/>
            </w:tcBorders>
          </w:tcPr>
          <w:p>
            <w:pPr>
              <w:pStyle w:val="TableParagraph"/>
              <w:ind w:left="6"/>
              <w:rPr>
                <w:sz w:val="21"/>
              </w:rPr>
            </w:pPr>
            <w:r>
              <w:rPr>
                <w:spacing w:val="-4"/>
                <w:sz w:val="21"/>
              </w:rPr>
              <w:t>不可行</w:t>
            </w:r>
          </w:p>
        </w:tc>
        <w:tc>
          <w:tcPr>
            <w:tcW w:w="1159" w:type="dxa"/>
            <w:tcBorders>
              <w:bottom w:val="single" w:sz="8" w:space="0" w:color="000000"/>
            </w:tcBorders>
          </w:tcPr>
          <w:p>
            <w:pPr>
              <w:pStyle w:val="TableParagraph"/>
              <w:ind w:right="67"/>
              <w:rPr>
                <w:sz w:val="21"/>
              </w:rPr>
            </w:pPr>
            <w:r>
              <w:rPr>
                <w:spacing w:val="-5"/>
                <w:sz w:val="21"/>
              </w:rPr>
              <w:t>可行</w:t>
            </w:r>
          </w:p>
        </w:tc>
        <w:tc>
          <w:tcPr>
            <w:tcW w:w="1051" w:type="dxa"/>
            <w:tcBorders>
              <w:bottom w:val="single" w:sz="8" w:space="0" w:color="000000"/>
            </w:tcBorders>
          </w:tcPr>
          <w:p>
            <w:pPr>
              <w:pStyle w:val="TableParagraph"/>
              <w:ind w:right="10"/>
              <w:rPr>
                <w:sz w:val="21"/>
              </w:rPr>
            </w:pPr>
            <w:r>
              <w:rPr>
                <w:spacing w:val="-5"/>
                <w:sz w:val="21"/>
              </w:rPr>
              <w:t>可行</w:t>
            </w:r>
          </w:p>
        </w:tc>
        <w:tc>
          <w:tcPr>
            <w:tcW w:w="1180" w:type="dxa"/>
            <w:tcBorders>
              <w:bottom w:val="single" w:sz="8" w:space="0" w:color="000000"/>
            </w:tcBorders>
          </w:tcPr>
          <w:p>
            <w:pPr>
              <w:pStyle w:val="TableParagraph"/>
              <w:ind w:left="24"/>
              <w:rPr>
                <w:sz w:val="21"/>
              </w:rPr>
            </w:pPr>
            <w:r>
              <w:rPr>
                <w:spacing w:val="-4"/>
                <w:sz w:val="21"/>
              </w:rPr>
              <w:t>不可行</w:t>
            </w:r>
          </w:p>
        </w:tc>
      </w:tr>
    </w:tbl>
    <w:p>
      <w:pPr>
        <w:pStyle w:val="BodyText"/>
        <w:spacing w:before="0" w:line="360" w:lineRule="auto" w:after="0"/>
        <w:ind w:left="0" w:right="0" w:firstLine="480"/>
        <w:jc w:val="both"/>
      </w:pPr>
      <w:r>
        <w:rPr>
          <w:rFonts w:ascii="Times New Roman" w:hAnsi="Times New Roman" w:eastAsia="宋体"/>
          <w:b w:val="0"/>
          <w:spacing w:val="-30"/>
          <w:sz w:val="24"/>
        </w:rPr>
        <w:t>将 </w:t>
      </w:r>
      <w:r>
        <w:rPr>
          <w:rFonts w:ascii="Times New Roman" w:eastAsia="宋体" w:hAnsi="Times New Roman"/>
          <w:b w:val="0"/>
          <w:sz w:val="24"/>
        </w:rPr>
        <w:t>64 </w:t>
      </w:r>
      <w:r>
        <w:rPr>
          <w:rFonts w:ascii="Times New Roman" w:hAnsi="Times New Roman" w:eastAsia="宋体"/>
          <w:b w:val="0"/>
          <w:spacing w:val="-15"/>
          <w:sz w:val="24"/>
        </w:rPr>
        <w:t>阵元和 </w:t>
      </w:r>
      <w:r>
        <w:rPr>
          <w:rFonts w:ascii="Times New Roman" w:eastAsia="宋体" w:hAnsi="Times New Roman"/>
          <w:b w:val="0"/>
          <w:sz w:val="24"/>
        </w:rPr>
        <w:t>128 </w:t>
      </w:r>
      <w:r>
        <w:rPr>
          <w:rFonts w:ascii="Times New Roman" w:hAnsi="Times New Roman" w:eastAsia="宋体"/>
          <w:b w:val="0"/>
          <w:spacing w:val="-1"/>
          <w:sz w:val="24"/>
        </w:rPr>
        <w:t>阵元两组实验进行对比，可以得出以下可扩展性结论：</w:t>
      </w:r>
    </w:p>
    <w:p>
      <w:pPr>
        <w:pStyle w:val="BodyText"/>
        <w:spacing w:line="360" w:lineRule="auto" w:before="0" w:after="0"/>
        <w:ind w:left="0" w:right="0" w:firstLine="480"/>
        <w:jc w:val="both"/>
      </w:pPr>
      <w:r>
        <w:rPr>
          <w:rFonts w:ascii="Times New Roman" w:hAnsi="Times New Roman" w:eastAsia="宋体"/>
          <w:b w:val="0"/>
          <w:spacing w:val="-4"/>
          <w:sz w:val="24"/>
        </w:rPr>
        <w:t>第一，资源规模扩大后，</w:t>
      </w:r>
      <w:r>
        <w:rPr>
          <w:rFonts w:ascii="Times New Roman" w:eastAsia="宋体" w:hAnsi="Times New Roman"/>
          <w:b w:val="0"/>
          <w:spacing w:val="-4"/>
          <w:sz w:val="24"/>
        </w:rPr>
        <w:t>BFS</w:t>
      </w:r>
      <w:r>
        <w:rPr>
          <w:rFonts w:ascii="Times New Roman" w:eastAsia="宋体" w:hAnsi="Times New Roman"/>
          <w:b w:val="0"/>
          <w:spacing w:val="-11"/>
          <w:sz w:val="24"/>
        </w:rPr>
        <w:t> </w:t>
      </w:r>
      <w:r>
        <w:rPr>
          <w:rFonts w:ascii="Times New Roman" w:hAnsi="Times New Roman" w:eastAsia="宋体"/>
          <w:b w:val="0"/>
          <w:spacing w:val="-15"/>
          <w:sz w:val="24"/>
        </w:rPr>
        <w:t>和 </w:t>
      </w:r>
      <w:r>
        <w:rPr>
          <w:rFonts w:ascii="Times New Roman" w:eastAsia="宋体" w:hAnsi="Times New Roman"/>
          <w:b w:val="0"/>
          <w:spacing w:val="-4"/>
          <w:sz w:val="24"/>
        </w:rPr>
        <w:t>Dijkstra</w:t>
      </w:r>
      <w:r>
        <w:rPr>
          <w:rFonts w:ascii="Times New Roman" w:eastAsia="宋体" w:hAnsi="Times New Roman"/>
          <w:b w:val="0"/>
          <w:spacing w:val="-11"/>
          <w:sz w:val="24"/>
        </w:rPr>
        <w:t> </w:t>
      </w:r>
      <w:r>
        <w:rPr>
          <w:rFonts w:ascii="Times New Roman" w:hAnsi="Times New Roman" w:eastAsia="宋体"/>
          <w:b w:val="0"/>
          <w:spacing w:val="-6"/>
          <w:sz w:val="24"/>
        </w:rPr>
        <w:t>的可行性显著改善。在 </w:t>
      </w:r>
      <w:r>
        <w:rPr>
          <w:rFonts w:ascii="Times New Roman" w:eastAsia="宋体" w:hAnsi="Times New Roman"/>
          <w:b w:val="0"/>
          <w:spacing w:val="-4"/>
          <w:sz w:val="24"/>
        </w:rPr>
        <w:t>64</w:t>
      </w:r>
      <w:r>
        <w:rPr>
          <w:rFonts w:ascii="Times New Roman" w:eastAsia="宋体" w:hAnsi="Times New Roman"/>
          <w:b w:val="0"/>
          <w:spacing w:val="-11"/>
          <w:sz w:val="24"/>
        </w:rPr>
        <w:t> </w:t>
      </w:r>
      <w:r>
        <w:rPr>
          <w:rFonts w:ascii="Times New Roman" w:hAnsi="Times New Roman" w:eastAsia="宋体"/>
          <w:b w:val="0"/>
          <w:spacing w:val="-4"/>
          <w:sz w:val="24"/>
        </w:rPr>
        <w:t>阵元环境下两者</w:t>
      </w:r>
      <w:r>
        <w:rPr>
          <w:rFonts w:ascii="Times New Roman" w:hAnsi="Times New Roman" w:eastAsia="宋体"/>
          <w:b w:val="0"/>
          <w:spacing w:val="-5"/>
          <w:sz w:val="24"/>
        </w:rPr>
        <w:t>仅在需求为 </w:t>
      </w:r>
      <w:r>
        <w:rPr>
          <w:rFonts w:ascii="Times New Roman" w:eastAsia="宋体" w:hAnsi="Times New Roman"/>
          <w:b w:val="0"/>
          <w:sz w:val="24"/>
        </w:rPr>
        <w:t>4</w:t>
      </w:r>
      <w:r>
        <w:rPr>
          <w:rFonts w:ascii="Times New Roman" w:eastAsia="宋体" w:hAnsi="Times New Roman"/>
          <w:b w:val="0"/>
          <w:spacing w:val="-15"/>
          <w:sz w:val="24"/>
        </w:rPr>
        <w:t> </w:t>
      </w:r>
      <w:r>
        <w:rPr>
          <w:rFonts w:ascii="Times New Roman" w:hAnsi="Times New Roman" w:eastAsia="宋体"/>
          <w:b w:val="0"/>
          <w:spacing w:val="-5"/>
          <w:sz w:val="24"/>
        </w:rPr>
        <w:t>时可行，而在 </w:t>
      </w:r>
      <w:r>
        <w:rPr>
          <w:rFonts w:ascii="Times New Roman" w:eastAsia="宋体" w:hAnsi="Times New Roman"/>
          <w:b w:val="0"/>
          <w:sz w:val="24"/>
        </w:rPr>
        <w:t>128</w:t>
      </w:r>
      <w:r>
        <w:rPr>
          <w:rFonts w:ascii="Times New Roman" w:eastAsia="宋体" w:hAnsi="Times New Roman"/>
          <w:b w:val="0"/>
          <w:spacing w:val="-15"/>
          <w:sz w:val="24"/>
        </w:rPr>
        <w:t> </w:t>
      </w:r>
      <w:r>
        <w:rPr>
          <w:rFonts w:ascii="Times New Roman" w:hAnsi="Times New Roman" w:eastAsia="宋体"/>
          <w:b w:val="0"/>
          <w:spacing w:val="-3"/>
          <w:sz w:val="24"/>
        </w:rPr>
        <w:t>阵元环境下可行范围扩展到 </w:t>
      </w:r>
      <w:r>
        <w:rPr>
          <w:rFonts w:ascii="Times New Roman" w:eastAsia="宋体" w:hAnsi="Times New Roman"/>
          <w:b w:val="0"/>
          <w:sz w:val="24"/>
        </w:rPr>
        <w:t>16</w:t>
      </w:r>
      <w:r>
        <w:rPr>
          <w:rFonts w:ascii="Times New Roman" w:eastAsia="宋体" w:hAnsi="Times New Roman"/>
          <w:b w:val="0"/>
          <w:spacing w:val="-15"/>
          <w:sz w:val="24"/>
        </w:rPr>
        <w:t> </w:t>
      </w:r>
      <w:r>
        <w:rPr>
          <w:rFonts w:ascii="Times New Roman" w:hAnsi="Times New Roman" w:eastAsia="宋体"/>
          <w:b w:val="0"/>
          <w:sz w:val="24"/>
        </w:rPr>
        <w:t>阵元。这是因为单阵面</w:t>
      </w:r>
      <w:r>
        <w:rPr>
          <w:rFonts w:ascii="Times New Roman" w:hAnsi="Times New Roman" w:eastAsia="宋体"/>
          <w:b w:val="0"/>
          <w:spacing w:val="-10"/>
          <w:sz w:val="24"/>
        </w:rPr>
        <w:t>容量从 </w:t>
      </w:r>
      <w:r>
        <w:rPr>
          <w:rFonts w:ascii="Times New Roman" w:eastAsia="宋体" w:hAnsi="Times New Roman"/>
          <w:b w:val="0"/>
          <w:spacing w:val="-4"/>
          <w:sz w:val="24"/>
        </w:rPr>
        <w:t>16</w:t>
      </w:r>
      <w:r>
        <w:rPr>
          <w:rFonts w:ascii="Times New Roman" w:eastAsia="宋体" w:hAnsi="Times New Roman"/>
          <w:b w:val="0"/>
          <w:spacing w:val="-11"/>
          <w:sz w:val="24"/>
        </w:rPr>
        <w:t> </w:t>
      </w:r>
      <w:r>
        <w:rPr>
          <w:rFonts w:ascii="Times New Roman" w:hAnsi="Times New Roman" w:eastAsia="宋体"/>
          <w:b w:val="0"/>
          <w:spacing w:val="-10"/>
          <w:sz w:val="24"/>
        </w:rPr>
        <w:t>增长到 </w:t>
      </w:r>
      <w:r>
        <w:rPr>
          <w:rFonts w:ascii="Times New Roman" w:eastAsia="宋体" w:hAnsi="Times New Roman"/>
          <w:b w:val="0"/>
          <w:spacing w:val="-4"/>
          <w:sz w:val="24"/>
        </w:rPr>
        <w:t>32</w:t>
      </w:r>
      <w:r>
        <w:rPr>
          <w:rFonts w:ascii="Times New Roman" w:hAnsi="Times New Roman" w:eastAsia="宋体"/>
          <w:b w:val="0"/>
          <w:spacing w:val="-4"/>
          <w:sz w:val="24"/>
        </w:rPr>
        <w:t>，使得邻接连通区域更充分，</w:t>
      </w:r>
      <w:r>
        <w:rPr>
          <w:rFonts w:ascii="Times New Roman" w:eastAsia="宋体" w:hAnsi="Times New Roman"/>
          <w:b w:val="0"/>
          <w:spacing w:val="-4"/>
          <w:sz w:val="24"/>
        </w:rPr>
        <w:t>BFS/Dijkstra</w:t>
      </w:r>
      <w:r>
        <w:rPr>
          <w:rFonts w:ascii="Times New Roman" w:eastAsia="宋体" w:hAnsi="Times New Roman"/>
          <w:b w:val="0"/>
          <w:spacing w:val="-11"/>
          <w:sz w:val="24"/>
        </w:rPr>
        <w:t> </w:t>
      </w:r>
      <w:r>
        <w:rPr>
          <w:rFonts w:ascii="Times New Roman" w:hAnsi="Times New Roman" w:eastAsia="宋体"/>
          <w:b w:val="0"/>
          <w:spacing w:val="-4"/>
          <w:sz w:val="24"/>
        </w:rPr>
        <w:t>的同阵面搜索策略获得了</w:t>
      </w:r>
      <w:r>
        <w:rPr>
          <w:rFonts w:ascii="Times New Roman" w:hAnsi="Times New Roman" w:eastAsia="宋体"/>
          <w:b w:val="0"/>
          <w:spacing w:val="-2"/>
          <w:sz w:val="24"/>
        </w:rPr>
        <w:t>更大的可行空间。</w:t>
      </w:r>
    </w:p>
    <w:p>
      <w:pPr>
        <w:pStyle w:val="BodyText"/>
        <w:spacing w:line="360" w:lineRule="auto" w:before="0" w:after="0"/>
        <w:ind w:left="0" w:right="0" w:firstLine="480"/>
        <w:jc w:val="both"/>
      </w:pPr>
      <w:r>
        <w:rPr>
          <w:rFonts w:ascii="Times New Roman" w:hAnsi="Times New Roman" w:eastAsia="宋体"/>
          <w:b w:val="0"/>
          <w:spacing w:val="-4"/>
          <w:sz w:val="24"/>
        </w:rPr>
        <w:t>第二，</w:t>
      </w:r>
      <w:r>
        <w:rPr>
          <w:rFonts w:ascii="Times New Roman" w:hAnsi="Times New Roman" w:eastAsia="宋体"/>
          <w:b w:val="0"/>
          <w:spacing w:val="-4"/>
          <w:sz w:val="24"/>
        </w:rPr>
        <w:t>Greedy</w:t>
      </w:r>
      <w:r>
        <w:rPr>
          <w:rFonts w:ascii="Times New Roman" w:hAnsi="Times New Roman" w:eastAsia="宋体"/>
          <w:b w:val="0"/>
          <w:spacing w:val="-11"/>
          <w:sz w:val="24"/>
        </w:rPr>
        <w:t> </w:t>
      </w:r>
      <w:r>
        <w:rPr>
          <w:rFonts w:ascii="Times New Roman" w:hAnsi="Times New Roman" w:eastAsia="宋体"/>
          <w:b w:val="0"/>
          <w:spacing w:val="-6"/>
          <w:sz w:val="24"/>
        </w:rPr>
        <w:t>算法的执行时间增长最为显著。在 </w:t>
      </w:r>
      <w:r>
        <w:rPr>
          <w:rFonts w:ascii="Times New Roman" w:hAnsi="Times New Roman" w:eastAsia="宋体"/>
          <w:b w:val="0"/>
          <w:spacing w:val="-4"/>
          <w:sz w:val="24"/>
        </w:rPr>
        <w:t>64</w:t>
      </w:r>
      <w:r>
        <w:rPr>
          <w:rFonts w:ascii="Times New Roman" w:hAnsi="Times New Roman" w:eastAsia="宋体"/>
          <w:b w:val="0"/>
          <w:spacing w:val="-11"/>
          <w:sz w:val="24"/>
        </w:rPr>
        <w:t> </w:t>
      </w:r>
      <w:r>
        <w:rPr>
          <w:rFonts w:ascii="Times New Roman" w:hAnsi="Times New Roman" w:eastAsia="宋体"/>
          <w:b w:val="0"/>
          <w:spacing w:val="-4"/>
          <w:sz w:val="24"/>
        </w:rPr>
        <w:t>阵元需求下，</w:t>
      </w:r>
      <w:r>
        <w:rPr>
          <w:rFonts w:ascii="Times New Roman" w:hAnsi="Times New Roman" w:eastAsia="宋体"/>
          <w:b w:val="0"/>
          <w:spacing w:val="-4"/>
          <w:sz w:val="24"/>
        </w:rPr>
        <w:t>Greedy</w:t>
      </w:r>
      <w:r>
        <w:rPr>
          <w:rFonts w:ascii="Times New Roman" w:hAnsi="Times New Roman" w:eastAsia="宋体"/>
          <w:b w:val="0"/>
          <w:spacing w:val="-11"/>
          <w:sz w:val="24"/>
        </w:rPr>
        <w:t> </w:t>
      </w:r>
      <w:r>
        <w:rPr>
          <w:rFonts w:ascii="Times New Roman" w:hAnsi="Times New Roman" w:eastAsia="宋体"/>
          <w:b w:val="0"/>
          <w:spacing w:val="-15"/>
          <w:sz w:val="24"/>
        </w:rPr>
        <w:t>从 </w:t>
      </w:r>
      <w:r>
        <w:rPr>
          <w:rFonts w:ascii="Times New Roman" w:hAnsi="Times New Roman" w:eastAsia="宋体"/>
          <w:b w:val="0"/>
          <w:spacing w:val="-4"/>
          <w:sz w:val="24"/>
        </w:rPr>
        <w:t>64</w:t>
      </w:r>
      <w:r>
        <w:rPr>
          <w:rFonts w:ascii="Times New Roman" w:hAnsi="Times New Roman" w:eastAsia="宋体"/>
          <w:b w:val="0"/>
          <w:spacing w:val="-11"/>
          <w:sz w:val="24"/>
        </w:rPr>
        <w:t> </w:t>
      </w:r>
      <w:r>
        <w:rPr>
          <w:rFonts w:ascii="Times New Roman" w:hAnsi="Times New Roman" w:eastAsia="宋体"/>
          <w:b w:val="0"/>
          <w:spacing w:val="-4"/>
          <w:sz w:val="24"/>
        </w:rPr>
        <w:t>阵元</w:t>
      </w:r>
      <w:r>
        <w:rPr>
          <w:rFonts w:ascii="Times New Roman" w:hAnsi="Times New Roman" w:eastAsia="宋体"/>
          <w:b w:val="0"/>
          <w:spacing w:val="-10"/>
          <w:sz w:val="24"/>
        </w:rPr>
        <w:t>环境的约 </w:t>
      </w:r>
      <w:r>
        <w:rPr>
          <w:rFonts w:ascii="Times New Roman" w:hAnsi="Times New Roman" w:eastAsia="宋体"/>
          <w:b w:val="0"/>
          <w:spacing w:val="-6"/>
          <w:sz w:val="24"/>
        </w:rPr>
        <w:t>60</w:t>
      </w:r>
      <w:r>
        <w:rPr>
          <w:rFonts w:ascii="Times New Roman" w:hAnsi="Times New Roman" w:eastAsia="宋体"/>
          <w:b w:val="0"/>
          <w:spacing w:val="-9"/>
          <w:sz w:val="24"/>
        </w:rPr>
        <w:t> </w:t>
      </w:r>
      <w:r>
        <w:rPr>
          <w:rFonts w:ascii="Times New Roman" w:hAnsi="Times New Roman" w:eastAsia="宋体"/>
          <w:b w:val="0"/>
          <w:spacing w:val="-6"/>
          <w:sz w:val="24"/>
        </w:rPr>
        <w:t>ms</w:t>
      </w:r>
      <w:r>
        <w:rPr>
          <w:rFonts w:ascii="Times New Roman" w:hAnsi="Times New Roman" w:eastAsia="宋体"/>
          <w:b w:val="0"/>
          <w:spacing w:val="-9"/>
          <w:sz w:val="24"/>
        </w:rPr>
        <w:t> </w:t>
      </w:r>
      <w:r>
        <w:rPr>
          <w:rFonts w:ascii="Times New Roman" w:hAnsi="Times New Roman" w:eastAsia="宋体"/>
          <w:b w:val="0"/>
          <w:spacing w:val="-11"/>
          <w:sz w:val="24"/>
        </w:rPr>
        <w:t>增长到 </w:t>
      </w:r>
      <w:r>
        <w:rPr>
          <w:rFonts w:ascii="Times New Roman" w:hAnsi="Times New Roman" w:eastAsia="宋体"/>
          <w:b w:val="0"/>
          <w:spacing w:val="-6"/>
          <w:sz w:val="24"/>
        </w:rPr>
        <w:t>128</w:t>
      </w:r>
      <w:r>
        <w:rPr>
          <w:rFonts w:ascii="Times New Roman" w:hAnsi="Times New Roman" w:eastAsia="宋体"/>
          <w:b w:val="0"/>
          <w:spacing w:val="-9"/>
          <w:sz w:val="24"/>
        </w:rPr>
        <w:t> </w:t>
      </w:r>
      <w:r>
        <w:rPr>
          <w:rFonts w:ascii="Times New Roman" w:hAnsi="Times New Roman" w:eastAsia="宋体"/>
          <w:b w:val="0"/>
          <w:spacing w:val="-9"/>
          <w:sz w:val="24"/>
        </w:rPr>
        <w:t>阵元环境的约 </w:t>
      </w:r>
      <w:r>
        <w:rPr>
          <w:rFonts w:ascii="Times New Roman" w:hAnsi="Times New Roman" w:eastAsia="宋体"/>
          <w:b w:val="0"/>
          <w:spacing w:val="-6"/>
          <w:sz w:val="24"/>
        </w:rPr>
        <w:t>270</w:t>
      </w:r>
      <w:r>
        <w:rPr>
          <w:rFonts w:ascii="Times New Roman" w:hAnsi="Times New Roman" w:eastAsia="宋体"/>
          <w:b w:val="0"/>
          <w:spacing w:val="-9"/>
          <w:sz w:val="24"/>
        </w:rPr>
        <w:t> </w:t>
      </w:r>
      <w:r>
        <w:rPr>
          <w:rFonts w:ascii="Times New Roman" w:hAnsi="Times New Roman" w:eastAsia="宋体"/>
          <w:b w:val="0"/>
          <w:spacing w:val="-6"/>
          <w:sz w:val="24"/>
        </w:rPr>
        <w:t>ms</w:t>
      </w:r>
      <w:r>
        <w:rPr>
          <w:rFonts w:ascii="Times New Roman" w:hAnsi="Times New Roman" w:eastAsia="宋体"/>
          <w:b w:val="0"/>
          <w:spacing w:val="-10"/>
          <w:sz w:val="24"/>
        </w:rPr>
        <w:t>，增幅约 </w:t>
      </w:r>
      <w:r>
        <w:rPr>
          <w:rFonts w:ascii="Times New Roman" w:hAnsi="Times New Roman" w:eastAsia="宋体"/>
          <w:b w:val="0"/>
          <w:spacing w:val="-6"/>
          <w:sz w:val="24"/>
        </w:rPr>
        <w:t>4.5</w:t>
      </w:r>
      <w:r>
        <w:rPr>
          <w:rFonts w:ascii="Times New Roman" w:hAnsi="Times New Roman" w:eastAsia="宋体"/>
          <w:b w:val="0"/>
          <w:spacing w:val="-9"/>
          <w:sz w:val="24"/>
        </w:rPr>
        <w:t> </w:t>
      </w:r>
      <w:r>
        <w:rPr>
          <w:rFonts w:ascii="Times New Roman" w:hAnsi="Times New Roman" w:eastAsia="宋体"/>
          <w:b w:val="0"/>
          <w:spacing w:val="-9"/>
          <w:sz w:val="24"/>
        </w:rPr>
        <w:t>倍。这反映了 </w:t>
      </w:r>
      <w:r>
        <w:rPr>
          <w:rFonts w:ascii="Times New Roman" w:hAnsi="Times New Roman" w:eastAsia="宋体"/>
          <w:b w:val="0"/>
          <w:spacing w:val="-6"/>
          <w:sz w:val="24"/>
        </w:rPr>
        <w:t>Greedy</w:t>
      </w:r>
      <w:r>
        <w:rPr>
          <w:rFonts w:ascii="Times New Roman" w:hAnsi="Times New Roman" w:eastAsia="宋体"/>
          <w:b w:val="0"/>
          <w:spacing w:val="-8"/>
          <w:sz w:val="24"/>
        </w:rPr>
        <w:t> </w:t>
      </w:r>
      <w:r>
        <w:rPr>
          <w:rFonts w:ascii="Times New Roman" w:hAnsi="Times New Roman" w:eastAsia="宋体"/>
          <w:b w:val="0"/>
          <w:spacing w:val="-6"/>
          <w:sz w:val="24"/>
        </w:rPr>
        <w:t>的时</w:t>
      </w:r>
      <w:r>
        <w:rPr>
          <w:rFonts w:ascii="Times New Roman" w:hAnsi="Times New Roman" w:eastAsia="宋体"/>
          <w:b w:val="0"/>
          <w:spacing w:val="-2"/>
          <w:sz w:val="24"/>
        </w:rPr>
        <w:t>间复杂度对候选集规模敏感</w:t>
      </w:r>
      <w:r>
        <w:rPr>
          <w:rFonts w:ascii="Times New Roman" w:hAnsi="Times New Roman" w:eastAsia="宋体"/>
          <w:b w:val="0"/>
          <w:spacing w:val="-2"/>
          <w:sz w:val="24"/>
        </w:rPr>
        <w:t>——</w:t>
      </w:r>
      <w:r>
        <w:rPr>
          <w:rFonts w:ascii="Times New Roman" w:hAnsi="Times New Roman" w:eastAsia="宋体"/>
          <w:b w:val="0"/>
          <w:spacing w:val="-2"/>
          <w:sz w:val="24"/>
        </w:rPr>
        <w:t>候选阵元翻倍后，每步的前沿遍历代价也随之增大。</w:t>
      </w:r>
    </w:p>
    <w:p>
      <w:pPr>
        <w:pStyle w:val="BodyText"/>
        <w:spacing w:line="360" w:lineRule="auto" w:before="0" w:after="0"/>
        <w:ind w:left="0" w:right="0" w:firstLine="480"/>
        <w:jc w:val="both"/>
      </w:pPr>
      <w:r>
        <w:rPr>
          <w:rFonts w:ascii="Times New Roman" w:hAnsi="Times New Roman" w:eastAsia="宋体"/>
          <w:b w:val="0"/>
          <w:sz w:val="24"/>
        </w:rPr>
        <w:t>第三，</w:t>
      </w:r>
      <w:r>
        <w:rPr>
          <w:rFonts w:ascii="Times New Roman" w:eastAsia="宋体" w:hAnsi="Times New Roman"/>
          <w:b w:val="0"/>
          <w:sz w:val="24"/>
        </w:rPr>
        <w:t>BFS</w:t>
      </w:r>
      <w:r>
        <w:rPr>
          <w:rFonts w:ascii="Times New Roman" w:hAnsi="Times New Roman" w:eastAsia="宋体"/>
          <w:b w:val="0"/>
          <w:sz w:val="24"/>
        </w:rPr>
        <w:t>、</w:t>
      </w:r>
      <w:r>
        <w:rPr>
          <w:rFonts w:ascii="Times New Roman" w:eastAsia="宋体" w:hAnsi="Times New Roman"/>
          <w:b w:val="0"/>
          <w:sz w:val="24"/>
        </w:rPr>
        <w:t>Dijkstra</w:t>
      </w:r>
      <w:r>
        <w:rPr>
          <w:rFonts w:ascii="Times New Roman" w:hAnsi="Times New Roman" w:eastAsia="宋体"/>
          <w:b w:val="0"/>
          <w:sz w:val="24"/>
        </w:rPr>
        <w:t>、</w:t>
      </w:r>
      <w:r>
        <w:rPr>
          <w:rFonts w:ascii="Times New Roman" w:eastAsia="宋体" w:hAnsi="Times New Roman"/>
          <w:b w:val="0"/>
          <w:sz w:val="24"/>
        </w:rPr>
        <w:t>Heap</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DP</w:t>
      </w:r>
      <w:r>
        <w:rPr>
          <w:rFonts w:ascii="Times New Roman" w:eastAsia="宋体" w:hAnsi="Times New Roman"/>
          <w:b w:val="0"/>
          <w:spacing w:val="-15"/>
          <w:sz w:val="24"/>
        </w:rPr>
        <w:t> </w:t>
      </w:r>
      <w:r>
        <w:rPr>
          <w:rFonts w:ascii="Times New Roman" w:hAnsi="Times New Roman" w:eastAsia="宋体"/>
          <w:b w:val="0"/>
          <w:spacing w:val="-3"/>
          <w:sz w:val="24"/>
        </w:rPr>
        <w:t>的执行时间增幅均在 </w:t>
      </w:r>
      <w:r>
        <w:rPr>
          <w:rFonts w:ascii="Times New Roman" w:eastAsia="宋体" w:hAnsi="Times New Roman"/>
          <w:b w:val="0"/>
          <w:sz w:val="24"/>
        </w:rPr>
        <w:t>2</w:t>
      </w:r>
      <w:r>
        <w:rPr>
          <w:rFonts w:ascii="Times New Roman" w:eastAsia="宋体" w:hAnsi="Times New Roman"/>
          <w:b w:val="0"/>
          <w:spacing w:val="-15"/>
          <w:sz w:val="24"/>
        </w:rPr>
        <w:t> </w:t>
      </w:r>
      <w:r>
        <w:rPr>
          <w:rFonts w:ascii="Times New Roman" w:hAnsi="Times New Roman" w:eastAsia="宋体"/>
          <w:b w:val="0"/>
          <w:sz w:val="24"/>
        </w:rPr>
        <w:t>倍以内。</w:t>
      </w:r>
      <w:r>
        <w:rPr>
          <w:rFonts w:ascii="Times New Roman" w:eastAsia="宋体" w:hAnsi="Times New Roman"/>
          <w:b w:val="0"/>
          <w:sz w:val="24"/>
        </w:rPr>
        <w:t>BFS/Dijkstra</w:t>
      </w:r>
      <w:r>
        <w:rPr>
          <w:rFonts w:ascii="Times New Roman" w:eastAsia="宋体" w:hAnsi="Times New Roman"/>
          <w:b w:val="0"/>
          <w:spacing w:val="-15"/>
          <w:sz w:val="24"/>
        </w:rPr>
        <w:t> </w:t>
      </w:r>
      <w:r>
        <w:rPr>
          <w:rFonts w:ascii="Times New Roman" w:hAnsi="Times New Roman" w:eastAsia="宋体"/>
          <w:b w:val="0"/>
          <w:sz w:val="24"/>
        </w:rPr>
        <w:t>从</w:t>
      </w:r>
      <w:r>
        <w:rPr>
          <w:rFonts w:ascii="Times New Roman" w:hAnsi="Times New Roman" w:eastAsia="宋体"/>
          <w:b w:val="0"/>
          <w:spacing w:val="-15"/>
          <w:sz w:val="24"/>
        </w:rPr>
        <w:t>约 </w:t>
      </w:r>
      <w:r>
        <w:rPr>
          <w:rFonts w:ascii="Times New Roman" w:eastAsia="宋体" w:hAnsi="Times New Roman"/>
          <w:b w:val="0"/>
          <w:spacing w:val="-2"/>
          <w:sz w:val="24"/>
        </w:rPr>
        <w:t>1.5</w:t>
      </w:r>
      <w:r>
        <w:rPr>
          <w:rFonts w:ascii="Times New Roman" w:eastAsia="宋体" w:hAnsi="Times New Roman"/>
          <w:b w:val="0"/>
          <w:spacing w:val="-13"/>
          <w:sz w:val="24"/>
        </w:rPr>
        <w:t> </w:t>
      </w:r>
      <w:r>
        <w:rPr>
          <w:rFonts w:ascii="Times New Roman" w:eastAsia="宋体" w:hAnsi="Times New Roman"/>
          <w:b w:val="0"/>
          <w:spacing w:val="-2"/>
          <w:sz w:val="24"/>
        </w:rPr>
        <w:t>ms</w:t>
      </w:r>
      <w:r>
        <w:rPr>
          <w:rFonts w:ascii="Times New Roman" w:eastAsia="宋体" w:hAnsi="Times New Roman"/>
          <w:b w:val="0"/>
          <w:spacing w:val="-13"/>
          <w:sz w:val="24"/>
        </w:rPr>
        <w:t> </w:t>
      </w:r>
      <w:r>
        <w:rPr>
          <w:rFonts w:ascii="Times New Roman" w:hAnsi="Times New Roman" w:eastAsia="宋体"/>
          <w:b w:val="0"/>
          <w:spacing w:val="-8"/>
          <w:sz w:val="24"/>
        </w:rPr>
        <w:t>增长到约 </w:t>
      </w:r>
      <w:r>
        <w:rPr>
          <w:rFonts w:ascii="Times New Roman" w:eastAsia="宋体" w:hAnsi="Times New Roman"/>
          <w:b w:val="0"/>
          <w:spacing w:val="-2"/>
          <w:sz w:val="24"/>
        </w:rPr>
        <w:t>3.3</w:t>
      </w:r>
      <w:r>
        <w:rPr>
          <w:rFonts w:ascii="Times New Roman" w:eastAsia="宋体" w:hAnsi="Times New Roman"/>
          <w:b w:val="0"/>
          <w:spacing w:val="-13"/>
          <w:sz w:val="24"/>
        </w:rPr>
        <w:t> </w:t>
      </w:r>
      <w:r>
        <w:rPr>
          <w:rFonts w:ascii="Times New Roman" w:eastAsia="宋体" w:hAnsi="Times New Roman"/>
          <w:b w:val="0"/>
          <w:spacing w:val="-2"/>
          <w:sz w:val="24"/>
        </w:rPr>
        <w:t>ms</w:t>
      </w:r>
      <w:r>
        <w:rPr>
          <w:rFonts w:ascii="Times New Roman" w:hAnsi="Times New Roman" w:eastAsia="宋体"/>
          <w:b w:val="0"/>
          <w:spacing w:val="-2"/>
          <w:sz w:val="24"/>
        </w:rPr>
        <w:t>，</w:t>
      </w:r>
      <w:r>
        <w:rPr>
          <w:rFonts w:ascii="Times New Roman" w:eastAsia="宋体" w:hAnsi="Times New Roman"/>
          <w:b w:val="0"/>
          <w:spacing w:val="-2"/>
          <w:sz w:val="24"/>
        </w:rPr>
        <w:t>Heap</w:t>
      </w:r>
      <w:r>
        <w:rPr>
          <w:rFonts w:ascii="Times New Roman" w:eastAsia="宋体" w:hAnsi="Times New Roman"/>
          <w:b w:val="0"/>
          <w:spacing w:val="-13"/>
          <w:sz w:val="24"/>
        </w:rPr>
        <w:t> </w:t>
      </w:r>
      <w:r>
        <w:rPr>
          <w:rFonts w:ascii="Times New Roman" w:hAnsi="Times New Roman" w:eastAsia="宋体"/>
          <w:b w:val="0"/>
          <w:spacing w:val="-11"/>
          <w:sz w:val="24"/>
        </w:rPr>
        <w:t>从约 </w:t>
      </w:r>
      <w:r>
        <w:rPr>
          <w:rFonts w:ascii="Times New Roman" w:eastAsia="宋体" w:hAnsi="Times New Roman"/>
          <w:b w:val="0"/>
          <w:spacing w:val="-2"/>
          <w:sz w:val="24"/>
        </w:rPr>
        <w:t>4.6</w:t>
      </w:r>
      <w:r>
        <w:rPr>
          <w:rFonts w:ascii="Times New Roman" w:eastAsia="宋体" w:hAnsi="Times New Roman"/>
          <w:b w:val="0"/>
          <w:spacing w:val="-13"/>
          <w:sz w:val="24"/>
        </w:rPr>
        <w:t> </w:t>
      </w:r>
      <w:r>
        <w:rPr>
          <w:rFonts w:ascii="Times New Roman" w:eastAsia="宋体" w:hAnsi="Times New Roman"/>
          <w:b w:val="0"/>
          <w:spacing w:val="-2"/>
          <w:sz w:val="24"/>
        </w:rPr>
        <w:t>ms</w:t>
      </w:r>
      <w:r>
        <w:rPr>
          <w:rFonts w:ascii="Times New Roman" w:eastAsia="宋体" w:hAnsi="Times New Roman"/>
          <w:b w:val="0"/>
          <w:spacing w:val="-7"/>
          <w:sz w:val="24"/>
        </w:rPr>
        <w:t> </w:t>
      </w:r>
      <w:r>
        <w:rPr>
          <w:rFonts w:ascii="Times New Roman" w:hAnsi="Times New Roman" w:eastAsia="宋体"/>
          <w:b w:val="0"/>
          <w:spacing w:val="-8"/>
          <w:sz w:val="24"/>
        </w:rPr>
        <w:t>增长到约 </w:t>
      </w:r>
      <w:r>
        <w:rPr>
          <w:rFonts w:ascii="Times New Roman" w:eastAsia="宋体" w:hAnsi="Times New Roman"/>
          <w:b w:val="0"/>
          <w:spacing w:val="-2"/>
          <w:sz w:val="24"/>
        </w:rPr>
        <w:t>29</w:t>
      </w:r>
      <w:r>
        <w:rPr>
          <w:rFonts w:ascii="Times New Roman" w:eastAsia="宋体" w:hAnsi="Times New Roman"/>
          <w:b w:val="0"/>
          <w:spacing w:val="6"/>
          <w:sz w:val="24"/>
        </w:rPr>
        <w:t> </w:t>
      </w:r>
      <w:r>
        <w:rPr>
          <w:rFonts w:ascii="Times New Roman" w:eastAsia="宋体" w:hAnsi="Times New Roman"/>
          <w:b w:val="0"/>
          <w:spacing w:val="-2"/>
          <w:sz w:val="24"/>
        </w:rPr>
        <w:t>ms</w:t>
      </w:r>
      <w:r>
        <w:rPr>
          <w:rFonts w:ascii="Times New Roman" w:hAnsi="Times New Roman" w:eastAsia="宋体"/>
          <w:b w:val="0"/>
          <w:spacing w:val="-2"/>
          <w:sz w:val="24"/>
        </w:rPr>
        <w:t>，</w:t>
      </w:r>
      <w:r>
        <w:rPr>
          <w:rFonts w:ascii="Times New Roman" w:eastAsia="宋体" w:hAnsi="Times New Roman"/>
          <w:b w:val="0"/>
          <w:spacing w:val="-2"/>
          <w:sz w:val="24"/>
        </w:rPr>
        <w:t>DP</w:t>
      </w:r>
      <w:r>
        <w:rPr>
          <w:rFonts w:ascii="Times New Roman" w:eastAsia="宋体" w:hAnsi="Times New Roman"/>
          <w:b w:val="0"/>
          <w:spacing w:val="-5"/>
          <w:sz w:val="24"/>
        </w:rPr>
        <w:t> </w:t>
      </w:r>
      <w:r>
        <w:rPr>
          <w:rFonts w:ascii="Times New Roman" w:hAnsi="Times New Roman" w:eastAsia="宋体"/>
          <w:b w:val="0"/>
          <w:spacing w:val="-2"/>
          <w:sz w:val="24"/>
        </w:rPr>
        <w:t>基本不变（受限于候</w:t>
      </w:r>
      <w:r>
        <w:rPr>
          <w:rFonts w:ascii="Times New Roman" w:hAnsi="Times New Roman" w:eastAsia="宋体"/>
          <w:b w:val="0"/>
          <w:sz w:val="24"/>
        </w:rPr>
        <w:t>选集上限</w:t>
      </w:r>
      <w:r>
        <w:rPr>
          <w:rFonts w:ascii="Times New Roman" w:hAnsi="Times New Roman" w:eastAsia="宋体"/>
          <w:b w:val="0"/>
          <w:spacing w:val="-120"/>
          <w:sz w:val="24"/>
        </w:rPr>
        <w:t>）</w:t>
      </w:r>
      <w:r>
        <w:rPr>
          <w:rFonts w:ascii="Times New Roman" w:hAnsi="Times New Roman" w:eastAsia="宋体"/>
          <w:b w:val="0"/>
          <w:spacing w:val="-4"/>
          <w:sz w:val="24"/>
        </w:rPr>
        <w:t>。这说明除 </w:t>
      </w:r>
      <w:r>
        <w:rPr>
          <w:rFonts w:ascii="Times New Roman" w:eastAsia="宋体" w:hAnsi="Times New Roman"/>
          <w:b w:val="0"/>
          <w:sz w:val="24"/>
        </w:rPr>
        <w:t>Greedy </w:t>
      </w:r>
      <w:r>
        <w:rPr>
          <w:rFonts w:ascii="Times New Roman" w:hAnsi="Times New Roman" w:eastAsia="宋体"/>
          <w:b w:val="0"/>
          <w:sz w:val="24"/>
        </w:rPr>
        <w:t>外的算法均具有较好的可扩展性。</w:t>
      </w:r>
    </w:p>
    <w:p>
      <w:pPr>
        <w:pStyle w:val="BodyText"/>
        <w:spacing w:line="360" w:lineRule="auto" w:before="0" w:after="0"/>
        <w:ind w:left="0" w:right="0" w:firstLine="480"/>
        <w:jc w:val="both"/>
      </w:pPr>
      <w:r>
        <w:rPr>
          <w:rFonts w:ascii="Times New Roman" w:hAnsi="Times New Roman" w:eastAsia="宋体"/>
          <w:b w:val="0"/>
          <w:spacing w:val="-3"/>
          <w:sz w:val="24"/>
        </w:rPr>
        <w:t>第四，综合可行性和执行时间来看，系统的自动选择策略在 </w:t>
      </w:r>
      <w:r>
        <w:rPr>
          <w:rFonts w:ascii="Times New Roman" w:eastAsia="宋体" w:hAnsi="Times New Roman"/>
          <w:b w:val="0"/>
          <w:spacing w:val="-2"/>
          <w:sz w:val="24"/>
        </w:rPr>
        <w:t>128</w:t>
      </w:r>
      <w:r>
        <w:rPr>
          <w:rFonts w:ascii="Times New Roman" w:eastAsia="宋体" w:hAnsi="Times New Roman"/>
          <w:b w:val="0"/>
          <w:spacing w:val="-13"/>
          <w:sz w:val="24"/>
        </w:rPr>
        <w:t> </w:t>
      </w:r>
      <w:r>
        <w:rPr>
          <w:rFonts w:ascii="Times New Roman" w:hAnsi="Times New Roman" w:eastAsia="宋体"/>
          <w:b w:val="0"/>
          <w:spacing w:val="-2"/>
          <w:sz w:val="24"/>
        </w:rPr>
        <w:t>阵元规模下仍然有</w:t>
      </w:r>
      <w:r>
        <w:rPr>
          <w:rFonts w:ascii="Times New Roman" w:hAnsi="Times New Roman" w:eastAsia="宋体"/>
          <w:b w:val="0"/>
          <w:spacing w:val="-6"/>
          <w:sz w:val="24"/>
        </w:rPr>
        <w:t>效：小规模任务可由 </w:t>
      </w:r>
      <w:r>
        <w:rPr>
          <w:rFonts w:ascii="Times New Roman" w:eastAsia="宋体" w:hAnsi="Times New Roman"/>
          <w:b w:val="0"/>
          <w:spacing w:val="-2"/>
          <w:sz w:val="24"/>
        </w:rPr>
        <w:t>BFS/Dijkstra</w:t>
      </w:r>
      <w:r>
        <w:rPr>
          <w:rFonts w:ascii="Times New Roman" w:eastAsia="宋体" w:hAnsi="Times New Roman"/>
          <w:b w:val="0"/>
          <w:spacing w:val="5"/>
          <w:sz w:val="24"/>
        </w:rPr>
        <w:t> </w:t>
      </w:r>
      <w:r>
        <w:rPr>
          <w:rFonts w:ascii="Times New Roman" w:hAnsi="Times New Roman" w:eastAsia="宋体"/>
          <w:b w:val="0"/>
          <w:spacing w:val="-2"/>
          <w:sz w:val="24"/>
        </w:rPr>
        <w:t>快速完成（</w:t>
      </w:r>
      <w:r>
        <w:rPr>
          <w:rFonts w:ascii="Times New Roman" w:hAnsi="Times New Roman" w:eastAsia="宋体"/>
          <w:b w:val="0"/>
          <w:spacing w:val="-40"/>
          <w:sz w:val="24"/>
        </w:rPr>
        <w:t> </w:t>
      </w:r>
      <w:r>
        <w:rPr>
          <w:rFonts w:ascii="Times New Roman" w:eastAsia="宋体" w:hAnsi="Times New Roman"/>
          <w:b w:val="0"/>
          <w:spacing w:val="-2"/>
          <w:sz w:val="24"/>
        </w:rPr>
        <w:t>3</w:t>
      </w:r>
      <w:r>
        <w:rPr>
          <w:rFonts w:ascii="Times New Roman" w:eastAsia="宋体" w:hAnsi="Times New Roman"/>
          <w:b w:val="0"/>
          <w:spacing w:val="16"/>
          <w:sz w:val="24"/>
        </w:rPr>
        <w:t> </w:t>
      </w:r>
      <w:r>
        <w:rPr>
          <w:rFonts w:ascii="Times New Roman" w:eastAsia="宋体" w:hAnsi="Times New Roman"/>
          <w:b w:val="0"/>
          <w:spacing w:val="28"/>
          <w:sz w:val="24"/>
        </w:rPr>
        <w:t>ms</w:t>
      </w:r>
      <w:r>
        <w:rPr>
          <w:rFonts w:ascii="Times New Roman" w:hAnsi="Times New Roman" w:eastAsia="宋体"/>
          <w:b w:val="0"/>
          <w:spacing w:val="-92"/>
          <w:sz w:val="24"/>
        </w:rPr>
        <w:t>）</w:t>
      </w:r>
      <w:r>
        <w:rPr>
          <w:rFonts w:ascii="Times New Roman" w:hAnsi="Times New Roman" w:eastAsia="宋体"/>
          <w:b w:val="0"/>
          <w:spacing w:val="-5"/>
          <w:sz w:val="24"/>
        </w:rPr>
        <w:t>，大规模任务由 </w:t>
      </w:r>
      <w:r>
        <w:rPr>
          <w:rFonts w:ascii="Times New Roman" w:eastAsia="宋体" w:hAnsi="Times New Roman"/>
          <w:b w:val="0"/>
          <w:spacing w:val="-2"/>
          <w:sz w:val="24"/>
        </w:rPr>
        <w:t>Greedy/Heap</w:t>
      </w:r>
      <w:r>
        <w:rPr>
          <w:rFonts w:ascii="Times New Roman" w:eastAsia="宋体" w:hAnsi="Times New Roman"/>
          <w:b w:val="0"/>
          <w:spacing w:val="17"/>
          <w:sz w:val="24"/>
        </w:rPr>
        <w:t> </w:t>
      </w:r>
      <w:r>
        <w:rPr>
          <w:rFonts w:ascii="Times New Roman" w:hAnsi="Times New Roman" w:eastAsia="宋体"/>
          <w:b w:val="0"/>
          <w:spacing w:val="-6"/>
          <w:sz w:val="24"/>
        </w:rPr>
        <w:t>兜底</w:t>
      </w:r>
    </w:p>
    <w:p>
      <w:pPr>
        <w:pStyle w:val="BodyText"/>
        <w:spacing w:line="360" w:lineRule="auto" w:before="0" w:after="0"/>
        <w:ind w:left="0" w:right="0" w:firstLine="480"/>
        <w:jc w:val="both"/>
        <w:rPr>
          <w:rFonts w:ascii="Times New Roman" w:eastAsia="Times New Roman"/>
        </w:rPr>
      </w:pPr>
      <w:r>
        <w:rPr>
          <w:rFonts w:ascii="Times New Roman" w:hAnsi="Times New Roman" w:eastAsia="宋体"/>
          <w:b w:val="0"/>
          <w:spacing w:val="-4"/>
          <w:sz w:val="24"/>
        </w:rPr>
        <w:t>（</w:t>
      </w:r>
      <w:r>
        <w:rPr>
          <w:rFonts w:ascii="Times New Roman" w:eastAsia="宋体" w:hAnsi="Times New Roman"/>
          <w:b w:val="0"/>
          <w:spacing w:val="-4"/>
          <w:sz w:val="24"/>
        </w:rPr>
        <w:t>Heap</w:t>
      </w:r>
      <w:r>
        <w:rPr>
          <w:rFonts w:ascii="Times New Roman" w:eastAsia="宋体" w:hAnsi="Times New Roman"/>
          <w:b w:val="0"/>
          <w:spacing w:val="-17"/>
          <w:sz w:val="24"/>
        </w:rPr>
        <w:t> </w:t>
      </w:r>
      <w:r>
        <w:rPr>
          <w:rFonts w:ascii="Times New Roman" w:hAnsi="Times New Roman" w:eastAsia="宋体"/>
          <w:b w:val="0"/>
          <w:spacing w:val="-40"/>
          <w:sz w:val="24"/>
        </w:rPr>
        <w:t>约 </w:t>
      </w:r>
      <w:r>
        <w:rPr>
          <w:rFonts w:ascii="Times New Roman" w:eastAsia="宋体" w:hAnsi="Times New Roman"/>
          <w:b w:val="0"/>
          <w:spacing w:val="-4"/>
          <w:sz w:val="24"/>
        </w:rPr>
        <w:t>29</w:t>
      </w:r>
      <w:r>
        <w:rPr>
          <w:rFonts w:ascii="Times New Roman" w:eastAsia="宋体" w:hAnsi="Times New Roman"/>
          <w:b w:val="0"/>
          <w:spacing w:val="-15"/>
          <w:sz w:val="24"/>
        </w:rPr>
        <w:t> </w:t>
      </w:r>
      <w:r>
        <w:rPr>
          <w:rFonts w:ascii="Times New Roman" w:eastAsia="宋体" w:hAnsi="Times New Roman"/>
          <w:b w:val="0"/>
          <w:spacing w:val="-4"/>
          <w:sz w:val="24"/>
        </w:rPr>
        <w:t>ms</w:t>
      </w:r>
      <w:r>
        <w:rPr>
          <w:rFonts w:ascii="Times New Roman" w:hAnsi="Times New Roman" w:eastAsia="宋体"/>
          <w:b w:val="0"/>
          <w:spacing w:val="-19"/>
          <w:sz w:val="24"/>
        </w:rPr>
        <w:t>，远优于 </w:t>
      </w:r>
      <w:r>
        <w:rPr>
          <w:rFonts w:ascii="Times New Roman" w:eastAsia="宋体" w:hAnsi="Times New Roman"/>
          <w:b w:val="0"/>
          <w:spacing w:val="-4"/>
          <w:sz w:val="24"/>
        </w:rPr>
        <w:t>Greedy</w:t>
      </w:r>
      <w:r>
        <w:rPr>
          <w:rFonts w:ascii="Times New Roman" w:eastAsia="宋体" w:hAnsi="Times New Roman"/>
          <w:b w:val="0"/>
          <w:spacing w:val="-15"/>
          <w:sz w:val="24"/>
        </w:rPr>
        <w:t> </w:t>
      </w:r>
      <w:r>
        <w:rPr>
          <w:rFonts w:ascii="Times New Roman" w:hAnsi="Times New Roman" w:eastAsia="宋体"/>
          <w:b w:val="0"/>
          <w:spacing w:val="-40"/>
          <w:sz w:val="24"/>
        </w:rPr>
        <w:t>的 </w:t>
      </w:r>
      <w:r>
        <w:rPr>
          <w:rFonts w:ascii="Times New Roman" w:eastAsia="宋体" w:hAnsi="Times New Roman"/>
          <w:b w:val="0"/>
          <w:spacing w:val="-4"/>
          <w:sz w:val="24"/>
        </w:rPr>
        <w:t>270</w:t>
      </w:r>
      <w:r>
        <w:rPr>
          <w:rFonts w:ascii="Times New Roman" w:eastAsia="宋体" w:hAnsi="Times New Roman"/>
          <w:b w:val="0"/>
          <w:spacing w:val="-15"/>
          <w:sz w:val="24"/>
        </w:rPr>
        <w:t> </w:t>
      </w:r>
      <w:r>
        <w:rPr>
          <w:rFonts w:ascii="Times New Roman" w:eastAsia="宋体" w:hAnsi="Times New Roman"/>
          <w:b w:val="0"/>
          <w:spacing w:val="36"/>
          <w:sz w:val="24"/>
        </w:rPr>
        <w:t>ms</w:t>
      </w:r>
      <w:r>
        <w:rPr>
          <w:rFonts w:ascii="Times New Roman" w:hAnsi="Times New Roman" w:eastAsia="宋体"/>
          <w:b w:val="0"/>
          <w:spacing w:val="-84"/>
          <w:sz w:val="24"/>
        </w:rPr>
        <w:t>）</w:t>
      </w:r>
      <w:r>
        <w:rPr>
          <w:rFonts w:ascii="Times New Roman" w:hAnsi="Times New Roman" w:eastAsia="宋体"/>
          <w:b w:val="0"/>
          <w:spacing w:val="-96"/>
          <w:sz w:val="24"/>
        </w:rPr>
        <w:t>。</w:t>
      </w:r>
      <w:r>
        <w:rPr>
          <w:rFonts w:ascii="Times New Roman" w:eastAsia="宋体" w:hAnsi="Times New Roman"/>
          <w:b w:val="0"/>
          <w:spacing w:val="-4"/>
          <w:sz w:val="24"/>
        </w:rPr>
        <w:t>Heap</w:t>
      </w:r>
      <w:r>
        <w:rPr>
          <w:rFonts w:ascii="Times New Roman" w:eastAsia="宋体" w:hAnsi="Times New Roman"/>
          <w:b w:val="0"/>
          <w:spacing w:val="-15"/>
          <w:sz w:val="24"/>
        </w:rPr>
        <w:t> </w:t>
      </w:r>
      <w:r>
        <w:rPr>
          <w:rFonts w:ascii="Times New Roman" w:hAnsi="Times New Roman" w:eastAsia="宋体"/>
          <w:b w:val="0"/>
          <w:spacing w:val="-4"/>
          <w:sz w:val="24"/>
        </w:rPr>
        <w:t>在大规模环境下的时间优势相比</w:t>
      </w:r>
      <w:r>
        <w:rPr>
          <w:rFonts w:ascii="Times New Roman" w:eastAsia="宋体" w:hAnsi="Times New Roman"/>
          <w:b w:val="0"/>
          <w:spacing w:val="-4"/>
          <w:sz w:val="24"/>
        </w:rPr>
        <w:t>Greedy</w:t>
      </w:r>
    </w:p>
    <w:p>
      <w:pPr>
        <w:pStyle w:val="BodyText"/>
        <w:spacing w:before="0" w:line="360" w:lineRule="auto" w:after="0"/>
        <w:ind w:right="0" w:left="0" w:firstLine="480"/>
        <w:jc w:val="both"/>
      </w:pPr>
      <w:r>
        <w:rPr>
          <w:rFonts w:ascii="Times New Roman" w:hAnsi="Times New Roman" w:eastAsia="宋体"/>
          <w:b w:val="0"/>
          <w:spacing w:val="-3"/>
          <w:sz w:val="24"/>
        </w:rPr>
        <w:t>更加突出，进一步验证了系统对大规模跨阵面任务选择 </w:t>
      </w:r>
      <w:r>
        <w:rPr>
          <w:rFonts w:ascii="Times New Roman" w:eastAsia="宋体" w:hAnsi="Times New Roman"/>
          <w:b w:val="0"/>
          <w:sz w:val="24"/>
        </w:rPr>
        <w:t>Heap </w:t>
      </w:r>
      <w:r>
        <w:rPr>
          <w:rFonts w:ascii="Times New Roman" w:hAnsi="Times New Roman" w:eastAsia="宋体"/>
          <w:b w:val="0"/>
          <w:spacing w:val="-2"/>
          <w:sz w:val="24"/>
        </w:rPr>
        <w:t>算法的合理性。</w:t>
      </w:r>
    </w:p>
    <w:p>
      <w:pPr>
        <w:pStyle w:val="BodyText"/>
        <w:spacing w:after="0"/>
        <w:jc w:val="left"/>
        <w:sectPr>
          <w:headerReference w:type="default" r:id="rId101"/>
          <w:pgSz w:w="11910" w:h="16840"/>
          <w:pgMar w:header="850" w:footer="850" w:top="1417" w:bottom="1417" w:left="1417" w:right="1417"/>
        </w:sectPr>
      </w:pPr>
    </w:p>
    <w:p>
      <w:pPr>
        <w:pStyle w:val="Heading2"/>
        <w:numPr>
          <w:ilvl w:val="1"/>
          <w:numId w:val="14"/>
        </w:numPr>
        <w:tabs>
          <w:tab w:pos="768" w:val="left" w:leader="none"/>
        </w:tabs>
        <w:spacing w:line="360" w:lineRule="auto" w:before="0" w:after="0"/>
        <w:ind w:left="0" w:right="0" w:firstLine="0"/>
        <w:jc w:val="left"/>
        <w:outlineLvl w:val="1"/>
      </w:pPr>
      <w:bookmarkStart w:name="6.5 系统可用性与不足分析" w:id="142"/>
      <w:bookmarkEnd w:id="142"/>
      <w:r>
        <w:rPr>
          <w:rFonts w:ascii="Times New Roman" w:hAnsi="Times New Roman" w:eastAsia="黑体"/>
          <w:b/>
          <w:sz w:val="28"/>
        </w:rPr>
      </w:r>
      <w:bookmarkStart w:name="_bookmark95" w:id="143"/>
      <w:bookmarkEnd w:id="143"/>
      <w:r>
        <w:rPr>
          <w:rFonts w:ascii="Times New Roman" w:hAnsi="Times New Roman" w:eastAsia="黑体"/>
          <w:b/>
          <w:sz w:val="28"/>
        </w:rPr>
      </w:r>
      <w:r>
        <w:rPr>
          <w:rFonts w:ascii="Times New Roman" w:hAnsi="Times New Roman" w:eastAsia="黑体"/>
          <w:b/>
          <w:spacing w:val="-5"/>
          <w:sz w:val="28"/>
        </w:rPr>
        <w:t>系统可用性与不足分析</w:t>
      </w:r>
    </w:p>
    <w:p>
      <w:pPr>
        <w:pStyle w:val="BodyText"/>
        <w:spacing w:line="360" w:lineRule="auto" w:before="0" w:after="0"/>
        <w:ind w:left="0" w:right="0" w:firstLine="480"/>
        <w:jc w:val="both"/>
      </w:pPr>
      <w:r>
        <w:rPr>
          <w:rFonts w:ascii="Times New Roman" w:hAnsi="Times New Roman" w:eastAsia="宋体"/>
          <w:b w:val="0"/>
          <w:spacing w:val="-2"/>
          <w:sz w:val="24"/>
        </w:rPr>
        <w:t>从测试结果来看，本系统已经能够完成数字阵一体化资源调度管理的主要功能。在</w:t>
      </w:r>
      <w:r>
        <w:rPr>
          <w:rFonts w:ascii="Times New Roman" w:hAnsi="Times New Roman" w:eastAsia="宋体"/>
          <w:b w:val="0"/>
          <w:spacing w:val="-14"/>
          <w:sz w:val="24"/>
        </w:rPr>
        <w:t>资源管理方面，系统能够对天线阵元、</w:t>
      </w:r>
      <w:r>
        <w:rPr>
          <w:rFonts w:ascii="Times New Roman" w:eastAsia="宋体" w:hAnsi="Times New Roman"/>
          <w:b w:val="0"/>
          <w:spacing w:val="-2"/>
          <w:sz w:val="24"/>
        </w:rPr>
        <w:t>CPU</w:t>
      </w:r>
      <w:r>
        <w:rPr>
          <w:rFonts w:ascii="Times New Roman" w:eastAsia="宋体" w:hAnsi="Times New Roman"/>
          <w:b w:val="0"/>
          <w:spacing w:val="-13"/>
          <w:sz w:val="24"/>
        </w:rPr>
        <w:t> </w:t>
      </w:r>
      <w:r>
        <w:rPr>
          <w:rFonts w:ascii="Times New Roman" w:hAnsi="Times New Roman" w:eastAsia="宋体"/>
          <w:b w:val="0"/>
          <w:spacing w:val="-15"/>
          <w:sz w:val="24"/>
        </w:rPr>
        <w:t>和 </w:t>
      </w:r>
      <w:r>
        <w:rPr>
          <w:rFonts w:ascii="Times New Roman" w:eastAsia="宋体" w:hAnsi="Times New Roman"/>
          <w:b w:val="0"/>
          <w:spacing w:val="-2"/>
          <w:sz w:val="24"/>
        </w:rPr>
        <w:t>GPU</w:t>
      </w:r>
      <w:r>
        <w:rPr>
          <w:rFonts w:ascii="Times New Roman" w:eastAsia="宋体" w:hAnsi="Times New Roman"/>
          <w:b w:val="0"/>
          <w:spacing w:val="-9"/>
          <w:sz w:val="24"/>
        </w:rPr>
        <w:t> </w:t>
      </w:r>
      <w:r>
        <w:rPr>
          <w:rFonts w:ascii="Times New Roman" w:hAnsi="Times New Roman" w:eastAsia="宋体"/>
          <w:b w:val="0"/>
          <w:spacing w:val="-6"/>
          <w:sz w:val="24"/>
        </w:rPr>
        <w:t>等资源进行统一展示和状态维护，使</w:t>
      </w:r>
      <w:r>
        <w:rPr>
          <w:rFonts w:ascii="Times New Roman" w:hAnsi="Times New Roman" w:eastAsia="宋体"/>
          <w:b w:val="0"/>
          <w:spacing w:val="-3"/>
          <w:sz w:val="24"/>
        </w:rPr>
        <w:t>用户可以通过</w:t>
      </w:r>
      <w:r>
        <w:rPr>
          <w:rFonts w:ascii="Times New Roman" w:eastAsia="宋体" w:hAnsi="Times New Roman"/>
          <w:b w:val="0"/>
          <w:spacing w:val="-3"/>
          <w:sz w:val="24"/>
        </w:rPr>
        <w:t>Web </w:t>
      </w:r>
      <w:r>
        <w:rPr>
          <w:rFonts w:ascii="Times New Roman" w:hAnsi="Times New Roman" w:eastAsia="宋体"/>
          <w:b w:val="0"/>
          <w:spacing w:val="-3"/>
          <w:sz w:val="24"/>
        </w:rPr>
        <w:t>页面查看资源规模、在线状态和占用情况。在任务调度方面，系统能</w:t>
      </w:r>
      <w:r>
        <w:rPr>
          <w:rFonts w:ascii="Times New Roman" w:hAnsi="Times New Roman" w:eastAsia="宋体"/>
          <w:b w:val="0"/>
          <w:spacing w:val="-2"/>
          <w:sz w:val="24"/>
        </w:rPr>
        <w:t>够接收带有阵元、</w:t>
      </w:r>
      <w:r>
        <w:rPr>
          <w:rFonts w:ascii="Times New Roman" w:eastAsia="宋体" w:hAnsi="Times New Roman"/>
          <w:b w:val="0"/>
          <w:spacing w:val="-2"/>
          <w:sz w:val="24"/>
        </w:rPr>
        <w:t>CPU</w:t>
      </w:r>
      <w:r>
        <w:rPr>
          <w:rFonts w:ascii="Times New Roman" w:hAnsi="Times New Roman" w:eastAsia="宋体"/>
          <w:b w:val="0"/>
          <w:spacing w:val="-2"/>
          <w:sz w:val="24"/>
        </w:rPr>
        <w:t>、</w:t>
      </w:r>
      <w:r>
        <w:rPr>
          <w:rFonts w:ascii="Times New Roman" w:eastAsia="宋体" w:hAnsi="Times New Roman"/>
          <w:b w:val="0"/>
          <w:spacing w:val="-2"/>
          <w:sz w:val="24"/>
        </w:rPr>
        <w:t>GPU</w:t>
      </w:r>
      <w:r>
        <w:rPr>
          <w:rFonts w:ascii="Times New Roman" w:hAnsi="Times New Roman" w:eastAsia="宋体"/>
          <w:b w:val="0"/>
          <w:spacing w:val="-2"/>
          <w:sz w:val="24"/>
        </w:rPr>
        <w:t>、优先级和依赖关系等约束的任务请求，并在后端调度器中完成场景识别、资源规划、任务状态更新和日志记录。测试结果表明，系统已经形成了从任务提交到资源释放的完整闭环。</w:t>
      </w:r>
    </w:p>
    <w:p>
      <w:pPr>
        <w:pStyle w:val="BodyText"/>
        <w:spacing w:line="360" w:lineRule="auto" w:before="0" w:after="0"/>
        <w:ind w:left="0" w:right="0" w:firstLine="480"/>
        <w:jc w:val="both"/>
      </w:pPr>
      <w:r>
        <w:rPr>
          <w:rFonts w:ascii="Times New Roman" w:hAnsi="Times New Roman" w:eastAsia="宋体"/>
          <w:b w:val="0"/>
          <w:spacing w:val="-2"/>
          <w:sz w:val="24"/>
        </w:rPr>
        <w:t>在调度可用性方面，系统能够针对不同任务场景表现出差异化行为。低时延任务能</w:t>
      </w:r>
      <w:r>
        <w:rPr>
          <w:rFonts w:ascii="Times New Roman" w:hAnsi="Times New Roman" w:eastAsia="宋体"/>
          <w:b w:val="0"/>
          <w:spacing w:val="-4"/>
          <w:sz w:val="24"/>
        </w:rPr>
        <w:t>够触发快速可行分配路径，</w:t>
      </w:r>
      <w:r>
        <w:rPr>
          <w:rFonts w:ascii="Times New Roman" w:eastAsia="宋体" w:hAnsi="Times New Roman"/>
          <w:b w:val="0"/>
          <w:spacing w:val="-4"/>
          <w:sz w:val="24"/>
        </w:rPr>
        <w:t>GPU</w:t>
      </w:r>
      <w:r>
        <w:rPr>
          <w:rFonts w:ascii="Times New Roman" w:eastAsia="宋体" w:hAnsi="Times New Roman"/>
          <w:b w:val="0"/>
          <w:spacing w:val="-11"/>
          <w:sz w:val="24"/>
        </w:rPr>
        <w:t> </w:t>
      </w:r>
      <w:r>
        <w:rPr>
          <w:rFonts w:ascii="Times New Roman" w:hAnsi="Times New Roman" w:eastAsia="宋体"/>
          <w:b w:val="0"/>
          <w:spacing w:val="-4"/>
          <w:sz w:val="24"/>
        </w:rPr>
        <w:t>辅助任务能够触发单卡局部性分配，</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密集型任务能</w:t>
      </w:r>
      <w:r>
        <w:rPr>
          <w:rFonts w:ascii="Times New Roman" w:hAnsi="Times New Roman" w:eastAsia="宋体"/>
          <w:b w:val="0"/>
          <w:spacing w:val="-2"/>
          <w:sz w:val="24"/>
        </w:rPr>
        <w:t>够触发多节点负载均衡分配，依赖约束任务能够在前置条件未满足时进入等待状态并记录阻塞原因。这说明系统不是简单地按照固定顺序分配资源，而是能够结合任务特征和资源状态选择相对合理的调度目标。</w:t>
      </w:r>
    </w:p>
    <w:p>
      <w:pPr>
        <w:pStyle w:val="BodyText"/>
        <w:spacing w:line="360" w:lineRule="auto" w:before="0" w:after="0"/>
        <w:ind w:left="0" w:right="0" w:firstLine="480"/>
        <w:jc w:val="both"/>
      </w:pPr>
      <w:r>
        <w:rPr>
          <w:rFonts w:ascii="Times New Roman" w:hAnsi="Times New Roman" w:eastAsia="宋体"/>
          <w:b w:val="0"/>
          <w:spacing w:val="-2"/>
          <w:sz w:val="24"/>
        </w:rPr>
        <w:t>在过程可解释性方面，系统通过调度日志和前端时间线记录任务状态变化。用户不仅能够看到任务是否运行成功，还能够查看任务对应的场景识别结果、决策目标、资源分配摘要和等待原因。对于调度失败或暂时等待的任务，系统能够给出较明确的原因说明，有助于用户理解系统行为，也便于后续测试分析和问题排查。</w:t>
      </w:r>
    </w:p>
    <w:p>
      <w:pPr>
        <w:pStyle w:val="BodyText"/>
        <w:spacing w:line="360" w:lineRule="auto" w:before="0" w:after="0"/>
        <w:ind w:right="0" w:left="0" w:firstLine="480"/>
        <w:jc w:val="both"/>
      </w:pPr>
      <w:r>
        <w:rPr>
          <w:rFonts w:ascii="Times New Roman" w:hAnsi="Times New Roman" w:eastAsia="宋体"/>
          <w:b w:val="0"/>
          <w:spacing w:val="-19"/>
          <w:sz w:val="24"/>
        </w:rPr>
        <w:t>在工程实现方面，系统采用前后端分离架构，后端按照认证、资源、任务和调度等功</w:t>
      </w:r>
      <w:r>
        <w:rPr>
          <w:rFonts w:ascii="Times New Roman" w:hAnsi="Times New Roman" w:eastAsia="宋体"/>
          <w:b w:val="0"/>
          <w:spacing w:val="-2"/>
          <w:sz w:val="24"/>
        </w:rPr>
        <w:t>能进行模块划分，整体结构较清晰，便于后续扩展。前端界面能够展示资源地图、</w:t>
      </w:r>
      <w:r>
        <w:rPr>
          <w:rFonts w:ascii="Times New Roman" w:eastAsia="宋体" w:hAnsi="Times New Roman"/>
          <w:b w:val="0"/>
          <w:spacing w:val="-2"/>
          <w:sz w:val="24"/>
        </w:rPr>
        <w:t>CPU/ GPU</w:t>
      </w:r>
      <w:r>
        <w:rPr>
          <w:rFonts w:ascii="Times New Roman" w:eastAsia="宋体" w:hAnsi="Times New Roman"/>
          <w:b w:val="0"/>
          <w:spacing w:val="-13"/>
          <w:sz w:val="24"/>
        </w:rPr>
        <w:t> </w:t>
      </w:r>
      <w:r>
        <w:rPr>
          <w:rFonts w:ascii="Times New Roman" w:hAnsi="Times New Roman" w:eastAsia="宋体"/>
          <w:b w:val="0"/>
          <w:spacing w:val="-2"/>
          <w:sz w:val="24"/>
        </w:rPr>
        <w:t>状态、任务详情和调度时间线，具备较好的演示效果。对于毕业设计阶段的系统原型而言，该系统已经具备较完整的资源管理、自动调度、日志反馈和可视化展示能力。但系统仍然存在一些不足。首先，当前任务执行过程主要采用模拟方式，通过运行</w:t>
      </w:r>
    </w:p>
    <w:p>
      <w:pPr>
        <w:pStyle w:val="BodyText"/>
        <w:spacing w:line="360" w:lineRule="auto" w:before="0" w:after="0"/>
        <w:ind w:right="0" w:left="0" w:firstLine="480"/>
        <w:jc w:val="both"/>
      </w:pPr>
      <w:r>
        <w:rPr>
          <w:rFonts w:ascii="Times New Roman" w:hAnsi="Times New Roman" w:eastAsia="宋体"/>
          <w:b w:val="0"/>
          <w:spacing w:val="-11"/>
          <w:sz w:val="24"/>
        </w:rPr>
        <w:t>时长和时间片机制表示任务推进，并未真正接入实际数字阵硬件或外部计算平台。因此，</w:t>
      </w:r>
      <w:r>
        <w:rPr>
          <w:rFonts w:ascii="Times New Roman" w:hAnsi="Times New Roman" w:eastAsia="宋体"/>
          <w:b w:val="0"/>
          <w:spacing w:val="-13"/>
          <w:sz w:val="24"/>
        </w:rPr>
        <w:t>系统目前更适合作为资源调度管理与验证平台，而不是完整的生产级控制系统。其次，当</w:t>
      </w:r>
      <w:r>
        <w:rPr>
          <w:rFonts w:ascii="Times New Roman" w:hAnsi="Times New Roman" w:eastAsia="宋体"/>
          <w:b w:val="0"/>
          <w:spacing w:val="-2"/>
          <w:sz w:val="24"/>
        </w:rPr>
        <w:t>前调度决策仍以规则和启发式算法为主，虽然具备较好的可解释性和工程稳定性，但在复杂动态环境下的全局最优能力仍有提升空间。后续可以考虑引入基于历史数据的自适应参数调整或智能优化方法。</w:t>
      </w:r>
    </w:p>
    <w:p>
      <w:pPr>
        <w:pStyle w:val="BodyText"/>
        <w:spacing w:line="360" w:lineRule="auto" w:before="0" w:after="0"/>
        <w:ind w:left="0" w:right="0" w:firstLine="480"/>
        <w:jc w:val="both"/>
      </w:pPr>
      <w:r>
        <w:rPr>
          <w:rFonts w:ascii="Times New Roman" w:hAnsi="Times New Roman" w:eastAsia="宋体"/>
          <w:b w:val="0"/>
          <w:spacing w:val="-2"/>
          <w:sz w:val="24"/>
        </w:rPr>
        <w:t>此外，当前测试规模相对有限。测试环境中资源数量能够覆盖主要调度场景，但尚未进行大规模并发任务、长时间运行和高负载压力测试。因此，系统在更大规模资源池</w:t>
      </w:r>
      <w:r>
        <w:rPr>
          <w:rFonts w:ascii="Times New Roman" w:hAnsi="Times New Roman" w:eastAsia="宋体"/>
          <w:b w:val="0"/>
          <w:spacing w:val="-3"/>
          <w:sz w:val="24"/>
        </w:rPr>
        <w:t>和更复杂任务组合下的稳定性仍需进一步验证。前端可视化方面，系统已经能够展示资</w:t>
      </w:r>
    </w:p>
    <w:p>
      <w:pPr>
        <w:pStyle w:val="BodyText"/>
        <w:spacing w:after="0" w:line="360" w:lineRule="auto"/>
        <w:sectPr>
          <w:headerReference w:type="default" r:id="rId102"/>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源状态和调度时间线，但对于多任务并发情况下的资源热点统计、任务完成率趋势和调度性能分析等内容仍可继续增强。</w:t>
      </w:r>
    </w:p>
    <w:p>
      <w:pPr>
        <w:pStyle w:val="BodyText"/>
        <w:spacing w:line="360" w:lineRule="auto" w:before="0" w:after="0"/>
        <w:ind w:right="0" w:left="0" w:firstLine="480"/>
        <w:jc w:val="both"/>
      </w:pPr>
      <w:r>
        <w:rPr>
          <w:rFonts w:ascii="Times New Roman" w:hAnsi="Times New Roman" w:eastAsia="宋体"/>
          <w:b w:val="0"/>
          <w:spacing w:val="-2"/>
          <w:sz w:val="24"/>
        </w:rPr>
        <w:t>综上，本系统在毕业设计阶段已经具备较好的功能完整性和工程可用性，能够支撑</w:t>
      </w:r>
      <w:r>
        <w:rPr>
          <w:rFonts w:ascii="Times New Roman" w:hAnsi="Times New Roman" w:eastAsia="宋体"/>
          <w:b w:val="0"/>
          <w:spacing w:val="-11"/>
          <w:sz w:val="24"/>
        </w:rPr>
        <w:t>数字阵多资源联合调度管理的核心流程。同时，系统在真实设备接入、算法自适应优化、</w:t>
      </w:r>
      <w:r>
        <w:rPr>
          <w:rFonts w:ascii="Times New Roman" w:hAnsi="Times New Roman" w:eastAsia="宋体"/>
          <w:b w:val="0"/>
          <w:spacing w:val="-2"/>
          <w:sz w:val="24"/>
        </w:rPr>
        <w:t>大规模测试和高级可视化分析等方面仍有进一步完善空间。</w:t>
      </w:r>
    </w:p>
    <w:p>
      <w:pPr>
        <w:pStyle w:val="Heading2"/>
        <w:numPr>
          <w:ilvl w:val="1"/>
          <w:numId w:val="14"/>
        </w:numPr>
        <w:tabs>
          <w:tab w:pos="768" w:val="left" w:leader="none"/>
        </w:tabs>
        <w:spacing w:line="360" w:lineRule="auto" w:before="0" w:after="0"/>
        <w:ind w:left="0" w:right="0" w:firstLine="0"/>
        <w:jc w:val="left"/>
        <w:outlineLvl w:val="1"/>
      </w:pPr>
      <w:bookmarkStart w:name="6.6 本章小结" w:id="144"/>
      <w:bookmarkEnd w:id="144"/>
      <w:r>
        <w:rPr>
          <w:rFonts w:ascii="Times New Roman" w:hAnsi="Times New Roman" w:eastAsia="黑体"/>
          <w:b/>
          <w:sz w:val="28"/>
        </w:rPr>
      </w:r>
      <w:bookmarkStart w:name="_bookmark96" w:id="145"/>
      <w:bookmarkEnd w:id="145"/>
      <w:r>
        <w:rPr>
          <w:rFonts w:ascii="Times New Roman" w:hAnsi="Times New Roman" w:eastAsia="黑体"/>
          <w:b/>
          <w:sz w:val="28"/>
        </w:rPr>
      </w:r>
      <w:r>
        <w:rPr>
          <w:rFonts w:ascii="Times New Roman" w:hAnsi="Times New Roman" w:eastAsia="黑体"/>
          <w:b/>
          <w:spacing w:val="-6"/>
          <w:sz w:val="28"/>
        </w:rPr>
        <w:t>本章小结</w:t>
      </w:r>
    </w:p>
    <w:p>
      <w:pPr>
        <w:pStyle w:val="BodyText"/>
        <w:spacing w:line="360" w:lineRule="auto" w:before="0" w:after="0"/>
        <w:ind w:right="0" w:left="0" w:firstLine="480"/>
        <w:jc w:val="both"/>
      </w:pPr>
      <w:r>
        <w:rPr>
          <w:rFonts w:ascii="Times New Roman" w:hAnsi="Times New Roman" w:eastAsia="宋体"/>
          <w:b w:val="0"/>
          <w:spacing w:val="-2"/>
          <w:sz w:val="24"/>
        </w:rPr>
        <w:t>本章围绕数字阵一体化资源调度管理系统开展测试与结果分析。首先明确了系统测</w:t>
      </w:r>
      <w:r>
        <w:rPr>
          <w:rFonts w:ascii="Times New Roman" w:hAnsi="Times New Roman" w:eastAsia="宋体"/>
          <w:b w:val="0"/>
          <w:spacing w:val="-17"/>
          <w:sz w:val="24"/>
        </w:rPr>
        <w:t>试目的和测试环境，说明了前端、后端、数据库以及天线阵元、</w:t>
      </w:r>
      <w:r>
        <w:rPr>
          <w:rFonts w:ascii="Times New Roman" w:eastAsia="宋体" w:hAnsi="Times New Roman"/>
          <w:b w:val="0"/>
          <w:sz w:val="24"/>
        </w:rPr>
        <w:t>CPU</w:t>
      </w:r>
      <w:r>
        <w:rPr>
          <w:rFonts w:ascii="Times New Roman" w:hAnsi="Times New Roman" w:eastAsia="宋体"/>
          <w:b w:val="0"/>
          <w:spacing w:val="-66"/>
          <w:sz w:val="24"/>
        </w:rPr>
        <w:t>、</w:t>
      </w:r>
      <w:r>
        <w:rPr>
          <w:rFonts w:ascii="Times New Roman" w:eastAsia="宋体" w:hAnsi="Times New Roman"/>
          <w:b w:val="0"/>
          <w:sz w:val="24"/>
        </w:rPr>
        <w:t>GPU</w:t>
      </w:r>
      <w:r>
        <w:rPr>
          <w:rFonts w:ascii="Times New Roman" w:eastAsia="宋体" w:hAnsi="Times New Roman"/>
          <w:b w:val="0"/>
          <w:spacing w:val="-3"/>
          <w:sz w:val="24"/>
        </w:rPr>
        <w:t> </w:t>
      </w:r>
      <w:r>
        <w:rPr>
          <w:rFonts w:ascii="Times New Roman" w:hAnsi="Times New Roman" w:eastAsia="宋体"/>
          <w:b w:val="0"/>
          <w:sz w:val="24"/>
        </w:rPr>
        <w:t>等模拟资源配</w:t>
      </w:r>
      <w:r>
        <w:rPr>
          <w:rFonts w:ascii="Times New Roman" w:hAnsi="Times New Roman" w:eastAsia="宋体"/>
          <w:b w:val="0"/>
          <w:spacing w:val="-2"/>
          <w:sz w:val="24"/>
        </w:rPr>
        <w:t>置情况；随后设计了低时延任务、多资源均衡任务、</w:t>
      </w:r>
      <w:r>
        <w:rPr>
          <w:rFonts w:ascii="Times New Roman" w:eastAsia="宋体" w:hAnsi="Times New Roman"/>
          <w:b w:val="0"/>
          <w:spacing w:val="-2"/>
          <w:sz w:val="24"/>
        </w:rPr>
        <w:t>GPU </w:t>
      </w:r>
      <w:r>
        <w:rPr>
          <w:rFonts w:ascii="Times New Roman" w:hAnsi="Times New Roman" w:eastAsia="宋体"/>
          <w:b w:val="0"/>
          <w:spacing w:val="-2"/>
          <w:sz w:val="24"/>
        </w:rPr>
        <w:t>辅助任务、</w:t>
      </w:r>
      <w:r>
        <w:rPr>
          <w:rFonts w:ascii="Times New Roman" w:eastAsia="宋体" w:hAnsi="Times New Roman"/>
          <w:b w:val="0"/>
          <w:spacing w:val="-2"/>
          <w:sz w:val="24"/>
        </w:rPr>
        <w:t>CPU </w:t>
      </w:r>
      <w:r>
        <w:rPr>
          <w:rFonts w:ascii="Times New Roman" w:hAnsi="Times New Roman" w:eastAsia="宋体"/>
          <w:b w:val="0"/>
          <w:spacing w:val="-2"/>
          <w:sz w:val="24"/>
        </w:rPr>
        <w:t>密集型任务和依赖约束任务等典型测试场景，用于验证系统在不同任务特征下的调度行为；进一步对</w:t>
      </w:r>
      <w:r>
        <w:rPr>
          <w:rFonts w:ascii="Times New Roman" w:hAnsi="Times New Roman" w:eastAsia="宋体"/>
          <w:b w:val="0"/>
          <w:spacing w:val="-12"/>
          <w:sz w:val="24"/>
        </w:rPr>
        <w:t>五种天线调度算法</w:t>
      </w:r>
      <w:r>
        <w:rPr>
          <w:rFonts w:ascii="Times New Roman" w:hAnsi="Times New Roman" w:eastAsia="宋体"/>
          <w:b w:val="0"/>
          <w:spacing w:val="-2"/>
          <w:sz w:val="24"/>
        </w:rPr>
        <w:t>（</w:t>
      </w:r>
      <w:r>
        <w:rPr>
          <w:rFonts w:ascii="Times New Roman" w:eastAsia="宋体" w:hAnsi="Times New Roman"/>
          <w:b w:val="0"/>
          <w:spacing w:val="-2"/>
          <w:sz w:val="24"/>
        </w:rPr>
        <w:t>BFS</w:t>
      </w:r>
      <w:r>
        <w:rPr>
          <w:rFonts w:ascii="Times New Roman" w:hAnsi="Times New Roman" w:eastAsia="宋体"/>
          <w:b w:val="0"/>
          <w:spacing w:val="-79"/>
          <w:sz w:val="24"/>
        </w:rPr>
        <w:t>、</w:t>
      </w:r>
      <w:r>
        <w:rPr>
          <w:rFonts w:ascii="Times New Roman" w:eastAsia="宋体" w:hAnsi="Times New Roman"/>
          <w:b w:val="0"/>
          <w:spacing w:val="-2"/>
          <w:sz w:val="24"/>
        </w:rPr>
        <w:t>Dijkstra</w:t>
      </w:r>
      <w:r>
        <w:rPr>
          <w:rFonts w:ascii="Times New Roman" w:hAnsi="Times New Roman" w:eastAsia="宋体"/>
          <w:b w:val="0"/>
          <w:spacing w:val="-79"/>
          <w:sz w:val="24"/>
        </w:rPr>
        <w:t>、</w:t>
      </w:r>
      <w:r>
        <w:rPr>
          <w:rFonts w:ascii="Times New Roman" w:eastAsia="宋体" w:hAnsi="Times New Roman"/>
          <w:b w:val="0"/>
          <w:spacing w:val="-2"/>
          <w:sz w:val="24"/>
        </w:rPr>
        <w:t>Greedy</w:t>
      </w:r>
      <w:r>
        <w:rPr>
          <w:rFonts w:ascii="Times New Roman" w:hAnsi="Times New Roman" w:eastAsia="宋体"/>
          <w:b w:val="0"/>
          <w:spacing w:val="-79"/>
          <w:sz w:val="24"/>
        </w:rPr>
        <w:t>、</w:t>
      </w:r>
      <w:r>
        <w:rPr>
          <w:rFonts w:ascii="Times New Roman" w:eastAsia="宋体" w:hAnsi="Times New Roman"/>
          <w:b w:val="0"/>
          <w:spacing w:val="-2"/>
          <w:sz w:val="24"/>
        </w:rPr>
        <w:t>Heap</w:t>
      </w:r>
      <w:r>
        <w:rPr>
          <w:rFonts w:ascii="Times New Roman" w:hAnsi="Times New Roman" w:eastAsia="宋体"/>
          <w:b w:val="0"/>
          <w:spacing w:val="-79"/>
          <w:sz w:val="24"/>
        </w:rPr>
        <w:t>、</w:t>
      </w:r>
      <w:r>
        <w:rPr>
          <w:rFonts w:ascii="Times New Roman" w:eastAsia="宋体" w:hAnsi="Times New Roman"/>
          <w:b w:val="0"/>
          <w:spacing w:val="-2"/>
          <w:sz w:val="24"/>
        </w:rPr>
        <w:t>DP</w:t>
      </w:r>
      <w:r>
        <w:rPr>
          <w:rFonts w:ascii="Times New Roman" w:hAnsi="Times New Roman" w:eastAsia="宋体"/>
          <w:b w:val="0"/>
          <w:spacing w:val="-2"/>
          <w:sz w:val="24"/>
        </w:rPr>
        <w:t>）</w:t>
      </w:r>
      <w:r>
        <w:rPr>
          <w:rFonts w:ascii="Times New Roman" w:hAnsi="Times New Roman" w:eastAsia="宋体"/>
          <w:b w:val="0"/>
          <w:spacing w:val="-21"/>
          <w:sz w:val="24"/>
        </w:rPr>
        <w:t>和两种 </w:t>
      </w:r>
      <w:r>
        <w:rPr>
          <w:rFonts w:ascii="Times New Roman" w:eastAsia="宋体" w:hAnsi="Times New Roman"/>
          <w:b w:val="0"/>
          <w:spacing w:val="-2"/>
          <w:sz w:val="24"/>
        </w:rPr>
        <w:t>CPU</w:t>
      </w:r>
      <w:r>
        <w:rPr>
          <w:rFonts w:ascii="Times New Roman" w:eastAsia="宋体" w:hAnsi="Times New Roman"/>
          <w:b w:val="0"/>
          <w:spacing w:val="-14"/>
          <w:sz w:val="24"/>
        </w:rPr>
        <w:t> </w:t>
      </w:r>
      <w:r>
        <w:rPr>
          <w:rFonts w:ascii="Times New Roman" w:hAnsi="Times New Roman" w:eastAsia="宋体"/>
          <w:b w:val="0"/>
          <w:spacing w:val="-22"/>
          <w:sz w:val="24"/>
        </w:rPr>
        <w:t>调度模式</w:t>
      </w:r>
      <w:r>
        <w:rPr>
          <w:rFonts w:ascii="Times New Roman" w:hAnsi="Times New Roman" w:eastAsia="宋体"/>
          <w:b w:val="0"/>
          <w:spacing w:val="-2"/>
          <w:sz w:val="24"/>
        </w:rPr>
        <w:t>（</w:t>
      </w:r>
      <w:r>
        <w:rPr>
          <w:rFonts w:ascii="Times New Roman" w:eastAsia="宋体" w:hAnsi="Times New Roman"/>
          <w:b w:val="0"/>
          <w:spacing w:val="-2"/>
          <w:sz w:val="24"/>
        </w:rPr>
        <w:t>PACKED</w:t>
      </w:r>
      <w:r>
        <w:rPr>
          <w:rFonts w:ascii="Times New Roman" w:hAnsi="Times New Roman" w:eastAsia="宋体"/>
          <w:b w:val="0"/>
          <w:spacing w:val="-2"/>
          <w:sz w:val="24"/>
        </w:rPr>
        <w:t>、 </w:t>
      </w:r>
      <w:r>
        <w:rPr>
          <w:rFonts w:ascii="Times New Roman" w:eastAsia="宋体" w:hAnsi="Times New Roman"/>
          <w:b w:val="0"/>
          <w:spacing w:val="-2"/>
          <w:sz w:val="24"/>
        </w:rPr>
        <w:t>BALANCE</w:t>
      </w:r>
      <w:r>
        <w:rPr>
          <w:rFonts w:ascii="Times New Roman" w:hAnsi="Times New Roman" w:eastAsia="宋体"/>
          <w:b w:val="0"/>
          <w:spacing w:val="-2"/>
          <w:sz w:val="24"/>
        </w:rPr>
        <w:t>）进行了量化性能对比。</w:t>
      </w:r>
    </w:p>
    <w:p>
      <w:pPr>
        <w:pStyle w:val="BodyText"/>
        <w:spacing w:line="360" w:lineRule="auto" w:before="0" w:after="0"/>
        <w:ind w:left="0" w:right="0" w:firstLine="480"/>
        <w:jc w:val="both"/>
      </w:pPr>
      <w:r>
        <w:rPr>
          <w:rFonts w:ascii="Times New Roman" w:hAnsi="Times New Roman" w:eastAsia="宋体"/>
          <w:b w:val="0"/>
          <w:spacing w:val="-2"/>
          <w:sz w:val="24"/>
        </w:rPr>
        <w:t>测试结果表明，系统能够根据任务特征识别对应场景，并输出较为合理的自动决策</w:t>
      </w:r>
      <w:r>
        <w:rPr>
          <w:rFonts w:ascii="Times New Roman" w:hAnsi="Times New Roman" w:eastAsia="宋体"/>
          <w:b w:val="0"/>
          <w:sz w:val="24"/>
        </w:rPr>
        <w:t>目标。在资源分配方面，系统能够完成天线阵元、</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5"/>
          <w:sz w:val="24"/>
        </w:rPr>
        <w:t>和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pacing w:val="2"/>
          <w:sz w:val="24"/>
        </w:rPr>
        <w:t>的联合规划，其中</w:t>
      </w:r>
      <w:r>
        <w:rPr>
          <w:rFonts w:ascii="Times New Roman" w:eastAsia="宋体" w:hAnsi="Times New Roman"/>
          <w:b w:val="0"/>
          <w:sz w:val="24"/>
        </w:rPr>
        <w:t>GP</w:t>
      </w:r>
      <w:r>
        <w:rPr>
          <w:rFonts w:ascii="Times New Roman" w:eastAsia="宋体" w:hAnsi="Times New Roman"/>
          <w:b w:val="0"/>
          <w:sz w:val="24"/>
        </w:rPr>
        <w:t>U</w:t>
      </w:r>
      <w:r>
        <w:rPr>
          <w:rFonts w:ascii="Times New Roman" w:hAnsi="Times New Roman" w:eastAsia="宋体"/>
          <w:b w:val="0"/>
          <w:spacing w:val="-4"/>
          <w:sz w:val="24"/>
        </w:rPr>
        <w:t>辅助任务能够体现单卡局部性分配，</w:t>
      </w:r>
      <w:r>
        <w:rPr>
          <w:rFonts w:ascii="Times New Roman" w:eastAsia="宋体" w:hAnsi="Times New Roman"/>
          <w:b w:val="0"/>
          <w:spacing w:val="-4"/>
          <w:sz w:val="24"/>
        </w:rPr>
        <w:t>CPU </w:t>
      </w:r>
      <w:r>
        <w:rPr>
          <w:rFonts w:ascii="Times New Roman" w:hAnsi="Times New Roman" w:eastAsia="宋体"/>
          <w:b w:val="0"/>
          <w:spacing w:val="-4"/>
          <w:sz w:val="24"/>
        </w:rPr>
        <w:t>密集型任务能够体现多节点负载均衡分配，依</w:t>
      </w:r>
      <w:r>
        <w:rPr>
          <w:rFonts w:ascii="Times New Roman" w:hAnsi="Times New Roman" w:eastAsia="宋体"/>
          <w:b w:val="0"/>
          <w:spacing w:val="-2"/>
          <w:sz w:val="24"/>
        </w:rPr>
        <w:t>赖约束任务能够正确进入等待状态并记录阻塞原因。量化对比实验表明，各天线调度算</w:t>
      </w:r>
      <w:r>
        <w:rPr>
          <w:rFonts w:ascii="Times New Roman" w:hAnsi="Times New Roman" w:eastAsia="宋体"/>
          <w:b w:val="0"/>
          <w:spacing w:val="-13"/>
          <w:sz w:val="24"/>
        </w:rPr>
        <w:t>法在执行时间</w:t>
      </w:r>
      <w:r>
        <w:rPr>
          <w:rFonts w:ascii="Times New Roman" w:hAnsi="Times New Roman" w:eastAsia="宋体"/>
          <w:b w:val="0"/>
          <w:spacing w:val="-4"/>
          <w:sz w:val="24"/>
        </w:rPr>
        <w:t>（</w:t>
      </w:r>
      <w:r>
        <w:rPr>
          <w:rFonts w:ascii="Times New Roman" w:eastAsia="宋体" w:hAnsi="Times New Roman"/>
          <w:b w:val="0"/>
          <w:spacing w:val="-4"/>
          <w:sz w:val="24"/>
        </w:rPr>
        <w:t>1.3</w:t>
      </w:r>
      <w:r>
        <w:rPr>
          <w:rFonts w:ascii="Times New Roman" w:hAnsi="Times New Roman" w:eastAsia="宋体"/>
          <w:b w:val="0"/>
          <w:spacing w:val="-4"/>
          <w:sz w:val="24"/>
        </w:rPr>
        <w:t>～</w:t>
      </w:r>
      <w:r>
        <w:rPr>
          <w:rFonts w:ascii="Times New Roman" w:eastAsia="宋体" w:hAnsi="Times New Roman"/>
          <w:b w:val="0"/>
          <w:spacing w:val="-4"/>
          <w:sz w:val="24"/>
        </w:rPr>
        <w:t>60</w:t>
      </w:r>
      <w:r>
        <w:rPr>
          <w:rFonts w:ascii="Times New Roman" w:eastAsia="宋体" w:hAnsi="Times New Roman"/>
          <w:b w:val="0"/>
          <w:spacing w:val="-13"/>
          <w:sz w:val="24"/>
        </w:rPr>
        <w:t> </w:t>
      </w:r>
      <w:r>
        <w:rPr>
          <w:rFonts w:ascii="Times New Roman" w:eastAsia="宋体" w:hAnsi="Times New Roman"/>
          <w:b w:val="0"/>
          <w:spacing w:val="36"/>
          <w:sz w:val="24"/>
        </w:rPr>
        <w:t>ms</w:t>
      </w:r>
      <w:r>
        <w:rPr>
          <w:rFonts w:ascii="Times New Roman" w:hAnsi="Times New Roman" w:eastAsia="宋体"/>
          <w:b w:val="0"/>
          <w:spacing w:val="-84"/>
          <w:sz w:val="24"/>
        </w:rPr>
        <w:t>）</w:t>
      </w:r>
      <w:r>
        <w:rPr>
          <w:rFonts w:ascii="Times New Roman" w:hAnsi="Times New Roman" w:eastAsia="宋体"/>
          <w:b w:val="0"/>
          <w:spacing w:val="-30"/>
          <w:sz w:val="24"/>
        </w:rPr>
        <w:t>、可行性</w:t>
      </w:r>
      <w:r>
        <w:rPr>
          <w:rFonts w:ascii="Times New Roman" w:hAnsi="Times New Roman" w:eastAsia="宋体"/>
          <w:b w:val="0"/>
          <w:spacing w:val="-4"/>
          <w:sz w:val="24"/>
        </w:rPr>
        <w:t>（</w:t>
      </w:r>
      <w:r>
        <w:rPr>
          <w:rFonts w:ascii="Times New Roman" w:eastAsia="宋体" w:hAnsi="Times New Roman"/>
          <w:b w:val="0"/>
          <w:spacing w:val="-4"/>
          <w:sz w:val="24"/>
        </w:rPr>
        <w:t>BFS/Dijkstra/DP</w:t>
      </w:r>
      <w:r>
        <w:rPr>
          <w:rFonts w:ascii="Times New Roman" w:eastAsia="宋体" w:hAnsi="Times New Roman"/>
          <w:b w:val="0"/>
          <w:spacing w:val="-11"/>
          <w:sz w:val="24"/>
        </w:rPr>
        <w:t> </w:t>
      </w:r>
      <w:r>
        <w:rPr>
          <w:rFonts w:ascii="Times New Roman" w:hAnsi="Times New Roman" w:eastAsia="宋体"/>
          <w:b w:val="0"/>
          <w:spacing w:val="-4"/>
          <w:sz w:val="24"/>
        </w:rPr>
        <w:t>仅小规模可行，</w:t>
      </w:r>
      <w:r>
        <w:rPr>
          <w:rFonts w:ascii="Times New Roman" w:eastAsia="宋体" w:hAnsi="Times New Roman"/>
          <w:b w:val="0"/>
          <w:spacing w:val="-4"/>
          <w:sz w:val="24"/>
        </w:rPr>
        <w:t>Greedy/Heap</w:t>
      </w:r>
      <w:r>
        <w:rPr>
          <w:rFonts w:ascii="Times New Roman" w:eastAsia="宋体" w:hAnsi="Times New Roman"/>
          <w:b w:val="0"/>
          <w:spacing w:val="-6"/>
          <w:sz w:val="24"/>
        </w:rPr>
        <w:t> </w:t>
      </w:r>
      <w:r>
        <w:rPr>
          <w:rFonts w:ascii="Times New Roman" w:hAnsi="Times New Roman" w:eastAsia="宋体"/>
          <w:b w:val="0"/>
          <w:spacing w:val="-4"/>
          <w:sz w:val="24"/>
        </w:rPr>
        <w:t>全规</w:t>
      </w:r>
      <w:r>
        <w:rPr>
          <w:rFonts w:ascii="Times New Roman" w:hAnsi="Times New Roman" w:eastAsia="宋体"/>
          <w:b w:val="0"/>
          <w:spacing w:val="-2"/>
          <w:sz w:val="24"/>
        </w:rPr>
        <w:t>模可行）和解质量上各有侧重，验证了系统自动选择算法策略的合理性；</w:t>
      </w:r>
      <w:r>
        <w:rPr>
          <w:rFonts w:ascii="Times New Roman" w:eastAsia="宋体" w:hAnsi="Times New Roman"/>
          <w:b w:val="0"/>
          <w:spacing w:val="-2"/>
          <w:sz w:val="24"/>
        </w:rPr>
        <w:t>BALANCE </w:t>
      </w:r>
      <w:r>
        <w:rPr>
          <w:rFonts w:ascii="Times New Roman" w:hAnsi="Times New Roman" w:eastAsia="宋体"/>
          <w:b w:val="0"/>
          <w:spacing w:val="-2"/>
          <w:sz w:val="24"/>
        </w:rPr>
        <w:t>模</w:t>
      </w:r>
      <w:r>
        <w:rPr>
          <w:rFonts w:ascii="Times New Roman" w:hAnsi="Times New Roman" w:eastAsia="宋体"/>
          <w:b w:val="0"/>
          <w:spacing w:val="-3"/>
          <w:sz w:val="24"/>
        </w:rPr>
        <w:t>式在大规模 </w:t>
      </w:r>
      <w:r>
        <w:rPr>
          <w:rFonts w:ascii="Times New Roman" w:eastAsia="宋体" w:hAnsi="Times New Roman"/>
          <w:b w:val="0"/>
          <w:sz w:val="24"/>
        </w:rPr>
        <w:t>CPU </w:t>
      </w:r>
      <w:r>
        <w:rPr>
          <w:rFonts w:ascii="Times New Roman" w:hAnsi="Times New Roman" w:eastAsia="宋体"/>
          <w:b w:val="0"/>
          <w:spacing w:val="-2"/>
          <w:sz w:val="24"/>
        </w:rPr>
        <w:t>需求下将负载方差降低了 </w:t>
      </w:r>
      <w:r>
        <w:rPr>
          <w:rFonts w:ascii="Times New Roman" w:eastAsia="宋体" w:hAnsi="Times New Roman"/>
          <w:b w:val="0"/>
          <w:sz w:val="24"/>
        </w:rPr>
        <w:t>99.97%</w:t>
      </w:r>
      <w:r>
        <w:rPr>
          <w:rFonts w:ascii="Times New Roman" w:hAnsi="Times New Roman" w:eastAsia="宋体"/>
          <w:b w:val="0"/>
          <w:sz w:val="24"/>
        </w:rPr>
        <w:t>，验证了负载均衡策略的有效性。</w:t>
      </w:r>
    </w:p>
    <w:p>
      <w:pPr>
        <w:pStyle w:val="BodyText"/>
        <w:spacing w:line="360" w:lineRule="auto" w:before="0" w:after="0"/>
        <w:ind w:left="0" w:right="0" w:firstLine="480"/>
        <w:jc w:val="both"/>
      </w:pPr>
      <w:r>
        <w:rPr>
          <w:rFonts w:ascii="Times New Roman" w:hAnsi="Times New Roman" w:eastAsia="宋体"/>
          <w:b w:val="0"/>
          <w:spacing w:val="-21"/>
          <w:sz w:val="24"/>
        </w:rPr>
        <w:t>同时，本章也分析了系统当前存在的不足，包括任务执行仍以模拟方式为主、测试规</w:t>
      </w:r>
      <w:r>
        <w:rPr>
          <w:rFonts w:ascii="Times New Roman" w:hAnsi="Times New Roman" w:eastAsia="宋体"/>
          <w:b w:val="0"/>
          <w:spacing w:val="-2"/>
          <w:sz w:val="24"/>
        </w:rPr>
        <w:t>模有限、调度策略仍以规则和启发式方法为主，以及前端统计分析能力仍可增强等。总体来看，系统已经能够满足毕业设计阶段对功能完整性、调度正确性和工程可用性的验证要求，并为后续真实设备接入和调度策略优化提供了基础。</w:t>
      </w:r>
    </w:p>
    <w:p>
      <w:pPr>
        <w:pStyle w:val="BodyText"/>
        <w:spacing w:after="0" w:line="360" w:lineRule="auto"/>
        <w:sectPr>
          <w:headerReference w:type="default" r:id="rId103"/>
          <w:pgSz w:w="11910" w:h="16840"/>
          <w:pgMar w:header="850" w:footer="850" w:top="1417" w:bottom="1417" w:left="1417" w:right="1417"/>
        </w:sectPr>
      </w:pPr>
    </w:p>
    <w:p>
      <w:pPr>
        <w:pStyle w:val="BodyText"/>
        <w:spacing w:before="5"/>
        <w:ind w:left="0" w:right="0" w:firstLine="0"/>
        <w:jc w:val="left"/>
        <w:rPr>
          <w:sz w:val="15"/>
        </w:rPr>
      </w:pPr>
    </w:p>
    <w:p>
      <w:pPr>
        <w:pStyle w:val="BodyText"/>
        <w:spacing w:after="0"/>
        <w:jc w:val="left"/>
        <w:rPr>
          <w:sz w:val="15"/>
        </w:rPr>
        <w:sectPr>
          <w:headerReference w:type="default" r:id="rId104"/>
          <w:pgSz w:w="11910" w:h="16840"/>
          <w:pgMar w:header="850" w:footer="850" w:top="1417" w:bottom="1417" w:left="1417" w:right="1417"/>
        </w:sectPr>
      </w:pPr>
    </w:p>
    <w:p>
      <w:pPr>
        <w:pStyle w:val="Heading1"/>
        <w:spacing w:line="360" w:lineRule="auto" w:before="320" w:after="320"/>
        <w:ind w:left="0" w:right="0" w:firstLine="0"/>
        <w:jc w:val="center"/>
        <w:outlineLvl w:val="0"/>
      </w:pPr>
      <w:bookmarkStart w:name="第七章 结论与展望" w:id="146"/>
      <w:bookmarkEnd w:id="146"/>
      <w:r>
        <w:rPr>
          <w:rFonts w:ascii="Times New Roman" w:hAnsi="Times New Roman" w:eastAsia="黑体"/>
          <w:b/>
          <w:sz w:val="32"/>
        </w:rPr>
      </w:r>
      <w:bookmarkStart w:name="_bookmark97" w:id="147"/>
      <w:bookmarkEnd w:id="147"/>
      <w:r>
        <w:rPr>
          <w:rFonts w:ascii="Times New Roman" w:hAnsi="Times New Roman" w:eastAsia="黑体"/>
          <w:b/>
          <w:sz w:val="32"/>
        </w:rPr>
      </w:r>
      <w:r>
        <w:rPr>
          <w:rFonts w:ascii="Times New Roman" w:hAnsi="Times New Roman" w:eastAsia="黑体"/>
          <w:b/>
          <w:spacing w:val="-12"/>
          <w:sz w:val="32"/>
        </w:rPr>
        <w:t>第七章 结论与展望</w:t>
      </w:r>
    </w:p>
    <w:p>
      <w:pPr>
        <w:pStyle w:val="BodyText"/>
        <w:spacing w:before="325"/>
        <w:ind w:left="0" w:right="0" w:firstLine="0"/>
        <w:jc w:val="left"/>
        <w:rPr>
          <w:rFonts w:ascii="SimSun"/>
          <w:b/>
          <w:sz w:val="28"/>
        </w:rPr>
      </w:pPr>
    </w:p>
    <w:p>
      <w:pPr>
        <w:pStyle w:val="Heading2"/>
        <w:numPr>
          <w:ilvl w:val="1"/>
          <w:numId w:val="15"/>
        </w:numPr>
        <w:tabs>
          <w:tab w:pos="768" w:val="left" w:leader="none"/>
        </w:tabs>
        <w:spacing w:line="360" w:lineRule="auto" w:before="0" w:after="0"/>
        <w:ind w:left="0" w:right="0" w:firstLine="0"/>
        <w:jc w:val="left"/>
        <w:outlineLvl w:val="1"/>
      </w:pPr>
      <w:bookmarkStart w:name="7.1 研究结论" w:id="148"/>
      <w:bookmarkEnd w:id="148"/>
      <w:r>
        <w:rPr>
          <w:rFonts w:ascii="Times New Roman" w:hAnsi="Times New Roman" w:eastAsia="黑体"/>
          <w:b/>
          <w:sz w:val="28"/>
        </w:rPr>
      </w:r>
      <w:bookmarkStart w:name="_bookmark98" w:id="149"/>
      <w:bookmarkEnd w:id="149"/>
      <w:r>
        <w:rPr>
          <w:rFonts w:ascii="Times New Roman" w:hAnsi="Times New Roman" w:eastAsia="黑体"/>
          <w:b/>
          <w:sz w:val="28"/>
        </w:rPr>
      </w:r>
      <w:r>
        <w:rPr>
          <w:rFonts w:ascii="Times New Roman" w:hAnsi="Times New Roman" w:eastAsia="黑体"/>
          <w:b/>
          <w:spacing w:val="-6"/>
          <w:sz w:val="28"/>
        </w:rPr>
        <w:t>研究结论</w:t>
      </w:r>
    </w:p>
    <w:p>
      <w:pPr>
        <w:pStyle w:val="BodyText"/>
        <w:spacing w:line="360" w:lineRule="auto" w:before="0" w:after="0"/>
        <w:ind w:right="0" w:left="0" w:firstLine="480"/>
        <w:jc w:val="both"/>
      </w:pPr>
      <w:r>
        <w:rPr>
          <w:rFonts w:ascii="Times New Roman" w:hAnsi="Times New Roman" w:eastAsia="宋体"/>
          <w:b w:val="0"/>
          <w:spacing w:val="-2"/>
          <w:sz w:val="24"/>
        </w:rPr>
        <w:t>本文围绕数字阵系统中多类异构资源统一管理与联合调度问题，设计并实现了一套</w:t>
      </w:r>
      <w:r>
        <w:rPr>
          <w:rFonts w:ascii="Times New Roman" w:hAnsi="Times New Roman" w:eastAsia="宋体"/>
          <w:b w:val="0"/>
          <w:spacing w:val="11"/>
          <w:sz w:val="24"/>
        </w:rPr>
        <w:t>基于</w:t>
      </w:r>
      <w:r>
        <w:rPr>
          <w:rFonts w:ascii="Times New Roman" w:eastAsia="宋体" w:hAnsi="Times New Roman"/>
          <w:b w:val="0"/>
          <w:sz w:val="24"/>
        </w:rPr>
        <w:t>Web</w:t>
      </w:r>
      <w:r>
        <w:rPr>
          <w:rFonts w:ascii="Times New Roman" w:eastAsia="宋体" w:hAnsi="Times New Roman"/>
          <w:b w:val="0"/>
          <w:spacing w:val="-17"/>
          <w:sz w:val="24"/>
        </w:rPr>
        <w:t> </w:t>
      </w:r>
      <w:r>
        <w:rPr>
          <w:rFonts w:ascii="Times New Roman" w:hAnsi="Times New Roman" w:eastAsia="宋体"/>
          <w:b w:val="0"/>
          <w:spacing w:val="-10"/>
          <w:sz w:val="24"/>
        </w:rPr>
        <w:t>的数字阵一体化资源调度管理系统。针对传统资源管理方式中天线阵元、</w:t>
      </w:r>
      <w:r>
        <w:rPr>
          <w:rFonts w:ascii="Times New Roman" w:eastAsia="宋体" w:hAnsi="Times New Roman"/>
          <w:b w:val="0"/>
          <w:sz w:val="24"/>
        </w:rPr>
        <w:t>CPU</w:t>
      </w:r>
      <w:r>
        <w:rPr>
          <w:rFonts w:ascii="Times New Roman" w:hAnsi="Times New Roman" w:eastAsia="宋体"/>
          <w:b w:val="0"/>
          <w:sz w:val="24"/>
        </w:rPr>
        <w:t>、 </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等资源分散维护、任务调度依赖人工经验、调度过程缺乏可解释记录等问题，本文</w:t>
      </w:r>
      <w:r>
        <w:rPr>
          <w:rFonts w:ascii="Times New Roman" w:hAnsi="Times New Roman" w:eastAsia="宋体"/>
          <w:b w:val="0"/>
          <w:spacing w:val="-15"/>
          <w:sz w:val="24"/>
        </w:rPr>
        <w:t>从系统总体设计、调度算法实现、任务场景识别、动态反馈和系统测试等方面开展研究，</w:t>
      </w:r>
      <w:r>
        <w:rPr>
          <w:rFonts w:ascii="Times New Roman" w:hAnsi="Times New Roman" w:eastAsia="宋体"/>
          <w:b w:val="0"/>
          <w:spacing w:val="-2"/>
          <w:sz w:val="24"/>
        </w:rPr>
        <w:t>形成了较完整的资源调度管理方案。</w:t>
      </w:r>
    </w:p>
    <w:p>
      <w:pPr>
        <w:pStyle w:val="BodyText"/>
        <w:spacing w:line="360" w:lineRule="auto" w:before="0" w:after="0"/>
        <w:ind w:left="0" w:right="0" w:firstLine="480"/>
        <w:jc w:val="both"/>
      </w:pPr>
      <w:r>
        <w:rPr>
          <w:rFonts w:ascii="Times New Roman" w:hAnsi="Times New Roman" w:eastAsia="宋体"/>
          <w:b w:val="0"/>
          <w:spacing w:val="-2"/>
          <w:sz w:val="24"/>
        </w:rPr>
        <w:t>在系统设计方面，本文完成了面向数字阵任务的资源、任务和调度过程建模。系统</w:t>
      </w:r>
      <w:r>
        <w:rPr>
          <w:rFonts w:ascii="Times New Roman" w:hAnsi="Times New Roman" w:eastAsia="宋体"/>
          <w:b w:val="0"/>
          <w:spacing w:val="-4"/>
          <w:sz w:val="24"/>
        </w:rPr>
        <w:t>将天线阵元、</w:t>
      </w:r>
      <w:r>
        <w:rPr>
          <w:rFonts w:ascii="Times New Roman" w:eastAsia="宋体" w:hAnsi="Times New Roman"/>
          <w:b w:val="0"/>
          <w:spacing w:val="-4"/>
          <w:sz w:val="24"/>
        </w:rPr>
        <w:t>CPU</w:t>
      </w:r>
      <w:r>
        <w:rPr>
          <w:rFonts w:ascii="Times New Roman" w:eastAsia="宋体" w:hAnsi="Times New Roman"/>
          <w:b w:val="0"/>
          <w:spacing w:val="-11"/>
          <w:sz w:val="24"/>
        </w:rPr>
        <w:t> </w:t>
      </w:r>
      <w:r>
        <w:rPr>
          <w:rFonts w:ascii="Times New Roman" w:hAnsi="Times New Roman" w:eastAsia="宋体"/>
          <w:b w:val="0"/>
          <w:spacing w:val="-4"/>
          <w:sz w:val="24"/>
        </w:rPr>
        <w:t>节点和</w:t>
      </w:r>
      <w:r>
        <w:rPr>
          <w:rFonts w:ascii="Times New Roman" w:eastAsia="宋体" w:hAnsi="Times New Roman"/>
          <w:b w:val="0"/>
          <w:spacing w:val="-4"/>
          <w:sz w:val="24"/>
        </w:rPr>
        <w:t>GPU</w:t>
      </w:r>
      <w:r>
        <w:rPr>
          <w:rFonts w:ascii="Times New Roman" w:eastAsia="宋体" w:hAnsi="Times New Roman"/>
          <w:b w:val="0"/>
          <w:spacing w:val="-11"/>
          <w:sz w:val="24"/>
        </w:rPr>
        <w:t> </w:t>
      </w:r>
      <w:r>
        <w:rPr>
          <w:rFonts w:ascii="Times New Roman" w:hAnsi="Times New Roman" w:eastAsia="宋体"/>
          <w:b w:val="0"/>
          <w:spacing w:val="-4"/>
          <w:sz w:val="24"/>
        </w:rPr>
        <w:t>资源纳入统一管理框架，通过任务表、资源表、分配记录</w:t>
      </w:r>
      <w:r>
        <w:rPr>
          <w:rFonts w:ascii="Times New Roman" w:hAnsi="Times New Roman" w:eastAsia="宋体"/>
          <w:b w:val="0"/>
          <w:spacing w:val="-2"/>
          <w:sz w:val="24"/>
        </w:rPr>
        <w:t>表和调度日志表建立任务需求与资源供给之间的关联关系。同时，系统采用前后端分离架构，后端基于模块化方式实现认证鉴权、资源管理、任务管理和调度控制等功能，前端提供资源地图、任务管理、调度时间线和状态展示等界面，为系统运行和论文实验提供了基础支撑。</w:t>
      </w:r>
    </w:p>
    <w:p>
      <w:pPr>
        <w:pStyle w:val="BodyText"/>
        <w:spacing w:line="360" w:lineRule="auto" w:before="0" w:after="0"/>
        <w:ind w:left="0" w:right="0" w:firstLine="480"/>
        <w:jc w:val="both"/>
      </w:pPr>
      <w:r>
        <w:rPr>
          <w:rFonts w:ascii="Times New Roman" w:hAnsi="Times New Roman" w:eastAsia="宋体"/>
          <w:b w:val="0"/>
          <w:sz w:val="24"/>
        </w:rPr>
        <w:t>在联合调度设计方面，本文围绕天线阵元、</w:t>
      </w:r>
      <w:r>
        <w:rPr>
          <w:rFonts w:ascii="Times New Roman" w:hAnsi="Times New Roman" w:eastAsia="宋体"/>
          <w:b w:val="0"/>
          <w:sz w:val="24"/>
        </w:rPr>
        <w:t>CPU</w:t>
      </w:r>
      <w:r>
        <w:rPr>
          <w:rFonts w:ascii="Times New Roman" w:hAnsi="Times New Roman" w:eastAsia="宋体"/>
          <w:b w:val="0"/>
          <w:spacing w:val="-15"/>
          <w:sz w:val="24"/>
        </w:rPr>
        <w:t> </w:t>
      </w:r>
      <w:r>
        <w:rPr>
          <w:rFonts w:ascii="Times New Roman" w:hAnsi="Times New Roman" w:eastAsia="宋体"/>
          <w:b w:val="0"/>
          <w:spacing w:val="-15"/>
          <w:sz w:val="24"/>
        </w:rPr>
        <w:t>和 </w:t>
      </w:r>
      <w:r>
        <w:rPr>
          <w:rFonts w:ascii="Times New Roman" w:hAnsi="Times New Roman" w:eastAsia="宋体"/>
          <w:b w:val="0"/>
          <w:sz w:val="24"/>
        </w:rPr>
        <w:t>GPU</w:t>
      </w:r>
      <w:r>
        <w:rPr>
          <w:rFonts w:ascii="Times New Roman" w:hAnsi="Times New Roman" w:eastAsia="宋体"/>
          <w:b w:val="0"/>
          <w:spacing w:val="-15"/>
          <w:sz w:val="24"/>
        </w:rPr>
        <w:t> </w:t>
      </w:r>
      <w:r>
        <w:rPr>
          <w:rFonts w:ascii="Times New Roman" w:hAnsi="Times New Roman" w:eastAsia="宋体"/>
          <w:b w:val="0"/>
          <w:sz w:val="24"/>
        </w:rPr>
        <w:t>三类资源构建了协同调度</w:t>
      </w:r>
      <w:r>
        <w:rPr>
          <w:rFonts w:ascii="Times New Roman" w:hAnsi="Times New Roman" w:eastAsia="宋体"/>
          <w:b w:val="0"/>
          <w:spacing w:val="-2"/>
          <w:sz w:val="24"/>
        </w:rPr>
        <w:t>流程。针对阵元资源具有阵面分布、空间邻接、复用次数和频率冲突等特点，系统设计</w:t>
      </w:r>
      <w:r>
        <w:rPr>
          <w:rFonts w:ascii="Times New Roman" w:hAnsi="Times New Roman" w:eastAsia="宋体"/>
          <w:b w:val="0"/>
          <w:spacing w:val="-15"/>
          <w:sz w:val="24"/>
        </w:rPr>
        <w:t>了 </w:t>
      </w:r>
      <w:r>
        <w:rPr>
          <w:rFonts w:ascii="Times New Roman" w:hAnsi="Times New Roman" w:eastAsia="宋体"/>
          <w:b w:val="0"/>
          <w:sz w:val="24"/>
        </w:rPr>
        <w:t>BFS</w:t>
      </w:r>
      <w:r>
        <w:rPr>
          <w:rFonts w:ascii="Times New Roman" w:hAnsi="Times New Roman" w:eastAsia="宋体"/>
          <w:b w:val="0"/>
          <w:spacing w:val="-15"/>
          <w:sz w:val="24"/>
        </w:rPr>
        <w:t> </w:t>
      </w:r>
      <w:r>
        <w:rPr>
          <w:rFonts w:ascii="Times New Roman" w:hAnsi="Times New Roman" w:eastAsia="宋体"/>
          <w:b w:val="0"/>
          <w:sz w:val="24"/>
        </w:rPr>
        <w:t>快速搜索、</w:t>
      </w:r>
      <w:r>
        <w:rPr>
          <w:rFonts w:ascii="Times New Roman" w:hAnsi="Times New Roman" w:eastAsia="宋体"/>
          <w:b w:val="0"/>
          <w:sz w:val="24"/>
        </w:rPr>
        <w:t>Dijkstra</w:t>
      </w:r>
      <w:r>
        <w:rPr>
          <w:rFonts w:ascii="Times New Roman" w:hAnsi="Times New Roman" w:eastAsia="宋体"/>
          <w:b w:val="0"/>
          <w:spacing w:val="-15"/>
          <w:sz w:val="24"/>
        </w:rPr>
        <w:t> </w:t>
      </w:r>
      <w:r>
        <w:rPr>
          <w:rFonts w:ascii="Times New Roman" w:hAnsi="Times New Roman" w:eastAsia="宋体"/>
          <w:b w:val="0"/>
          <w:sz w:val="24"/>
        </w:rPr>
        <w:t>低权重路径搜索、贪心搜索、堆优化搜索和动态规划搜索等</w:t>
      </w:r>
      <w:r>
        <w:rPr>
          <w:rFonts w:ascii="Times New Roman" w:hAnsi="Times New Roman" w:eastAsia="宋体"/>
          <w:b w:val="0"/>
          <w:spacing w:val="-2"/>
          <w:sz w:val="24"/>
        </w:rPr>
        <w:t>多种阵元调度策略，使系统能够在不同任务场景下兼顾搜索速度、分配质量和跨阵面可行性。在计算资源侧，系统实现了紧凑式 </w:t>
      </w:r>
      <w:r>
        <w:rPr>
          <w:rFonts w:ascii="Times New Roman" w:hAnsi="Times New Roman" w:eastAsia="宋体"/>
          <w:b w:val="0"/>
          <w:sz w:val="24"/>
        </w:rPr>
        <w:t>CPU</w:t>
      </w:r>
      <w:r>
        <w:rPr>
          <w:rFonts w:ascii="Times New Roman" w:hAnsi="Times New Roman" w:eastAsia="宋体"/>
          <w:b w:val="0"/>
          <w:spacing w:val="-15"/>
          <w:sz w:val="24"/>
        </w:rPr>
        <w:t> </w:t>
      </w:r>
      <w:r>
        <w:rPr>
          <w:rFonts w:ascii="Times New Roman" w:hAnsi="Times New Roman" w:eastAsia="宋体"/>
          <w:b w:val="0"/>
          <w:spacing w:val="-4"/>
          <w:sz w:val="24"/>
        </w:rPr>
        <w:t>分配、负载均衡式 </w:t>
      </w:r>
      <w:r>
        <w:rPr>
          <w:rFonts w:ascii="Times New Roman" w:hAnsi="Times New Roman" w:eastAsia="宋体"/>
          <w:b w:val="0"/>
          <w:sz w:val="24"/>
        </w:rPr>
        <w:t>CPU</w:t>
      </w:r>
      <w:r>
        <w:rPr>
          <w:rFonts w:ascii="Times New Roman" w:hAnsi="Times New Roman" w:eastAsia="宋体"/>
          <w:b w:val="0"/>
          <w:spacing w:val="-15"/>
          <w:sz w:val="24"/>
        </w:rPr>
        <w:t> </w:t>
      </w:r>
      <w:r>
        <w:rPr>
          <w:rFonts w:ascii="Times New Roman" w:hAnsi="Times New Roman" w:eastAsia="宋体"/>
          <w:b w:val="0"/>
          <w:spacing w:val="-8"/>
          <w:sz w:val="24"/>
        </w:rPr>
        <w:t>分配和 </w:t>
      </w:r>
      <w:r>
        <w:rPr>
          <w:rFonts w:ascii="Times New Roman" w:hAnsi="Times New Roman" w:eastAsia="宋体"/>
          <w:b w:val="0"/>
          <w:sz w:val="24"/>
        </w:rPr>
        <w:t>GPU</w:t>
      </w:r>
      <w:r>
        <w:rPr>
          <w:rFonts w:ascii="Times New Roman" w:hAnsi="Times New Roman" w:eastAsia="宋体"/>
          <w:b w:val="0"/>
          <w:spacing w:val="3"/>
          <w:sz w:val="24"/>
        </w:rPr>
        <w:t> </w:t>
      </w:r>
      <w:r>
        <w:rPr>
          <w:rFonts w:ascii="Times New Roman" w:hAnsi="Times New Roman" w:eastAsia="宋体"/>
          <w:b w:val="0"/>
          <w:sz w:val="24"/>
        </w:rPr>
        <w:t>单</w:t>
      </w:r>
      <w:r>
        <w:rPr>
          <w:rFonts w:ascii="Times New Roman" w:hAnsi="Times New Roman" w:eastAsia="宋体"/>
          <w:b w:val="0"/>
          <w:spacing w:val="-2"/>
          <w:sz w:val="24"/>
        </w:rPr>
        <w:t>卡局部性分配，能够根据任务计算需求和当前资源负载生成相应的计算资源方案。通过 </w:t>
      </w:r>
      <w:r>
        <w:rPr>
          <w:rFonts w:ascii="Times New Roman" w:hAnsi="Times New Roman" w:eastAsia="宋体"/>
          <w:b w:val="0"/>
          <w:spacing w:val="-2"/>
          <w:sz w:val="24"/>
        </w:rPr>
        <w:t>“</w:t>
      </w:r>
      <w:r>
        <w:rPr>
          <w:rFonts w:ascii="Times New Roman" w:hAnsi="Times New Roman" w:eastAsia="宋体"/>
          <w:b w:val="0"/>
          <w:spacing w:val="-2"/>
          <w:sz w:val="24"/>
        </w:rPr>
        <w:t>先规划、后落库</w:t>
      </w:r>
      <w:r>
        <w:rPr>
          <w:rFonts w:ascii="Times New Roman" w:hAnsi="Times New Roman" w:eastAsia="宋体"/>
          <w:b w:val="0"/>
          <w:spacing w:val="-2"/>
          <w:sz w:val="24"/>
        </w:rPr>
        <w:t>”</w:t>
      </w:r>
      <w:r>
        <w:rPr>
          <w:rFonts w:ascii="Times New Roman" w:hAnsi="Times New Roman" w:eastAsia="宋体"/>
          <w:b w:val="0"/>
          <w:spacing w:val="-2"/>
          <w:sz w:val="24"/>
        </w:rPr>
        <w:t>的联合调度主循环，系统避免了单类资源提前占用导致整体调度失败的问题，保证了任务状态、资源状态和分配记录之间的一致性。</w:t>
      </w:r>
    </w:p>
    <w:p>
      <w:pPr>
        <w:pStyle w:val="BodyText"/>
        <w:spacing w:line="360" w:lineRule="auto" w:before="0" w:after="0"/>
        <w:ind w:right="0" w:left="0" w:firstLine="480"/>
        <w:jc w:val="both"/>
      </w:pPr>
      <w:r>
        <w:rPr>
          <w:rFonts w:ascii="Times New Roman" w:hAnsi="Times New Roman" w:eastAsia="宋体"/>
          <w:b w:val="0"/>
          <w:spacing w:val="-2"/>
          <w:sz w:val="24"/>
        </w:rPr>
        <w:t>在任务场景识别与自动决策方面，本文设计了从任务特征到调度目标的映射机制。系统根据任务的阵元需求、</w:t>
      </w:r>
      <w:r>
        <w:rPr>
          <w:rFonts w:ascii="Times New Roman" w:eastAsia="宋体" w:hAnsi="Times New Roman"/>
          <w:b w:val="0"/>
          <w:spacing w:val="-2"/>
          <w:sz w:val="24"/>
        </w:rPr>
        <w:t>CPU </w:t>
      </w:r>
      <w:r>
        <w:rPr>
          <w:rFonts w:ascii="Times New Roman" w:hAnsi="Times New Roman" w:eastAsia="宋体"/>
          <w:b w:val="0"/>
          <w:spacing w:val="-2"/>
          <w:sz w:val="24"/>
        </w:rPr>
        <w:t>核数需求、</w:t>
      </w:r>
      <w:r>
        <w:rPr>
          <w:rFonts w:ascii="Times New Roman" w:eastAsia="宋体" w:hAnsi="Times New Roman"/>
          <w:b w:val="0"/>
          <w:spacing w:val="-2"/>
          <w:sz w:val="24"/>
        </w:rPr>
        <w:t>GPU </w:t>
      </w:r>
      <w:r>
        <w:rPr>
          <w:rFonts w:ascii="Times New Roman" w:hAnsi="Times New Roman" w:eastAsia="宋体"/>
          <w:b w:val="0"/>
          <w:spacing w:val="-2"/>
          <w:sz w:val="24"/>
        </w:rPr>
        <w:t>显存需求、优先级、截止时间、依赖关</w:t>
      </w:r>
      <w:r>
        <w:rPr>
          <w:rFonts w:ascii="Times New Roman" w:hAnsi="Times New Roman" w:eastAsia="宋体"/>
          <w:b w:val="0"/>
          <w:sz w:val="24"/>
        </w:rPr>
        <w:t>系和互斥关系等信息，识别低时延任务、多资源均衡任务、</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辅助任务、高优先级小规模任务、大规模阵元任务、</w:t>
      </w:r>
      <w:r>
        <w:rPr>
          <w:rFonts w:ascii="Times New Roman" w:eastAsia="宋体" w:hAnsi="Times New Roman"/>
          <w:b w:val="0"/>
          <w:sz w:val="24"/>
        </w:rPr>
        <w:t>CPU</w:t>
      </w:r>
      <w:r>
        <w:rPr>
          <w:rFonts w:ascii="Times New Roman" w:eastAsia="宋体" w:hAnsi="Times New Roman"/>
          <w:b w:val="0"/>
          <w:spacing w:val="-10"/>
          <w:sz w:val="24"/>
        </w:rPr>
        <w:t> </w:t>
      </w:r>
      <w:r>
        <w:rPr>
          <w:rFonts w:ascii="Times New Roman" w:hAnsi="Times New Roman" w:eastAsia="宋体"/>
          <w:b w:val="0"/>
          <w:sz w:val="24"/>
        </w:rPr>
        <w:t>密集型任务和依赖约束任务等典型场景，并进一步输</w:t>
      </w:r>
      <w:r>
        <w:rPr>
          <w:rFonts w:ascii="Times New Roman" w:hAnsi="Times New Roman" w:eastAsia="宋体"/>
          <w:b w:val="0"/>
          <w:spacing w:val="-2"/>
          <w:sz w:val="24"/>
        </w:rPr>
        <w:t>出快速可行分配、公平均衡分配、单卡局部性分配、低复用高质量分配、跨阵面扩展分配、计算负载均衡分配和依赖阻塞等待等决策目标。该机制使系统由人工选择调度策略转变为根据任务特征自动选择调度路径，提高了系统的自动化程度和可解释性。</w:t>
      </w:r>
    </w:p>
    <w:p>
      <w:pPr>
        <w:pStyle w:val="BodyText"/>
        <w:spacing w:after="0" w:line="360" w:lineRule="auto"/>
        <w:jc w:val="left"/>
        <w:sectPr>
          <w:headerReference w:type="default" r:id="rId105"/>
          <w:pgSz w:w="11910" w:h="16840"/>
          <w:pgMar w:header="850" w:footer="850" w:top="1417" w:bottom="1417" w:left="1417" w:right="1417"/>
        </w:sectPr>
      </w:pPr>
    </w:p>
    <w:p>
      <w:pPr>
        <w:pStyle w:val="BodyText"/>
        <w:spacing w:line="360" w:lineRule="auto" w:before="0" w:after="0"/>
        <w:ind w:right="0" w:left="0" w:firstLine="480"/>
        <w:jc w:val="both"/>
      </w:pPr>
      <w:r>
        <w:rPr>
          <w:rFonts w:ascii="Times New Roman" w:hAnsi="Times New Roman" w:eastAsia="宋体"/>
          <w:b w:val="0"/>
          <w:spacing w:val="-2"/>
          <w:sz w:val="24"/>
        </w:rPr>
        <w:t>在动态反馈与可视化方面，本文设计了调度日志、时间片更新和前端展示机制。系</w:t>
      </w:r>
      <w:r>
        <w:rPr>
          <w:rFonts w:ascii="Times New Roman" w:hAnsi="Times New Roman" w:eastAsia="宋体"/>
          <w:b w:val="0"/>
          <w:spacing w:val="-16"/>
          <w:sz w:val="24"/>
        </w:rPr>
        <w:t>统通过调度日志记录任务进入调度、场景识别、等待原因、资源分配、运行更新和任务完</w:t>
      </w:r>
      <w:r>
        <w:rPr>
          <w:rFonts w:ascii="Times New Roman" w:hAnsi="Times New Roman" w:eastAsia="宋体"/>
          <w:b w:val="0"/>
          <w:spacing w:val="-2"/>
          <w:sz w:val="24"/>
        </w:rPr>
        <w:t>成等关键事件；通过时间片机制更新任务剩余时间和虚拟公平份额，并在任务完成后释放占用资源；通过前端资源地图、</w:t>
      </w:r>
      <w:r>
        <w:rPr>
          <w:rFonts w:ascii="Times New Roman" w:eastAsia="宋体" w:hAnsi="Times New Roman"/>
          <w:b w:val="0"/>
          <w:spacing w:val="-2"/>
          <w:sz w:val="24"/>
        </w:rPr>
        <w:t>CPU/GPU </w:t>
      </w:r>
      <w:r>
        <w:rPr>
          <w:rFonts w:ascii="Times New Roman" w:hAnsi="Times New Roman" w:eastAsia="宋体"/>
          <w:b w:val="0"/>
          <w:spacing w:val="-2"/>
          <w:sz w:val="24"/>
        </w:rPr>
        <w:t>状态界面和任务调度时间线展示资源状态、任务状态、决策原因和调度过程。上述机制使系统不仅能够给出调度结果，还能够说明任务为何运行、为何等待以及资源如何变化。</w:t>
      </w:r>
    </w:p>
    <w:p>
      <w:pPr>
        <w:pStyle w:val="BodyText"/>
        <w:spacing w:line="360" w:lineRule="auto" w:before="0" w:after="0"/>
        <w:ind w:right="0" w:left="0" w:firstLine="480"/>
        <w:jc w:val="both"/>
      </w:pPr>
      <w:r>
        <w:rPr>
          <w:rFonts w:ascii="Times New Roman" w:hAnsi="Times New Roman" w:eastAsia="宋体"/>
          <w:b w:val="0"/>
          <w:spacing w:val="-18"/>
          <w:sz w:val="24"/>
        </w:rPr>
        <w:t>在系统测试方面，本文构造了低时延任务、多资源均衡任务、</w:t>
      </w:r>
      <w:r>
        <w:rPr>
          <w:rFonts w:ascii="Times New Roman" w:eastAsia="宋体" w:hAnsi="Times New Roman"/>
          <w:b w:val="0"/>
          <w:sz w:val="24"/>
        </w:rPr>
        <w:t>GPU </w:t>
      </w:r>
      <w:r>
        <w:rPr>
          <w:rFonts w:ascii="Times New Roman" w:hAnsi="Times New Roman" w:eastAsia="宋体"/>
          <w:b w:val="0"/>
          <w:spacing w:val="-19"/>
          <w:sz w:val="24"/>
        </w:rPr>
        <w:t>辅助任务、</w:t>
      </w:r>
      <w:r>
        <w:rPr>
          <w:rFonts w:ascii="Times New Roman" w:eastAsia="宋体" w:hAnsi="Times New Roman"/>
          <w:b w:val="0"/>
          <w:sz w:val="24"/>
        </w:rPr>
        <w:t>CPU </w:t>
      </w:r>
      <w:r>
        <w:rPr>
          <w:rFonts w:ascii="Times New Roman" w:hAnsi="Times New Roman" w:eastAsia="宋体"/>
          <w:b w:val="0"/>
          <w:sz w:val="24"/>
        </w:rPr>
        <w:t>密</w:t>
      </w:r>
      <w:r>
        <w:rPr>
          <w:rFonts w:ascii="Times New Roman" w:hAnsi="Times New Roman" w:eastAsia="宋体"/>
          <w:b w:val="0"/>
          <w:spacing w:val="-2"/>
          <w:sz w:val="24"/>
        </w:rPr>
        <w:t>集型任务和依赖约束任务等典型测试场景，并对五种天线调度算法和两种计算资源调度模式进行了量化性能对比。测试结果表明，系统能够根据不同任务特征识别对应场景并输出合理的决策目标；</w:t>
      </w:r>
      <w:r>
        <w:rPr>
          <w:rFonts w:ascii="Times New Roman" w:eastAsia="宋体" w:hAnsi="Times New Roman"/>
          <w:b w:val="0"/>
          <w:spacing w:val="-2"/>
          <w:sz w:val="24"/>
        </w:rPr>
        <w:t>GPU </w:t>
      </w:r>
      <w:r>
        <w:rPr>
          <w:rFonts w:ascii="Times New Roman" w:hAnsi="Times New Roman" w:eastAsia="宋体"/>
          <w:b w:val="0"/>
          <w:spacing w:val="-2"/>
          <w:sz w:val="24"/>
        </w:rPr>
        <w:t>辅助任务能够触发单卡局部性分配，</w:t>
      </w:r>
      <w:r>
        <w:rPr>
          <w:rFonts w:ascii="Times New Roman" w:eastAsia="宋体" w:hAnsi="Times New Roman"/>
          <w:b w:val="0"/>
          <w:spacing w:val="-2"/>
          <w:sz w:val="24"/>
        </w:rPr>
        <w:t>CPU </w:t>
      </w:r>
      <w:r>
        <w:rPr>
          <w:rFonts w:ascii="Times New Roman" w:hAnsi="Times New Roman" w:eastAsia="宋体"/>
          <w:b w:val="0"/>
          <w:spacing w:val="-2"/>
          <w:sz w:val="24"/>
        </w:rPr>
        <w:t>密集型任务能够实现多节点负载均衡分配，依赖约束任务能够正确进入等待状态并记录阻塞原因。量化对</w:t>
      </w:r>
      <w:r>
        <w:rPr>
          <w:rFonts w:ascii="Times New Roman" w:hAnsi="Times New Roman" w:eastAsia="宋体"/>
          <w:b w:val="0"/>
          <w:spacing w:val="-15"/>
          <w:sz w:val="24"/>
        </w:rPr>
        <w:t>比实验进一步表明，各天线调度算法在执行时间、可行性和解质量三个维度上各有侧重，</w:t>
      </w:r>
      <w:r>
        <w:rPr>
          <w:rFonts w:ascii="Times New Roman" w:hAnsi="Times New Roman" w:eastAsia="宋体"/>
          <w:b w:val="0"/>
          <w:sz w:val="24"/>
        </w:rPr>
        <w:t>系统根据任务特征自动选择算法的策略能够兼顾响应速度与方案质量；</w:t>
      </w:r>
      <w:r>
        <w:rPr>
          <w:rFonts w:ascii="Times New Roman" w:eastAsia="宋体" w:hAnsi="Times New Roman"/>
          <w:b w:val="0"/>
          <w:sz w:val="24"/>
        </w:rPr>
        <w:t>BALANCE </w:t>
      </w:r>
      <w:r>
        <w:rPr>
          <w:rFonts w:ascii="Times New Roman" w:hAnsi="Times New Roman" w:eastAsia="宋体"/>
          <w:b w:val="0"/>
          <w:sz w:val="24"/>
        </w:rPr>
        <w:t>模式</w:t>
      </w:r>
      <w:r>
        <w:rPr>
          <w:rFonts w:ascii="Times New Roman" w:hAnsi="Times New Roman" w:eastAsia="宋体"/>
          <w:b w:val="0"/>
          <w:spacing w:val="-15"/>
          <w:sz w:val="24"/>
        </w:rPr>
        <w:t>在 </w:t>
      </w:r>
      <w:r>
        <w:rPr>
          <w:rFonts w:ascii="Times New Roman" w:eastAsia="宋体" w:hAnsi="Times New Roman"/>
          <w:b w:val="0"/>
          <w:sz w:val="24"/>
        </w:rPr>
        <w:t>128</w:t>
      </w:r>
      <w:r>
        <w:rPr>
          <w:rFonts w:ascii="Times New Roman" w:eastAsia="宋体" w:hAnsi="Times New Roman"/>
          <w:b w:val="0"/>
          <w:spacing w:val="30"/>
          <w:sz w:val="24"/>
        </w:rPr>
        <w:t> </w:t>
      </w:r>
      <w:r>
        <w:rPr>
          <w:rFonts w:ascii="Times New Roman" w:hAnsi="Times New Roman" w:eastAsia="宋体"/>
          <w:b w:val="0"/>
          <w:spacing w:val="-15"/>
          <w:sz w:val="24"/>
        </w:rPr>
        <w:t>核 </w:t>
      </w:r>
      <w:r>
        <w:rPr>
          <w:rFonts w:ascii="Times New Roman" w:eastAsia="宋体" w:hAnsi="Times New Roman"/>
          <w:b w:val="0"/>
          <w:sz w:val="24"/>
        </w:rPr>
        <w:t>CPU</w:t>
      </w:r>
      <w:r>
        <w:rPr>
          <w:rFonts w:ascii="Times New Roman" w:eastAsia="宋体" w:hAnsi="Times New Roman"/>
          <w:b w:val="0"/>
          <w:spacing w:val="30"/>
          <w:sz w:val="24"/>
        </w:rPr>
        <w:t> </w:t>
      </w:r>
      <w:r>
        <w:rPr>
          <w:rFonts w:ascii="Times New Roman" w:hAnsi="Times New Roman" w:eastAsia="宋体"/>
          <w:b w:val="0"/>
          <w:spacing w:val="-4"/>
          <w:sz w:val="24"/>
        </w:rPr>
        <w:t>密集场景下相比 </w:t>
      </w:r>
      <w:r>
        <w:rPr>
          <w:rFonts w:ascii="Times New Roman" w:eastAsia="宋体" w:hAnsi="Times New Roman"/>
          <w:b w:val="0"/>
          <w:sz w:val="24"/>
        </w:rPr>
        <w:t>PACKED</w:t>
      </w:r>
      <w:r>
        <w:rPr>
          <w:rFonts w:ascii="Times New Roman" w:eastAsia="宋体" w:hAnsi="Times New Roman"/>
          <w:b w:val="0"/>
          <w:spacing w:val="30"/>
          <w:sz w:val="24"/>
        </w:rPr>
        <w:t> </w:t>
      </w:r>
      <w:r>
        <w:rPr>
          <w:rFonts w:ascii="Times New Roman" w:hAnsi="Times New Roman" w:eastAsia="宋体"/>
          <w:b w:val="0"/>
          <w:spacing w:val="-3"/>
          <w:sz w:val="24"/>
        </w:rPr>
        <w:t>模式将节点负载方差降低了 </w:t>
      </w:r>
      <w:r>
        <w:rPr>
          <w:rFonts w:ascii="Times New Roman" w:eastAsia="宋体" w:hAnsi="Times New Roman"/>
          <w:b w:val="0"/>
          <w:sz w:val="24"/>
        </w:rPr>
        <w:t>99.97%</w:t>
      </w:r>
      <w:r>
        <w:rPr>
          <w:rFonts w:ascii="Times New Roman" w:hAnsi="Times New Roman" w:eastAsia="宋体"/>
          <w:b w:val="0"/>
          <w:sz w:val="24"/>
        </w:rPr>
        <w:t>。总体来</w:t>
      </w:r>
      <w:r>
        <w:rPr>
          <w:rFonts w:ascii="Times New Roman" w:hAnsi="Times New Roman" w:eastAsia="宋体"/>
          <w:b w:val="0"/>
          <w:spacing w:val="-2"/>
          <w:sz w:val="24"/>
        </w:rPr>
        <w:t>看，本文所实现的系统能够完成数字阵场景下多类资源的统一管理、联合调度和过程反馈，具备较好的工程可行性和毕业设计实现价值。</w:t>
      </w:r>
    </w:p>
    <w:p>
      <w:pPr>
        <w:pStyle w:val="Heading2"/>
        <w:numPr>
          <w:ilvl w:val="1"/>
          <w:numId w:val="15"/>
        </w:numPr>
        <w:tabs>
          <w:tab w:pos="768" w:val="left" w:leader="none"/>
        </w:tabs>
        <w:spacing w:line="360" w:lineRule="auto" w:before="0" w:after="0"/>
        <w:ind w:left="0" w:right="0" w:firstLine="0"/>
        <w:jc w:val="left"/>
        <w:outlineLvl w:val="1"/>
      </w:pPr>
      <w:bookmarkStart w:name="7.2 不足之处" w:id="150"/>
      <w:bookmarkEnd w:id="150"/>
      <w:r>
        <w:rPr>
          <w:rFonts w:ascii="Times New Roman" w:hAnsi="Times New Roman" w:eastAsia="黑体"/>
          <w:b/>
          <w:sz w:val="28"/>
        </w:rPr>
      </w:r>
      <w:bookmarkStart w:name="_bookmark99" w:id="151"/>
      <w:bookmarkEnd w:id="151"/>
      <w:r>
        <w:rPr>
          <w:rFonts w:ascii="Times New Roman" w:hAnsi="Times New Roman" w:eastAsia="黑体"/>
          <w:b/>
          <w:sz w:val="28"/>
        </w:rPr>
      </w:r>
      <w:r>
        <w:rPr>
          <w:rFonts w:ascii="Times New Roman" w:hAnsi="Times New Roman" w:eastAsia="黑体"/>
          <w:b/>
          <w:spacing w:val="-6"/>
          <w:sz w:val="28"/>
        </w:rPr>
        <w:t>不足之处</w:t>
      </w:r>
    </w:p>
    <w:p>
      <w:pPr>
        <w:pStyle w:val="BodyText"/>
        <w:spacing w:line="360" w:lineRule="auto" w:before="0" w:after="0"/>
        <w:ind w:left="0" w:right="0" w:firstLine="480"/>
        <w:jc w:val="both"/>
      </w:pPr>
      <w:r>
        <w:rPr>
          <w:rFonts w:ascii="Times New Roman" w:hAnsi="Times New Roman" w:eastAsia="宋体"/>
          <w:b w:val="0"/>
          <w:spacing w:val="-2"/>
          <w:sz w:val="24"/>
        </w:rPr>
        <w:t>尽管本文已经完成了数字阵一体化资源调度管理系统的主体设计与实现，并通过典型测试场景验证了系统的基本可行性，但受毕业设计周期、测试条件和系统规模等因素限制，当前系统仍存在一些不足。</w:t>
      </w:r>
    </w:p>
    <w:p>
      <w:pPr>
        <w:pStyle w:val="BodyText"/>
        <w:spacing w:line="360" w:lineRule="auto" w:before="0" w:after="0"/>
        <w:ind w:right="0" w:left="0" w:firstLine="480"/>
        <w:jc w:val="both"/>
      </w:pPr>
      <w:r>
        <w:rPr>
          <w:rFonts w:ascii="Times New Roman" w:hAnsi="Times New Roman" w:eastAsia="宋体"/>
          <w:b w:val="0"/>
          <w:spacing w:val="-16"/>
          <w:sz w:val="24"/>
        </w:rPr>
        <w:t>首先，系统中的任务执行过程仍以模拟方式为主。当前系统主要通过任务运行时长、</w:t>
      </w:r>
      <w:r>
        <w:rPr>
          <w:rFonts w:ascii="Times New Roman" w:hAnsi="Times New Roman" w:eastAsia="宋体"/>
          <w:b w:val="0"/>
          <w:spacing w:val="-2"/>
          <w:sz w:val="24"/>
        </w:rPr>
        <w:t>剩余时间和时间片机制模拟任务执行过程，尚未与真实数字阵设备、外部计算平台或实际信号处理链路进行深度联动。因此，本文实现的系统更适合作为资源调度管理与验证平台，而不是完整的生产级数字阵控制系统。若要进一步应用到真实工程环境，还需要接入实际设备状态采集、任务执行反馈和异常恢复机制。</w:t>
      </w:r>
    </w:p>
    <w:p>
      <w:pPr>
        <w:pStyle w:val="BodyText"/>
        <w:spacing w:line="360" w:lineRule="auto" w:before="0" w:after="0"/>
        <w:ind w:left="0" w:right="0" w:firstLine="480"/>
        <w:jc w:val="both"/>
      </w:pPr>
      <w:r>
        <w:rPr>
          <w:rFonts w:ascii="Times New Roman" w:hAnsi="Times New Roman" w:eastAsia="宋体"/>
          <w:b w:val="0"/>
          <w:spacing w:val="-16"/>
          <w:sz w:val="24"/>
        </w:rPr>
        <w:t>其次，系统测试规模仍然有限。本文虽然已经对五种天线调度算法和两种 </w:t>
      </w:r>
      <w:r>
        <w:rPr>
          <w:rFonts w:ascii="Times New Roman" w:eastAsia="宋体" w:hAnsi="Times New Roman"/>
          <w:b w:val="0"/>
          <w:spacing w:val="-2"/>
          <w:sz w:val="24"/>
        </w:rPr>
        <w:t>CPU</w:t>
      </w:r>
      <w:r>
        <w:rPr>
          <w:rFonts w:ascii="Times New Roman" w:eastAsia="宋体" w:hAnsi="Times New Roman"/>
          <w:b w:val="0"/>
          <w:spacing w:val="-13"/>
          <w:sz w:val="24"/>
        </w:rPr>
        <w:t> </w:t>
      </w:r>
      <w:r>
        <w:rPr>
          <w:rFonts w:ascii="Times New Roman" w:hAnsi="Times New Roman" w:eastAsia="宋体"/>
          <w:b w:val="0"/>
          <w:spacing w:val="-2"/>
          <w:sz w:val="24"/>
        </w:rPr>
        <w:t>调度</w:t>
      </w:r>
      <w:r>
        <w:rPr>
          <w:rFonts w:ascii="Times New Roman" w:hAnsi="Times New Roman" w:eastAsia="宋体"/>
          <w:b w:val="0"/>
          <w:spacing w:val="-8"/>
          <w:sz w:val="24"/>
        </w:rPr>
        <w:t>模式进行了量化性能对比，但测试环境中的资源规模</w:t>
      </w:r>
      <w:r>
        <w:rPr>
          <w:rFonts w:ascii="Times New Roman" w:hAnsi="Times New Roman" w:eastAsia="宋体"/>
          <w:b w:val="0"/>
          <w:sz w:val="24"/>
        </w:rPr>
        <w:t>（</w:t>
      </w:r>
      <w:r>
        <w:rPr>
          <w:rFonts w:ascii="Times New Roman" w:eastAsia="宋体" w:hAnsi="Times New Roman"/>
          <w:b w:val="0"/>
          <w:sz w:val="24"/>
        </w:rPr>
        <w:t>64</w:t>
      </w:r>
      <w:r>
        <w:rPr>
          <w:rFonts w:ascii="Times New Roman" w:eastAsia="宋体" w:hAnsi="Times New Roman"/>
          <w:b w:val="0"/>
          <w:spacing w:val="-15"/>
          <w:sz w:val="24"/>
        </w:rPr>
        <w:t> </w:t>
      </w:r>
      <w:r>
        <w:rPr>
          <w:rFonts w:ascii="Times New Roman" w:hAnsi="Times New Roman" w:eastAsia="宋体"/>
          <w:b w:val="0"/>
          <w:spacing w:val="-19"/>
          <w:sz w:val="24"/>
        </w:rPr>
        <w:t>阵元、</w:t>
      </w:r>
      <w:r>
        <w:rPr>
          <w:rFonts w:ascii="Times New Roman" w:eastAsia="宋体" w:hAnsi="Times New Roman"/>
          <w:b w:val="0"/>
          <w:sz w:val="24"/>
        </w:rPr>
        <w:t>5</w:t>
      </w:r>
      <w:r>
        <w:rPr>
          <w:rFonts w:ascii="Times New Roman" w:eastAsia="宋体" w:hAnsi="Times New Roman"/>
          <w:b w:val="0"/>
          <w:spacing w:val="-15"/>
          <w:sz w:val="24"/>
        </w:rPr>
        <w:t> </w:t>
      </w:r>
      <w:r>
        <w:rPr>
          <w:rFonts w:ascii="Times New Roman" w:hAnsi="Times New Roman" w:eastAsia="宋体"/>
          <w:b w:val="0"/>
          <w:sz w:val="24"/>
        </w:rPr>
        <w:t>节点</w:t>
      </w:r>
      <w:r>
        <w:rPr>
          <w:rFonts w:ascii="Times New Roman" w:hAnsi="Times New Roman" w:eastAsia="宋体"/>
          <w:b w:val="0"/>
          <w:spacing w:val="-55"/>
          <w:sz w:val="24"/>
        </w:rPr>
        <w:t>）</w:t>
      </w:r>
      <w:r>
        <w:rPr>
          <w:rFonts w:ascii="Times New Roman" w:hAnsi="Times New Roman" w:eastAsia="宋体"/>
          <w:b w:val="0"/>
          <w:spacing w:val="-9"/>
          <w:sz w:val="24"/>
        </w:rPr>
        <w:t>仍相对较小，尚</w:t>
      </w:r>
      <w:r>
        <w:rPr>
          <w:rFonts w:ascii="Times New Roman" w:hAnsi="Times New Roman" w:eastAsia="宋体"/>
          <w:b w:val="0"/>
          <w:spacing w:val="-2"/>
          <w:sz w:val="24"/>
        </w:rPr>
        <w:t>未在更大规模（数百至上千阵元）</w:t>
      </w:r>
      <w:r>
        <w:rPr>
          <w:rFonts w:ascii="Times New Roman" w:hAnsi="Times New Roman" w:eastAsia="宋体"/>
          <w:b w:val="0"/>
          <w:spacing w:val="-3"/>
          <w:sz w:val="24"/>
        </w:rPr>
        <w:t>环境下验证各算法的可扩展性极限，也尚未进行大规</w:t>
      </w:r>
    </w:p>
    <w:p>
      <w:pPr>
        <w:pStyle w:val="BodyText"/>
        <w:spacing w:after="0" w:line="360" w:lineRule="auto"/>
        <w:sectPr>
          <w:headerReference w:type="default" r:id="rId106"/>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模并发任务、长时间运行和高负载压力测试。因此，系统在更复杂任务组合、更大资源池以及持续运行条件下的稳定性和性能表现仍需进一步验证。</w:t>
      </w:r>
    </w:p>
    <w:p>
      <w:pPr>
        <w:pStyle w:val="BodyText"/>
        <w:spacing w:line="360" w:lineRule="auto" w:before="0" w:after="0"/>
        <w:ind w:right="0" w:left="0" w:firstLine="480"/>
        <w:jc w:val="both"/>
      </w:pPr>
      <w:r>
        <w:rPr>
          <w:rFonts w:ascii="Times New Roman" w:hAnsi="Times New Roman" w:eastAsia="宋体"/>
          <w:b w:val="0"/>
          <w:spacing w:val="13"/>
          <w:sz w:val="24"/>
        </w:rPr>
        <w:t>再次，当前调度策略主要基于规则和启发式算法实现。系统已经设计了 </w:t>
      </w:r>
      <w:r>
        <w:rPr>
          <w:rFonts w:ascii="Times New Roman" w:eastAsia="宋体" w:hAnsi="Times New Roman"/>
          <w:b w:val="0"/>
          <w:sz w:val="24"/>
        </w:rPr>
        <w:t>BFS</w:t>
      </w:r>
      <w:r>
        <w:rPr>
          <w:rFonts w:ascii="Times New Roman" w:hAnsi="Times New Roman" w:eastAsia="宋体"/>
          <w:b w:val="0"/>
          <w:sz w:val="24"/>
        </w:rPr>
        <w:t>、 </w:t>
      </w:r>
      <w:r>
        <w:rPr>
          <w:rFonts w:ascii="Times New Roman" w:eastAsia="宋体" w:hAnsi="Times New Roman"/>
          <w:b w:val="0"/>
          <w:spacing w:val="-2"/>
          <w:sz w:val="24"/>
        </w:rPr>
        <w:t>Dijkstra</w:t>
      </w:r>
      <w:r>
        <w:rPr>
          <w:rFonts w:ascii="Times New Roman" w:hAnsi="Times New Roman" w:eastAsia="宋体"/>
          <w:b w:val="0"/>
          <w:spacing w:val="-2"/>
          <w:sz w:val="24"/>
        </w:rPr>
        <w:t>、贪心、堆优化、动态规划、负载均衡分配等多种策略，并能够根据任务场景自动选择调度路径，但整体决策过程仍主要依赖预设规则和人工设定的阈值。在资源状态高度动态变化、任务类型更加复杂的场景下，系统还缺少基于历史运行数据的自适应优</w:t>
      </w:r>
      <w:r>
        <w:rPr>
          <w:rFonts w:ascii="Times New Roman" w:hAnsi="Times New Roman" w:eastAsia="宋体"/>
          <w:b w:val="0"/>
          <w:spacing w:val="-4"/>
          <w:sz w:val="24"/>
        </w:rPr>
        <w:t>化能力。</w:t>
      </w:r>
    </w:p>
    <w:p>
      <w:pPr>
        <w:pStyle w:val="BodyText"/>
        <w:spacing w:line="360" w:lineRule="auto" w:before="0" w:after="0"/>
        <w:ind w:left="0" w:right="0" w:firstLine="480"/>
        <w:jc w:val="both"/>
      </w:pPr>
      <w:r>
        <w:rPr>
          <w:rFonts w:ascii="Times New Roman" w:hAnsi="Times New Roman" w:eastAsia="宋体"/>
          <w:b w:val="0"/>
          <w:spacing w:val="-21"/>
          <w:sz w:val="24"/>
        </w:rPr>
        <w:t>最后，前端可视化展示仍有进一步提升空间。当前系统已经能够展示资源状态、任务</w:t>
      </w:r>
      <w:r>
        <w:rPr>
          <w:rFonts w:ascii="Times New Roman" w:hAnsi="Times New Roman" w:eastAsia="宋体"/>
          <w:b w:val="0"/>
          <w:spacing w:val="-2"/>
          <w:sz w:val="24"/>
        </w:rPr>
        <w:t>详情、调度时间线和决策原因，但对于多任务并发情况下的资源热点分布、任务完成率趋势、调度性能统计和历史运行分析等内容支持还不够充分。后续若要提升系统运维价值，需要进一步增强前端统计分析能力，使系统不仅能够展示单个任务的调度过程，也能够从整体层面对资源使用情况和调度效果进行分析。</w:t>
      </w:r>
    </w:p>
    <w:p>
      <w:pPr>
        <w:pStyle w:val="Heading2"/>
        <w:numPr>
          <w:ilvl w:val="1"/>
          <w:numId w:val="15"/>
        </w:numPr>
        <w:tabs>
          <w:tab w:pos="768" w:val="left" w:leader="none"/>
        </w:tabs>
        <w:spacing w:line="360" w:lineRule="auto" w:before="0" w:after="0"/>
        <w:ind w:left="0" w:right="0" w:firstLine="0"/>
        <w:jc w:val="left"/>
        <w:outlineLvl w:val="1"/>
      </w:pPr>
      <w:bookmarkStart w:name="7.3 展望" w:id="152"/>
      <w:bookmarkEnd w:id="152"/>
      <w:r>
        <w:rPr>
          <w:rFonts w:ascii="Times New Roman" w:hAnsi="Times New Roman" w:eastAsia="黑体"/>
          <w:b/>
          <w:sz w:val="28"/>
        </w:rPr>
      </w:r>
      <w:bookmarkStart w:name="_bookmark100" w:id="153"/>
      <w:bookmarkEnd w:id="153"/>
      <w:r>
        <w:rPr>
          <w:rFonts w:ascii="Times New Roman" w:hAnsi="Times New Roman" w:eastAsia="黑体"/>
          <w:b/>
          <w:sz w:val="28"/>
        </w:rPr>
      </w:r>
      <w:r>
        <w:rPr>
          <w:rFonts w:ascii="Times New Roman" w:hAnsi="Times New Roman" w:eastAsia="黑体"/>
          <w:b/>
          <w:spacing w:val="-7"/>
          <w:sz w:val="28"/>
        </w:rPr>
        <w:t>展望</w:t>
      </w:r>
    </w:p>
    <w:p>
      <w:pPr>
        <w:pStyle w:val="BodyText"/>
        <w:spacing w:line="360" w:lineRule="auto" w:before="0" w:after="0"/>
        <w:ind w:left="0" w:right="0" w:firstLine="480"/>
        <w:jc w:val="both"/>
      </w:pPr>
      <w:r>
        <w:rPr>
          <w:rFonts w:ascii="Times New Roman" w:hAnsi="Times New Roman" w:eastAsia="宋体"/>
          <w:b w:val="0"/>
          <w:spacing w:val="-2"/>
          <w:sz w:val="24"/>
        </w:rPr>
        <w:t>针对当前系统存在的不足，后续可以从真实设备接入、调度策略优化、测试体系完善和可视化能力增强等方面继续开展研究与改进。</w:t>
      </w:r>
    </w:p>
    <w:p>
      <w:pPr>
        <w:pStyle w:val="BodyText"/>
        <w:spacing w:line="360" w:lineRule="auto" w:before="0" w:after="0"/>
        <w:ind w:left="0" w:right="0" w:firstLine="480"/>
        <w:jc w:val="both"/>
      </w:pPr>
      <w:r>
        <w:rPr>
          <w:rFonts w:ascii="Times New Roman" w:hAnsi="Times New Roman" w:eastAsia="宋体"/>
          <w:b w:val="0"/>
          <w:spacing w:val="-2"/>
          <w:sz w:val="24"/>
        </w:rPr>
        <w:t>首先，可以进一步推动系统与真实数字阵设备或仿真平台的对接。当前系统主要完成了资源建模、任务调度和状态反馈等管理功能，后续若能接入实际阵元状态采集、任务执行平台和信号处理链路，就可以形成从任务提交、资源分配、任务执行到状态回传的完整闭环。这样不仅能够提升系统的工程应用价值，也能够为调度策略提供更加真实的数据来源。</w:t>
      </w:r>
    </w:p>
    <w:p>
      <w:pPr>
        <w:pStyle w:val="BodyText"/>
        <w:spacing w:line="360" w:lineRule="auto" w:before="0" w:after="0"/>
        <w:ind w:left="0" w:right="0" w:firstLine="480"/>
        <w:jc w:val="both"/>
      </w:pPr>
      <w:r>
        <w:rPr>
          <w:rFonts w:ascii="Times New Roman" w:hAnsi="Times New Roman" w:eastAsia="宋体"/>
          <w:b w:val="0"/>
          <w:spacing w:val="-7"/>
          <w:sz w:val="24"/>
        </w:rPr>
        <w:t>其次，可以在现有启发式调度策略基础上引入更强的自适应优化能力。当前系统主</w:t>
      </w:r>
      <w:r>
        <w:rPr>
          <w:rFonts w:ascii="Times New Roman" w:hAnsi="Times New Roman" w:eastAsia="宋体"/>
          <w:b w:val="0"/>
          <w:spacing w:val="4"/>
          <w:sz w:val="24"/>
        </w:rPr>
        <w:t>要通过规则和预设阈值完成任务场景识别与调度路径选择，后续可以结合历史调度日</w:t>
      </w:r>
      <w:r>
        <w:rPr>
          <w:rFonts w:ascii="Times New Roman" w:hAnsi="Times New Roman" w:eastAsia="宋体"/>
          <w:b w:val="0"/>
          <w:spacing w:val="-8"/>
          <w:sz w:val="24"/>
        </w:rPr>
        <w:t>志、任务完成时间、资源利用率和等待时间等数据，研究参数自适应调整机制，或者引</w:t>
      </w:r>
      <w:r>
        <w:rPr>
          <w:rFonts w:ascii="Times New Roman" w:hAnsi="Times New Roman" w:eastAsia="宋体"/>
          <w:b w:val="0"/>
          <w:sz w:val="24"/>
        </w:rPr>
        <w:t>入遗传算法、强化学习等智能优化方法，用于进一步提升复杂场景下的调度效果。</w:t>
      </w:r>
    </w:p>
    <w:p>
      <w:pPr>
        <w:pStyle w:val="BodyText"/>
        <w:spacing w:line="360" w:lineRule="auto" w:before="0" w:after="0"/>
        <w:ind w:left="0" w:right="0" w:firstLine="480"/>
        <w:jc w:val="both"/>
      </w:pPr>
      <w:r>
        <w:rPr>
          <w:rFonts w:ascii="Times New Roman" w:hAnsi="Times New Roman" w:eastAsia="宋体"/>
          <w:b w:val="0"/>
          <w:spacing w:val="-2"/>
          <w:sz w:val="24"/>
        </w:rPr>
        <w:t>再次，可以扩大测试规模并完善自动化测试体系。后续可构造更多任务组合，包括高并发任务、长时间运行任务、资源紧张任务和复杂依赖任务等，进一步验证系统在不同压力条件下的稳定性。同时，可以补充单元测试、集成测试和持续集成流程，使系统在后续迭代过程中能够更及时地发现功能异常和调度逻辑问题。</w:t>
      </w:r>
    </w:p>
    <w:p>
      <w:pPr>
        <w:pStyle w:val="BodyText"/>
        <w:spacing w:after="0" w:line="360" w:lineRule="auto"/>
        <w:sectPr>
          <w:headerReference w:type="default" r:id="rId107"/>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最后，可以继续增强前端可视化和运维分析能力。在现有资源地图、任务详情和调</w:t>
      </w:r>
      <w:r>
        <w:rPr>
          <w:rFonts w:ascii="Times New Roman" w:hAnsi="Times New Roman" w:eastAsia="宋体"/>
          <w:b w:val="0"/>
          <w:spacing w:val="-18"/>
          <w:sz w:val="24"/>
        </w:rPr>
        <w:t>度时间线基础上，后续可以增加资源热点分布、任务完成率趋势、任务等待时间统计、调</w:t>
      </w:r>
      <w:r>
        <w:rPr>
          <w:rFonts w:ascii="Times New Roman" w:hAnsi="Times New Roman" w:eastAsia="宋体"/>
          <w:b w:val="0"/>
          <w:spacing w:val="-2"/>
          <w:sz w:val="24"/>
        </w:rPr>
        <w:t>度策略效果对比等分析页面，使用户能够从整体角度观察系统运行情况。通过进一步完善可视化能力，系统不仅能够展示单个任务的调度过程，也能够支持对资源利用效率和调度策略效果的长期分析。</w:t>
      </w:r>
    </w:p>
    <w:p>
      <w:pPr>
        <w:pStyle w:val="BodyText"/>
        <w:spacing w:line="360" w:lineRule="auto" w:before="0" w:after="0"/>
        <w:ind w:left="0" w:right="0" w:firstLine="480"/>
        <w:jc w:val="both"/>
      </w:pPr>
      <w:r>
        <w:rPr>
          <w:rFonts w:ascii="Times New Roman" w:hAnsi="Times New Roman" w:eastAsia="宋体"/>
          <w:b w:val="0"/>
          <w:spacing w:val="-2"/>
          <w:sz w:val="24"/>
        </w:rPr>
        <w:t>总体来看，本文实现的系统已经完成了数字阵一体化资源调度管理的核心功能，为后续真实设备接入、调度策略优化和工程化部署提供了基础。随着系统规模扩大和真实运行数据积累，后续仍有较大的优化和应用空间。</w:t>
      </w:r>
    </w:p>
    <w:p>
      <w:pPr>
        <w:pStyle w:val="BodyText"/>
        <w:spacing w:after="0" w:line="360" w:lineRule="auto"/>
        <w:sectPr>
          <w:headerReference w:type="default" r:id="rId108"/>
          <w:pgSz w:w="11910" w:h="16840"/>
          <w:pgMar w:header="850" w:footer="850" w:top="1417" w:bottom="1417" w:left="1417" w:right="1417"/>
        </w:sectPr>
      </w:pPr>
    </w:p>
    <w:p>
      <w:pPr>
        <w:pStyle w:val="Heading1"/>
        <w:spacing w:line="360" w:lineRule="auto" w:before="320" w:after="320"/>
        <w:ind w:left="0" w:right="0" w:firstLine="0"/>
        <w:jc w:val="center"/>
        <w:outlineLvl w:val="0"/>
      </w:pPr>
      <w:bookmarkStart w:name="参考文献" w:id="154"/>
      <w:bookmarkEnd w:id="154"/>
      <w:r>
        <w:rPr>
          <w:rFonts w:ascii="Times New Roman" w:hAnsi="Times New Roman" w:eastAsia="黑体"/>
          <w:b/>
          <w:sz w:val="32"/>
        </w:rPr>
      </w:r>
      <w:bookmarkStart w:name="_bookmark101" w:id="155"/>
      <w:bookmarkEnd w:id="155"/>
      <w:r>
        <w:rPr>
          <w:rFonts w:ascii="Times New Roman" w:hAnsi="Times New Roman" w:eastAsia="黑体"/>
          <w:b/>
          <w:sz w:val="32"/>
        </w:rPr>
      </w:r>
      <w:r>
        <w:rPr>
          <w:rFonts w:ascii="Times New Roman" w:hAnsi="Times New Roman" w:eastAsia="黑体"/>
          <w:b/>
          <w:spacing w:val="-6"/>
          <w:sz w:val="32"/>
        </w:rPr>
        <w:t>参考文献</w:t>
      </w:r>
    </w:p>
    <w:p>
      <w:pPr>
        <w:pStyle w:val="BodyText"/>
        <w:spacing w:before="214"/>
        <w:ind w:left="0" w:right="0" w:firstLine="0"/>
        <w:jc w:val="left"/>
        <w:rPr>
          <w:rFonts w:ascii="SimSun"/>
          <w:b/>
          <w:sz w:val="32"/>
        </w:rPr>
      </w:pPr>
    </w:p>
    <w:p>
      <w:pPr>
        <w:pStyle w:val="ListParagraph"/>
        <w:numPr>
          <w:ilvl w:val="0"/>
          <w:numId w:val="16"/>
        </w:numPr>
        <w:tabs>
          <w:tab w:pos="770" w:val="left" w:leader="none"/>
        </w:tabs>
        <w:spacing w:line="360" w:lineRule="auto" w:before="0" w:after="0"/>
        <w:ind w:left="340" w:right="0" w:hanging="340"/>
        <w:jc w:val="both"/>
        <w:rPr>
          <w:rFonts w:ascii="NSimSun" w:eastAsia="NSimSun"/>
          <w:sz w:val="21"/>
        </w:rPr>
      </w:pPr>
      <w:bookmarkStart w:name="_bookmark102" w:id="156"/>
      <w:bookmarkEnd w:id="156"/>
      <w:r>
        <w:rPr>
          <w:rFonts w:ascii="Times New Roman" w:hAnsi="Times New Roman" w:eastAsia="宋体"/>
          <w:b w:val="0"/>
          <w:sz w:val="21"/>
        </w:rPr>
      </w:r>
      <w:r>
        <w:rPr>
          <w:rFonts w:ascii="Times New Roman" w:eastAsia="宋体" w:hAnsi="Times New Roman"/>
          <w:b w:val="0"/>
          <w:sz w:val="21"/>
        </w:rPr>
        <w:t>张浩为</w:t>
      </w:r>
      <w:r>
        <w:rPr>
          <w:rFonts w:ascii="Times New Roman" w:hAnsi="Times New Roman" w:eastAsia="宋体"/>
          <w:b w:val="0"/>
          <w:spacing w:val="-7"/>
          <w:sz w:val="21"/>
        </w:rPr>
        <w:t>, </w:t>
      </w:r>
      <w:r>
        <w:rPr>
          <w:rFonts w:ascii="Times New Roman" w:eastAsia="宋体" w:hAnsi="Times New Roman"/>
          <w:b w:val="0"/>
          <w:sz w:val="21"/>
        </w:rPr>
        <w:t>谢军伟</w:t>
      </w:r>
      <w:r>
        <w:rPr>
          <w:rFonts w:ascii="Times New Roman" w:hAnsi="Times New Roman" w:eastAsia="宋体"/>
          <w:b w:val="0"/>
          <w:spacing w:val="-7"/>
          <w:sz w:val="21"/>
        </w:rPr>
        <w:t>, </w:t>
      </w:r>
      <w:r>
        <w:rPr>
          <w:rFonts w:ascii="Times New Roman" w:eastAsia="宋体" w:hAnsi="Times New Roman"/>
          <w:b w:val="0"/>
          <w:sz w:val="21"/>
        </w:rPr>
        <w:t>师俊朋</w:t>
      </w:r>
      <w:r>
        <w:rPr>
          <w:rFonts w:ascii="Times New Roman" w:hAnsi="Times New Roman" w:eastAsia="宋体"/>
          <w:b w:val="0"/>
          <w:spacing w:val="-7"/>
          <w:sz w:val="21"/>
        </w:rPr>
        <w:t>, </w:t>
      </w:r>
      <w:r>
        <w:rPr>
          <w:rFonts w:ascii="Times New Roman" w:eastAsia="宋体" w:hAnsi="Times New Roman"/>
          <w:b w:val="0"/>
          <w:sz w:val="21"/>
        </w:rPr>
        <w:t>等</w:t>
      </w:r>
      <w:r>
        <w:rPr>
          <w:rFonts w:ascii="Times New Roman" w:hAnsi="Times New Roman" w:eastAsia="宋体"/>
          <w:b w:val="0"/>
          <w:spacing w:val="-7"/>
          <w:sz w:val="21"/>
        </w:rPr>
        <w:t>. </w:t>
      </w:r>
      <w:r>
        <w:rPr>
          <w:rFonts w:ascii="Times New Roman" w:eastAsia="宋体" w:hAnsi="Times New Roman"/>
          <w:b w:val="0"/>
          <w:sz w:val="21"/>
        </w:rPr>
        <w:t>饱和时序下防空相控阵雷达动态优先级调度算法</w:t>
      </w:r>
      <w:r>
        <w:rPr>
          <w:rFonts w:ascii="Times New Roman" w:hAnsi="Times New Roman" w:eastAsia="宋体"/>
          <w:b w:val="0"/>
          <w:sz w:val="21"/>
        </w:rPr>
        <w:t>[J/OL].</w:t>
      </w:r>
      <w:r>
        <w:rPr>
          <w:rFonts w:ascii="Times New Roman" w:hAnsi="Times New Roman" w:eastAsia="宋体"/>
          <w:b w:val="0"/>
          <w:spacing w:val="-13"/>
          <w:sz w:val="21"/>
        </w:rPr>
        <w:t> </w:t>
      </w:r>
      <w:r>
        <w:rPr>
          <w:rFonts w:ascii="Times New Roman" w:eastAsia="宋体" w:hAnsi="Times New Roman"/>
          <w:b w:val="0"/>
          <w:spacing w:val="-2"/>
          <w:sz w:val="21"/>
        </w:rPr>
        <w:t>北京航空航</w:t>
      </w:r>
    </w:p>
    <w:p>
      <w:pPr>
        <w:spacing w:before="0" w:line="360" w:lineRule="auto" w:after="0"/>
        <w:ind w:left="340" w:right="0" w:hanging="340"/>
        <w:jc w:val="both"/>
        <w:rPr>
          <w:rFonts w:ascii="Times New Roman" w:eastAsia="Times New Roman"/>
          <w:sz w:val="21"/>
        </w:rPr>
      </w:pPr>
      <w:r>
        <w:rPr>
          <w:rFonts w:ascii="Times New Roman" w:hAnsi="Times New Roman" w:eastAsia="宋体"/>
          <w:b w:val="0"/>
          <w:sz w:val="21"/>
        </w:rPr>
        <w:t>天大学学报</w:t>
      </w:r>
      <w:r>
        <w:rPr>
          <w:rFonts w:ascii="Times New Roman" w:eastAsia="宋体" w:hAnsi="Times New Roman"/>
          <w:b w:val="0"/>
          <w:sz w:val="21"/>
        </w:rPr>
        <w:t>, 2016, 42(12): 2722-2729. DOI:</w:t>
      </w:r>
      <w:hyperlink r:id="rId30">
        <w:r>
          <w:rPr>
            <w:rFonts w:ascii="Times New Roman" w:eastAsia="Times New Roman"/>
            <w:sz w:val="21"/>
          </w:rPr>
          <w:t>10.13700/j.bh.1001-</w:t>
        </w:r>
        <w:r>
          <w:rPr>
            <w:rFonts w:ascii="Times New Roman" w:eastAsia="Times New Roman"/>
            <w:spacing w:val="-2"/>
            <w:sz w:val="21"/>
          </w:rPr>
          <w:t>5965.2015.0779</w:t>
        </w:r>
      </w:hyperlink>
      <w:r>
        <w:rPr>
          <w:rFonts w:ascii="Times New Roman" w:eastAsia="宋体" w:hAnsi="Times New Roman"/>
          <w:b w:val="0"/>
          <w:spacing w:val="-2"/>
          <w:sz w:val="21"/>
        </w:rPr>
        <w:t>.</w:t>
      </w:r>
    </w:p>
    <w:p>
      <w:pPr>
        <w:pStyle w:val="ListParagraph"/>
        <w:numPr>
          <w:ilvl w:val="0"/>
          <w:numId w:val="16"/>
        </w:numPr>
        <w:tabs>
          <w:tab w:pos="770" w:val="left" w:leader="none"/>
        </w:tabs>
        <w:spacing w:line="360" w:lineRule="auto" w:before="0" w:after="0"/>
        <w:ind w:left="340" w:right="0" w:hanging="340"/>
        <w:jc w:val="both"/>
        <w:rPr>
          <w:sz w:val="21"/>
        </w:rPr>
      </w:pPr>
      <w:bookmarkStart w:name="_bookmark103" w:id="157"/>
      <w:bookmarkEnd w:id="157"/>
      <w:r>
        <w:rPr>
          <w:rFonts w:ascii="Times New Roman" w:hAnsi="Times New Roman" w:eastAsia="宋体"/>
          <w:b w:val="0"/>
          <w:sz w:val="21"/>
        </w:rPr>
      </w:r>
      <w:r>
        <w:rPr>
          <w:rFonts w:ascii="Times New Roman" w:eastAsia="宋体" w:hAnsi="Times New Roman"/>
          <w:b w:val="0"/>
          <w:sz w:val="21"/>
        </w:rPr>
        <w:t>朱元江</w:t>
      </w:r>
      <w:r>
        <w:rPr>
          <w:rFonts w:ascii="Times New Roman" w:hAnsi="Times New Roman" w:eastAsia="宋体"/>
          <w:b w:val="0"/>
          <w:sz w:val="21"/>
        </w:rPr>
        <w:t>, </w:t>
      </w:r>
      <w:r>
        <w:rPr>
          <w:rFonts w:ascii="Times New Roman" w:eastAsia="宋体" w:hAnsi="Times New Roman"/>
          <w:b w:val="0"/>
          <w:sz w:val="21"/>
        </w:rPr>
        <w:t>杨康</w:t>
      </w:r>
      <w:r>
        <w:rPr>
          <w:rFonts w:ascii="Times New Roman" w:hAnsi="Times New Roman" w:eastAsia="宋体"/>
          <w:b w:val="0"/>
          <w:sz w:val="21"/>
        </w:rPr>
        <w:t>, </w:t>
      </w:r>
      <w:r>
        <w:rPr>
          <w:rFonts w:ascii="Times New Roman" w:eastAsia="宋体" w:hAnsi="Times New Roman"/>
          <w:b w:val="0"/>
          <w:sz w:val="21"/>
        </w:rPr>
        <w:t>鲍秋香</w:t>
      </w:r>
      <w:r>
        <w:rPr>
          <w:rFonts w:ascii="Times New Roman" w:hAnsi="Times New Roman" w:eastAsia="宋体"/>
          <w:b w:val="0"/>
          <w:sz w:val="21"/>
        </w:rPr>
        <w:t>, </w:t>
      </w:r>
      <w:r>
        <w:rPr>
          <w:rFonts w:ascii="Times New Roman" w:eastAsia="宋体" w:hAnsi="Times New Roman"/>
          <w:b w:val="0"/>
          <w:sz w:val="21"/>
        </w:rPr>
        <w:t>等</w:t>
      </w:r>
      <w:r>
        <w:rPr>
          <w:rFonts w:ascii="Times New Roman" w:hAnsi="Times New Roman" w:eastAsia="宋体"/>
          <w:b w:val="0"/>
          <w:sz w:val="21"/>
        </w:rPr>
        <w:t>. </w:t>
      </w:r>
      <w:r>
        <w:rPr>
          <w:rFonts w:ascii="Times New Roman" w:eastAsia="宋体" w:hAnsi="Times New Roman"/>
          <w:b w:val="0"/>
          <w:sz w:val="21"/>
        </w:rPr>
        <w:t>数字阵列宽带多波束发射设计与验证</w:t>
      </w:r>
      <w:r>
        <w:rPr>
          <w:rFonts w:ascii="Times New Roman" w:hAnsi="Times New Roman" w:eastAsia="宋体"/>
          <w:b w:val="0"/>
          <w:sz w:val="21"/>
        </w:rPr>
        <w:t>[J/OL]. </w:t>
      </w:r>
      <w:r>
        <w:rPr>
          <w:rFonts w:ascii="Times New Roman" w:eastAsia="宋体" w:hAnsi="Times New Roman"/>
          <w:b w:val="0"/>
          <w:sz w:val="21"/>
        </w:rPr>
        <w:t>电子科技大学学报</w:t>
      </w:r>
      <w:r>
        <w:rPr>
          <w:rFonts w:ascii="Times New Roman" w:hAnsi="Times New Roman" w:eastAsia="宋体"/>
          <w:b w:val="0"/>
          <w:sz w:val="21"/>
        </w:rPr>
        <w:t>, </w:t>
      </w:r>
      <w:r>
        <w:rPr>
          <w:rFonts w:ascii="Times New Roman" w:hAnsi="Times New Roman" w:eastAsia="宋体"/>
          <w:b w:val="0"/>
          <w:sz w:val="21"/>
        </w:rPr>
        <w:t>2023, 52(6): 818-825. DOI:</w:t>
      </w:r>
      <w:hyperlink r:id="rId31">
        <w:r>
          <w:rPr>
            <w:sz w:val="21"/>
          </w:rPr>
          <w:t>10.12178/1001-0548.2023077</w:t>
        </w:r>
      </w:hyperlink>
      <w:r>
        <w:rPr>
          <w:rFonts w:ascii="Times New Roman" w:hAnsi="Times New Roman" w:eastAsia="宋体"/>
          <w:b w:val="0"/>
          <w:sz w:val="21"/>
        </w:rPr>
        <w:t>.</w:t>
      </w:r>
    </w:p>
    <w:p>
      <w:pPr>
        <w:pStyle w:val="ListParagraph"/>
        <w:numPr>
          <w:ilvl w:val="0"/>
          <w:numId w:val="16"/>
        </w:numPr>
        <w:tabs>
          <w:tab w:pos="770" w:val="left" w:leader="none"/>
        </w:tabs>
        <w:spacing w:line="360" w:lineRule="auto" w:before="0" w:after="0"/>
        <w:ind w:left="340" w:right="0" w:hanging="340"/>
        <w:jc w:val="both"/>
        <w:rPr>
          <w:rFonts w:ascii="NSimSun" w:eastAsia="NSimSun"/>
          <w:sz w:val="21"/>
        </w:rPr>
      </w:pPr>
      <w:bookmarkStart w:name="_bookmark104" w:id="158"/>
      <w:bookmarkEnd w:id="158"/>
      <w:r>
        <w:rPr>
          <w:rFonts w:ascii="Times New Roman" w:hAnsi="Times New Roman" w:eastAsia="宋体"/>
          <w:b w:val="0"/>
          <w:sz w:val="21"/>
        </w:rPr>
      </w:r>
      <w:r>
        <w:rPr>
          <w:rFonts w:ascii="Times New Roman" w:eastAsia="宋体" w:hAnsi="Times New Roman"/>
          <w:b w:val="0"/>
          <w:sz w:val="21"/>
        </w:rPr>
        <w:t>袁野</w:t>
      </w:r>
      <w:r>
        <w:rPr>
          <w:rFonts w:ascii="Times New Roman" w:hAnsi="Times New Roman" w:eastAsia="宋体"/>
          <w:b w:val="0"/>
          <w:spacing w:val="-7"/>
          <w:sz w:val="21"/>
        </w:rPr>
        <w:t>, </w:t>
      </w:r>
      <w:r>
        <w:rPr>
          <w:rFonts w:ascii="Times New Roman" w:eastAsia="宋体" w:hAnsi="Times New Roman"/>
          <w:b w:val="0"/>
          <w:sz w:val="21"/>
        </w:rPr>
        <w:t>杨剑</w:t>
      </w:r>
      <w:r>
        <w:rPr>
          <w:rFonts w:ascii="Times New Roman" w:hAnsi="Times New Roman" w:eastAsia="宋体"/>
          <w:b w:val="0"/>
          <w:spacing w:val="-7"/>
          <w:sz w:val="21"/>
        </w:rPr>
        <w:t>, </w:t>
      </w:r>
      <w:r>
        <w:rPr>
          <w:rFonts w:ascii="Times New Roman" w:eastAsia="宋体" w:hAnsi="Times New Roman"/>
          <w:b w:val="0"/>
          <w:sz w:val="21"/>
        </w:rPr>
        <w:t>刘辛雨</w:t>
      </w:r>
      <w:r>
        <w:rPr>
          <w:rFonts w:ascii="Times New Roman" w:hAnsi="Times New Roman" w:eastAsia="宋体"/>
          <w:b w:val="0"/>
          <w:spacing w:val="-6"/>
          <w:sz w:val="21"/>
        </w:rPr>
        <w:t>, </w:t>
      </w:r>
      <w:r>
        <w:rPr>
          <w:rFonts w:ascii="Times New Roman" w:eastAsia="宋体" w:hAnsi="Times New Roman"/>
          <w:b w:val="0"/>
          <w:sz w:val="21"/>
        </w:rPr>
        <w:t>等</w:t>
      </w:r>
      <w:r>
        <w:rPr>
          <w:rFonts w:ascii="Times New Roman" w:hAnsi="Times New Roman" w:eastAsia="宋体"/>
          <w:b w:val="0"/>
          <w:spacing w:val="-7"/>
          <w:sz w:val="21"/>
        </w:rPr>
        <w:t>. </w:t>
      </w:r>
      <w:r>
        <w:rPr>
          <w:rFonts w:ascii="Times New Roman" w:eastAsia="宋体" w:hAnsi="Times New Roman"/>
          <w:b w:val="0"/>
          <w:sz w:val="21"/>
        </w:rPr>
        <w:t>基于任务效用最大化的多雷达协同任务规划算法</w:t>
      </w:r>
      <w:r>
        <w:rPr>
          <w:rFonts w:ascii="Times New Roman" w:hAnsi="Times New Roman" w:eastAsia="宋体"/>
          <w:b w:val="0"/>
          <w:sz w:val="21"/>
        </w:rPr>
        <w:t>[J/OL].</w:t>
      </w:r>
      <w:r>
        <w:rPr>
          <w:rFonts w:ascii="Times New Roman" w:hAnsi="Times New Roman" w:eastAsia="宋体"/>
          <w:b w:val="0"/>
          <w:spacing w:val="-12"/>
          <w:sz w:val="21"/>
        </w:rPr>
        <w:t> </w:t>
      </w:r>
      <w:r>
        <w:rPr>
          <w:rFonts w:ascii="Times New Roman" w:eastAsia="宋体" w:hAnsi="Times New Roman"/>
          <w:b w:val="0"/>
          <w:sz w:val="21"/>
        </w:rPr>
        <w:t>雷达学报（</w:t>
      </w:r>
      <w:r>
        <w:rPr>
          <w:rFonts w:ascii="Times New Roman" w:eastAsia="宋体" w:hAnsi="Times New Roman"/>
          <w:b w:val="0"/>
          <w:spacing w:val="-5"/>
          <w:sz w:val="21"/>
        </w:rPr>
        <w:t>中英</w:t>
      </w:r>
    </w:p>
    <w:p>
      <w:pPr>
        <w:spacing w:before="0" w:line="360" w:lineRule="auto" w:after="0"/>
        <w:ind w:left="340" w:right="0" w:hanging="340"/>
        <w:jc w:val="both"/>
        <w:rPr>
          <w:rFonts w:ascii="Times New Roman" w:eastAsia="Times New Roman"/>
          <w:sz w:val="21"/>
        </w:rPr>
      </w:pPr>
      <w:r>
        <w:rPr>
          <w:rFonts w:ascii="Times New Roman" w:hAnsi="Times New Roman" w:eastAsia="宋体"/>
          <w:b w:val="0"/>
          <w:sz w:val="21"/>
        </w:rPr>
        <w:t>文）</w:t>
      </w:r>
      <w:r>
        <w:rPr>
          <w:rFonts w:ascii="Times New Roman" w:eastAsia="宋体" w:hAnsi="Times New Roman"/>
          <w:b w:val="0"/>
          <w:sz w:val="21"/>
        </w:rPr>
        <w:t>, 2023, 12(3): 550-562. </w:t>
      </w:r>
      <w:r>
        <w:rPr>
          <w:rFonts w:ascii="Times New Roman" w:eastAsia="宋体" w:hAnsi="Times New Roman"/>
          <w:b w:val="0"/>
          <w:spacing w:val="-2"/>
          <w:sz w:val="21"/>
        </w:rPr>
        <w:t>DOI:</w:t>
      </w:r>
      <w:hyperlink r:id="rId32">
        <w:r>
          <w:rPr>
            <w:rFonts w:ascii="Times New Roman" w:eastAsia="Times New Roman"/>
            <w:spacing w:val="-2"/>
            <w:sz w:val="21"/>
          </w:rPr>
          <w:t>10.12000/JR23013</w:t>
        </w:r>
      </w:hyperlink>
      <w:r>
        <w:rPr>
          <w:rFonts w:ascii="Times New Roman" w:eastAsia="宋体" w:hAnsi="Times New Roman"/>
          <w:b w:val="0"/>
          <w:spacing w:val="-2"/>
          <w:sz w:val="21"/>
        </w:rPr>
        <w:t>.</w:t>
      </w:r>
    </w:p>
    <w:p>
      <w:pPr>
        <w:pStyle w:val="ListParagraph"/>
        <w:numPr>
          <w:ilvl w:val="0"/>
          <w:numId w:val="16"/>
        </w:numPr>
        <w:tabs>
          <w:tab w:pos="770" w:val="left" w:leader="none"/>
        </w:tabs>
        <w:spacing w:line="360" w:lineRule="auto" w:before="0" w:after="0"/>
        <w:ind w:left="340" w:right="0" w:hanging="340"/>
        <w:jc w:val="both"/>
        <w:rPr>
          <w:sz w:val="21"/>
        </w:rPr>
      </w:pPr>
      <w:bookmarkStart w:name="_bookmark105" w:id="159"/>
      <w:bookmarkEnd w:id="159"/>
      <w:r>
        <w:rPr>
          <w:rFonts w:ascii="Times New Roman" w:hAnsi="Times New Roman" w:eastAsia="宋体"/>
          <w:b w:val="0"/>
          <w:sz w:val="21"/>
        </w:rPr>
      </w:r>
      <w:r>
        <w:rPr>
          <w:rFonts w:ascii="Times New Roman" w:hAnsi="Times New Roman" w:eastAsia="宋体"/>
          <w:b w:val="0"/>
          <w:spacing w:val="-2"/>
          <w:sz w:val="21"/>
        </w:rPr>
        <w:t>GHODSI</w:t>
      </w:r>
      <w:r>
        <w:rPr>
          <w:rFonts w:ascii="Times New Roman" w:hAnsi="Times New Roman" w:eastAsia="宋体"/>
          <w:b w:val="0"/>
          <w:spacing w:val="-12"/>
          <w:sz w:val="21"/>
        </w:rPr>
        <w:t> </w:t>
      </w:r>
      <w:r>
        <w:rPr>
          <w:rFonts w:ascii="Times New Roman" w:hAnsi="Times New Roman" w:eastAsia="宋体"/>
          <w:b w:val="0"/>
          <w:spacing w:val="-2"/>
          <w:sz w:val="21"/>
        </w:rPr>
        <w:t>A,</w:t>
      </w:r>
      <w:r>
        <w:rPr>
          <w:rFonts w:ascii="Times New Roman" w:hAnsi="Times New Roman" w:eastAsia="宋体"/>
          <w:b w:val="0"/>
          <w:spacing w:val="-11"/>
          <w:sz w:val="21"/>
        </w:rPr>
        <w:t> </w:t>
      </w:r>
      <w:r>
        <w:rPr>
          <w:rFonts w:ascii="Times New Roman" w:hAnsi="Times New Roman" w:eastAsia="宋体"/>
          <w:b w:val="0"/>
          <w:spacing w:val="-2"/>
          <w:sz w:val="21"/>
        </w:rPr>
        <w:t>ZAHARIA</w:t>
      </w:r>
      <w:r>
        <w:rPr>
          <w:rFonts w:ascii="Times New Roman" w:hAnsi="Times New Roman" w:eastAsia="宋体"/>
          <w:b w:val="0"/>
          <w:spacing w:val="-11"/>
          <w:sz w:val="21"/>
        </w:rPr>
        <w:t> </w:t>
      </w:r>
      <w:r>
        <w:rPr>
          <w:rFonts w:ascii="Times New Roman" w:hAnsi="Times New Roman" w:eastAsia="宋体"/>
          <w:b w:val="0"/>
          <w:spacing w:val="-2"/>
          <w:sz w:val="21"/>
        </w:rPr>
        <w:t>M,</w:t>
      </w:r>
      <w:r>
        <w:rPr>
          <w:rFonts w:ascii="Times New Roman" w:hAnsi="Times New Roman" w:eastAsia="宋体"/>
          <w:b w:val="0"/>
          <w:spacing w:val="-11"/>
          <w:sz w:val="21"/>
        </w:rPr>
        <w:t> </w:t>
      </w:r>
      <w:r>
        <w:rPr>
          <w:rFonts w:ascii="Times New Roman" w:hAnsi="Times New Roman" w:eastAsia="宋体"/>
          <w:b w:val="0"/>
          <w:spacing w:val="-2"/>
          <w:sz w:val="21"/>
        </w:rPr>
        <w:t>HINDMAN</w:t>
      </w:r>
      <w:r>
        <w:rPr>
          <w:rFonts w:ascii="Times New Roman" w:hAnsi="Times New Roman" w:eastAsia="宋体"/>
          <w:b w:val="0"/>
          <w:spacing w:val="-11"/>
          <w:sz w:val="21"/>
        </w:rPr>
        <w:t> </w:t>
      </w:r>
      <w:r>
        <w:rPr>
          <w:rFonts w:ascii="Times New Roman" w:hAnsi="Times New Roman" w:eastAsia="宋体"/>
          <w:b w:val="0"/>
          <w:spacing w:val="-2"/>
          <w:sz w:val="21"/>
        </w:rPr>
        <w:t>B,</w:t>
      </w:r>
      <w:r>
        <w:rPr>
          <w:rFonts w:ascii="Times New Roman" w:hAnsi="Times New Roman" w:eastAsia="宋体"/>
          <w:b w:val="0"/>
          <w:spacing w:val="-11"/>
          <w:sz w:val="21"/>
        </w:rPr>
        <w:t> </w:t>
      </w:r>
      <w:r>
        <w:rPr>
          <w:rFonts w:ascii="Times New Roman" w:eastAsia="宋体" w:hAnsi="Times New Roman"/>
          <w:b w:val="0"/>
          <w:spacing w:val="-2"/>
          <w:sz w:val="21"/>
        </w:rPr>
        <w:t>等</w:t>
      </w:r>
      <w:r>
        <w:rPr>
          <w:rFonts w:ascii="Times New Roman" w:hAnsi="Times New Roman" w:eastAsia="宋体"/>
          <w:b w:val="0"/>
          <w:spacing w:val="-7"/>
          <w:sz w:val="21"/>
        </w:rPr>
        <w:t>. </w:t>
      </w:r>
      <w:r>
        <w:rPr>
          <w:rFonts w:ascii="Times New Roman" w:hAnsi="Times New Roman" w:eastAsia="宋体"/>
          <w:b w:val="0"/>
          <w:spacing w:val="-2"/>
          <w:sz w:val="21"/>
        </w:rPr>
        <w:t>Dominant</w:t>
      </w:r>
      <w:r>
        <w:rPr>
          <w:rFonts w:ascii="Times New Roman" w:hAnsi="Times New Roman" w:eastAsia="宋体"/>
          <w:b w:val="0"/>
          <w:spacing w:val="-11"/>
          <w:sz w:val="21"/>
        </w:rPr>
        <w:t> </w:t>
      </w:r>
      <w:r>
        <w:rPr>
          <w:rFonts w:ascii="Times New Roman" w:hAnsi="Times New Roman" w:eastAsia="宋体"/>
          <w:b w:val="0"/>
          <w:spacing w:val="-2"/>
          <w:sz w:val="21"/>
        </w:rPr>
        <w:t>Resource</w:t>
      </w:r>
      <w:r>
        <w:rPr>
          <w:rFonts w:ascii="Times New Roman" w:hAnsi="Times New Roman" w:eastAsia="宋体"/>
          <w:b w:val="0"/>
          <w:spacing w:val="-9"/>
          <w:sz w:val="21"/>
        </w:rPr>
        <w:t> </w:t>
      </w:r>
      <w:r>
        <w:rPr>
          <w:rFonts w:ascii="Times New Roman" w:hAnsi="Times New Roman" w:eastAsia="宋体"/>
          <w:b w:val="0"/>
          <w:spacing w:val="-2"/>
          <w:sz w:val="21"/>
        </w:rPr>
        <w:t>Fairness:</w:t>
      </w:r>
      <w:r>
        <w:rPr>
          <w:rFonts w:ascii="Times New Roman" w:hAnsi="Times New Roman" w:eastAsia="宋体"/>
          <w:b w:val="0"/>
          <w:spacing w:val="-7"/>
          <w:sz w:val="21"/>
        </w:rPr>
        <w:t> </w:t>
      </w:r>
      <w:r>
        <w:rPr>
          <w:rFonts w:ascii="Times New Roman" w:hAnsi="Times New Roman" w:eastAsia="宋体"/>
          <w:b w:val="0"/>
          <w:spacing w:val="-2"/>
          <w:sz w:val="21"/>
        </w:rPr>
        <w:t>Fair</w:t>
      </w:r>
      <w:r>
        <w:rPr>
          <w:rFonts w:ascii="Times New Roman" w:hAnsi="Times New Roman" w:eastAsia="宋体"/>
          <w:b w:val="0"/>
          <w:spacing w:val="-12"/>
          <w:sz w:val="21"/>
        </w:rPr>
        <w:t> </w:t>
      </w:r>
      <w:r>
        <w:rPr>
          <w:rFonts w:ascii="Times New Roman" w:hAnsi="Times New Roman" w:eastAsia="宋体"/>
          <w:b w:val="0"/>
          <w:spacing w:val="-2"/>
          <w:sz w:val="21"/>
        </w:rPr>
        <w:t>Allocation</w:t>
      </w:r>
      <w:r>
        <w:rPr>
          <w:rFonts w:ascii="Times New Roman" w:hAnsi="Times New Roman" w:eastAsia="宋体"/>
          <w:b w:val="0"/>
          <w:spacing w:val="-7"/>
          <w:sz w:val="21"/>
        </w:rPr>
        <w:t> </w:t>
      </w:r>
      <w:r>
        <w:rPr>
          <w:rFonts w:ascii="Times New Roman" w:hAnsi="Times New Roman" w:eastAsia="宋体"/>
          <w:b w:val="0"/>
          <w:spacing w:val="-2"/>
          <w:sz w:val="21"/>
        </w:rPr>
        <w:t>of</w:t>
      </w:r>
      <w:r>
        <w:rPr>
          <w:rFonts w:ascii="Times New Roman" w:hAnsi="Times New Roman" w:eastAsia="宋体"/>
          <w:b w:val="0"/>
          <w:spacing w:val="-8"/>
          <w:sz w:val="21"/>
        </w:rPr>
        <w:t> </w:t>
      </w:r>
      <w:r>
        <w:rPr>
          <w:rFonts w:ascii="Times New Roman" w:hAnsi="Times New Roman" w:eastAsia="宋体"/>
          <w:b w:val="0"/>
          <w:spacing w:val="-2"/>
          <w:sz w:val="21"/>
        </w:rPr>
        <w:t>Multiple </w:t>
      </w:r>
      <w:r>
        <w:rPr>
          <w:rFonts w:ascii="Times New Roman" w:hAnsi="Times New Roman" w:eastAsia="宋体"/>
          <w:b w:val="0"/>
          <w:sz w:val="21"/>
        </w:rPr>
        <w:t>Resource Types[C]//Proceedings of the 8th USENIX Symposium on Networked Systems Design </w:t>
      </w:r>
      <w:r>
        <w:rPr>
          <w:rFonts w:ascii="Times New Roman" w:hAnsi="Times New Roman" w:eastAsia="宋体"/>
          <w:b w:val="0"/>
          <w:sz w:val="21"/>
        </w:rPr>
        <w:t>and Implementation (NSDI 11). Boston, MA: USENIX Association, 2011: 323-336.</w:t>
      </w:r>
    </w:p>
    <w:p>
      <w:pPr>
        <w:pStyle w:val="ListParagraph"/>
        <w:numPr>
          <w:ilvl w:val="0"/>
          <w:numId w:val="16"/>
        </w:numPr>
        <w:tabs>
          <w:tab w:pos="770" w:val="left" w:leader="none"/>
        </w:tabs>
        <w:spacing w:line="360" w:lineRule="auto" w:before="0" w:after="0"/>
        <w:ind w:left="340" w:right="0" w:hanging="340"/>
        <w:jc w:val="both"/>
        <w:rPr>
          <w:sz w:val="21"/>
        </w:rPr>
      </w:pPr>
      <w:bookmarkStart w:name="_bookmark106" w:id="160"/>
      <w:bookmarkEnd w:id="160"/>
      <w:r>
        <w:rPr>
          <w:rFonts w:ascii="Times New Roman" w:hAnsi="Times New Roman" w:eastAsia="宋体"/>
          <w:b w:val="0"/>
          <w:sz w:val="21"/>
        </w:rPr>
      </w:r>
      <w:r>
        <w:rPr>
          <w:rFonts w:ascii="Times New Roman" w:hAnsi="Times New Roman" w:eastAsia="宋体"/>
          <w:b w:val="0"/>
          <w:sz w:val="21"/>
        </w:rPr>
        <w:t>HINDMAN B, KONWINSKI A, ZAHARIA M, </w:t>
      </w:r>
      <w:r>
        <w:rPr>
          <w:rFonts w:ascii="Times New Roman" w:eastAsia="宋体" w:hAnsi="Times New Roman"/>
          <w:b w:val="0"/>
          <w:sz w:val="21"/>
        </w:rPr>
        <w:t>等</w:t>
      </w:r>
      <w:r>
        <w:rPr>
          <w:rFonts w:ascii="Times New Roman" w:hAnsi="Times New Roman" w:eastAsia="宋体"/>
          <w:b w:val="0"/>
          <w:sz w:val="21"/>
        </w:rPr>
        <w:t>. Mesos: A Platform for Fine-Grained </w:t>
      </w:r>
      <w:r>
        <w:rPr>
          <w:rFonts w:ascii="Times New Roman" w:hAnsi="Times New Roman" w:eastAsia="宋体"/>
          <w:b w:val="0"/>
          <w:sz w:val="21"/>
        </w:rPr>
        <w:t>Resource Sharing in the Data Center[C]//Proceedings of the 8th USENIX Symposium on Networked Systems Design and Implementation (NSDI 11). Boston, MA: USENIX</w:t>
      </w:r>
      <w:r>
        <w:rPr>
          <w:rFonts w:ascii="Times New Roman" w:hAnsi="Times New Roman" w:eastAsia="宋体"/>
          <w:b w:val="0"/>
          <w:spacing w:val="-1"/>
          <w:sz w:val="21"/>
        </w:rPr>
        <w:t> </w:t>
      </w:r>
      <w:r>
        <w:rPr>
          <w:rFonts w:ascii="Times New Roman" w:hAnsi="Times New Roman" w:eastAsia="宋体"/>
          <w:b w:val="0"/>
          <w:sz w:val="21"/>
        </w:rPr>
        <w:t>Association, 2011: 295-308.</w:t>
      </w:r>
    </w:p>
    <w:p>
      <w:pPr>
        <w:pStyle w:val="ListParagraph"/>
        <w:numPr>
          <w:ilvl w:val="0"/>
          <w:numId w:val="16"/>
        </w:numPr>
        <w:tabs>
          <w:tab w:pos="770" w:val="left" w:leader="none"/>
        </w:tabs>
        <w:spacing w:line="360" w:lineRule="auto" w:before="0" w:after="0"/>
        <w:ind w:left="340" w:right="0" w:hanging="340"/>
        <w:jc w:val="both"/>
        <w:rPr>
          <w:sz w:val="21"/>
        </w:rPr>
      </w:pPr>
      <w:bookmarkStart w:name="_bookmark107" w:id="161"/>
      <w:bookmarkEnd w:id="161"/>
      <w:r>
        <w:rPr>
          <w:rFonts w:ascii="Times New Roman" w:hAnsi="Times New Roman" w:eastAsia="宋体"/>
          <w:b w:val="0"/>
          <w:sz w:val="21"/>
        </w:rPr>
      </w:r>
      <w:r>
        <w:rPr>
          <w:rFonts w:ascii="Times New Roman" w:hAnsi="Times New Roman" w:eastAsia="宋体"/>
          <w:b w:val="0"/>
          <w:spacing w:val="-2"/>
          <w:sz w:val="21"/>
        </w:rPr>
        <w:t>BURNS</w:t>
      </w:r>
      <w:r>
        <w:rPr>
          <w:rFonts w:ascii="Times New Roman" w:hAnsi="Times New Roman" w:eastAsia="宋体"/>
          <w:b w:val="0"/>
          <w:spacing w:val="-6"/>
          <w:sz w:val="21"/>
        </w:rPr>
        <w:t> </w:t>
      </w:r>
      <w:r>
        <w:rPr>
          <w:rFonts w:ascii="Times New Roman" w:hAnsi="Times New Roman" w:eastAsia="宋体"/>
          <w:b w:val="0"/>
          <w:spacing w:val="-2"/>
          <w:sz w:val="21"/>
        </w:rPr>
        <w:t>B,</w:t>
      </w:r>
      <w:r>
        <w:rPr>
          <w:rFonts w:ascii="Times New Roman" w:hAnsi="Times New Roman" w:eastAsia="宋体"/>
          <w:b w:val="0"/>
          <w:spacing w:val="-6"/>
          <w:sz w:val="21"/>
        </w:rPr>
        <w:t> </w:t>
      </w:r>
      <w:r>
        <w:rPr>
          <w:rFonts w:ascii="Times New Roman" w:hAnsi="Times New Roman" w:eastAsia="宋体"/>
          <w:b w:val="0"/>
          <w:spacing w:val="-2"/>
          <w:sz w:val="21"/>
        </w:rPr>
        <w:t>GRANT</w:t>
      </w:r>
      <w:r>
        <w:rPr>
          <w:rFonts w:ascii="Times New Roman" w:hAnsi="Times New Roman" w:eastAsia="宋体"/>
          <w:b w:val="0"/>
          <w:spacing w:val="-10"/>
          <w:sz w:val="21"/>
        </w:rPr>
        <w:t> </w:t>
      </w:r>
      <w:r>
        <w:rPr>
          <w:rFonts w:ascii="Times New Roman" w:hAnsi="Times New Roman" w:eastAsia="宋体"/>
          <w:b w:val="0"/>
          <w:spacing w:val="-2"/>
          <w:sz w:val="21"/>
        </w:rPr>
        <w:t>B,</w:t>
      </w:r>
      <w:r>
        <w:rPr>
          <w:rFonts w:ascii="Times New Roman" w:hAnsi="Times New Roman" w:eastAsia="宋体"/>
          <w:b w:val="0"/>
          <w:spacing w:val="-6"/>
          <w:sz w:val="21"/>
        </w:rPr>
        <w:t> </w:t>
      </w:r>
      <w:r>
        <w:rPr>
          <w:rFonts w:ascii="Times New Roman" w:hAnsi="Times New Roman" w:eastAsia="宋体"/>
          <w:b w:val="0"/>
          <w:spacing w:val="-2"/>
          <w:sz w:val="21"/>
        </w:rPr>
        <w:t>OPPENHEIMER</w:t>
      </w:r>
      <w:r>
        <w:rPr>
          <w:rFonts w:ascii="Times New Roman" w:hAnsi="Times New Roman" w:eastAsia="宋体"/>
          <w:b w:val="0"/>
          <w:spacing w:val="-6"/>
          <w:sz w:val="21"/>
        </w:rPr>
        <w:t> </w:t>
      </w:r>
      <w:r>
        <w:rPr>
          <w:rFonts w:ascii="Times New Roman" w:hAnsi="Times New Roman" w:eastAsia="宋体"/>
          <w:b w:val="0"/>
          <w:spacing w:val="-2"/>
          <w:sz w:val="21"/>
        </w:rPr>
        <w:t>D,</w:t>
      </w:r>
      <w:r>
        <w:rPr>
          <w:rFonts w:ascii="Times New Roman" w:hAnsi="Times New Roman" w:eastAsia="宋体"/>
          <w:b w:val="0"/>
          <w:spacing w:val="-6"/>
          <w:sz w:val="21"/>
        </w:rPr>
        <w:t> </w:t>
      </w:r>
      <w:r>
        <w:rPr>
          <w:rFonts w:ascii="Times New Roman" w:eastAsia="宋体" w:hAnsi="Times New Roman"/>
          <w:b w:val="0"/>
          <w:spacing w:val="-2"/>
          <w:sz w:val="21"/>
        </w:rPr>
        <w:t>等</w:t>
      </w:r>
      <w:r>
        <w:rPr>
          <w:rFonts w:ascii="Times New Roman" w:hAnsi="Times New Roman" w:eastAsia="宋体"/>
          <w:b w:val="0"/>
          <w:spacing w:val="-4"/>
          <w:sz w:val="21"/>
        </w:rPr>
        <w:t>. </w:t>
      </w:r>
      <w:r>
        <w:rPr>
          <w:rFonts w:ascii="Times New Roman" w:hAnsi="Times New Roman" w:eastAsia="宋体"/>
          <w:b w:val="0"/>
          <w:spacing w:val="-2"/>
          <w:sz w:val="21"/>
        </w:rPr>
        <w:t>Borg,</w:t>
      </w:r>
      <w:r>
        <w:rPr>
          <w:rFonts w:ascii="Times New Roman" w:hAnsi="Times New Roman" w:eastAsia="宋体"/>
          <w:b w:val="0"/>
          <w:spacing w:val="-6"/>
          <w:sz w:val="21"/>
        </w:rPr>
        <w:t> </w:t>
      </w:r>
      <w:r>
        <w:rPr>
          <w:rFonts w:ascii="Times New Roman" w:hAnsi="Times New Roman" w:eastAsia="宋体"/>
          <w:b w:val="0"/>
          <w:spacing w:val="-2"/>
          <w:sz w:val="21"/>
        </w:rPr>
        <w:t>Omega,</w:t>
      </w:r>
      <w:r>
        <w:rPr>
          <w:rFonts w:ascii="Times New Roman" w:hAnsi="Times New Roman" w:eastAsia="宋体"/>
          <w:b w:val="0"/>
          <w:spacing w:val="-6"/>
          <w:sz w:val="21"/>
        </w:rPr>
        <w:t> </w:t>
      </w:r>
      <w:r>
        <w:rPr>
          <w:rFonts w:ascii="Times New Roman" w:hAnsi="Times New Roman" w:eastAsia="宋体"/>
          <w:b w:val="0"/>
          <w:spacing w:val="-2"/>
          <w:sz w:val="21"/>
        </w:rPr>
        <w:t>and</w:t>
      </w:r>
      <w:r>
        <w:rPr>
          <w:rFonts w:ascii="Times New Roman" w:hAnsi="Times New Roman" w:eastAsia="宋体"/>
          <w:b w:val="0"/>
          <w:spacing w:val="-6"/>
          <w:sz w:val="21"/>
        </w:rPr>
        <w:t> </w:t>
      </w:r>
      <w:r>
        <w:rPr>
          <w:rFonts w:ascii="Times New Roman" w:hAnsi="Times New Roman" w:eastAsia="宋体"/>
          <w:b w:val="0"/>
          <w:spacing w:val="-2"/>
          <w:sz w:val="21"/>
        </w:rPr>
        <w:t>Kubernetes[J/OL].</w:t>
      </w:r>
      <w:r>
        <w:rPr>
          <w:rFonts w:ascii="Times New Roman" w:hAnsi="Times New Roman" w:eastAsia="宋体"/>
          <w:b w:val="0"/>
          <w:spacing w:val="-6"/>
          <w:sz w:val="21"/>
        </w:rPr>
        <w:t> </w:t>
      </w:r>
      <w:r>
        <w:rPr>
          <w:rFonts w:ascii="Times New Roman" w:hAnsi="Times New Roman" w:eastAsia="宋体"/>
          <w:b w:val="0"/>
          <w:spacing w:val="-2"/>
          <w:sz w:val="21"/>
        </w:rPr>
        <w:t>Communications </w:t>
      </w:r>
      <w:r>
        <w:rPr>
          <w:rFonts w:ascii="Times New Roman" w:hAnsi="Times New Roman" w:eastAsia="宋体"/>
          <w:b w:val="0"/>
          <w:sz w:val="21"/>
        </w:rPr>
        <w:t>of the ACM, 2016, 59(5): 50-57. DOI:</w:t>
      </w:r>
      <w:hyperlink r:id="rId33">
        <w:r>
          <w:rPr>
            <w:sz w:val="21"/>
          </w:rPr>
          <w:t>10.1145/2890784</w:t>
        </w:r>
      </w:hyperlink>
      <w:r>
        <w:rPr>
          <w:rFonts w:ascii="Times New Roman" w:hAnsi="Times New Roman" w:eastAsia="宋体"/>
          <w:b w:val="0"/>
          <w:sz w:val="21"/>
        </w:rPr>
        <w:t>.</w:t>
      </w:r>
    </w:p>
    <w:p>
      <w:pPr>
        <w:pStyle w:val="ListParagraph"/>
        <w:numPr>
          <w:ilvl w:val="0"/>
          <w:numId w:val="16"/>
        </w:numPr>
        <w:tabs>
          <w:tab w:pos="770" w:val="left" w:leader="none"/>
        </w:tabs>
        <w:spacing w:line="360" w:lineRule="auto" w:before="0" w:after="0"/>
        <w:ind w:left="340" w:right="0" w:hanging="340"/>
        <w:jc w:val="both"/>
        <w:rPr>
          <w:sz w:val="21"/>
        </w:rPr>
      </w:pPr>
      <w:bookmarkStart w:name="_bookmark108" w:id="162"/>
      <w:bookmarkEnd w:id="162"/>
      <w:r>
        <w:rPr>
          <w:rFonts w:ascii="Times New Roman" w:hAnsi="Times New Roman" w:eastAsia="宋体"/>
          <w:b w:val="0"/>
          <w:sz w:val="21"/>
        </w:rPr>
      </w:r>
      <w:r>
        <w:rPr>
          <w:rFonts w:ascii="Times New Roman" w:hAnsi="Times New Roman" w:eastAsia="宋体"/>
          <w:b w:val="0"/>
          <w:sz w:val="21"/>
        </w:rPr>
        <w:t>THE KUBERNETES</w:t>
      </w:r>
      <w:r>
        <w:rPr>
          <w:rFonts w:ascii="Times New Roman" w:hAnsi="Times New Roman" w:eastAsia="宋体"/>
          <w:b w:val="0"/>
          <w:spacing w:val="-12"/>
          <w:sz w:val="21"/>
        </w:rPr>
        <w:t> </w:t>
      </w:r>
      <w:r>
        <w:rPr>
          <w:rFonts w:ascii="Times New Roman" w:hAnsi="Times New Roman" w:eastAsia="宋体"/>
          <w:b w:val="0"/>
          <w:sz w:val="21"/>
        </w:rPr>
        <w:t>AUTHORS. Kubernetes Documentation[Z]. </w:t>
      </w:r>
      <w:r>
        <w:rPr>
          <w:rFonts w:ascii="Times New Roman" w:hAnsi="Times New Roman" w:eastAsia="宋体"/>
          <w:b w:val="0"/>
          <w:spacing w:val="-2"/>
          <w:sz w:val="21"/>
        </w:rPr>
        <w:t>2026.</w:t>
      </w:r>
    </w:p>
    <w:p>
      <w:pPr>
        <w:pStyle w:val="ListParagraph"/>
        <w:numPr>
          <w:ilvl w:val="0"/>
          <w:numId w:val="16"/>
        </w:numPr>
        <w:tabs>
          <w:tab w:pos="770" w:val="left" w:leader="none"/>
        </w:tabs>
        <w:spacing w:line="360" w:lineRule="auto" w:before="0" w:after="0"/>
        <w:ind w:left="340" w:right="0" w:hanging="340"/>
        <w:jc w:val="both"/>
        <w:rPr>
          <w:sz w:val="21"/>
        </w:rPr>
      </w:pPr>
      <w:bookmarkStart w:name="_bookmark109" w:id="163"/>
      <w:bookmarkEnd w:id="163"/>
      <w:r>
        <w:rPr>
          <w:rFonts w:ascii="Times New Roman" w:hAnsi="Times New Roman" w:eastAsia="宋体"/>
          <w:b w:val="0"/>
          <w:sz w:val="21"/>
        </w:rPr>
      </w:r>
      <w:r>
        <w:rPr>
          <w:rFonts w:ascii="Times New Roman" w:hAnsi="Times New Roman" w:eastAsia="宋体"/>
          <w:b w:val="0"/>
          <w:sz w:val="21"/>
        </w:rPr>
        <w:t>SCHEDMD.</w:t>
      </w:r>
      <w:r>
        <w:rPr>
          <w:rFonts w:ascii="Times New Roman" w:hAnsi="Times New Roman" w:eastAsia="宋体"/>
          <w:b w:val="0"/>
          <w:spacing w:val="-4"/>
          <w:sz w:val="21"/>
        </w:rPr>
        <w:t> </w:t>
      </w:r>
      <w:r>
        <w:rPr>
          <w:rFonts w:ascii="Times New Roman" w:hAnsi="Times New Roman" w:eastAsia="宋体"/>
          <w:b w:val="0"/>
          <w:sz w:val="21"/>
        </w:rPr>
        <w:t>Slurm</w:t>
      </w:r>
      <w:r>
        <w:rPr>
          <w:rFonts w:ascii="Times New Roman" w:hAnsi="Times New Roman" w:eastAsia="宋体"/>
          <w:b w:val="0"/>
          <w:spacing w:val="-7"/>
          <w:sz w:val="21"/>
        </w:rPr>
        <w:t> </w:t>
      </w:r>
      <w:r>
        <w:rPr>
          <w:rFonts w:ascii="Times New Roman" w:hAnsi="Times New Roman" w:eastAsia="宋体"/>
          <w:b w:val="0"/>
          <w:sz w:val="21"/>
        </w:rPr>
        <w:t>Workload</w:t>
      </w:r>
      <w:r>
        <w:rPr>
          <w:rFonts w:ascii="Times New Roman" w:hAnsi="Times New Roman" w:eastAsia="宋体"/>
          <w:b w:val="0"/>
          <w:spacing w:val="-4"/>
          <w:sz w:val="21"/>
        </w:rPr>
        <w:t> </w:t>
      </w:r>
      <w:r>
        <w:rPr>
          <w:rFonts w:ascii="Times New Roman" w:hAnsi="Times New Roman" w:eastAsia="宋体"/>
          <w:b w:val="0"/>
          <w:sz w:val="21"/>
        </w:rPr>
        <w:t>Manager</w:t>
      </w:r>
      <w:r>
        <w:rPr>
          <w:rFonts w:ascii="Times New Roman" w:hAnsi="Times New Roman" w:eastAsia="宋体"/>
          <w:b w:val="0"/>
          <w:spacing w:val="-3"/>
          <w:sz w:val="21"/>
        </w:rPr>
        <w:t> </w:t>
      </w:r>
      <w:r>
        <w:rPr>
          <w:rFonts w:ascii="Times New Roman" w:hAnsi="Times New Roman" w:eastAsia="宋体"/>
          <w:b w:val="0"/>
          <w:sz w:val="21"/>
        </w:rPr>
        <w:t>Overview[Z].</w:t>
      </w:r>
      <w:r>
        <w:rPr>
          <w:rFonts w:ascii="Times New Roman" w:hAnsi="Times New Roman" w:eastAsia="宋体"/>
          <w:b w:val="0"/>
          <w:spacing w:val="-3"/>
          <w:sz w:val="21"/>
        </w:rPr>
        <w:t> </w:t>
      </w:r>
      <w:r>
        <w:rPr>
          <w:rFonts w:ascii="Times New Roman" w:hAnsi="Times New Roman" w:eastAsia="宋体"/>
          <w:b w:val="0"/>
          <w:spacing w:val="-2"/>
          <w:sz w:val="21"/>
        </w:rPr>
        <w:t>2026.</w:t>
      </w:r>
    </w:p>
    <w:p>
      <w:pPr>
        <w:pStyle w:val="ListParagraph"/>
        <w:numPr>
          <w:ilvl w:val="0"/>
          <w:numId w:val="16"/>
        </w:numPr>
        <w:tabs>
          <w:tab w:pos="770" w:val="left" w:leader="none"/>
        </w:tabs>
        <w:spacing w:line="360" w:lineRule="auto" w:before="0" w:after="0"/>
        <w:ind w:left="340" w:right="0" w:hanging="340"/>
        <w:jc w:val="both"/>
        <w:rPr>
          <w:sz w:val="21"/>
        </w:rPr>
      </w:pPr>
      <w:bookmarkStart w:name="_bookmark110" w:id="164"/>
      <w:bookmarkEnd w:id="164"/>
      <w:r>
        <w:rPr>
          <w:rFonts w:ascii="Times New Roman" w:hAnsi="Times New Roman" w:eastAsia="宋体"/>
          <w:b w:val="0"/>
          <w:sz w:val="21"/>
        </w:rPr>
      </w:r>
      <w:r>
        <w:rPr>
          <w:rFonts w:ascii="Times New Roman" w:hAnsi="Times New Roman" w:eastAsia="宋体"/>
          <w:b w:val="0"/>
          <w:sz w:val="21"/>
        </w:rPr>
        <w:t>VOLCANO</w:t>
      </w:r>
      <w:r>
        <w:rPr>
          <w:rFonts w:ascii="Times New Roman" w:hAnsi="Times New Roman" w:eastAsia="宋体"/>
          <w:b w:val="0"/>
          <w:spacing w:val="-9"/>
          <w:sz w:val="21"/>
        </w:rPr>
        <w:t> </w:t>
      </w:r>
      <w:r>
        <w:rPr>
          <w:rFonts w:ascii="Times New Roman" w:hAnsi="Times New Roman" w:eastAsia="宋体"/>
          <w:b w:val="0"/>
          <w:sz w:val="21"/>
        </w:rPr>
        <w:t>CONTRIBUTORS.</w:t>
      </w:r>
      <w:r>
        <w:rPr>
          <w:rFonts w:ascii="Times New Roman" w:hAnsi="Times New Roman" w:eastAsia="宋体"/>
          <w:b w:val="0"/>
          <w:spacing w:val="-11"/>
          <w:sz w:val="21"/>
        </w:rPr>
        <w:t> </w:t>
      </w:r>
      <w:r>
        <w:rPr>
          <w:rFonts w:ascii="Times New Roman" w:hAnsi="Times New Roman" w:eastAsia="宋体"/>
          <w:b w:val="0"/>
          <w:sz w:val="21"/>
        </w:rPr>
        <w:t>Volcano</w:t>
      </w:r>
      <w:r>
        <w:rPr>
          <w:rFonts w:ascii="Times New Roman" w:hAnsi="Times New Roman" w:eastAsia="宋体"/>
          <w:b w:val="0"/>
          <w:spacing w:val="-8"/>
          <w:sz w:val="21"/>
        </w:rPr>
        <w:t> </w:t>
      </w:r>
      <w:r>
        <w:rPr>
          <w:rFonts w:ascii="Times New Roman" w:hAnsi="Times New Roman" w:eastAsia="宋体"/>
          <w:b w:val="0"/>
          <w:sz w:val="21"/>
        </w:rPr>
        <w:t>Documentation[Z].</w:t>
      </w:r>
      <w:r>
        <w:rPr>
          <w:rFonts w:ascii="Times New Roman" w:hAnsi="Times New Roman" w:eastAsia="宋体"/>
          <w:b w:val="0"/>
          <w:spacing w:val="-8"/>
          <w:sz w:val="21"/>
        </w:rPr>
        <w:t> </w:t>
      </w:r>
      <w:r>
        <w:rPr>
          <w:rFonts w:ascii="Times New Roman" w:hAnsi="Times New Roman" w:eastAsia="宋体"/>
          <w:b w:val="0"/>
          <w:spacing w:val="-2"/>
          <w:sz w:val="21"/>
        </w:rPr>
        <w:t>2026.</w:t>
      </w:r>
    </w:p>
    <w:p>
      <w:pPr>
        <w:pStyle w:val="ListParagraph"/>
        <w:numPr>
          <w:ilvl w:val="0"/>
          <w:numId w:val="16"/>
        </w:numPr>
        <w:tabs>
          <w:tab w:pos="770" w:val="left" w:leader="none"/>
        </w:tabs>
        <w:spacing w:line="360" w:lineRule="auto" w:before="0" w:after="0"/>
        <w:ind w:left="340" w:right="0" w:hanging="340"/>
        <w:jc w:val="both"/>
        <w:rPr>
          <w:sz w:val="21"/>
        </w:rPr>
      </w:pPr>
      <w:bookmarkStart w:name="_bookmark111" w:id="165"/>
      <w:bookmarkEnd w:id="165"/>
      <w:r>
        <w:rPr>
          <w:rFonts w:ascii="Times New Roman" w:hAnsi="Times New Roman" w:eastAsia="宋体"/>
          <w:b w:val="0"/>
          <w:sz w:val="21"/>
        </w:rPr>
      </w:r>
      <w:r>
        <w:rPr>
          <w:rFonts w:ascii="Times New Roman" w:hAnsi="Times New Roman" w:eastAsia="宋体"/>
          <w:b w:val="0"/>
          <w:sz w:val="21"/>
        </w:rPr>
        <w:t>MAILLOUX R J. Phased</w:t>
      </w:r>
      <w:r>
        <w:rPr>
          <w:rFonts w:ascii="Times New Roman" w:hAnsi="Times New Roman" w:eastAsia="宋体"/>
          <w:b w:val="0"/>
          <w:spacing w:val="-12"/>
          <w:sz w:val="21"/>
        </w:rPr>
        <w:t> </w:t>
      </w:r>
      <w:r>
        <w:rPr>
          <w:rFonts w:ascii="Times New Roman" w:hAnsi="Times New Roman" w:eastAsia="宋体"/>
          <w:b w:val="0"/>
          <w:sz w:val="21"/>
        </w:rPr>
        <w:t>Array</w:t>
      </w:r>
      <w:r>
        <w:rPr>
          <w:rFonts w:ascii="Times New Roman" w:hAnsi="Times New Roman" w:eastAsia="宋体"/>
          <w:b w:val="0"/>
          <w:spacing w:val="-12"/>
          <w:sz w:val="21"/>
        </w:rPr>
        <w:t> </w:t>
      </w:r>
      <w:r>
        <w:rPr>
          <w:rFonts w:ascii="Times New Roman" w:hAnsi="Times New Roman" w:eastAsia="宋体"/>
          <w:b w:val="0"/>
          <w:sz w:val="21"/>
        </w:rPr>
        <w:t>Antenna Handbook[M]. 3 </w:t>
      </w:r>
      <w:r>
        <w:rPr>
          <w:rFonts w:ascii="Times New Roman" w:eastAsia="宋体" w:hAnsi="Times New Roman"/>
          <w:b w:val="0"/>
          <w:sz w:val="21"/>
        </w:rPr>
        <w:t>版</w:t>
      </w:r>
      <w:r>
        <w:rPr>
          <w:rFonts w:ascii="Times New Roman" w:hAnsi="Times New Roman" w:eastAsia="宋体"/>
          <w:b w:val="0"/>
          <w:sz w:val="21"/>
        </w:rPr>
        <w:t>. Norwood:</w:t>
      </w:r>
      <w:r>
        <w:rPr>
          <w:rFonts w:ascii="Times New Roman" w:hAnsi="Times New Roman" w:eastAsia="宋体"/>
          <w:b w:val="0"/>
          <w:spacing w:val="-12"/>
          <w:sz w:val="21"/>
        </w:rPr>
        <w:t> </w:t>
      </w:r>
      <w:r>
        <w:rPr>
          <w:rFonts w:ascii="Times New Roman" w:hAnsi="Times New Roman" w:eastAsia="宋体"/>
          <w:b w:val="0"/>
          <w:sz w:val="21"/>
        </w:rPr>
        <w:t>Artech House, </w:t>
      </w:r>
      <w:r>
        <w:rPr>
          <w:rFonts w:ascii="Times New Roman" w:hAnsi="Times New Roman" w:eastAsia="宋体"/>
          <w:b w:val="0"/>
          <w:spacing w:val="-2"/>
          <w:sz w:val="21"/>
        </w:rPr>
        <w:t>2018.</w:t>
      </w:r>
    </w:p>
    <w:p>
      <w:pPr>
        <w:pStyle w:val="ListParagraph"/>
        <w:numPr>
          <w:ilvl w:val="0"/>
          <w:numId w:val="16"/>
        </w:numPr>
        <w:tabs>
          <w:tab w:pos="768" w:val="left" w:leader="none"/>
          <w:tab w:pos="770" w:val="left" w:leader="none"/>
        </w:tabs>
        <w:spacing w:line="360" w:lineRule="auto" w:before="0" w:after="0"/>
        <w:ind w:left="340" w:right="0" w:hanging="340"/>
        <w:jc w:val="both"/>
        <w:rPr>
          <w:sz w:val="21"/>
        </w:rPr>
      </w:pPr>
      <w:bookmarkStart w:name="_bookmark112" w:id="166"/>
      <w:bookmarkEnd w:id="166"/>
      <w:r>
        <w:rPr>
          <w:rFonts w:ascii="Times New Roman" w:hAnsi="Times New Roman" w:eastAsia="宋体"/>
          <w:b w:val="0"/>
          <w:sz w:val="21"/>
        </w:rPr>
      </w:r>
      <w:r>
        <w:rPr>
          <w:rFonts w:ascii="Times New Roman" w:hAnsi="Times New Roman" w:eastAsia="宋体"/>
          <w:b w:val="0"/>
          <w:sz w:val="21"/>
        </w:rPr>
        <w:t>MOORE</w:t>
      </w:r>
      <w:r>
        <w:rPr>
          <w:rFonts w:ascii="Times New Roman" w:hAnsi="Times New Roman" w:eastAsia="宋体"/>
          <w:b w:val="0"/>
          <w:spacing w:val="-14"/>
          <w:sz w:val="21"/>
        </w:rPr>
        <w:t> </w:t>
      </w:r>
      <w:r>
        <w:rPr>
          <w:rFonts w:ascii="Times New Roman" w:hAnsi="Times New Roman" w:eastAsia="宋体"/>
          <w:b w:val="0"/>
          <w:sz w:val="21"/>
        </w:rPr>
        <w:t>E</w:t>
      </w:r>
      <w:r>
        <w:rPr>
          <w:rFonts w:ascii="Times New Roman" w:hAnsi="Times New Roman" w:eastAsia="宋体"/>
          <w:b w:val="0"/>
          <w:spacing w:val="-12"/>
          <w:sz w:val="21"/>
        </w:rPr>
        <w:t> </w:t>
      </w:r>
      <w:r>
        <w:rPr>
          <w:rFonts w:ascii="Times New Roman" w:hAnsi="Times New Roman" w:eastAsia="宋体"/>
          <w:b w:val="0"/>
          <w:sz w:val="21"/>
        </w:rPr>
        <w:t>F.</w:t>
      </w:r>
      <w:r>
        <w:rPr>
          <w:rFonts w:ascii="Times New Roman" w:hAnsi="Times New Roman" w:eastAsia="宋体"/>
          <w:b w:val="0"/>
          <w:spacing w:val="-13"/>
          <w:sz w:val="21"/>
        </w:rPr>
        <w:t> </w:t>
      </w:r>
      <w:r>
        <w:rPr>
          <w:rFonts w:ascii="Times New Roman" w:hAnsi="Times New Roman" w:eastAsia="宋体"/>
          <w:b w:val="0"/>
          <w:sz w:val="21"/>
        </w:rPr>
        <w:t>The</w:t>
      </w:r>
      <w:r>
        <w:rPr>
          <w:rFonts w:ascii="Times New Roman" w:hAnsi="Times New Roman" w:eastAsia="宋体"/>
          <w:b w:val="0"/>
          <w:spacing w:val="-12"/>
          <w:sz w:val="21"/>
        </w:rPr>
        <w:t> </w:t>
      </w:r>
      <w:r>
        <w:rPr>
          <w:rFonts w:ascii="Times New Roman" w:hAnsi="Times New Roman" w:eastAsia="宋体"/>
          <w:b w:val="0"/>
          <w:sz w:val="21"/>
        </w:rPr>
        <w:t>Shortest</w:t>
      </w:r>
      <w:r>
        <w:rPr>
          <w:rFonts w:ascii="Times New Roman" w:hAnsi="Times New Roman" w:eastAsia="宋体"/>
          <w:b w:val="0"/>
          <w:spacing w:val="-12"/>
          <w:sz w:val="21"/>
        </w:rPr>
        <w:t> </w:t>
      </w:r>
      <w:r>
        <w:rPr>
          <w:rFonts w:ascii="Times New Roman" w:hAnsi="Times New Roman" w:eastAsia="宋体"/>
          <w:b w:val="0"/>
          <w:sz w:val="21"/>
        </w:rPr>
        <w:t>Path</w:t>
      </w:r>
      <w:r>
        <w:rPr>
          <w:rFonts w:ascii="Times New Roman" w:hAnsi="Times New Roman" w:eastAsia="宋体"/>
          <w:b w:val="0"/>
          <w:spacing w:val="-14"/>
          <w:sz w:val="21"/>
        </w:rPr>
        <w:t> </w:t>
      </w:r>
      <w:r>
        <w:rPr>
          <w:rFonts w:ascii="Times New Roman" w:hAnsi="Times New Roman" w:eastAsia="宋体"/>
          <w:b w:val="0"/>
          <w:sz w:val="21"/>
        </w:rPr>
        <w:t>Through</w:t>
      </w:r>
      <w:r>
        <w:rPr>
          <w:rFonts w:ascii="Times New Roman" w:hAnsi="Times New Roman" w:eastAsia="宋体"/>
          <w:b w:val="0"/>
          <w:spacing w:val="-11"/>
          <w:sz w:val="21"/>
        </w:rPr>
        <w:t> </w:t>
      </w:r>
      <w:r>
        <w:rPr>
          <w:rFonts w:ascii="Times New Roman" w:hAnsi="Times New Roman" w:eastAsia="宋体"/>
          <w:b w:val="0"/>
          <w:sz w:val="21"/>
        </w:rPr>
        <w:t>a</w:t>
      </w:r>
      <w:r>
        <w:rPr>
          <w:rFonts w:ascii="Times New Roman" w:hAnsi="Times New Roman" w:eastAsia="宋体"/>
          <w:b w:val="0"/>
          <w:spacing w:val="-12"/>
          <w:sz w:val="21"/>
        </w:rPr>
        <w:t> </w:t>
      </w:r>
      <w:r>
        <w:rPr>
          <w:rFonts w:ascii="Times New Roman" w:hAnsi="Times New Roman" w:eastAsia="宋体"/>
          <w:b w:val="0"/>
          <w:sz w:val="21"/>
        </w:rPr>
        <w:t>Maze[J].</w:t>
      </w:r>
      <w:r>
        <w:rPr>
          <w:rFonts w:ascii="Times New Roman" w:hAnsi="Times New Roman" w:eastAsia="宋体"/>
          <w:b w:val="0"/>
          <w:spacing w:val="-12"/>
          <w:sz w:val="21"/>
        </w:rPr>
        <w:t> </w:t>
      </w:r>
      <w:r>
        <w:rPr>
          <w:rFonts w:ascii="Times New Roman" w:hAnsi="Times New Roman" w:eastAsia="宋体"/>
          <w:b w:val="0"/>
          <w:sz w:val="21"/>
        </w:rPr>
        <w:t>Proceedings</w:t>
      </w:r>
      <w:r>
        <w:rPr>
          <w:rFonts w:ascii="Times New Roman" w:hAnsi="Times New Roman" w:eastAsia="宋体"/>
          <w:b w:val="0"/>
          <w:spacing w:val="-12"/>
          <w:sz w:val="21"/>
        </w:rPr>
        <w:t> </w:t>
      </w:r>
      <w:r>
        <w:rPr>
          <w:rFonts w:ascii="Times New Roman" w:hAnsi="Times New Roman" w:eastAsia="宋体"/>
          <w:b w:val="0"/>
          <w:sz w:val="21"/>
        </w:rPr>
        <w:t>of</w:t>
      </w:r>
      <w:r>
        <w:rPr>
          <w:rFonts w:ascii="Times New Roman" w:hAnsi="Times New Roman" w:eastAsia="宋体"/>
          <w:b w:val="0"/>
          <w:spacing w:val="-12"/>
          <w:sz w:val="21"/>
        </w:rPr>
        <w:t> </w:t>
      </w:r>
      <w:r>
        <w:rPr>
          <w:rFonts w:ascii="Times New Roman" w:hAnsi="Times New Roman" w:eastAsia="宋体"/>
          <w:b w:val="0"/>
          <w:sz w:val="21"/>
        </w:rPr>
        <w:t>an</w:t>
      </w:r>
      <w:r>
        <w:rPr>
          <w:rFonts w:ascii="Times New Roman" w:hAnsi="Times New Roman" w:eastAsia="宋体"/>
          <w:b w:val="0"/>
          <w:spacing w:val="-12"/>
          <w:sz w:val="21"/>
        </w:rPr>
        <w:t> </w:t>
      </w:r>
      <w:r>
        <w:rPr>
          <w:rFonts w:ascii="Times New Roman" w:hAnsi="Times New Roman" w:eastAsia="宋体"/>
          <w:b w:val="0"/>
          <w:sz w:val="21"/>
        </w:rPr>
        <w:t>International</w:t>
      </w:r>
      <w:r>
        <w:rPr>
          <w:rFonts w:ascii="Times New Roman" w:hAnsi="Times New Roman" w:eastAsia="宋体"/>
          <w:b w:val="0"/>
          <w:spacing w:val="-12"/>
          <w:sz w:val="21"/>
        </w:rPr>
        <w:t> </w:t>
      </w:r>
      <w:r>
        <w:rPr>
          <w:rFonts w:ascii="Times New Roman" w:hAnsi="Times New Roman" w:eastAsia="宋体"/>
          <w:b w:val="0"/>
          <w:sz w:val="21"/>
        </w:rPr>
        <w:t>Symposium</w:t>
      </w:r>
      <w:r>
        <w:rPr>
          <w:rFonts w:ascii="Times New Roman" w:hAnsi="Times New Roman" w:eastAsia="宋体"/>
          <w:b w:val="0"/>
          <w:spacing w:val="-12"/>
          <w:sz w:val="21"/>
        </w:rPr>
        <w:t> </w:t>
      </w:r>
      <w:r>
        <w:rPr>
          <w:rFonts w:ascii="Times New Roman" w:hAnsi="Times New Roman" w:eastAsia="宋体"/>
          <w:b w:val="0"/>
          <w:sz w:val="21"/>
        </w:rPr>
        <w:t>on</w:t>
      </w:r>
      <w:r>
        <w:rPr>
          <w:rFonts w:ascii="Times New Roman" w:hAnsi="Times New Roman" w:eastAsia="宋体"/>
          <w:b w:val="0"/>
          <w:spacing w:val="-12"/>
          <w:sz w:val="21"/>
        </w:rPr>
        <w:t> </w:t>
      </w:r>
      <w:r>
        <w:rPr>
          <w:rFonts w:ascii="Times New Roman" w:hAnsi="Times New Roman" w:eastAsia="宋体"/>
          <w:b w:val="0"/>
          <w:sz w:val="21"/>
        </w:rPr>
        <w:t>the Theory of Switching, 1959: 285-292.</w:t>
      </w:r>
    </w:p>
    <w:p>
      <w:pPr>
        <w:pStyle w:val="ListParagraph"/>
        <w:numPr>
          <w:ilvl w:val="0"/>
          <w:numId w:val="16"/>
        </w:numPr>
        <w:tabs>
          <w:tab w:pos="770" w:val="left" w:leader="none"/>
        </w:tabs>
        <w:spacing w:line="360" w:lineRule="auto" w:before="0" w:after="0"/>
        <w:ind w:left="340" w:right="0" w:hanging="340"/>
        <w:jc w:val="both"/>
        <w:rPr>
          <w:sz w:val="21"/>
        </w:rPr>
      </w:pPr>
      <w:r>
        <w:rPr>
          <w:rFonts w:ascii="Times New Roman" w:hAnsi="Times New Roman" w:eastAsia="宋体"/>
          <w:b w:val="0"/>
          <w:sz w:val="21"/>
        </w:rPr>
        <w:t>DIJKSTRA</w:t>
      </w:r>
      <w:r>
        <w:rPr>
          <w:rFonts w:ascii="Times New Roman" w:hAnsi="Times New Roman" w:eastAsia="宋体"/>
          <w:b w:val="0"/>
          <w:spacing w:val="-16"/>
          <w:sz w:val="21"/>
        </w:rPr>
        <w:t> </w:t>
      </w:r>
      <w:r>
        <w:rPr>
          <w:rFonts w:ascii="Times New Roman" w:hAnsi="Times New Roman" w:eastAsia="宋体"/>
          <w:b w:val="0"/>
          <w:sz w:val="21"/>
        </w:rPr>
        <w:t>E</w:t>
      </w:r>
      <w:r>
        <w:rPr>
          <w:rFonts w:ascii="Times New Roman" w:hAnsi="Times New Roman" w:eastAsia="宋体"/>
          <w:b w:val="0"/>
          <w:spacing w:val="-14"/>
          <w:sz w:val="21"/>
        </w:rPr>
        <w:t> </w:t>
      </w:r>
      <w:r>
        <w:rPr>
          <w:rFonts w:ascii="Times New Roman" w:hAnsi="Times New Roman" w:eastAsia="宋体"/>
          <w:b w:val="0"/>
          <w:sz w:val="21"/>
        </w:rPr>
        <w:t>W.</w:t>
      </w:r>
      <w:r>
        <w:rPr>
          <w:rFonts w:ascii="Times New Roman" w:hAnsi="Times New Roman" w:eastAsia="宋体"/>
          <w:b w:val="0"/>
          <w:spacing w:val="-16"/>
          <w:sz w:val="21"/>
        </w:rPr>
        <w:t> </w:t>
      </w:r>
      <w:r>
        <w:rPr>
          <w:rFonts w:ascii="Times New Roman" w:hAnsi="Times New Roman" w:eastAsia="宋体"/>
          <w:b w:val="0"/>
          <w:sz w:val="21"/>
        </w:rPr>
        <w:t>A</w:t>
      </w:r>
      <w:r>
        <w:rPr>
          <w:rFonts w:ascii="Times New Roman" w:hAnsi="Times New Roman" w:eastAsia="宋体"/>
          <w:b w:val="0"/>
          <w:spacing w:val="-16"/>
          <w:sz w:val="21"/>
        </w:rPr>
        <w:t> </w:t>
      </w:r>
      <w:r>
        <w:rPr>
          <w:rFonts w:ascii="Times New Roman" w:hAnsi="Times New Roman" w:eastAsia="宋体"/>
          <w:b w:val="0"/>
          <w:sz w:val="21"/>
        </w:rPr>
        <w:t>Note</w:t>
      </w:r>
      <w:r>
        <w:rPr>
          <w:rFonts w:ascii="Times New Roman" w:hAnsi="Times New Roman" w:eastAsia="宋体"/>
          <w:b w:val="0"/>
          <w:spacing w:val="-13"/>
          <w:sz w:val="21"/>
        </w:rPr>
        <w:t> </w:t>
      </w:r>
      <w:r>
        <w:rPr>
          <w:rFonts w:ascii="Times New Roman" w:hAnsi="Times New Roman" w:eastAsia="宋体"/>
          <w:b w:val="0"/>
          <w:sz w:val="21"/>
        </w:rPr>
        <w:t>on</w:t>
      </w:r>
      <w:r>
        <w:rPr>
          <w:rFonts w:ascii="Times New Roman" w:hAnsi="Times New Roman" w:eastAsia="宋体"/>
          <w:b w:val="0"/>
          <w:spacing w:val="-13"/>
          <w:sz w:val="21"/>
        </w:rPr>
        <w:t> </w:t>
      </w:r>
      <w:r>
        <w:rPr>
          <w:rFonts w:ascii="Times New Roman" w:hAnsi="Times New Roman" w:eastAsia="宋体"/>
          <w:b w:val="0"/>
          <w:sz w:val="21"/>
        </w:rPr>
        <w:t>Two</w:t>
      </w:r>
      <w:r>
        <w:rPr>
          <w:rFonts w:ascii="Times New Roman" w:hAnsi="Times New Roman" w:eastAsia="宋体"/>
          <w:b w:val="0"/>
          <w:spacing w:val="-13"/>
          <w:sz w:val="21"/>
        </w:rPr>
        <w:t> </w:t>
      </w:r>
      <w:r>
        <w:rPr>
          <w:rFonts w:ascii="Times New Roman" w:hAnsi="Times New Roman" w:eastAsia="宋体"/>
          <w:b w:val="0"/>
          <w:sz w:val="21"/>
        </w:rPr>
        <w:t>Problems</w:t>
      </w:r>
      <w:r>
        <w:rPr>
          <w:rFonts w:ascii="Times New Roman" w:hAnsi="Times New Roman" w:eastAsia="宋体"/>
          <w:b w:val="0"/>
          <w:spacing w:val="-13"/>
          <w:sz w:val="21"/>
        </w:rPr>
        <w:t> </w:t>
      </w:r>
      <w:r>
        <w:rPr>
          <w:rFonts w:ascii="Times New Roman" w:hAnsi="Times New Roman" w:eastAsia="宋体"/>
          <w:b w:val="0"/>
          <w:sz w:val="21"/>
        </w:rPr>
        <w:t>in</w:t>
      </w:r>
      <w:r>
        <w:rPr>
          <w:rFonts w:ascii="Times New Roman" w:hAnsi="Times New Roman" w:eastAsia="宋体"/>
          <w:b w:val="0"/>
          <w:spacing w:val="-13"/>
          <w:sz w:val="21"/>
        </w:rPr>
        <w:t> </w:t>
      </w:r>
      <w:r>
        <w:rPr>
          <w:rFonts w:ascii="Times New Roman" w:hAnsi="Times New Roman" w:eastAsia="宋体"/>
          <w:b w:val="0"/>
          <w:sz w:val="21"/>
        </w:rPr>
        <w:t>Connexion</w:t>
      </w:r>
      <w:r>
        <w:rPr>
          <w:rFonts w:ascii="Times New Roman" w:hAnsi="Times New Roman" w:eastAsia="宋体"/>
          <w:b w:val="0"/>
          <w:spacing w:val="-10"/>
          <w:sz w:val="21"/>
        </w:rPr>
        <w:t> </w:t>
      </w:r>
      <w:r>
        <w:rPr>
          <w:rFonts w:ascii="Times New Roman" w:hAnsi="Times New Roman" w:eastAsia="宋体"/>
          <w:b w:val="0"/>
          <w:sz w:val="21"/>
        </w:rPr>
        <w:t>with</w:t>
      </w:r>
      <w:r>
        <w:rPr>
          <w:rFonts w:ascii="Times New Roman" w:hAnsi="Times New Roman" w:eastAsia="宋体"/>
          <w:b w:val="0"/>
          <w:spacing w:val="-10"/>
          <w:sz w:val="21"/>
        </w:rPr>
        <w:t> </w:t>
      </w:r>
      <w:r>
        <w:rPr>
          <w:rFonts w:ascii="Times New Roman" w:hAnsi="Times New Roman" w:eastAsia="宋体"/>
          <w:b w:val="0"/>
          <w:sz w:val="21"/>
        </w:rPr>
        <w:t>Graphs[J/OL].</w:t>
      </w:r>
      <w:r>
        <w:rPr>
          <w:rFonts w:ascii="Times New Roman" w:hAnsi="Times New Roman" w:eastAsia="宋体"/>
          <w:b w:val="0"/>
          <w:spacing w:val="-10"/>
          <w:sz w:val="21"/>
        </w:rPr>
        <w:t> </w:t>
      </w:r>
      <w:r>
        <w:rPr>
          <w:rFonts w:ascii="Times New Roman" w:hAnsi="Times New Roman" w:eastAsia="宋体"/>
          <w:b w:val="0"/>
          <w:sz w:val="21"/>
        </w:rPr>
        <w:t>Numerische</w:t>
      </w:r>
      <w:r>
        <w:rPr>
          <w:rFonts w:ascii="Times New Roman" w:hAnsi="Times New Roman" w:eastAsia="宋体"/>
          <w:b w:val="0"/>
          <w:spacing w:val="-10"/>
          <w:sz w:val="21"/>
        </w:rPr>
        <w:t> </w:t>
      </w:r>
      <w:r>
        <w:rPr>
          <w:rFonts w:ascii="Times New Roman" w:hAnsi="Times New Roman" w:eastAsia="宋体"/>
          <w:b w:val="0"/>
          <w:sz w:val="21"/>
        </w:rPr>
        <w:t>Mathematik, 1959, 1: 269-271. DOI:</w:t>
      </w:r>
      <w:hyperlink r:id="rId34">
        <w:r>
          <w:rPr>
            <w:sz w:val="21"/>
          </w:rPr>
          <w:t>10.1007/BF01386390</w:t>
        </w:r>
      </w:hyperlink>
      <w:r>
        <w:rPr>
          <w:rFonts w:ascii="Times New Roman" w:hAnsi="Times New Roman" w:eastAsia="宋体"/>
          <w:b w:val="0"/>
          <w:sz w:val="21"/>
        </w:rPr>
        <w:t>.</w:t>
      </w:r>
    </w:p>
    <w:p>
      <w:pPr>
        <w:pStyle w:val="ListParagraph"/>
        <w:numPr>
          <w:ilvl w:val="0"/>
          <w:numId w:val="16"/>
        </w:numPr>
        <w:tabs>
          <w:tab w:pos="770" w:val="left" w:leader="none"/>
        </w:tabs>
        <w:spacing w:line="360" w:lineRule="auto" w:before="0" w:after="0"/>
        <w:ind w:left="340" w:right="0" w:hanging="340"/>
        <w:jc w:val="both"/>
        <w:rPr>
          <w:sz w:val="21"/>
        </w:rPr>
      </w:pPr>
      <w:r>
        <w:rPr>
          <w:rFonts w:ascii="Times New Roman" w:hAnsi="Times New Roman" w:eastAsia="宋体"/>
          <w:b w:val="0"/>
          <w:sz w:val="21"/>
        </w:rPr>
        <w:t>BELLMAN R. Dynamic Programming[M]. Princeton: Princeton University Press, </w:t>
      </w:r>
      <w:r>
        <w:rPr>
          <w:rFonts w:ascii="Times New Roman" w:hAnsi="Times New Roman" w:eastAsia="宋体"/>
          <w:b w:val="0"/>
          <w:spacing w:val="-2"/>
          <w:sz w:val="21"/>
        </w:rPr>
        <w:t>1957.</w:t>
      </w:r>
    </w:p>
    <w:p>
      <w:pPr>
        <w:pStyle w:val="ListParagraph"/>
        <w:numPr>
          <w:ilvl w:val="0"/>
          <w:numId w:val="16"/>
        </w:numPr>
        <w:tabs>
          <w:tab w:pos="770" w:val="left" w:leader="none"/>
        </w:tabs>
        <w:spacing w:line="360" w:lineRule="auto" w:before="0" w:after="0"/>
        <w:ind w:left="340" w:right="0" w:hanging="340"/>
        <w:jc w:val="both"/>
        <w:rPr>
          <w:sz w:val="21"/>
        </w:rPr>
      </w:pPr>
      <w:bookmarkStart w:name="_bookmark113" w:id="167"/>
      <w:bookmarkEnd w:id="167"/>
      <w:r>
        <w:rPr>
          <w:rFonts w:ascii="Times New Roman" w:hAnsi="Times New Roman" w:eastAsia="宋体"/>
          <w:b w:val="0"/>
          <w:sz w:val="21"/>
        </w:rPr>
      </w:r>
      <w:r>
        <w:rPr>
          <w:rFonts w:ascii="Times New Roman" w:hAnsi="Times New Roman" w:eastAsia="宋体"/>
          <w:b w:val="0"/>
          <w:sz w:val="21"/>
        </w:rPr>
        <w:t>CORMEN</w:t>
      </w:r>
      <w:r>
        <w:rPr>
          <w:rFonts w:ascii="Times New Roman" w:hAnsi="Times New Roman" w:eastAsia="宋体"/>
          <w:b w:val="0"/>
          <w:spacing w:val="-11"/>
          <w:sz w:val="21"/>
        </w:rPr>
        <w:t> </w:t>
      </w:r>
      <w:r>
        <w:rPr>
          <w:rFonts w:ascii="Times New Roman" w:hAnsi="Times New Roman" w:eastAsia="宋体"/>
          <w:b w:val="0"/>
          <w:sz w:val="21"/>
        </w:rPr>
        <w:t>T</w:t>
      </w:r>
      <w:r>
        <w:rPr>
          <w:rFonts w:ascii="Times New Roman" w:hAnsi="Times New Roman" w:eastAsia="宋体"/>
          <w:b w:val="0"/>
          <w:spacing w:val="-10"/>
          <w:sz w:val="21"/>
        </w:rPr>
        <w:t> </w:t>
      </w:r>
      <w:r>
        <w:rPr>
          <w:rFonts w:ascii="Times New Roman" w:hAnsi="Times New Roman" w:eastAsia="宋体"/>
          <w:b w:val="0"/>
          <w:sz w:val="21"/>
        </w:rPr>
        <w:t>H,</w:t>
      </w:r>
      <w:r>
        <w:rPr>
          <w:rFonts w:ascii="Times New Roman" w:hAnsi="Times New Roman" w:eastAsia="宋体"/>
          <w:b w:val="0"/>
          <w:spacing w:val="-7"/>
          <w:sz w:val="21"/>
        </w:rPr>
        <w:t> </w:t>
      </w:r>
      <w:r>
        <w:rPr>
          <w:rFonts w:ascii="Times New Roman" w:hAnsi="Times New Roman" w:eastAsia="宋体"/>
          <w:b w:val="0"/>
          <w:sz w:val="21"/>
        </w:rPr>
        <w:t>LEISERSON</w:t>
      </w:r>
      <w:r>
        <w:rPr>
          <w:rFonts w:ascii="Times New Roman" w:hAnsi="Times New Roman" w:eastAsia="宋体"/>
          <w:b w:val="0"/>
          <w:spacing w:val="-7"/>
          <w:sz w:val="21"/>
        </w:rPr>
        <w:t> </w:t>
      </w:r>
      <w:r>
        <w:rPr>
          <w:rFonts w:ascii="Times New Roman" w:hAnsi="Times New Roman" w:eastAsia="宋体"/>
          <w:b w:val="0"/>
          <w:sz w:val="21"/>
        </w:rPr>
        <w:t>C</w:t>
      </w:r>
      <w:r>
        <w:rPr>
          <w:rFonts w:ascii="Times New Roman" w:hAnsi="Times New Roman" w:eastAsia="宋体"/>
          <w:b w:val="0"/>
          <w:spacing w:val="-7"/>
          <w:sz w:val="21"/>
        </w:rPr>
        <w:t> </w:t>
      </w:r>
      <w:r>
        <w:rPr>
          <w:rFonts w:ascii="Times New Roman" w:hAnsi="Times New Roman" w:eastAsia="宋体"/>
          <w:b w:val="0"/>
          <w:sz w:val="21"/>
        </w:rPr>
        <w:t>E,</w:t>
      </w:r>
      <w:r>
        <w:rPr>
          <w:rFonts w:ascii="Times New Roman" w:hAnsi="Times New Roman" w:eastAsia="宋体"/>
          <w:b w:val="0"/>
          <w:spacing w:val="-7"/>
          <w:sz w:val="21"/>
        </w:rPr>
        <w:t> </w:t>
      </w:r>
      <w:r>
        <w:rPr>
          <w:rFonts w:ascii="Times New Roman" w:hAnsi="Times New Roman" w:eastAsia="宋体"/>
          <w:b w:val="0"/>
          <w:sz w:val="21"/>
        </w:rPr>
        <w:t>RIVEST</w:t>
      </w:r>
      <w:r>
        <w:rPr>
          <w:rFonts w:ascii="Times New Roman" w:hAnsi="Times New Roman" w:eastAsia="宋体"/>
          <w:b w:val="0"/>
          <w:spacing w:val="-10"/>
          <w:sz w:val="21"/>
        </w:rPr>
        <w:t> </w:t>
      </w:r>
      <w:r>
        <w:rPr>
          <w:rFonts w:ascii="Times New Roman" w:hAnsi="Times New Roman" w:eastAsia="宋体"/>
          <w:b w:val="0"/>
          <w:sz w:val="21"/>
        </w:rPr>
        <w:t>R</w:t>
      </w:r>
      <w:r>
        <w:rPr>
          <w:rFonts w:ascii="Times New Roman" w:hAnsi="Times New Roman" w:eastAsia="宋体"/>
          <w:b w:val="0"/>
          <w:spacing w:val="-7"/>
          <w:sz w:val="21"/>
        </w:rPr>
        <w:t> </w:t>
      </w:r>
      <w:r>
        <w:rPr>
          <w:rFonts w:ascii="Times New Roman" w:hAnsi="Times New Roman" w:eastAsia="宋体"/>
          <w:b w:val="0"/>
          <w:sz w:val="21"/>
        </w:rPr>
        <w:t>L,</w:t>
      </w:r>
      <w:r>
        <w:rPr>
          <w:rFonts w:ascii="Times New Roman" w:hAnsi="Times New Roman" w:eastAsia="宋体"/>
          <w:b w:val="0"/>
          <w:spacing w:val="-7"/>
          <w:sz w:val="21"/>
        </w:rPr>
        <w:t> </w:t>
      </w:r>
      <w:r>
        <w:rPr>
          <w:rFonts w:ascii="Times New Roman" w:eastAsia="宋体" w:hAnsi="Times New Roman"/>
          <w:b w:val="0"/>
          <w:sz w:val="21"/>
        </w:rPr>
        <w:t>等</w:t>
      </w:r>
      <w:r>
        <w:rPr>
          <w:rFonts w:ascii="Times New Roman" w:hAnsi="Times New Roman" w:eastAsia="宋体"/>
          <w:b w:val="0"/>
          <w:spacing w:val="-4"/>
          <w:sz w:val="21"/>
        </w:rPr>
        <w:t>. </w:t>
      </w:r>
      <w:r>
        <w:rPr>
          <w:rFonts w:ascii="Times New Roman" w:hAnsi="Times New Roman" w:eastAsia="宋体"/>
          <w:b w:val="0"/>
          <w:sz w:val="21"/>
        </w:rPr>
        <w:t>Introduction</w:t>
      </w:r>
      <w:r>
        <w:rPr>
          <w:rFonts w:ascii="Times New Roman" w:hAnsi="Times New Roman" w:eastAsia="宋体"/>
          <w:b w:val="0"/>
          <w:spacing w:val="-7"/>
          <w:sz w:val="21"/>
        </w:rPr>
        <w:t> </w:t>
      </w:r>
      <w:r>
        <w:rPr>
          <w:rFonts w:ascii="Times New Roman" w:hAnsi="Times New Roman" w:eastAsia="宋体"/>
          <w:b w:val="0"/>
          <w:sz w:val="21"/>
        </w:rPr>
        <w:t>to</w:t>
      </w:r>
      <w:r>
        <w:rPr>
          <w:rFonts w:ascii="Times New Roman" w:hAnsi="Times New Roman" w:eastAsia="宋体"/>
          <w:b w:val="0"/>
          <w:spacing w:val="-16"/>
          <w:sz w:val="21"/>
        </w:rPr>
        <w:t> </w:t>
      </w:r>
      <w:r>
        <w:rPr>
          <w:rFonts w:ascii="Times New Roman" w:hAnsi="Times New Roman" w:eastAsia="宋体"/>
          <w:b w:val="0"/>
          <w:sz w:val="21"/>
        </w:rPr>
        <w:t>Algorithms[M].</w:t>
      </w:r>
      <w:r>
        <w:rPr>
          <w:rFonts w:ascii="Times New Roman" w:hAnsi="Times New Roman" w:eastAsia="宋体"/>
          <w:b w:val="0"/>
          <w:spacing w:val="-7"/>
          <w:sz w:val="21"/>
        </w:rPr>
        <w:t> </w:t>
      </w:r>
      <w:r>
        <w:rPr>
          <w:rFonts w:ascii="Times New Roman" w:hAnsi="Times New Roman" w:eastAsia="宋体"/>
          <w:b w:val="0"/>
          <w:sz w:val="21"/>
        </w:rPr>
        <w:t>3</w:t>
      </w:r>
      <w:r>
        <w:rPr>
          <w:rFonts w:ascii="Times New Roman" w:hAnsi="Times New Roman" w:eastAsia="宋体"/>
          <w:b w:val="0"/>
          <w:spacing w:val="-7"/>
          <w:sz w:val="21"/>
        </w:rPr>
        <w:t> </w:t>
      </w:r>
      <w:r>
        <w:rPr>
          <w:rFonts w:ascii="Times New Roman" w:eastAsia="宋体" w:hAnsi="Times New Roman"/>
          <w:b w:val="0"/>
          <w:sz w:val="21"/>
        </w:rPr>
        <w:t>版</w:t>
      </w:r>
      <w:r>
        <w:rPr>
          <w:rFonts w:ascii="Times New Roman" w:hAnsi="Times New Roman" w:eastAsia="宋体"/>
          <w:b w:val="0"/>
          <w:spacing w:val="-4"/>
          <w:sz w:val="21"/>
        </w:rPr>
        <w:t>. </w:t>
      </w:r>
      <w:r>
        <w:rPr>
          <w:rFonts w:ascii="Times New Roman" w:hAnsi="Times New Roman" w:eastAsia="宋体"/>
          <w:b w:val="0"/>
          <w:sz w:val="21"/>
        </w:rPr>
        <w:t>Cambridge: MIT Press, 2009.</w:t>
      </w:r>
    </w:p>
    <w:p>
      <w:pPr>
        <w:pStyle w:val="ListParagraph"/>
        <w:numPr>
          <w:ilvl w:val="0"/>
          <w:numId w:val="16"/>
        </w:numPr>
        <w:tabs>
          <w:tab w:pos="770" w:val="left" w:leader="none"/>
        </w:tabs>
        <w:spacing w:line="360" w:lineRule="auto" w:before="0" w:after="0"/>
        <w:ind w:left="340" w:right="0" w:hanging="340"/>
        <w:jc w:val="both"/>
        <w:rPr>
          <w:sz w:val="21"/>
        </w:rPr>
      </w:pPr>
      <w:bookmarkStart w:name="_bookmark114" w:id="168"/>
      <w:bookmarkEnd w:id="168"/>
      <w:r>
        <w:rPr>
          <w:rFonts w:ascii="Times New Roman" w:hAnsi="Times New Roman" w:eastAsia="宋体"/>
          <w:b w:val="0"/>
          <w:sz w:val="21"/>
        </w:rPr>
      </w:r>
      <w:r>
        <w:rPr>
          <w:rFonts w:ascii="Times New Roman" w:hAnsi="Times New Roman" w:eastAsia="宋体"/>
          <w:b w:val="0"/>
          <w:sz w:val="21"/>
        </w:rPr>
        <w:t>TANENBAUM</w:t>
      </w:r>
      <w:r>
        <w:rPr>
          <w:rFonts w:ascii="Times New Roman" w:hAnsi="Times New Roman" w:eastAsia="宋体"/>
          <w:b w:val="0"/>
          <w:spacing w:val="-14"/>
          <w:sz w:val="21"/>
        </w:rPr>
        <w:t> </w:t>
      </w:r>
      <w:r>
        <w:rPr>
          <w:rFonts w:ascii="Times New Roman" w:hAnsi="Times New Roman" w:eastAsia="宋体"/>
          <w:b w:val="0"/>
          <w:sz w:val="21"/>
        </w:rPr>
        <w:t>A</w:t>
      </w:r>
      <w:r>
        <w:rPr>
          <w:rFonts w:ascii="Times New Roman" w:hAnsi="Times New Roman" w:eastAsia="宋体"/>
          <w:b w:val="0"/>
          <w:spacing w:val="-13"/>
          <w:sz w:val="21"/>
        </w:rPr>
        <w:t> </w:t>
      </w:r>
      <w:r>
        <w:rPr>
          <w:rFonts w:ascii="Times New Roman" w:hAnsi="Times New Roman" w:eastAsia="宋体"/>
          <w:b w:val="0"/>
          <w:sz w:val="21"/>
        </w:rPr>
        <w:t>S,</w:t>
      </w:r>
      <w:r>
        <w:rPr>
          <w:rFonts w:ascii="Times New Roman" w:hAnsi="Times New Roman" w:eastAsia="宋体"/>
          <w:b w:val="0"/>
          <w:spacing w:val="-1"/>
          <w:sz w:val="21"/>
        </w:rPr>
        <w:t> </w:t>
      </w:r>
      <w:r>
        <w:rPr>
          <w:rFonts w:ascii="Times New Roman" w:hAnsi="Times New Roman" w:eastAsia="宋体"/>
          <w:b w:val="0"/>
          <w:sz w:val="21"/>
        </w:rPr>
        <w:t>BOS</w:t>
      </w:r>
      <w:r>
        <w:rPr>
          <w:rFonts w:ascii="Times New Roman" w:hAnsi="Times New Roman" w:eastAsia="宋体"/>
          <w:b w:val="0"/>
          <w:spacing w:val="-2"/>
          <w:sz w:val="21"/>
        </w:rPr>
        <w:t> </w:t>
      </w:r>
      <w:r>
        <w:rPr>
          <w:rFonts w:ascii="Times New Roman" w:hAnsi="Times New Roman" w:eastAsia="宋体"/>
          <w:b w:val="0"/>
          <w:sz w:val="21"/>
        </w:rPr>
        <w:t>H.</w:t>
      </w:r>
      <w:r>
        <w:rPr>
          <w:rFonts w:ascii="Times New Roman" w:hAnsi="Times New Roman" w:eastAsia="宋体"/>
          <w:b w:val="0"/>
          <w:spacing w:val="-1"/>
          <w:sz w:val="21"/>
        </w:rPr>
        <w:t> </w:t>
      </w:r>
      <w:r>
        <w:rPr>
          <w:rFonts w:ascii="Times New Roman" w:hAnsi="Times New Roman" w:eastAsia="宋体"/>
          <w:b w:val="0"/>
          <w:sz w:val="21"/>
        </w:rPr>
        <w:t>Modern</w:t>
      </w:r>
      <w:r>
        <w:rPr>
          <w:rFonts w:ascii="Times New Roman" w:hAnsi="Times New Roman" w:eastAsia="宋体"/>
          <w:b w:val="0"/>
          <w:spacing w:val="-2"/>
          <w:sz w:val="21"/>
        </w:rPr>
        <w:t> </w:t>
      </w:r>
      <w:r>
        <w:rPr>
          <w:rFonts w:ascii="Times New Roman" w:hAnsi="Times New Roman" w:eastAsia="宋体"/>
          <w:b w:val="0"/>
          <w:sz w:val="21"/>
        </w:rPr>
        <w:t>Operating</w:t>
      </w:r>
      <w:r>
        <w:rPr>
          <w:rFonts w:ascii="Times New Roman" w:hAnsi="Times New Roman" w:eastAsia="宋体"/>
          <w:b w:val="0"/>
          <w:spacing w:val="-1"/>
          <w:sz w:val="21"/>
        </w:rPr>
        <w:t> </w:t>
      </w:r>
      <w:r>
        <w:rPr>
          <w:rFonts w:ascii="Times New Roman" w:hAnsi="Times New Roman" w:eastAsia="宋体"/>
          <w:b w:val="0"/>
          <w:sz w:val="21"/>
        </w:rPr>
        <w:t>Systems[M].</w:t>
      </w:r>
      <w:r>
        <w:rPr>
          <w:rFonts w:ascii="Times New Roman" w:hAnsi="Times New Roman" w:eastAsia="宋体"/>
          <w:b w:val="0"/>
          <w:spacing w:val="-2"/>
          <w:sz w:val="21"/>
        </w:rPr>
        <w:t> </w:t>
      </w:r>
      <w:r>
        <w:rPr>
          <w:rFonts w:ascii="Times New Roman" w:hAnsi="Times New Roman" w:eastAsia="宋体"/>
          <w:b w:val="0"/>
          <w:sz w:val="21"/>
        </w:rPr>
        <w:t>4</w:t>
      </w:r>
      <w:r>
        <w:rPr>
          <w:rFonts w:ascii="Times New Roman" w:hAnsi="Times New Roman" w:eastAsia="宋体"/>
          <w:b w:val="0"/>
          <w:spacing w:val="-1"/>
          <w:sz w:val="21"/>
        </w:rPr>
        <w:t> </w:t>
      </w:r>
      <w:r>
        <w:rPr>
          <w:rFonts w:ascii="Times New Roman" w:eastAsia="宋体" w:hAnsi="Times New Roman"/>
          <w:b w:val="0"/>
          <w:sz w:val="21"/>
        </w:rPr>
        <w:t>版</w:t>
      </w:r>
      <w:r>
        <w:rPr>
          <w:rFonts w:ascii="Times New Roman" w:hAnsi="Times New Roman" w:eastAsia="宋体"/>
          <w:b w:val="0"/>
          <w:spacing w:val="-1"/>
          <w:sz w:val="21"/>
        </w:rPr>
        <w:t>. </w:t>
      </w:r>
      <w:r>
        <w:rPr>
          <w:rFonts w:ascii="Times New Roman" w:hAnsi="Times New Roman" w:eastAsia="宋体"/>
          <w:b w:val="0"/>
          <w:sz w:val="21"/>
        </w:rPr>
        <w:t>Boston:</w:t>
      </w:r>
      <w:r>
        <w:rPr>
          <w:rFonts w:ascii="Times New Roman" w:hAnsi="Times New Roman" w:eastAsia="宋体"/>
          <w:b w:val="0"/>
          <w:spacing w:val="-1"/>
          <w:sz w:val="21"/>
        </w:rPr>
        <w:t> </w:t>
      </w:r>
      <w:r>
        <w:rPr>
          <w:rFonts w:ascii="Times New Roman" w:hAnsi="Times New Roman" w:eastAsia="宋体"/>
          <w:b w:val="0"/>
          <w:sz w:val="21"/>
        </w:rPr>
        <w:t>Pearson,</w:t>
      </w:r>
      <w:r>
        <w:rPr>
          <w:rFonts w:ascii="Times New Roman" w:hAnsi="Times New Roman" w:eastAsia="宋体"/>
          <w:b w:val="0"/>
          <w:spacing w:val="-1"/>
          <w:sz w:val="21"/>
        </w:rPr>
        <w:t> </w:t>
      </w:r>
      <w:r>
        <w:rPr>
          <w:rFonts w:ascii="Times New Roman" w:hAnsi="Times New Roman" w:eastAsia="宋体"/>
          <w:b w:val="0"/>
          <w:spacing w:val="-2"/>
          <w:sz w:val="21"/>
        </w:rPr>
        <w:t>2015.</w:t>
      </w:r>
    </w:p>
    <w:p>
      <w:pPr>
        <w:pStyle w:val="ListParagraph"/>
        <w:numPr>
          <w:ilvl w:val="0"/>
          <w:numId w:val="16"/>
        </w:numPr>
        <w:tabs>
          <w:tab w:pos="770" w:val="left" w:leader="none"/>
        </w:tabs>
        <w:spacing w:line="360" w:lineRule="auto" w:before="0" w:after="0"/>
        <w:ind w:left="340" w:right="0" w:hanging="340"/>
        <w:jc w:val="both"/>
        <w:rPr>
          <w:sz w:val="21"/>
        </w:rPr>
      </w:pPr>
      <w:bookmarkStart w:name="_bookmark115" w:id="169"/>
      <w:bookmarkEnd w:id="169"/>
      <w:r>
        <w:rPr>
          <w:rFonts w:ascii="Times New Roman" w:hAnsi="Times New Roman" w:eastAsia="宋体"/>
          <w:b w:val="0"/>
          <w:sz w:val="21"/>
        </w:rPr>
      </w:r>
      <w:r>
        <w:rPr>
          <w:rFonts w:ascii="Times New Roman" w:hAnsi="Times New Roman" w:eastAsia="宋体"/>
          <w:b w:val="0"/>
          <w:sz w:val="21"/>
        </w:rPr>
        <w:t>SILBERSCHATZ A, GALVIN P B, GAGNE G. Operating System Concepts[M]. 10 </w:t>
      </w:r>
      <w:r>
        <w:rPr>
          <w:rFonts w:ascii="Times New Roman" w:eastAsia="宋体" w:hAnsi="Times New Roman"/>
          <w:b w:val="0"/>
          <w:sz w:val="21"/>
        </w:rPr>
        <w:t>版</w:t>
      </w:r>
      <w:r>
        <w:rPr>
          <w:rFonts w:ascii="Times New Roman" w:hAnsi="Times New Roman" w:eastAsia="宋体"/>
          <w:b w:val="0"/>
          <w:sz w:val="21"/>
        </w:rPr>
        <w:t>. </w:t>
      </w:r>
      <w:r>
        <w:rPr>
          <w:rFonts w:ascii="Times New Roman" w:hAnsi="Times New Roman" w:eastAsia="宋体"/>
          <w:b w:val="0"/>
          <w:sz w:val="21"/>
        </w:rPr>
        <w:t>Hoboken:</w:t>
      </w:r>
      <w:r>
        <w:rPr>
          <w:rFonts w:ascii="Times New Roman" w:hAnsi="Times New Roman" w:eastAsia="宋体"/>
          <w:b w:val="0"/>
          <w:spacing w:val="40"/>
          <w:sz w:val="21"/>
        </w:rPr>
        <w:t> </w:t>
      </w:r>
      <w:r>
        <w:rPr>
          <w:rFonts w:ascii="Times New Roman" w:hAnsi="Times New Roman" w:eastAsia="宋体"/>
          <w:b w:val="0"/>
          <w:sz w:val="21"/>
        </w:rPr>
        <w:t>Wiley, 2018.</w:t>
      </w:r>
    </w:p>
    <w:p>
      <w:pPr>
        <w:pStyle w:val="ListParagraph"/>
        <w:numPr>
          <w:ilvl w:val="0"/>
          <w:numId w:val="16"/>
        </w:numPr>
        <w:tabs>
          <w:tab w:pos="770" w:val="left" w:leader="none"/>
        </w:tabs>
        <w:spacing w:line="360" w:lineRule="auto" w:before="0" w:after="0"/>
        <w:ind w:left="340" w:right="0" w:hanging="340"/>
        <w:jc w:val="both"/>
        <w:rPr>
          <w:sz w:val="21"/>
        </w:rPr>
      </w:pPr>
      <w:bookmarkStart w:name="_bookmark116" w:id="170"/>
      <w:bookmarkEnd w:id="170"/>
      <w:r>
        <w:rPr>
          <w:rFonts w:ascii="Times New Roman" w:hAnsi="Times New Roman" w:eastAsia="宋体"/>
          <w:b w:val="0"/>
          <w:sz w:val="21"/>
        </w:rPr>
      </w:r>
      <w:r>
        <w:rPr>
          <w:rFonts w:ascii="Times New Roman" w:hAnsi="Times New Roman" w:eastAsia="宋体"/>
          <w:b w:val="0"/>
          <w:sz w:val="21"/>
        </w:rPr>
        <w:t>HOLLAND</w:t>
      </w:r>
      <w:r>
        <w:rPr>
          <w:rFonts w:ascii="Times New Roman" w:hAnsi="Times New Roman" w:eastAsia="宋体"/>
          <w:b w:val="0"/>
          <w:spacing w:val="-11"/>
          <w:sz w:val="21"/>
        </w:rPr>
        <w:t> </w:t>
      </w:r>
      <w:r>
        <w:rPr>
          <w:rFonts w:ascii="Times New Roman" w:hAnsi="Times New Roman" w:eastAsia="宋体"/>
          <w:b w:val="0"/>
          <w:sz w:val="21"/>
        </w:rPr>
        <w:t>J</w:t>
      </w:r>
      <w:r>
        <w:rPr>
          <w:rFonts w:ascii="Times New Roman" w:hAnsi="Times New Roman" w:eastAsia="宋体"/>
          <w:b w:val="0"/>
          <w:spacing w:val="-5"/>
          <w:sz w:val="21"/>
        </w:rPr>
        <w:t> </w:t>
      </w:r>
      <w:r>
        <w:rPr>
          <w:rFonts w:ascii="Times New Roman" w:hAnsi="Times New Roman" w:eastAsia="宋体"/>
          <w:b w:val="0"/>
          <w:sz w:val="21"/>
        </w:rPr>
        <w:t>H.</w:t>
      </w:r>
      <w:r>
        <w:rPr>
          <w:rFonts w:ascii="Times New Roman" w:hAnsi="Times New Roman" w:eastAsia="宋体"/>
          <w:b w:val="0"/>
          <w:spacing w:val="-14"/>
          <w:sz w:val="21"/>
        </w:rPr>
        <w:t> </w:t>
      </w:r>
      <w:r>
        <w:rPr>
          <w:rFonts w:ascii="Times New Roman" w:hAnsi="Times New Roman" w:eastAsia="宋体"/>
          <w:b w:val="0"/>
          <w:sz w:val="21"/>
        </w:rPr>
        <w:t>Adaptation</w:t>
      </w:r>
      <w:r>
        <w:rPr>
          <w:rFonts w:ascii="Times New Roman" w:hAnsi="Times New Roman" w:eastAsia="宋体"/>
          <w:b w:val="0"/>
          <w:spacing w:val="-4"/>
          <w:sz w:val="21"/>
        </w:rPr>
        <w:t> </w:t>
      </w:r>
      <w:r>
        <w:rPr>
          <w:rFonts w:ascii="Times New Roman" w:hAnsi="Times New Roman" w:eastAsia="宋体"/>
          <w:b w:val="0"/>
          <w:sz w:val="21"/>
        </w:rPr>
        <w:t>in</w:t>
      </w:r>
      <w:r>
        <w:rPr>
          <w:rFonts w:ascii="Times New Roman" w:hAnsi="Times New Roman" w:eastAsia="宋体"/>
          <w:b w:val="0"/>
          <w:spacing w:val="-5"/>
          <w:sz w:val="21"/>
        </w:rPr>
        <w:t> </w:t>
      </w:r>
      <w:r>
        <w:rPr>
          <w:rFonts w:ascii="Times New Roman" w:hAnsi="Times New Roman" w:eastAsia="宋体"/>
          <w:b w:val="0"/>
          <w:sz w:val="21"/>
        </w:rPr>
        <w:t>Natural</w:t>
      </w:r>
      <w:r>
        <w:rPr>
          <w:rFonts w:ascii="Times New Roman" w:hAnsi="Times New Roman" w:eastAsia="宋体"/>
          <w:b w:val="0"/>
          <w:spacing w:val="-5"/>
          <w:sz w:val="21"/>
        </w:rPr>
        <w:t> </w:t>
      </w:r>
      <w:r>
        <w:rPr>
          <w:rFonts w:ascii="Times New Roman" w:hAnsi="Times New Roman" w:eastAsia="宋体"/>
          <w:b w:val="0"/>
          <w:sz w:val="21"/>
        </w:rPr>
        <w:t>and</w:t>
      </w:r>
      <w:r>
        <w:rPr>
          <w:rFonts w:ascii="Times New Roman" w:hAnsi="Times New Roman" w:eastAsia="宋体"/>
          <w:b w:val="0"/>
          <w:spacing w:val="-14"/>
          <w:sz w:val="21"/>
        </w:rPr>
        <w:t> </w:t>
      </w:r>
      <w:r>
        <w:rPr>
          <w:rFonts w:ascii="Times New Roman" w:hAnsi="Times New Roman" w:eastAsia="宋体"/>
          <w:b w:val="0"/>
          <w:sz w:val="21"/>
        </w:rPr>
        <w:t>Artificial</w:t>
      </w:r>
      <w:r>
        <w:rPr>
          <w:rFonts w:ascii="Times New Roman" w:hAnsi="Times New Roman" w:eastAsia="宋体"/>
          <w:b w:val="0"/>
          <w:spacing w:val="-4"/>
          <w:sz w:val="21"/>
        </w:rPr>
        <w:t> </w:t>
      </w:r>
      <w:r>
        <w:rPr>
          <w:rFonts w:ascii="Times New Roman" w:hAnsi="Times New Roman" w:eastAsia="宋体"/>
          <w:b w:val="0"/>
          <w:sz w:val="21"/>
        </w:rPr>
        <w:t>Systems[M].</w:t>
      </w:r>
      <w:r>
        <w:rPr>
          <w:rFonts w:ascii="Times New Roman" w:hAnsi="Times New Roman" w:eastAsia="宋体"/>
          <w:b w:val="0"/>
          <w:spacing w:val="-14"/>
          <w:sz w:val="21"/>
        </w:rPr>
        <w:t> </w:t>
      </w:r>
      <w:r>
        <w:rPr>
          <w:rFonts w:ascii="Times New Roman" w:hAnsi="Times New Roman" w:eastAsia="宋体"/>
          <w:b w:val="0"/>
          <w:sz w:val="21"/>
        </w:rPr>
        <w:t>Ann</w:t>
      </w:r>
      <w:r>
        <w:rPr>
          <w:rFonts w:ascii="Times New Roman" w:hAnsi="Times New Roman" w:eastAsia="宋体"/>
          <w:b w:val="0"/>
          <w:spacing w:val="-13"/>
          <w:sz w:val="21"/>
        </w:rPr>
        <w:t> </w:t>
      </w:r>
      <w:r>
        <w:rPr>
          <w:rFonts w:ascii="Times New Roman" w:hAnsi="Times New Roman" w:eastAsia="宋体"/>
          <w:b w:val="0"/>
          <w:sz w:val="21"/>
        </w:rPr>
        <w:t>Arbor:</w:t>
      </w:r>
      <w:r>
        <w:rPr>
          <w:rFonts w:ascii="Times New Roman" w:hAnsi="Times New Roman" w:eastAsia="宋体"/>
          <w:b w:val="0"/>
          <w:spacing w:val="-4"/>
          <w:sz w:val="21"/>
        </w:rPr>
        <w:t> </w:t>
      </w:r>
      <w:r>
        <w:rPr>
          <w:rFonts w:ascii="Times New Roman" w:hAnsi="Times New Roman" w:eastAsia="宋体"/>
          <w:b w:val="0"/>
          <w:sz w:val="21"/>
        </w:rPr>
        <w:t>University</w:t>
      </w:r>
      <w:r>
        <w:rPr>
          <w:rFonts w:ascii="Times New Roman" w:hAnsi="Times New Roman" w:eastAsia="宋体"/>
          <w:b w:val="0"/>
          <w:spacing w:val="-5"/>
          <w:sz w:val="21"/>
        </w:rPr>
        <w:t> </w:t>
      </w:r>
      <w:r>
        <w:rPr>
          <w:rFonts w:ascii="Times New Roman" w:hAnsi="Times New Roman" w:eastAsia="宋体"/>
          <w:b w:val="0"/>
          <w:sz w:val="21"/>
        </w:rPr>
        <w:t>of</w:t>
      </w:r>
      <w:r>
        <w:rPr>
          <w:rFonts w:ascii="Times New Roman" w:hAnsi="Times New Roman" w:eastAsia="宋体"/>
          <w:b w:val="0"/>
          <w:spacing w:val="-5"/>
          <w:sz w:val="21"/>
        </w:rPr>
        <w:t> </w:t>
      </w:r>
      <w:r>
        <w:rPr>
          <w:rFonts w:ascii="Times New Roman" w:hAnsi="Times New Roman" w:eastAsia="宋体"/>
          <w:b w:val="0"/>
          <w:sz w:val="21"/>
        </w:rPr>
        <w:t>Michigan Press, 1975.</w:t>
      </w:r>
    </w:p>
    <w:p>
      <w:pPr>
        <w:pStyle w:val="ListParagraph"/>
        <w:spacing w:after="0" w:line="400" w:lineRule="auto"/>
        <w:jc w:val="left"/>
        <w:rPr>
          <w:sz w:val="21"/>
        </w:rPr>
        <w:sectPr>
          <w:headerReference w:type="default" r:id="rId109"/>
          <w:pgSz w:w="11910" w:h="16840"/>
          <w:pgMar w:header="850" w:footer="850" w:top="1417" w:bottom="1417" w:left="1417" w:right="1417"/>
        </w:sectPr>
      </w:pPr>
    </w:p>
    <w:p>
      <w:pPr>
        <w:pStyle w:val="BodyText"/>
        <w:spacing w:before="4"/>
        <w:ind w:left="0" w:right="0" w:firstLine="0"/>
        <w:jc w:val="left"/>
        <w:rPr>
          <w:rFonts w:ascii="Times New Roman"/>
          <w:sz w:val="17"/>
        </w:rPr>
      </w:pPr>
    </w:p>
    <w:p>
      <w:pPr>
        <w:pStyle w:val="BodyText"/>
        <w:spacing w:after="0"/>
        <w:jc w:val="left"/>
        <w:rPr>
          <w:rFonts w:ascii="Times New Roman"/>
          <w:sz w:val="17"/>
        </w:rPr>
        <w:sectPr>
          <w:headerReference w:type="default" r:id="rId110"/>
          <w:pgSz w:w="11910" w:h="16840"/>
          <w:pgMar w:header="850" w:footer="850" w:top="1417" w:bottom="1417" w:left="1417" w:right="1417"/>
        </w:sectPr>
      </w:pPr>
    </w:p>
    <w:p>
      <w:pPr>
        <w:pStyle w:val="Heading1"/>
        <w:spacing w:line="360" w:lineRule="auto" w:before="320" w:after="320"/>
        <w:ind w:left="0" w:right="0" w:firstLine="0"/>
        <w:jc w:val="center"/>
        <w:outlineLvl w:val="0"/>
      </w:pPr>
      <w:bookmarkStart w:name="致谢" w:id="171"/>
      <w:bookmarkEnd w:id="171"/>
      <w:r>
        <w:rPr>
          <w:rFonts w:ascii="Times New Roman" w:hAnsi="Times New Roman" w:eastAsia="黑体"/>
          <w:b/>
          <w:sz w:val="32"/>
        </w:rPr>
      </w:r>
      <w:bookmarkStart w:name="_bookmark117" w:id="172"/>
      <w:bookmarkEnd w:id="172"/>
      <w:r>
        <w:rPr>
          <w:rFonts w:ascii="Times New Roman" w:hAnsi="Times New Roman" w:eastAsia="黑体"/>
          <w:b/>
          <w:sz w:val="32"/>
        </w:rPr>
      </w:r>
      <w:r>
        <w:rPr>
          <w:rFonts w:ascii="Times New Roman" w:hAnsi="Times New Roman" w:eastAsia="黑体"/>
          <w:b/>
          <w:spacing w:val="-8"/>
          <w:sz w:val="32"/>
        </w:rPr>
        <w:t>致谢</w:t>
      </w:r>
    </w:p>
    <w:p>
      <w:pPr>
        <w:pStyle w:val="BodyText"/>
        <w:spacing w:before="204"/>
        <w:ind w:left="0" w:right="0" w:firstLine="0"/>
        <w:jc w:val="left"/>
        <w:rPr>
          <w:rFonts w:ascii="SimSun"/>
          <w:b/>
          <w:sz w:val="32"/>
        </w:rPr>
      </w:pPr>
    </w:p>
    <w:p>
      <w:pPr>
        <w:pStyle w:val="BodyText"/>
        <w:spacing w:line="360" w:lineRule="auto" w:before="0" w:after="0"/>
        <w:ind w:left="0" w:right="0" w:firstLine="480"/>
        <w:jc w:val="both"/>
      </w:pPr>
      <w:r>
        <w:rPr>
          <w:rFonts w:ascii="Times New Roman" w:hAnsi="Times New Roman" w:eastAsia="宋体"/>
          <w:b w:val="0"/>
          <w:spacing w:val="-2"/>
          <w:sz w:val="24"/>
        </w:rPr>
        <w:t>时光匆匆，转眼间本科阶段的学习生活即将结束。回顾毕业设计从选题、系统开发到论文撰写的全过程，我在不断查阅资料、修改方案、调试系统和完善论文的过程中收获了许多。毕业设计不仅是对大学所学知识的一次综合运用，也是对自身分析问题、解决问题和持续改进能力的一次锻炼。在论文即将完成之际，谨向所有给予我帮助和支持的老师、同学和家人表示诚挚的感谢。</w:t>
      </w:r>
    </w:p>
    <w:p>
      <w:pPr>
        <w:pStyle w:val="BodyText"/>
        <w:spacing w:line="360" w:lineRule="auto" w:before="0" w:after="0"/>
        <w:ind w:right="0" w:left="0" w:firstLine="480"/>
        <w:jc w:val="both"/>
      </w:pPr>
      <w:r>
        <w:rPr>
          <w:rFonts w:ascii="Times New Roman" w:hAnsi="Times New Roman" w:eastAsia="宋体"/>
          <w:b w:val="0"/>
          <w:spacing w:val="-2"/>
          <w:sz w:val="24"/>
        </w:rPr>
        <w:t>首先，衷心感谢我的指导教师胡鹤飞老师。在毕业设计的选题、开题、系统设计和论文撰写过程中，胡老师给予了我耐心的指导和宝贵的建议。从课题方向的确定，到系</w:t>
      </w:r>
      <w:r>
        <w:rPr>
          <w:rFonts w:ascii="Times New Roman" w:hAnsi="Times New Roman" w:eastAsia="宋体"/>
          <w:b w:val="0"/>
          <w:spacing w:val="-15"/>
          <w:sz w:val="24"/>
        </w:rPr>
        <w:t>统功能的梳理，再到论文结构和内容表达的完善，老师都提出了许多具有针对性的意见，</w:t>
      </w:r>
      <w:r>
        <w:rPr>
          <w:rFonts w:ascii="Times New Roman" w:hAnsi="Times New Roman" w:eastAsia="宋体"/>
          <w:b w:val="0"/>
          <w:spacing w:val="-2"/>
          <w:sz w:val="24"/>
        </w:rPr>
        <w:t>使我能够逐步明确研究目标，改进系统设计，并不断提升论文质量。老师严谨认真的治学态度和负责耐心的指导方式，使我受益匪浅。</w:t>
      </w:r>
    </w:p>
    <w:p>
      <w:pPr>
        <w:pStyle w:val="BodyText"/>
        <w:spacing w:line="360" w:lineRule="auto" w:before="0" w:after="0"/>
        <w:ind w:right="0" w:left="0" w:firstLine="480"/>
        <w:jc w:val="both"/>
      </w:pPr>
      <w:r>
        <w:rPr>
          <w:rFonts w:ascii="Times New Roman" w:hAnsi="Times New Roman" w:eastAsia="宋体"/>
          <w:b w:val="0"/>
          <w:spacing w:val="-2"/>
          <w:sz w:val="24"/>
        </w:rPr>
        <w:t>感谢北京邮电大学信息与通信工程学院各位老师在本科阶段对我的培养。四年的课</w:t>
      </w:r>
      <w:r>
        <w:rPr>
          <w:rFonts w:ascii="Times New Roman" w:hAnsi="Times New Roman" w:eastAsia="宋体"/>
          <w:b w:val="0"/>
          <w:spacing w:val="-15"/>
          <w:sz w:val="24"/>
        </w:rPr>
        <w:t>程学习和实践训练，使我逐步建立了通信工程、软件开发和系统设计等方面的知识基础，</w:t>
      </w:r>
      <w:r>
        <w:rPr>
          <w:rFonts w:ascii="Times New Roman" w:hAnsi="Times New Roman" w:eastAsia="宋体"/>
          <w:b w:val="0"/>
          <w:spacing w:val="-2"/>
          <w:sz w:val="24"/>
        </w:rPr>
        <w:t>也为本次毕业设计的完成提供了重要支撑。在专业课程、实验实践和项目训练中获得的</w:t>
      </w:r>
      <w:r>
        <w:rPr>
          <w:rFonts w:ascii="Times New Roman" w:hAnsi="Times New Roman" w:eastAsia="宋体"/>
          <w:b w:val="0"/>
          <w:spacing w:val="-10"/>
          <w:sz w:val="24"/>
        </w:rPr>
        <w:t>知识与方法，帮助我更好地理解数字阵系统资源管理、多资源调度以及 </w:t>
      </w:r>
      <w:r>
        <w:rPr>
          <w:rFonts w:ascii="Times New Roman" w:eastAsia="宋体" w:hAnsi="Times New Roman"/>
          <w:b w:val="0"/>
          <w:sz w:val="24"/>
        </w:rPr>
        <w:t>Web </w:t>
      </w:r>
      <w:r>
        <w:rPr>
          <w:rFonts w:ascii="Times New Roman" w:hAnsi="Times New Roman" w:eastAsia="宋体"/>
          <w:b w:val="0"/>
          <w:sz w:val="24"/>
        </w:rPr>
        <w:t>系统开发等</w:t>
      </w:r>
      <w:r>
        <w:rPr>
          <w:rFonts w:ascii="Times New Roman" w:hAnsi="Times New Roman" w:eastAsia="宋体"/>
          <w:b w:val="0"/>
          <w:spacing w:val="-2"/>
          <w:sz w:val="24"/>
        </w:rPr>
        <w:t>相关内容。</w:t>
      </w:r>
    </w:p>
    <w:p>
      <w:pPr>
        <w:pStyle w:val="BodyText"/>
        <w:spacing w:line="360" w:lineRule="auto" w:before="0" w:after="0"/>
        <w:ind w:left="0" w:right="0" w:firstLine="480"/>
        <w:jc w:val="both"/>
      </w:pPr>
      <w:r>
        <w:rPr>
          <w:rFonts w:ascii="Times New Roman" w:hAnsi="Times New Roman" w:eastAsia="宋体"/>
          <w:b w:val="0"/>
          <w:spacing w:val="-2"/>
          <w:sz w:val="24"/>
        </w:rPr>
        <w:t>感谢同学和朋友们在毕业设计过程中的帮助与陪伴。在系统开发、论文撰写和问题讨论过程中，大家给予了我很多建议和鼓励，也在资料查找、技术交流和论文修改等方面提供了支持。正是这些交流和讨论，使我能够从不同角度审视自己的系统设计和论文表达，并不断完善不足之处。</w:t>
      </w:r>
    </w:p>
    <w:p>
      <w:pPr>
        <w:pStyle w:val="BodyText"/>
        <w:spacing w:line="360" w:lineRule="auto" w:before="0" w:after="0"/>
        <w:ind w:right="0" w:left="0" w:firstLine="480"/>
        <w:jc w:val="both"/>
      </w:pPr>
      <w:r>
        <w:rPr>
          <w:rFonts w:ascii="Times New Roman" w:hAnsi="Times New Roman" w:eastAsia="宋体"/>
          <w:b w:val="0"/>
          <w:spacing w:val="-15"/>
          <w:sz w:val="24"/>
        </w:rPr>
        <w:t>同时，感谢我的家人在大学期间给予我的理解、支持和鼓励。无论是在学习生活中，</w:t>
      </w:r>
      <w:r>
        <w:rPr>
          <w:rFonts w:ascii="Times New Roman" w:hAnsi="Times New Roman" w:eastAsia="宋体"/>
          <w:b w:val="0"/>
          <w:spacing w:val="-2"/>
          <w:sz w:val="24"/>
        </w:rPr>
        <w:t>还是在毕业设计较为紧张的阶段，家人的关心都给了我持续前进的动力，使我能够更加安心地完成学业和论文工作。</w:t>
      </w:r>
    </w:p>
    <w:p>
      <w:pPr>
        <w:pStyle w:val="BodyText"/>
        <w:spacing w:line="360" w:lineRule="auto" w:before="0" w:after="0"/>
        <w:ind w:left="0" w:right="0" w:firstLine="480"/>
        <w:jc w:val="both"/>
      </w:pPr>
      <w:r>
        <w:rPr>
          <w:rFonts w:ascii="Times New Roman" w:hAnsi="Times New Roman" w:eastAsia="宋体"/>
          <w:b w:val="0"/>
          <w:spacing w:val="-2"/>
          <w:sz w:val="24"/>
        </w:rPr>
        <w:t>最后，感谢在论文完成过程中参考过的相关文献、开源技术和开发工具。它们为本文系统设计与实现提供了重要参考，也使我能够在已有研究和工程实践基础上完成自己的毕业设计。由于本人能力和经验有限，论文和系统中仍难免存在不足之处，恳请各位老师批评指正。</w:t>
      </w:r>
    </w:p>
    <w:p>
      <w:pPr>
        <w:pStyle w:val="BodyText"/>
        <w:spacing w:after="0" w:line="360" w:lineRule="auto"/>
        <w:sectPr>
          <w:headerReference w:type="default" r:id="rId111"/>
          <w:pgSz w:w="11910" w:h="16840"/>
          <w:pgMar w:header="850" w:footer="850" w:top="1417" w:bottom="1417" w:left="1417" w:right="1417"/>
        </w:sectPr>
      </w:pPr>
    </w:p>
    <w:p>
      <w:pPr>
        <w:pStyle w:val="BodyText"/>
        <w:spacing w:before="5"/>
        <w:ind w:left="0" w:right="0" w:firstLine="0"/>
        <w:jc w:val="left"/>
        <w:rPr>
          <w:sz w:val="15"/>
        </w:rPr>
      </w:pPr>
    </w:p>
    <w:p>
      <w:pPr>
        <w:pStyle w:val="BodyText"/>
        <w:spacing w:after="0"/>
        <w:jc w:val="left"/>
        <w:rPr>
          <w:sz w:val="15"/>
        </w:rPr>
        <w:sectPr>
          <w:headerReference w:type="default" r:id="rId112"/>
          <w:pgSz w:w="11910" w:h="16840"/>
          <w:pgMar w:header="850" w:footer="850" w:top="1417" w:bottom="1417" w:left="1417" w:right="1417"/>
        </w:sectPr>
      </w:pPr>
    </w:p>
    <w:p>
      <w:pPr>
        <w:pStyle w:val="Heading1"/>
        <w:tabs>
          <w:tab w:pos="1416" w:val="left" w:leader="none"/>
        </w:tabs>
        <w:spacing w:line="360" w:lineRule="auto" w:before="320" w:after="320"/>
        <w:ind w:left="0" w:right="0" w:firstLine="0"/>
        <w:jc w:val="center"/>
        <w:outlineLvl w:val="0"/>
      </w:pPr>
      <w:bookmarkStart w:name="附录1 社会、健康、安全、法律、文化以及环境等非技术因素影响评估" w:id="173"/>
      <w:bookmarkEnd w:id="173"/>
      <w:r>
        <w:rPr>
          <w:rFonts w:ascii="Times New Roman" w:hAnsi="Times New Roman" w:eastAsia="黑体"/>
          <w:b/>
          <w:sz w:val="32"/>
        </w:rPr>
      </w:r>
      <w:bookmarkStart w:name="_bookmark118" w:id="174"/>
      <w:bookmarkEnd w:id="174"/>
      <w:r>
        <w:rPr>
          <w:rFonts w:ascii="Times New Roman" w:hAnsi="Times New Roman" w:eastAsia="黑体"/>
          <w:b/>
          <w:sz w:val="32"/>
        </w:rPr>
      </w:r>
      <w:r>
        <w:rPr>
          <w:rFonts w:ascii="Times New Roman" w:hAnsi="Times New Roman" w:eastAsia="黑体"/>
          <w:b/>
          <w:sz w:val="32"/>
        </w:rPr>
        <w:t>附录</w:t>
      </w:r>
      <w:r>
        <w:rPr>
          <w:rFonts w:ascii="Times New Roman" w:hAnsi="Times New Roman" w:eastAsia="黑体"/>
          <w:b/>
          <w:spacing w:val="-53"/>
          <w:sz w:val="32"/>
        </w:rPr>
        <w:t> </w:t>
      </w:r>
      <w:r>
        <w:rPr>
          <w:rFonts w:ascii="Times New Roman" w:eastAsia="黑体" w:hAnsi="Times New Roman"/>
          <w:b/>
          <w:sz w:val="32"/>
        </w:rPr>
        <w:t>1</w:t>
        <w:tab/>
      </w:r>
      <w:r>
        <w:rPr>
          <w:rFonts w:ascii="Times New Roman" w:hAnsi="Times New Roman" w:eastAsia="黑体"/>
          <w:b/>
          <w:spacing w:val="-4"/>
          <w:sz w:val="32"/>
        </w:rPr>
        <w:t>社会、健康、安全、法律、文化以及环境等非技术因素影响评估</w:t>
      </w:r>
    </w:p>
    <w:p>
      <w:pPr>
        <w:pStyle w:val="BodyText"/>
        <w:spacing w:line="360" w:lineRule="auto" w:before="0" w:after="0"/>
        <w:ind w:left="0" w:right="0" w:firstLine="480"/>
        <w:jc w:val="both"/>
      </w:pPr>
      <w:r>
        <w:rPr>
          <w:rFonts w:ascii="Times New Roman" w:hAnsi="Times New Roman" w:eastAsia="宋体"/>
          <w:b w:val="0"/>
          <w:sz w:val="24"/>
        </w:rPr>
        <w:t>本文设计并实现的</w:t>
      </w:r>
      <w:r>
        <w:rPr>
          <w:rFonts w:ascii="Times New Roman" w:hAnsi="Times New Roman" w:eastAsia="宋体"/>
          <w:b w:val="0"/>
          <w:sz w:val="24"/>
        </w:rPr>
        <w:t>“</w:t>
      </w:r>
      <w:r>
        <w:rPr>
          <w:rFonts w:ascii="Times New Roman" w:hAnsi="Times New Roman" w:eastAsia="宋体"/>
          <w:b w:val="0"/>
          <w:spacing w:val="-5"/>
          <w:sz w:val="24"/>
        </w:rPr>
        <w:t>基于 </w:t>
      </w:r>
      <w:r>
        <w:rPr>
          <w:rFonts w:ascii="Times New Roman" w:hAnsi="Times New Roman" w:eastAsia="宋体"/>
          <w:b w:val="0"/>
          <w:sz w:val="24"/>
        </w:rPr>
        <w:t>Web</w:t>
      </w:r>
      <w:r>
        <w:rPr>
          <w:rFonts w:ascii="Times New Roman" w:hAnsi="Times New Roman" w:eastAsia="宋体"/>
          <w:b w:val="0"/>
          <w:spacing w:val="40"/>
          <w:sz w:val="24"/>
        </w:rPr>
        <w:t> </w:t>
      </w:r>
      <w:r>
        <w:rPr>
          <w:rFonts w:ascii="Times New Roman" w:hAnsi="Times New Roman" w:eastAsia="宋体"/>
          <w:b w:val="0"/>
          <w:sz w:val="24"/>
        </w:rPr>
        <w:t>的数字阵一体化资源调度管理系统</w:t>
      </w:r>
      <w:r>
        <w:rPr>
          <w:rFonts w:ascii="Times New Roman" w:hAnsi="Times New Roman" w:eastAsia="宋体"/>
          <w:b w:val="0"/>
          <w:sz w:val="24"/>
        </w:rPr>
        <w:t>”</w:t>
      </w:r>
      <w:r>
        <w:rPr>
          <w:rFonts w:ascii="Times New Roman" w:hAnsi="Times New Roman" w:eastAsia="宋体"/>
          <w:b w:val="0"/>
          <w:sz w:val="24"/>
        </w:rPr>
        <w:t>属于面向数字阵</w:t>
      </w:r>
      <w:r>
        <w:rPr>
          <w:rFonts w:ascii="Times New Roman" w:hAnsi="Times New Roman" w:eastAsia="宋体"/>
          <w:b w:val="0"/>
          <w:spacing w:val="-4"/>
          <w:sz w:val="24"/>
        </w:rPr>
        <w:t>任务资源管理与调度过程展示的软件系统。系统主要功能包括天线阵元、</w:t>
      </w:r>
      <w:r>
        <w:rPr>
          <w:rFonts w:ascii="Times New Roman" w:hAnsi="Times New Roman" w:eastAsia="宋体"/>
          <w:b w:val="0"/>
          <w:spacing w:val="-4"/>
          <w:sz w:val="24"/>
        </w:rPr>
        <w:t>CPU</w:t>
      </w:r>
      <w:r>
        <w:rPr>
          <w:rFonts w:ascii="Times New Roman" w:hAnsi="Times New Roman" w:eastAsia="宋体"/>
          <w:b w:val="0"/>
          <w:spacing w:val="-4"/>
          <w:sz w:val="24"/>
        </w:rPr>
        <w:t>、</w:t>
      </w:r>
      <w:r>
        <w:rPr>
          <w:rFonts w:ascii="Times New Roman" w:hAnsi="Times New Roman" w:eastAsia="宋体"/>
          <w:b w:val="0"/>
          <w:spacing w:val="-4"/>
          <w:sz w:val="24"/>
        </w:rPr>
        <w:t>GPU </w:t>
      </w:r>
      <w:r>
        <w:rPr>
          <w:rFonts w:ascii="Times New Roman" w:hAnsi="Times New Roman" w:eastAsia="宋体"/>
          <w:b w:val="0"/>
          <w:spacing w:val="-4"/>
          <w:sz w:val="24"/>
        </w:rPr>
        <w:t>等</w:t>
      </w:r>
      <w:r>
        <w:rPr>
          <w:rFonts w:ascii="Times New Roman" w:hAnsi="Times New Roman" w:eastAsia="宋体"/>
          <w:b w:val="0"/>
          <w:spacing w:val="-2"/>
          <w:sz w:val="24"/>
        </w:rPr>
        <w:t>资源的统一管理，任务提交与联合调度，调度日志记录以及前端可视化展示等。该系统本身不直接产生物理加工过程，也不直接控制高功率射频设备或危险机械装置，但其应用对象与科研实验平台、计算资源、机房设备和数字阵系统运行管理相关，因此仍需要从社会、健康、安全、法律、文化和环境等非技术因素角度进行综合评估。</w:t>
      </w:r>
    </w:p>
    <w:p>
      <w:pPr>
        <w:pStyle w:val="BodyText"/>
        <w:spacing w:line="360" w:lineRule="auto" w:before="0" w:after="0"/>
        <w:ind w:left="0" w:right="0" w:firstLine="480"/>
        <w:jc w:val="both"/>
      </w:pPr>
      <w:r>
        <w:rPr>
          <w:rFonts w:ascii="Times New Roman" w:hAnsi="Times New Roman" w:eastAsia="宋体"/>
          <w:b w:val="0"/>
          <w:spacing w:val="-2"/>
          <w:sz w:val="24"/>
        </w:rPr>
        <w:t>从社会影响角度看，本系统通过 </w:t>
      </w:r>
      <w:r>
        <w:rPr>
          <w:rFonts w:ascii="Times New Roman" w:eastAsia="宋体" w:hAnsi="Times New Roman"/>
          <w:b w:val="0"/>
          <w:sz w:val="24"/>
        </w:rPr>
        <w:t>Web</w:t>
      </w:r>
      <w:r>
        <w:rPr>
          <w:rFonts w:ascii="Times New Roman" w:eastAsia="宋体" w:hAnsi="Times New Roman"/>
          <w:b w:val="0"/>
          <w:spacing w:val="31"/>
          <w:sz w:val="24"/>
        </w:rPr>
        <w:t> </w:t>
      </w:r>
      <w:r>
        <w:rPr>
          <w:rFonts w:ascii="Times New Roman" w:hAnsi="Times New Roman" w:eastAsia="宋体"/>
          <w:b w:val="0"/>
          <w:sz w:val="24"/>
        </w:rPr>
        <w:t>平台对多类资源进行统一管理，有助于减少</w:t>
      </w:r>
      <w:r>
        <w:rPr>
          <w:rFonts w:ascii="Times New Roman" w:hAnsi="Times New Roman" w:eastAsia="宋体"/>
          <w:b w:val="0"/>
          <w:spacing w:val="-2"/>
          <w:sz w:val="24"/>
        </w:rPr>
        <w:t>人工分配资源带来的沟通成本和管理误差。在多人共享实验资源或多任务并发运行场景下，系统能够记录任务提交、等待、运行和完成等过程，并给出等待原因和资源分配结</w:t>
      </w:r>
      <w:r>
        <w:rPr>
          <w:rFonts w:ascii="Times New Roman" w:hAnsi="Times New Roman" w:eastAsia="宋体"/>
          <w:b w:val="0"/>
          <w:spacing w:val="-20"/>
          <w:sz w:val="24"/>
        </w:rPr>
        <w:t>果，从而提高资源使用过程的透明度和规范性。对于科研实验室或工程验证平台而言，该</w:t>
      </w:r>
      <w:r>
        <w:rPr>
          <w:rFonts w:ascii="Times New Roman" w:hAnsi="Times New Roman" w:eastAsia="宋体"/>
          <w:b w:val="0"/>
          <w:spacing w:val="-2"/>
          <w:sz w:val="24"/>
        </w:rPr>
        <w:t>系统有助于提升资源管理效率，改善任务调度过程中的公平性和可追踪性，具有一定的工程应用价值。</w:t>
      </w:r>
    </w:p>
    <w:p>
      <w:pPr>
        <w:pStyle w:val="BodyText"/>
        <w:spacing w:line="360" w:lineRule="auto" w:before="0" w:after="0"/>
        <w:ind w:right="0" w:left="0" w:firstLine="480"/>
        <w:jc w:val="both"/>
      </w:pPr>
      <w:r>
        <w:rPr>
          <w:rFonts w:ascii="Times New Roman" w:hAnsi="Times New Roman" w:eastAsia="宋体"/>
          <w:b w:val="0"/>
          <w:spacing w:val="-2"/>
          <w:sz w:val="24"/>
        </w:rPr>
        <w:t>从健康与安全角度看，本系统本身属于软件管理平台，不直接产生射频辐射、机械</w:t>
      </w:r>
      <w:r>
        <w:rPr>
          <w:rFonts w:ascii="Times New Roman" w:hAnsi="Times New Roman" w:eastAsia="宋体"/>
          <w:b w:val="0"/>
          <w:spacing w:val="-9"/>
          <w:sz w:val="24"/>
        </w:rPr>
        <w:t>运动或化学污染等安全风险。但系统所管理的后台服务器、</w:t>
      </w:r>
      <w:r>
        <w:rPr>
          <w:rFonts w:ascii="Times New Roman" w:eastAsia="宋体" w:hAnsi="Times New Roman"/>
          <w:b w:val="0"/>
          <w:sz w:val="24"/>
        </w:rPr>
        <w:t>CPU/GPU</w:t>
      </w:r>
      <w:r>
        <w:rPr>
          <w:rFonts w:ascii="Times New Roman" w:eastAsia="宋体" w:hAnsi="Times New Roman"/>
          <w:b w:val="0"/>
          <w:spacing w:val="-7"/>
          <w:sz w:val="24"/>
        </w:rPr>
        <w:t> </w:t>
      </w:r>
      <w:r>
        <w:rPr>
          <w:rFonts w:ascii="Times New Roman" w:hAnsi="Times New Roman" w:eastAsia="宋体"/>
          <w:b w:val="0"/>
          <w:sz w:val="24"/>
        </w:rPr>
        <w:t>计算节点以及可能</w:t>
      </w:r>
      <w:r>
        <w:rPr>
          <w:rFonts w:ascii="Times New Roman" w:hAnsi="Times New Roman" w:eastAsia="宋体"/>
          <w:b w:val="0"/>
          <w:spacing w:val="-2"/>
          <w:sz w:val="24"/>
        </w:rPr>
        <w:t>接入的数字阵设备，仍然依赖稳定的机房环境和规范的运行管理。若设备长时间高负载</w:t>
      </w:r>
      <w:r>
        <w:rPr>
          <w:rFonts w:ascii="Times New Roman" w:hAnsi="Times New Roman" w:eastAsia="宋体"/>
          <w:b w:val="0"/>
          <w:spacing w:val="-6"/>
          <w:sz w:val="24"/>
        </w:rPr>
        <w:t>运行，可能带来机柜温升、散热不足、供电压力增大等问题。因此，在实际部署过程中，</w:t>
      </w:r>
      <w:r>
        <w:rPr>
          <w:rFonts w:ascii="Times New Roman" w:hAnsi="Times New Roman" w:eastAsia="宋体"/>
          <w:b w:val="0"/>
          <w:spacing w:val="-2"/>
          <w:sz w:val="24"/>
        </w:rPr>
        <w:t>应保证服务器和相关设备处于符合规范的机房环境中，配合散热监控、供电保护、访问控制和定期巡检等措施，降低设备运行风险。</w:t>
      </w:r>
    </w:p>
    <w:p>
      <w:pPr>
        <w:pStyle w:val="BodyText"/>
        <w:spacing w:line="360" w:lineRule="auto" w:before="0" w:after="0"/>
        <w:ind w:left="0" w:right="0" w:firstLine="480"/>
        <w:jc w:val="both"/>
      </w:pPr>
      <w:r>
        <w:rPr>
          <w:rFonts w:ascii="Times New Roman" w:hAnsi="Times New Roman" w:eastAsia="宋体"/>
          <w:b w:val="0"/>
          <w:spacing w:val="-2"/>
          <w:sz w:val="24"/>
        </w:rPr>
        <w:t>从法律与合规角度看，系统涉及用户登录认证、任务信息、资源状态和调度日志等数据。虽然这些数据通常不属于个人敏感信息，但仍应遵守单位或学校的信息安全管理要求，避免未授权用户访问关键接口或篡改资源状态。本文系统在设计中引入了用户认证、接口鉴权和调度日志记录机制，用于限制未授权访问并保留关键操作记录。若后续系统部署到真实工程环境，还应进一步完善账号权限分级、日志留存、数据备份和异常操作追踪机制，保证系统运行过程符合网络安全和数据管理要求。</w:t>
      </w:r>
    </w:p>
    <w:p>
      <w:pPr>
        <w:pStyle w:val="BodyText"/>
        <w:spacing w:line="360" w:lineRule="auto" w:before="0" w:after="0"/>
        <w:ind w:left="0" w:right="0" w:firstLine="480"/>
        <w:jc w:val="both"/>
      </w:pPr>
      <w:r>
        <w:rPr>
          <w:rFonts w:ascii="Times New Roman" w:hAnsi="Times New Roman" w:eastAsia="宋体"/>
          <w:b w:val="0"/>
          <w:spacing w:val="-2"/>
          <w:sz w:val="24"/>
        </w:rPr>
        <w:t>从文化与组织协作角度看，传统资源分配往往依赖人工经验和线下沟通，容易出现</w:t>
      </w:r>
      <w:r>
        <w:rPr>
          <w:rFonts w:ascii="Times New Roman" w:hAnsi="Times New Roman" w:eastAsia="宋体"/>
          <w:b w:val="0"/>
          <w:spacing w:val="-3"/>
          <w:sz w:val="24"/>
        </w:rPr>
        <w:t>资源占用情况不透明、任务等待原因不清晰等问题。本系统将任务提交、资源分配和调</w:t>
      </w:r>
    </w:p>
    <w:p>
      <w:pPr>
        <w:pStyle w:val="BodyText"/>
        <w:spacing w:after="0" w:line="360" w:lineRule="auto"/>
        <w:jc w:val="left"/>
        <w:sectPr>
          <w:headerReference w:type="default" r:id="rId113"/>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度过程转化为可记录、可查询和可展示的流程，有助于形成更加规范、公开和协作化的资源使用方式。对于团队协作而言，系统能够减少因资源争用产生的沟通成本，也有助于提升实验任务安排的公平性和可解释性。</w:t>
      </w:r>
    </w:p>
    <w:p>
      <w:pPr>
        <w:pStyle w:val="BodyText"/>
        <w:spacing w:line="360" w:lineRule="auto" w:before="0" w:after="0"/>
        <w:ind w:left="0" w:right="0" w:firstLine="480"/>
        <w:jc w:val="both"/>
      </w:pPr>
      <w:r>
        <w:rPr>
          <w:rFonts w:ascii="Times New Roman" w:hAnsi="Times New Roman" w:eastAsia="宋体"/>
          <w:b w:val="0"/>
          <w:spacing w:val="-2"/>
          <w:sz w:val="24"/>
        </w:rPr>
        <w:t>在制造成本方面，本系统作为软件平台，开发过程主要消耗人力、计算机设备和软件开发环境成本，并不涉及额外实体制造过程。系统运行所需硬件主要包括服务器、数据库、前端访问终端以及可能接入的计算节点和数字阵设备。若在已有实验平台或机房环境中部署，新增成本主要体现在服务器运行、系统维护和后续功能扩展上。相比完全依赖人工管理的方式，系统能够提高资源利用效率，减少重复沟通和无效等待，从长期看有助于降低管理成本和资源闲置成本。</w:t>
      </w:r>
    </w:p>
    <w:p>
      <w:pPr>
        <w:pStyle w:val="BodyText"/>
        <w:spacing w:line="360" w:lineRule="auto" w:before="0" w:after="0"/>
        <w:ind w:left="0" w:right="0" w:firstLine="480"/>
        <w:jc w:val="both"/>
      </w:pPr>
      <w:r>
        <w:rPr>
          <w:rFonts w:ascii="Times New Roman" w:hAnsi="Times New Roman" w:eastAsia="宋体"/>
          <w:b w:val="0"/>
          <w:spacing w:val="-2"/>
          <w:sz w:val="24"/>
        </w:rPr>
        <w:t>在供电问题方面，系统自身运行依赖后台服务器、数据库服务和网络环境。若系统</w:t>
      </w:r>
      <w:r>
        <w:rPr>
          <w:rFonts w:ascii="Times New Roman" w:hAnsi="Times New Roman" w:eastAsia="宋体"/>
          <w:b w:val="0"/>
          <w:spacing w:val="9"/>
          <w:sz w:val="24"/>
        </w:rPr>
        <w:t>进一步接入</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pacing w:val="-13"/>
          <w:sz w:val="24"/>
        </w:rPr>
        <w:t>节点、计算服务器或数字阵实验设备，其供电稳定性会直接影响任务调</w:t>
      </w:r>
      <w:r>
        <w:rPr>
          <w:rFonts w:ascii="Times New Roman" w:hAnsi="Times New Roman" w:eastAsia="宋体"/>
          <w:b w:val="0"/>
          <w:spacing w:val="-2"/>
          <w:sz w:val="24"/>
        </w:rPr>
        <w:t>度和状态记录的可靠性。为避免异常断电导致任务状态不一致、日志丢失或资源占用记录错误，实际部署时应配置稳定供电环境，并结合不间断电源、数据定期备份和异常恢复机制提升系统可靠性。对于高负载计算节点，还应关注功耗变化和散热条件，避免因长期满载运行造成设备风险。</w:t>
      </w:r>
    </w:p>
    <w:p>
      <w:pPr>
        <w:pStyle w:val="BodyText"/>
        <w:spacing w:line="360" w:lineRule="auto" w:before="0" w:after="0"/>
        <w:ind w:left="0" w:right="0" w:firstLine="480"/>
        <w:jc w:val="both"/>
      </w:pPr>
      <w:r>
        <w:rPr>
          <w:rFonts w:ascii="Times New Roman" w:hAnsi="Times New Roman" w:eastAsia="宋体"/>
          <w:b w:val="0"/>
          <w:spacing w:val="-2"/>
          <w:sz w:val="24"/>
        </w:rPr>
        <w:t>在废弃物处理与循环再利用方面，本系统作为软件系统本身不会直接产生实体废弃物，但其依赖的服务器、显示终端、网络设备和计算卡等硬件在生命周期结束后会形成电子废弃物。相关设备报废时，应按照学校或单位的资产管理和电子废弃物回收流程进行处理，避免随意丢弃造成环境污染。对于仍具备使用价值的服务器、硬盘、显示器和网络设备，可以在满足数据安全清除要求的前提下进行再利用或调拨，提高硬件资源使</w:t>
      </w:r>
      <w:r>
        <w:rPr>
          <w:rFonts w:ascii="Times New Roman" w:hAnsi="Times New Roman" w:eastAsia="宋体"/>
          <w:b w:val="0"/>
          <w:spacing w:val="-4"/>
          <w:sz w:val="24"/>
        </w:rPr>
        <w:t>用寿命。</w:t>
      </w:r>
    </w:p>
    <w:p>
      <w:pPr>
        <w:pStyle w:val="BodyText"/>
        <w:spacing w:line="360" w:lineRule="auto" w:before="0" w:after="0"/>
        <w:ind w:left="0" w:right="0" w:firstLine="480"/>
        <w:jc w:val="both"/>
      </w:pPr>
      <w:r>
        <w:rPr>
          <w:rFonts w:ascii="Times New Roman" w:hAnsi="Times New Roman" w:eastAsia="宋体"/>
          <w:b w:val="0"/>
          <w:spacing w:val="-2"/>
          <w:sz w:val="24"/>
        </w:rPr>
        <w:t>在节能减排方面，系统通过资源状态展示、任务调度和等待原因记录，有助于减少</w:t>
      </w:r>
      <w:r>
        <w:rPr>
          <w:rFonts w:ascii="Times New Roman" w:hAnsi="Times New Roman" w:eastAsia="宋体"/>
          <w:b w:val="0"/>
          <w:spacing w:val="-7"/>
          <w:sz w:val="24"/>
        </w:rPr>
        <w:t>资源空转和重复占用。在多任务并发场景下，合理的调度策略能够使 </w:t>
      </w:r>
      <w:r>
        <w:rPr>
          <w:rFonts w:ascii="Times New Roman" w:eastAsia="宋体" w:hAnsi="Times New Roman"/>
          <w:b w:val="0"/>
          <w:spacing w:val="-6"/>
          <w:sz w:val="24"/>
        </w:rPr>
        <w:t>CPU</w:t>
      </w:r>
      <w:r>
        <w:rPr>
          <w:rFonts w:ascii="Times New Roman" w:hAnsi="Times New Roman" w:eastAsia="宋体"/>
          <w:b w:val="0"/>
          <w:spacing w:val="-6"/>
          <w:sz w:val="24"/>
        </w:rPr>
        <w:t>、</w:t>
      </w:r>
      <w:r>
        <w:rPr>
          <w:rFonts w:ascii="Times New Roman" w:eastAsia="宋体" w:hAnsi="Times New Roman"/>
          <w:b w:val="0"/>
          <w:spacing w:val="-6"/>
          <w:sz w:val="24"/>
        </w:rPr>
        <w:t>GPU</w:t>
      </w:r>
      <w:r>
        <w:rPr>
          <w:rFonts w:ascii="Times New Roman" w:eastAsia="宋体" w:hAnsi="Times New Roman"/>
          <w:b w:val="0"/>
          <w:spacing w:val="14"/>
          <w:sz w:val="24"/>
        </w:rPr>
        <w:t> </w:t>
      </w:r>
      <w:r>
        <w:rPr>
          <w:rFonts w:ascii="Times New Roman" w:hAnsi="Times New Roman" w:eastAsia="宋体"/>
          <w:b w:val="0"/>
          <w:spacing w:val="-6"/>
          <w:sz w:val="24"/>
        </w:rPr>
        <w:t>和天线</w:t>
      </w:r>
      <w:r>
        <w:rPr>
          <w:rFonts w:ascii="Times New Roman" w:hAnsi="Times New Roman" w:eastAsia="宋体"/>
          <w:b w:val="0"/>
          <w:spacing w:val="-2"/>
          <w:sz w:val="24"/>
        </w:rPr>
        <w:t>阵元资源更加有序地被使用，避免任务无效占用资源或长期等待而无人知晓。尤其是在</w:t>
      </w:r>
      <w:r>
        <w:rPr>
          <w:rFonts w:ascii="Times New Roman" w:hAnsi="Times New Roman" w:eastAsia="宋体"/>
          <w:b w:val="0"/>
          <w:spacing w:val="4"/>
          <w:sz w:val="24"/>
        </w:rPr>
        <w:t>计算资源管理方面，系统通过</w:t>
      </w:r>
      <w:r>
        <w:rPr>
          <w:rFonts w:ascii="Times New Roman" w:eastAsia="宋体" w:hAnsi="Times New Roman"/>
          <w:b w:val="0"/>
          <w:sz w:val="24"/>
        </w:rPr>
        <w:t>CPU</w:t>
      </w:r>
      <w:r>
        <w:rPr>
          <w:rFonts w:ascii="Times New Roman" w:eastAsia="宋体" w:hAnsi="Times New Roman"/>
          <w:b w:val="0"/>
          <w:spacing w:val="-15"/>
          <w:sz w:val="24"/>
        </w:rPr>
        <w:t> </w:t>
      </w:r>
      <w:r>
        <w:rPr>
          <w:rFonts w:ascii="Times New Roman" w:hAnsi="Times New Roman" w:eastAsia="宋体"/>
          <w:b w:val="0"/>
          <w:spacing w:val="11"/>
          <w:sz w:val="24"/>
        </w:rPr>
        <w:t>负载均衡和</w:t>
      </w:r>
      <w:r>
        <w:rPr>
          <w:rFonts w:ascii="Times New Roman" w:eastAsia="宋体" w:hAnsi="Times New Roman"/>
          <w:b w:val="0"/>
          <w:sz w:val="24"/>
        </w:rPr>
        <w:t>GPU</w:t>
      </w:r>
      <w:r>
        <w:rPr>
          <w:rFonts w:ascii="Times New Roman" w:eastAsia="宋体" w:hAnsi="Times New Roman"/>
          <w:b w:val="0"/>
          <w:spacing w:val="-15"/>
          <w:sz w:val="24"/>
        </w:rPr>
        <w:t> </w:t>
      </w:r>
      <w:r>
        <w:rPr>
          <w:rFonts w:ascii="Times New Roman" w:hAnsi="Times New Roman" w:eastAsia="宋体"/>
          <w:b w:val="0"/>
          <w:sz w:val="24"/>
        </w:rPr>
        <w:t>单卡局部性分配等策略，有助于提</w:t>
      </w:r>
      <w:r>
        <w:rPr>
          <w:rFonts w:ascii="Times New Roman" w:hAnsi="Times New Roman" w:eastAsia="宋体"/>
          <w:b w:val="0"/>
          <w:spacing w:val="-2"/>
          <w:sz w:val="24"/>
        </w:rPr>
        <w:t>升资源利用效率，减少不必要的计算浪费。后续若进一步加入资源负载统计、低负载休眠和任务批量调度等机制，还可以进一步提升节能效果。</w:t>
      </w:r>
    </w:p>
    <w:p>
      <w:pPr>
        <w:pStyle w:val="BodyText"/>
        <w:spacing w:line="360" w:lineRule="auto" w:before="0" w:after="0"/>
        <w:ind w:left="0" w:right="0" w:firstLine="480"/>
        <w:jc w:val="both"/>
      </w:pPr>
      <w:r>
        <w:rPr>
          <w:rFonts w:ascii="Times New Roman" w:hAnsi="Times New Roman" w:eastAsia="宋体"/>
          <w:b w:val="0"/>
          <w:spacing w:val="-2"/>
          <w:sz w:val="24"/>
        </w:rPr>
        <w:t>综合来看，本文设计的数字阵一体化资源调度管理系统在社会协作、资源利用、过程透明和工程管理方面具有积极意义。系统本身不直接产生高危健康和环境风险，但其</w:t>
      </w:r>
      <w:r>
        <w:rPr>
          <w:rFonts w:ascii="Times New Roman" w:hAnsi="Times New Roman" w:eastAsia="宋体"/>
          <w:b w:val="0"/>
          <w:spacing w:val="-3"/>
          <w:sz w:val="24"/>
        </w:rPr>
        <w:t>实际部署和运行仍需要关注供电稳定、设备散热、数据安全、权限管理、电子废弃物回</w:t>
      </w:r>
    </w:p>
    <w:p>
      <w:pPr>
        <w:pStyle w:val="BodyText"/>
        <w:spacing w:after="0" w:line="360" w:lineRule="auto"/>
        <w:sectPr>
          <w:headerReference w:type="default" r:id="rId114"/>
          <w:pgSz w:w="11910" w:h="16840"/>
          <w:pgMar w:header="850" w:footer="850" w:top="1417" w:bottom="1417" w:left="1417" w:right="1417"/>
        </w:sectPr>
      </w:pPr>
    </w:p>
    <w:p>
      <w:pPr>
        <w:pStyle w:val="BodyText"/>
        <w:spacing w:line="360" w:lineRule="auto" w:before="0" w:after="0"/>
        <w:ind w:left="0" w:right="0" w:firstLine="480"/>
        <w:jc w:val="both"/>
      </w:pPr>
      <w:r>
        <w:rPr>
          <w:rFonts w:ascii="Times New Roman" w:hAnsi="Times New Roman" w:eastAsia="宋体"/>
          <w:b w:val="0"/>
          <w:spacing w:val="-2"/>
          <w:sz w:val="24"/>
        </w:rPr>
        <w:t>收和节能运行等非技术因素。通过在系统设计和后续部署中充分考虑这些因素，可以提升系统的工程可用性、安全性和可持续发展价值。</w:t>
      </w:r>
    </w:p>
    <w:sectPr>
      <w:headerReference w:type="default" r:id="rId115"/>
      <w:pgSz w:w="11910" w:h="16840"/>
      <w:pgMar w:header="850" w:footer="850" w:top="1417" w:bottom="1417"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PMingLiU">
    <w:altName w:val="PMingLiU"/>
    <w:charset w:val="0"/>
    <w:family w:val="roman"/>
    <w:pitch w:val="variable"/>
  </w:font>
  <w:font w:name="SimSun">
    <w:altName w:val="SimSun"/>
    <w:charset w:val="0"/>
    <w:family w:val="auto"/>
    <w:pitch w:val="variable"/>
  </w:font>
  <w:font w:name="Palatino Linotype">
    <w:altName w:val="Palatino Linotype"/>
    <w:charset w:val="0"/>
    <w:family w:val="roman"/>
    <w:pitch w:val="variable"/>
  </w:font>
  <w:font w:name="NSimSun">
    <w:altName w:val="NSimSun"/>
    <w:charset w:val="0"/>
    <w:family w:val="modern"/>
    <w:pitch w:val="fixed"/>
  </w:font>
  <w:font w:name="Heisei Kaku Gothic Std W5">
    <w:altName w:val="Heisei Kaku Gothic Std W5"/>
    <w:charset w:val="80"/>
    <w:family w:val="swiss"/>
    <w:pitch w:val="variable"/>
  </w:font>
  <w:font w:name="Cambria">
    <w:altName w:val="Cambria"/>
    <w:charset w:val="0"/>
    <w:family w:val="roman"/>
    <w:pitch w:val="variable"/>
  </w:font>
  <w:font w:name="HGGothicE">
    <w:altName w:val="HGGothicE"/>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5959168">
              <wp:simplePos x="0" y="0"/>
              <wp:positionH relativeFrom="page">
                <wp:posOffset>3722868</wp:posOffset>
              </wp:positionH>
              <wp:positionV relativeFrom="page">
                <wp:posOffset>9967324</wp:posOffset>
              </wp:positionV>
              <wp:extent cx="146050" cy="1524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52400"/>
                      </a:xfrm>
                      <a:prstGeom prst="rect">
                        <a:avLst/>
                      </a:prstGeom>
                    </wps:spPr>
                    <wps:txbx>
                      <w:txbxContent>
                        <w:p>
                          <w:pPr>
                            <w:spacing w:before="12"/>
                            <w:ind w:left="30" w:right="0" w:firstLine="0"/>
                            <w:jc w:val="left"/>
                            <w:rPr>
                              <w:rFonts w:ascii="Times New Roman"/>
                              <w:sz w:val="18"/>
                            </w:rPr>
                          </w:pPr>
                          <w:r>
                            <w:rPr>
                              <w:rFonts w:ascii="Times New Roman"/>
                              <w:spacing w:val="-5"/>
                              <w:sz w:val="18"/>
                            </w:rPr>
                            <w:fldChar w:fldCharType="begin"/>
                          </w:r>
                          <w:r>
                            <w:rPr>
                              <w:rFonts w:ascii="Times New Roman"/>
                              <w:spacing w:val="-5"/>
                              <w:sz w:val="18"/>
                            </w:rPr>
                            <w:instrText> PAGE  \* ROMAN </w:instrText>
                          </w:r>
                          <w:r>
                            <w:rPr>
                              <w:rFonts w:ascii="Times New Roman"/>
                              <w:spacing w:val="-5"/>
                              <w:sz w:val="18"/>
                            </w:rPr>
                            <w:fldChar w:fldCharType="separate"/>
                          </w:r>
                          <w:r>
                            <w:rPr>
                              <w:rFonts w:ascii="Times New Roman"/>
                              <w:spacing w:val="-5"/>
                              <w:sz w:val="18"/>
                            </w:rPr>
                            <w:t>II</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3.139252pt;margin-top:784.828735pt;width:11.5pt;height:12pt;mso-position-horizontal-relative:page;mso-position-vertical-relative:page;z-index:-17357312" type="#_x0000_t202" id="docshape14" filled="false" stroked="false">
              <v:textbox inset="0,0,0,0">
                <w:txbxContent>
                  <w:p>
                    <w:pPr>
                      <w:spacing w:before="12"/>
                      <w:ind w:left="30" w:right="0" w:firstLine="0"/>
                      <w:jc w:val="left"/>
                      <w:rPr>
                        <w:rFonts w:ascii="Times New Roman"/>
                        <w:sz w:val="18"/>
                      </w:rPr>
                    </w:pPr>
                    <w:r>
                      <w:rPr>
                        <w:rFonts w:ascii="Times New Roman"/>
                        <w:spacing w:val="-5"/>
                        <w:sz w:val="18"/>
                      </w:rPr>
                      <w:fldChar w:fldCharType="begin"/>
                    </w:r>
                    <w:r>
                      <w:rPr>
                        <w:rFonts w:ascii="Times New Roman"/>
                        <w:spacing w:val="-5"/>
                        <w:sz w:val="18"/>
                      </w:rPr>
                      <w:instrText> PAGE  \* ROMAN </w:instrText>
                    </w:r>
                    <w:r>
                      <w:rPr>
                        <w:rFonts w:ascii="Times New Roman"/>
                        <w:spacing w:val="-5"/>
                        <w:sz w:val="18"/>
                      </w:rPr>
                      <w:fldChar w:fldCharType="separate"/>
                    </w:r>
                    <w:r>
                      <w:rPr>
                        <w:rFonts w:ascii="Times New Roman"/>
                        <w:spacing w:val="-5"/>
                        <w:sz w:val="18"/>
                      </w:rPr>
                      <w:t>II</w:t>
                    </w:r>
                    <w:r>
                      <w:rPr>
                        <w:rFonts w:ascii="Times New Roman"/>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5960704">
              <wp:simplePos x="0" y="0"/>
              <wp:positionH relativeFrom="page">
                <wp:posOffset>3710149</wp:posOffset>
              </wp:positionH>
              <wp:positionV relativeFrom="page">
                <wp:posOffset>9974747</wp:posOffset>
              </wp:positionV>
              <wp:extent cx="139700" cy="1397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39700" cy="139700"/>
                      </a:xfrm>
                      <a:prstGeom prst="rect">
                        <a:avLst/>
                      </a:prstGeom>
                    </wps:spPr>
                    <wps:txbx>
                      <w:txbxContent>
                        <w:p>
                          <w:pPr>
                            <w:spacing w:line="220" w:lineRule="exact" w:before="0"/>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92.137787pt;margin-top:785.413208pt;width:11pt;height:11pt;mso-position-horizontal-relative:page;mso-position-vertical-relative:page;z-index:-17355776" type="#_x0000_t202" id="docshape16" filled="false" stroked="false">
              <v:textbox inset="0,0,0,0">
                <w:txbxContent>
                  <w:p>
                    <w:pPr>
                      <w:spacing w:line="220" w:lineRule="exact" w:before="0"/>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5961728">
              <wp:simplePos x="0" y="0"/>
              <wp:positionH relativeFrom="page">
                <wp:posOffset>3684749</wp:posOffset>
              </wp:positionH>
              <wp:positionV relativeFrom="page">
                <wp:posOffset>9974301</wp:posOffset>
              </wp:positionV>
              <wp:extent cx="203200" cy="1397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03200" cy="139700"/>
                      </a:xfrm>
                      <a:prstGeom prst="rect">
                        <a:avLst/>
                      </a:prstGeom>
                    </wps:spPr>
                    <wps:txbx>
                      <w:txbxContent>
                        <w:p>
                          <w:pPr>
                            <w:spacing w:line="220" w:lineRule="exact" w:before="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90.137787pt;margin-top:785.378052pt;width:16pt;height:11pt;mso-position-horizontal-relative:page;mso-position-vertical-relative:page;z-index:-17354752" type="#_x0000_t202" id="docshape18" filled="false" stroked="false">
              <v:textbox inset="0,0,0,0">
                <w:txbxContent>
                  <w:p>
                    <w:pPr>
                      <w:spacing w:line="220" w:lineRule="exact" w:before="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29</w:t>
                    </w:r>
                    <w:r>
                      <w:rPr>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5963264">
              <wp:simplePos x="0" y="0"/>
              <wp:positionH relativeFrom="page">
                <wp:posOffset>3684749</wp:posOffset>
              </wp:positionH>
              <wp:positionV relativeFrom="page">
                <wp:posOffset>9974301</wp:posOffset>
              </wp:positionV>
              <wp:extent cx="203200" cy="1403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03200" cy="140335"/>
                      </a:xfrm>
                      <a:prstGeom prst="rect">
                        <a:avLst/>
                      </a:prstGeom>
                    </wps:spPr>
                    <wps:txbx>
                      <w:txbxContent>
                        <w:p>
                          <w:pPr>
                            <w:spacing w:line="221" w:lineRule="exact" w:before="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31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90.137787pt;margin-top:785.378052pt;width:16pt;height:11.05pt;mso-position-horizontal-relative:page;mso-position-vertical-relative:page;z-index:-17353216" type="#_x0000_t202" id="docshape20" filled="false" stroked="false">
              <v:textbox inset="0,0,0,0">
                <w:txbxContent>
                  <w:p>
                    <w:pPr>
                      <w:spacing w:line="221" w:lineRule="exact" w:before="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31</w:t>
                    </w:r>
                    <w:r>
                      <w:rPr>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center"/>
      <w:rPr>
        <w:sz w:val="20"/>
      </w:rPr>
      <w:pBdr>
        <w:bottom w:val="single" w:sz="6" w:space="1" w:color="000000"/>
      </w:pBdr>
    </w:pPr>
    <w:r>
      <w:rPr>
        <w:rFonts w:ascii="Times New Roman" w:hAnsi="Times New Roman" w:eastAsia="宋体"/>
        <w:b w:val="0"/>
        <w:sz w:val="18"/>
      </w:rPr>
      <w:t>北京邮电大学本科毕业设计（论文）</w: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center"/>
      <w:rPr>
        <w:sz w:val="20"/>
      </w:rPr>
      <w:pBdr>
        <w:bottom w:val="single" w:sz="6" w:space="1" w:color="000000"/>
      </w:pBdr>
    </w:pPr>
    <w:r>
      <w:rPr>
        <w:rFonts w:ascii="Times New Roman" w:hAnsi="Times New Roman" w:eastAsia="宋体"/>
        <w:b w:val="0"/>
        <w:sz w:val="18"/>
      </w:rPr>
      <w:t>北京邮电大学本科毕业设计（论文）</w: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center"/>
      <w:rPr>
        <w:sz w:val="20"/>
      </w:rPr>
      <w:pBdr>
        <w:bottom w:val="single" w:sz="6" w:space="1" w:color="000000"/>
      </w:pBdr>
    </w:pPr>
    <w:r>
      <w:rPr>
        <w:rFonts w:ascii="Times New Roman" w:hAnsi="Times New Roman" w:eastAsia="宋体"/>
        <w:b w:val="0"/>
        <w:sz w:val="18"/>
      </w:rPr>
      <w:t>北京邮电大学本科毕业设计（论文）</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sz w:val="18"/>
      </w:rPr>
      <w:t>北京邮电大学本科毕业设计（论文）</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770" w:hanging="487"/>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1">
      <w:start w:val="0"/>
      <w:numFmt w:val="bullet"/>
      <w:lvlText w:val="•"/>
      <w:lvlJc w:val="left"/>
      <w:pPr>
        <w:ind w:left="1651" w:hanging="487"/>
      </w:pPr>
      <w:rPr>
        <w:rFonts w:hint="default"/>
        <w:lang w:val="en-US" w:eastAsia="zh-CN" w:bidi="ar-SA"/>
      </w:rPr>
    </w:lvl>
    <w:lvl w:ilvl="2">
      <w:start w:val="0"/>
      <w:numFmt w:val="bullet"/>
      <w:lvlText w:val="•"/>
      <w:lvlJc w:val="left"/>
      <w:pPr>
        <w:ind w:left="2523" w:hanging="487"/>
      </w:pPr>
      <w:rPr>
        <w:rFonts w:hint="default"/>
        <w:lang w:val="en-US" w:eastAsia="zh-CN" w:bidi="ar-SA"/>
      </w:rPr>
    </w:lvl>
    <w:lvl w:ilvl="3">
      <w:start w:val="0"/>
      <w:numFmt w:val="bullet"/>
      <w:lvlText w:val="•"/>
      <w:lvlJc w:val="left"/>
      <w:pPr>
        <w:ind w:left="3395" w:hanging="487"/>
      </w:pPr>
      <w:rPr>
        <w:rFonts w:hint="default"/>
        <w:lang w:val="en-US" w:eastAsia="zh-CN" w:bidi="ar-SA"/>
      </w:rPr>
    </w:lvl>
    <w:lvl w:ilvl="4">
      <w:start w:val="0"/>
      <w:numFmt w:val="bullet"/>
      <w:lvlText w:val="•"/>
      <w:lvlJc w:val="left"/>
      <w:pPr>
        <w:ind w:left="4267" w:hanging="487"/>
      </w:pPr>
      <w:rPr>
        <w:rFonts w:hint="default"/>
        <w:lang w:val="en-US" w:eastAsia="zh-CN" w:bidi="ar-SA"/>
      </w:rPr>
    </w:lvl>
    <w:lvl w:ilvl="5">
      <w:start w:val="0"/>
      <w:numFmt w:val="bullet"/>
      <w:lvlText w:val="•"/>
      <w:lvlJc w:val="left"/>
      <w:pPr>
        <w:ind w:left="5138" w:hanging="487"/>
      </w:pPr>
      <w:rPr>
        <w:rFonts w:hint="default"/>
        <w:lang w:val="en-US" w:eastAsia="zh-CN" w:bidi="ar-SA"/>
      </w:rPr>
    </w:lvl>
    <w:lvl w:ilvl="6">
      <w:start w:val="0"/>
      <w:numFmt w:val="bullet"/>
      <w:lvlText w:val="•"/>
      <w:lvlJc w:val="left"/>
      <w:pPr>
        <w:ind w:left="6010" w:hanging="487"/>
      </w:pPr>
      <w:rPr>
        <w:rFonts w:hint="default"/>
        <w:lang w:val="en-US" w:eastAsia="zh-CN" w:bidi="ar-SA"/>
      </w:rPr>
    </w:lvl>
    <w:lvl w:ilvl="7">
      <w:start w:val="0"/>
      <w:numFmt w:val="bullet"/>
      <w:lvlText w:val="•"/>
      <w:lvlJc w:val="left"/>
      <w:pPr>
        <w:ind w:left="6882" w:hanging="487"/>
      </w:pPr>
      <w:rPr>
        <w:rFonts w:hint="default"/>
        <w:lang w:val="en-US" w:eastAsia="zh-CN" w:bidi="ar-SA"/>
      </w:rPr>
    </w:lvl>
    <w:lvl w:ilvl="8">
      <w:start w:val="0"/>
      <w:numFmt w:val="bullet"/>
      <w:lvlText w:val="•"/>
      <w:lvlJc w:val="left"/>
      <w:pPr>
        <w:ind w:left="7754" w:hanging="487"/>
      </w:pPr>
      <w:rPr>
        <w:rFonts w:hint="default"/>
        <w:lang w:val="en-US" w:eastAsia="zh-CN" w:bidi="ar-SA"/>
      </w:rPr>
    </w:lvl>
  </w:abstractNum>
  <w:abstractNum w:abstractNumId="14">
    <w:multiLevelType w:val="hybridMultilevel"/>
    <w:lvl w:ilvl="0">
      <w:start w:val="7"/>
      <w:numFmt w:val="decimal"/>
      <w:lvlText w:val="%1"/>
      <w:lvlJc w:val="left"/>
      <w:pPr>
        <w:ind w:left="774" w:hanging="490"/>
        <w:jc w:val="left"/>
      </w:pPr>
      <w:rPr>
        <w:rFonts w:hint="default"/>
        <w:lang w:val="en-US" w:eastAsia="zh-CN" w:bidi="ar-SA"/>
      </w:rPr>
    </w:lvl>
    <w:lvl w:ilvl="1">
      <w:start w:val="1"/>
      <w:numFmt w:val="decimal"/>
      <w:lvlText w:val="%1.%2"/>
      <w:lvlJc w:val="left"/>
      <w:pPr>
        <w:ind w:left="774" w:hanging="490"/>
        <w:jc w:val="left"/>
      </w:pPr>
      <w:rPr>
        <w:rFonts w:hint="default" w:ascii="SimSun" w:hAnsi="SimSun" w:eastAsia="SimSun" w:cs="SimSun"/>
        <w:b/>
        <w:bCs/>
        <w:i w:val="0"/>
        <w:iCs w:val="0"/>
        <w:spacing w:val="0"/>
        <w:w w:val="99"/>
        <w:sz w:val="28"/>
        <w:szCs w:val="28"/>
        <w:lang w:val="en-US" w:eastAsia="zh-CN" w:bidi="ar-SA"/>
      </w:rPr>
    </w:lvl>
    <w:lvl w:ilvl="2">
      <w:start w:val="0"/>
      <w:numFmt w:val="bullet"/>
      <w:lvlText w:val="•"/>
      <w:lvlJc w:val="left"/>
      <w:pPr>
        <w:ind w:left="2523" w:hanging="490"/>
      </w:pPr>
      <w:rPr>
        <w:rFonts w:hint="default"/>
        <w:lang w:val="en-US" w:eastAsia="zh-CN" w:bidi="ar-SA"/>
      </w:rPr>
    </w:lvl>
    <w:lvl w:ilvl="3">
      <w:start w:val="0"/>
      <w:numFmt w:val="bullet"/>
      <w:lvlText w:val="•"/>
      <w:lvlJc w:val="left"/>
      <w:pPr>
        <w:ind w:left="3395" w:hanging="490"/>
      </w:pPr>
      <w:rPr>
        <w:rFonts w:hint="default"/>
        <w:lang w:val="en-US" w:eastAsia="zh-CN" w:bidi="ar-SA"/>
      </w:rPr>
    </w:lvl>
    <w:lvl w:ilvl="4">
      <w:start w:val="0"/>
      <w:numFmt w:val="bullet"/>
      <w:lvlText w:val="•"/>
      <w:lvlJc w:val="left"/>
      <w:pPr>
        <w:ind w:left="4267" w:hanging="490"/>
      </w:pPr>
      <w:rPr>
        <w:rFonts w:hint="default"/>
        <w:lang w:val="en-US" w:eastAsia="zh-CN" w:bidi="ar-SA"/>
      </w:rPr>
    </w:lvl>
    <w:lvl w:ilvl="5">
      <w:start w:val="0"/>
      <w:numFmt w:val="bullet"/>
      <w:lvlText w:val="•"/>
      <w:lvlJc w:val="left"/>
      <w:pPr>
        <w:ind w:left="5138" w:hanging="490"/>
      </w:pPr>
      <w:rPr>
        <w:rFonts w:hint="default"/>
        <w:lang w:val="en-US" w:eastAsia="zh-CN" w:bidi="ar-SA"/>
      </w:rPr>
    </w:lvl>
    <w:lvl w:ilvl="6">
      <w:start w:val="0"/>
      <w:numFmt w:val="bullet"/>
      <w:lvlText w:val="•"/>
      <w:lvlJc w:val="left"/>
      <w:pPr>
        <w:ind w:left="6010" w:hanging="490"/>
      </w:pPr>
      <w:rPr>
        <w:rFonts w:hint="default"/>
        <w:lang w:val="en-US" w:eastAsia="zh-CN" w:bidi="ar-SA"/>
      </w:rPr>
    </w:lvl>
    <w:lvl w:ilvl="7">
      <w:start w:val="0"/>
      <w:numFmt w:val="bullet"/>
      <w:lvlText w:val="•"/>
      <w:lvlJc w:val="left"/>
      <w:pPr>
        <w:ind w:left="6882" w:hanging="490"/>
      </w:pPr>
      <w:rPr>
        <w:rFonts w:hint="default"/>
        <w:lang w:val="en-US" w:eastAsia="zh-CN" w:bidi="ar-SA"/>
      </w:rPr>
    </w:lvl>
    <w:lvl w:ilvl="8">
      <w:start w:val="0"/>
      <w:numFmt w:val="bullet"/>
      <w:lvlText w:val="•"/>
      <w:lvlJc w:val="left"/>
      <w:pPr>
        <w:ind w:left="7754" w:hanging="490"/>
      </w:pPr>
      <w:rPr>
        <w:rFonts w:hint="default"/>
        <w:lang w:val="en-US" w:eastAsia="zh-CN" w:bidi="ar-SA"/>
      </w:rPr>
    </w:lvl>
  </w:abstractNum>
  <w:abstractNum w:abstractNumId="13">
    <w:multiLevelType w:val="hybridMultilevel"/>
    <w:lvl w:ilvl="0">
      <w:start w:val="6"/>
      <w:numFmt w:val="decimal"/>
      <w:lvlText w:val="%1"/>
      <w:lvlJc w:val="left"/>
      <w:pPr>
        <w:ind w:left="774" w:hanging="490"/>
        <w:jc w:val="left"/>
      </w:pPr>
      <w:rPr>
        <w:rFonts w:hint="default"/>
        <w:lang w:val="en-US" w:eastAsia="zh-CN" w:bidi="ar-SA"/>
      </w:rPr>
    </w:lvl>
    <w:lvl w:ilvl="1">
      <w:start w:val="1"/>
      <w:numFmt w:val="decimal"/>
      <w:lvlText w:val="%1.%2"/>
      <w:lvlJc w:val="left"/>
      <w:pPr>
        <w:ind w:left="774" w:hanging="490"/>
        <w:jc w:val="left"/>
      </w:pPr>
      <w:rPr>
        <w:rFonts w:hint="default" w:ascii="SimSun" w:hAnsi="SimSun" w:eastAsia="SimSun" w:cs="SimSun"/>
        <w:b/>
        <w:bCs/>
        <w:i w:val="0"/>
        <w:iCs w:val="0"/>
        <w:spacing w:val="0"/>
        <w:w w:val="99"/>
        <w:sz w:val="28"/>
        <w:szCs w:val="28"/>
        <w:lang w:val="en-US" w:eastAsia="zh-CN" w:bidi="ar-SA"/>
      </w:rPr>
    </w:lvl>
    <w:lvl w:ilvl="2">
      <w:start w:val="1"/>
      <w:numFmt w:val="decimal"/>
      <w:lvlText w:val="%1.%2.%3"/>
      <w:lvlJc w:val="left"/>
      <w:pPr>
        <w:ind w:left="1316" w:hanging="552"/>
        <w:jc w:val="left"/>
      </w:pPr>
      <w:rPr>
        <w:rFonts w:hint="default" w:ascii="Times New Roman" w:hAnsi="Times New Roman" w:eastAsia="Times New Roman" w:cs="Times New Roman"/>
        <w:b/>
        <w:bCs/>
        <w:i w:val="0"/>
        <w:iCs w:val="0"/>
        <w:spacing w:val="0"/>
        <w:w w:val="100"/>
        <w:sz w:val="24"/>
        <w:szCs w:val="24"/>
        <w:lang w:val="en-US" w:eastAsia="zh-CN" w:bidi="ar-SA"/>
      </w:rPr>
    </w:lvl>
    <w:lvl w:ilvl="3">
      <w:start w:val="0"/>
      <w:numFmt w:val="bullet"/>
      <w:lvlText w:val="•"/>
      <w:lvlJc w:val="left"/>
      <w:pPr>
        <w:ind w:left="3137" w:hanging="552"/>
      </w:pPr>
      <w:rPr>
        <w:rFonts w:hint="default"/>
        <w:lang w:val="en-US" w:eastAsia="zh-CN" w:bidi="ar-SA"/>
      </w:rPr>
    </w:lvl>
    <w:lvl w:ilvl="4">
      <w:start w:val="0"/>
      <w:numFmt w:val="bullet"/>
      <w:lvlText w:val="•"/>
      <w:lvlJc w:val="left"/>
      <w:pPr>
        <w:ind w:left="4045" w:hanging="552"/>
      </w:pPr>
      <w:rPr>
        <w:rFonts w:hint="default"/>
        <w:lang w:val="en-US" w:eastAsia="zh-CN" w:bidi="ar-SA"/>
      </w:rPr>
    </w:lvl>
    <w:lvl w:ilvl="5">
      <w:start w:val="0"/>
      <w:numFmt w:val="bullet"/>
      <w:lvlText w:val="•"/>
      <w:lvlJc w:val="left"/>
      <w:pPr>
        <w:ind w:left="4954" w:hanging="552"/>
      </w:pPr>
      <w:rPr>
        <w:rFonts w:hint="default"/>
        <w:lang w:val="en-US" w:eastAsia="zh-CN" w:bidi="ar-SA"/>
      </w:rPr>
    </w:lvl>
    <w:lvl w:ilvl="6">
      <w:start w:val="0"/>
      <w:numFmt w:val="bullet"/>
      <w:lvlText w:val="•"/>
      <w:lvlJc w:val="left"/>
      <w:pPr>
        <w:ind w:left="5863" w:hanging="552"/>
      </w:pPr>
      <w:rPr>
        <w:rFonts w:hint="default"/>
        <w:lang w:val="en-US" w:eastAsia="zh-CN" w:bidi="ar-SA"/>
      </w:rPr>
    </w:lvl>
    <w:lvl w:ilvl="7">
      <w:start w:val="0"/>
      <w:numFmt w:val="bullet"/>
      <w:lvlText w:val="•"/>
      <w:lvlJc w:val="left"/>
      <w:pPr>
        <w:ind w:left="6771" w:hanging="552"/>
      </w:pPr>
      <w:rPr>
        <w:rFonts w:hint="default"/>
        <w:lang w:val="en-US" w:eastAsia="zh-CN" w:bidi="ar-SA"/>
      </w:rPr>
    </w:lvl>
    <w:lvl w:ilvl="8">
      <w:start w:val="0"/>
      <w:numFmt w:val="bullet"/>
      <w:lvlText w:val="•"/>
      <w:lvlJc w:val="left"/>
      <w:pPr>
        <w:ind w:left="7680" w:hanging="552"/>
      </w:pPr>
      <w:rPr>
        <w:rFonts w:hint="default"/>
        <w:lang w:val="en-US" w:eastAsia="zh-CN" w:bidi="ar-SA"/>
      </w:rPr>
    </w:lvl>
  </w:abstractNum>
  <w:abstractNum w:abstractNumId="12">
    <w:multiLevelType w:val="hybridMultilevel"/>
    <w:lvl w:ilvl="0">
      <w:start w:val="5"/>
      <w:numFmt w:val="decimal"/>
      <w:lvlText w:val="%1"/>
      <w:lvlJc w:val="left"/>
      <w:pPr>
        <w:ind w:left="774" w:hanging="490"/>
        <w:jc w:val="left"/>
      </w:pPr>
      <w:rPr>
        <w:rFonts w:hint="default"/>
        <w:lang w:val="en-US" w:eastAsia="zh-CN" w:bidi="ar-SA"/>
      </w:rPr>
    </w:lvl>
    <w:lvl w:ilvl="1">
      <w:start w:val="1"/>
      <w:numFmt w:val="decimal"/>
      <w:lvlText w:val="%1.%2"/>
      <w:lvlJc w:val="left"/>
      <w:pPr>
        <w:ind w:left="774" w:hanging="490"/>
        <w:jc w:val="left"/>
      </w:pPr>
      <w:rPr>
        <w:rFonts w:hint="default" w:ascii="SimSun" w:hAnsi="SimSun" w:eastAsia="SimSun" w:cs="SimSun"/>
        <w:b/>
        <w:bCs/>
        <w:i w:val="0"/>
        <w:iCs w:val="0"/>
        <w:spacing w:val="0"/>
        <w:w w:val="99"/>
        <w:sz w:val="28"/>
        <w:szCs w:val="28"/>
        <w:lang w:val="en-US" w:eastAsia="zh-CN" w:bidi="ar-SA"/>
      </w:rPr>
    </w:lvl>
    <w:lvl w:ilvl="2">
      <w:start w:val="0"/>
      <w:numFmt w:val="bullet"/>
      <w:lvlText w:val="•"/>
      <w:lvlJc w:val="left"/>
      <w:pPr>
        <w:ind w:left="2523" w:hanging="490"/>
      </w:pPr>
      <w:rPr>
        <w:rFonts w:hint="default"/>
        <w:lang w:val="en-US" w:eastAsia="zh-CN" w:bidi="ar-SA"/>
      </w:rPr>
    </w:lvl>
    <w:lvl w:ilvl="3">
      <w:start w:val="0"/>
      <w:numFmt w:val="bullet"/>
      <w:lvlText w:val="•"/>
      <w:lvlJc w:val="left"/>
      <w:pPr>
        <w:ind w:left="3395" w:hanging="490"/>
      </w:pPr>
      <w:rPr>
        <w:rFonts w:hint="default"/>
        <w:lang w:val="en-US" w:eastAsia="zh-CN" w:bidi="ar-SA"/>
      </w:rPr>
    </w:lvl>
    <w:lvl w:ilvl="4">
      <w:start w:val="0"/>
      <w:numFmt w:val="bullet"/>
      <w:lvlText w:val="•"/>
      <w:lvlJc w:val="left"/>
      <w:pPr>
        <w:ind w:left="4267" w:hanging="490"/>
      </w:pPr>
      <w:rPr>
        <w:rFonts w:hint="default"/>
        <w:lang w:val="en-US" w:eastAsia="zh-CN" w:bidi="ar-SA"/>
      </w:rPr>
    </w:lvl>
    <w:lvl w:ilvl="5">
      <w:start w:val="0"/>
      <w:numFmt w:val="bullet"/>
      <w:lvlText w:val="•"/>
      <w:lvlJc w:val="left"/>
      <w:pPr>
        <w:ind w:left="5138" w:hanging="490"/>
      </w:pPr>
      <w:rPr>
        <w:rFonts w:hint="default"/>
        <w:lang w:val="en-US" w:eastAsia="zh-CN" w:bidi="ar-SA"/>
      </w:rPr>
    </w:lvl>
    <w:lvl w:ilvl="6">
      <w:start w:val="0"/>
      <w:numFmt w:val="bullet"/>
      <w:lvlText w:val="•"/>
      <w:lvlJc w:val="left"/>
      <w:pPr>
        <w:ind w:left="6010" w:hanging="490"/>
      </w:pPr>
      <w:rPr>
        <w:rFonts w:hint="default"/>
        <w:lang w:val="en-US" w:eastAsia="zh-CN" w:bidi="ar-SA"/>
      </w:rPr>
    </w:lvl>
    <w:lvl w:ilvl="7">
      <w:start w:val="0"/>
      <w:numFmt w:val="bullet"/>
      <w:lvlText w:val="•"/>
      <w:lvlJc w:val="left"/>
      <w:pPr>
        <w:ind w:left="6882" w:hanging="490"/>
      </w:pPr>
      <w:rPr>
        <w:rFonts w:hint="default"/>
        <w:lang w:val="en-US" w:eastAsia="zh-CN" w:bidi="ar-SA"/>
      </w:rPr>
    </w:lvl>
    <w:lvl w:ilvl="8">
      <w:start w:val="0"/>
      <w:numFmt w:val="bullet"/>
      <w:lvlText w:val="•"/>
      <w:lvlJc w:val="left"/>
      <w:pPr>
        <w:ind w:left="7754" w:hanging="490"/>
      </w:pPr>
      <w:rPr>
        <w:rFonts w:hint="default"/>
        <w:lang w:val="en-US" w:eastAsia="zh-CN" w:bidi="ar-SA"/>
      </w:rPr>
    </w:lvl>
  </w:abstractNum>
  <w:abstractNum w:abstractNumId="11">
    <w:multiLevelType w:val="hybridMultilevel"/>
    <w:lvl w:ilvl="0">
      <w:start w:val="4"/>
      <w:numFmt w:val="decimal"/>
      <w:lvlText w:val="%1"/>
      <w:lvlJc w:val="left"/>
      <w:pPr>
        <w:ind w:left="774" w:hanging="490"/>
        <w:jc w:val="left"/>
      </w:pPr>
      <w:rPr>
        <w:rFonts w:hint="default"/>
        <w:lang w:val="en-US" w:eastAsia="zh-CN" w:bidi="ar-SA"/>
      </w:rPr>
    </w:lvl>
    <w:lvl w:ilvl="1">
      <w:start w:val="1"/>
      <w:numFmt w:val="decimal"/>
      <w:lvlText w:val="%1.%2"/>
      <w:lvlJc w:val="left"/>
      <w:pPr>
        <w:ind w:left="774" w:hanging="490"/>
        <w:jc w:val="left"/>
      </w:pPr>
      <w:rPr>
        <w:rFonts w:hint="default" w:ascii="SimSun" w:hAnsi="SimSun" w:eastAsia="SimSun" w:cs="SimSun"/>
        <w:b/>
        <w:bCs/>
        <w:i w:val="0"/>
        <w:iCs w:val="0"/>
        <w:spacing w:val="0"/>
        <w:w w:val="99"/>
        <w:sz w:val="28"/>
        <w:szCs w:val="28"/>
        <w:lang w:val="en-US" w:eastAsia="zh-CN" w:bidi="ar-SA"/>
      </w:rPr>
    </w:lvl>
    <w:lvl w:ilvl="2">
      <w:start w:val="0"/>
      <w:numFmt w:val="bullet"/>
      <w:lvlText w:val="•"/>
      <w:lvlJc w:val="left"/>
      <w:pPr>
        <w:ind w:left="2523" w:hanging="490"/>
      </w:pPr>
      <w:rPr>
        <w:rFonts w:hint="default"/>
        <w:lang w:val="en-US" w:eastAsia="zh-CN" w:bidi="ar-SA"/>
      </w:rPr>
    </w:lvl>
    <w:lvl w:ilvl="3">
      <w:start w:val="0"/>
      <w:numFmt w:val="bullet"/>
      <w:lvlText w:val="•"/>
      <w:lvlJc w:val="left"/>
      <w:pPr>
        <w:ind w:left="3395" w:hanging="490"/>
      </w:pPr>
      <w:rPr>
        <w:rFonts w:hint="default"/>
        <w:lang w:val="en-US" w:eastAsia="zh-CN" w:bidi="ar-SA"/>
      </w:rPr>
    </w:lvl>
    <w:lvl w:ilvl="4">
      <w:start w:val="0"/>
      <w:numFmt w:val="bullet"/>
      <w:lvlText w:val="•"/>
      <w:lvlJc w:val="left"/>
      <w:pPr>
        <w:ind w:left="4267" w:hanging="490"/>
      </w:pPr>
      <w:rPr>
        <w:rFonts w:hint="default"/>
        <w:lang w:val="en-US" w:eastAsia="zh-CN" w:bidi="ar-SA"/>
      </w:rPr>
    </w:lvl>
    <w:lvl w:ilvl="5">
      <w:start w:val="0"/>
      <w:numFmt w:val="bullet"/>
      <w:lvlText w:val="•"/>
      <w:lvlJc w:val="left"/>
      <w:pPr>
        <w:ind w:left="5138" w:hanging="490"/>
      </w:pPr>
      <w:rPr>
        <w:rFonts w:hint="default"/>
        <w:lang w:val="en-US" w:eastAsia="zh-CN" w:bidi="ar-SA"/>
      </w:rPr>
    </w:lvl>
    <w:lvl w:ilvl="6">
      <w:start w:val="0"/>
      <w:numFmt w:val="bullet"/>
      <w:lvlText w:val="•"/>
      <w:lvlJc w:val="left"/>
      <w:pPr>
        <w:ind w:left="6010" w:hanging="490"/>
      </w:pPr>
      <w:rPr>
        <w:rFonts w:hint="default"/>
        <w:lang w:val="en-US" w:eastAsia="zh-CN" w:bidi="ar-SA"/>
      </w:rPr>
    </w:lvl>
    <w:lvl w:ilvl="7">
      <w:start w:val="0"/>
      <w:numFmt w:val="bullet"/>
      <w:lvlText w:val="•"/>
      <w:lvlJc w:val="left"/>
      <w:pPr>
        <w:ind w:left="6882" w:hanging="490"/>
      </w:pPr>
      <w:rPr>
        <w:rFonts w:hint="default"/>
        <w:lang w:val="en-US" w:eastAsia="zh-CN" w:bidi="ar-SA"/>
      </w:rPr>
    </w:lvl>
    <w:lvl w:ilvl="8">
      <w:start w:val="0"/>
      <w:numFmt w:val="bullet"/>
      <w:lvlText w:val="•"/>
      <w:lvlJc w:val="left"/>
      <w:pPr>
        <w:ind w:left="7754" w:hanging="490"/>
      </w:pPr>
      <w:rPr>
        <w:rFonts w:hint="default"/>
        <w:lang w:val="en-US" w:eastAsia="zh-CN" w:bidi="ar-SA"/>
      </w:rPr>
    </w:lvl>
  </w:abstractNum>
  <w:abstractNum w:abstractNumId="10">
    <w:multiLevelType w:val="hybridMultilevel"/>
    <w:lvl w:ilvl="0">
      <w:start w:val="3"/>
      <w:numFmt w:val="decimal"/>
      <w:lvlText w:val="%1"/>
      <w:lvlJc w:val="left"/>
      <w:pPr>
        <w:ind w:left="774" w:hanging="490"/>
        <w:jc w:val="left"/>
      </w:pPr>
      <w:rPr>
        <w:rFonts w:hint="default"/>
        <w:lang w:val="en-US" w:eastAsia="zh-CN" w:bidi="ar-SA"/>
      </w:rPr>
    </w:lvl>
    <w:lvl w:ilvl="1">
      <w:start w:val="1"/>
      <w:numFmt w:val="decimal"/>
      <w:lvlText w:val="%1.%2"/>
      <w:lvlJc w:val="left"/>
      <w:pPr>
        <w:ind w:left="774" w:hanging="490"/>
        <w:jc w:val="left"/>
      </w:pPr>
      <w:rPr>
        <w:rFonts w:hint="default" w:ascii="SimSun" w:hAnsi="SimSun" w:eastAsia="SimSun" w:cs="SimSun"/>
        <w:b/>
        <w:bCs/>
        <w:i w:val="0"/>
        <w:iCs w:val="0"/>
        <w:spacing w:val="0"/>
        <w:w w:val="99"/>
        <w:sz w:val="28"/>
        <w:szCs w:val="28"/>
        <w:lang w:val="en-US" w:eastAsia="zh-CN" w:bidi="ar-SA"/>
      </w:rPr>
    </w:lvl>
    <w:lvl w:ilvl="2">
      <w:start w:val="1"/>
      <w:numFmt w:val="decimal"/>
      <w:lvlText w:val="%1.%2.%3"/>
      <w:lvlJc w:val="left"/>
      <w:pPr>
        <w:ind w:left="1316" w:hanging="552"/>
        <w:jc w:val="left"/>
      </w:pPr>
      <w:rPr>
        <w:rFonts w:hint="default" w:ascii="Times New Roman" w:hAnsi="Times New Roman" w:eastAsia="Times New Roman" w:cs="Times New Roman"/>
        <w:b/>
        <w:bCs/>
        <w:i w:val="0"/>
        <w:iCs w:val="0"/>
        <w:spacing w:val="0"/>
        <w:w w:val="100"/>
        <w:sz w:val="24"/>
        <w:szCs w:val="24"/>
        <w:lang w:val="en-US" w:eastAsia="zh-CN" w:bidi="ar-SA"/>
      </w:rPr>
    </w:lvl>
    <w:lvl w:ilvl="3">
      <w:start w:val="0"/>
      <w:numFmt w:val="bullet"/>
      <w:lvlText w:val="•"/>
      <w:lvlJc w:val="left"/>
      <w:pPr>
        <w:ind w:left="3137" w:hanging="552"/>
      </w:pPr>
      <w:rPr>
        <w:rFonts w:hint="default"/>
        <w:lang w:val="en-US" w:eastAsia="zh-CN" w:bidi="ar-SA"/>
      </w:rPr>
    </w:lvl>
    <w:lvl w:ilvl="4">
      <w:start w:val="0"/>
      <w:numFmt w:val="bullet"/>
      <w:lvlText w:val="•"/>
      <w:lvlJc w:val="left"/>
      <w:pPr>
        <w:ind w:left="4045" w:hanging="552"/>
      </w:pPr>
      <w:rPr>
        <w:rFonts w:hint="default"/>
        <w:lang w:val="en-US" w:eastAsia="zh-CN" w:bidi="ar-SA"/>
      </w:rPr>
    </w:lvl>
    <w:lvl w:ilvl="5">
      <w:start w:val="0"/>
      <w:numFmt w:val="bullet"/>
      <w:lvlText w:val="•"/>
      <w:lvlJc w:val="left"/>
      <w:pPr>
        <w:ind w:left="4954" w:hanging="552"/>
      </w:pPr>
      <w:rPr>
        <w:rFonts w:hint="default"/>
        <w:lang w:val="en-US" w:eastAsia="zh-CN" w:bidi="ar-SA"/>
      </w:rPr>
    </w:lvl>
    <w:lvl w:ilvl="6">
      <w:start w:val="0"/>
      <w:numFmt w:val="bullet"/>
      <w:lvlText w:val="•"/>
      <w:lvlJc w:val="left"/>
      <w:pPr>
        <w:ind w:left="5863" w:hanging="552"/>
      </w:pPr>
      <w:rPr>
        <w:rFonts w:hint="default"/>
        <w:lang w:val="en-US" w:eastAsia="zh-CN" w:bidi="ar-SA"/>
      </w:rPr>
    </w:lvl>
    <w:lvl w:ilvl="7">
      <w:start w:val="0"/>
      <w:numFmt w:val="bullet"/>
      <w:lvlText w:val="•"/>
      <w:lvlJc w:val="left"/>
      <w:pPr>
        <w:ind w:left="6771" w:hanging="552"/>
      </w:pPr>
      <w:rPr>
        <w:rFonts w:hint="default"/>
        <w:lang w:val="en-US" w:eastAsia="zh-CN" w:bidi="ar-SA"/>
      </w:rPr>
    </w:lvl>
    <w:lvl w:ilvl="8">
      <w:start w:val="0"/>
      <w:numFmt w:val="bullet"/>
      <w:lvlText w:val="•"/>
      <w:lvlJc w:val="left"/>
      <w:pPr>
        <w:ind w:left="7680" w:hanging="552"/>
      </w:pPr>
      <w:rPr>
        <w:rFonts w:hint="default"/>
        <w:lang w:val="en-US" w:eastAsia="zh-CN" w:bidi="ar-SA"/>
      </w:rPr>
    </w:lvl>
  </w:abstractNum>
  <w:abstractNum w:abstractNumId="9">
    <w:multiLevelType w:val="hybridMultilevel"/>
    <w:lvl w:ilvl="0">
      <w:start w:val="2"/>
      <w:numFmt w:val="decimal"/>
      <w:lvlText w:val="%1"/>
      <w:lvlJc w:val="left"/>
      <w:pPr>
        <w:ind w:left="774" w:hanging="490"/>
        <w:jc w:val="left"/>
      </w:pPr>
      <w:rPr>
        <w:rFonts w:hint="default"/>
        <w:lang w:val="en-US" w:eastAsia="zh-CN" w:bidi="ar-SA"/>
      </w:rPr>
    </w:lvl>
    <w:lvl w:ilvl="1">
      <w:start w:val="1"/>
      <w:numFmt w:val="decimal"/>
      <w:lvlText w:val="%1.%2"/>
      <w:lvlJc w:val="left"/>
      <w:pPr>
        <w:ind w:left="774" w:hanging="490"/>
        <w:jc w:val="left"/>
      </w:pPr>
      <w:rPr>
        <w:rFonts w:hint="default" w:ascii="SimSun" w:hAnsi="SimSun" w:eastAsia="SimSun" w:cs="SimSun"/>
        <w:b/>
        <w:bCs/>
        <w:i w:val="0"/>
        <w:iCs w:val="0"/>
        <w:spacing w:val="0"/>
        <w:w w:val="99"/>
        <w:sz w:val="28"/>
        <w:szCs w:val="28"/>
        <w:lang w:val="en-US" w:eastAsia="zh-CN" w:bidi="ar-SA"/>
      </w:rPr>
    </w:lvl>
    <w:lvl w:ilvl="2">
      <w:start w:val="0"/>
      <w:numFmt w:val="bullet"/>
      <w:lvlText w:val="•"/>
      <w:lvlJc w:val="left"/>
      <w:pPr>
        <w:ind w:left="2523" w:hanging="490"/>
      </w:pPr>
      <w:rPr>
        <w:rFonts w:hint="default"/>
        <w:lang w:val="en-US" w:eastAsia="zh-CN" w:bidi="ar-SA"/>
      </w:rPr>
    </w:lvl>
    <w:lvl w:ilvl="3">
      <w:start w:val="0"/>
      <w:numFmt w:val="bullet"/>
      <w:lvlText w:val="•"/>
      <w:lvlJc w:val="left"/>
      <w:pPr>
        <w:ind w:left="3395" w:hanging="490"/>
      </w:pPr>
      <w:rPr>
        <w:rFonts w:hint="default"/>
        <w:lang w:val="en-US" w:eastAsia="zh-CN" w:bidi="ar-SA"/>
      </w:rPr>
    </w:lvl>
    <w:lvl w:ilvl="4">
      <w:start w:val="0"/>
      <w:numFmt w:val="bullet"/>
      <w:lvlText w:val="•"/>
      <w:lvlJc w:val="left"/>
      <w:pPr>
        <w:ind w:left="4267" w:hanging="490"/>
      </w:pPr>
      <w:rPr>
        <w:rFonts w:hint="default"/>
        <w:lang w:val="en-US" w:eastAsia="zh-CN" w:bidi="ar-SA"/>
      </w:rPr>
    </w:lvl>
    <w:lvl w:ilvl="5">
      <w:start w:val="0"/>
      <w:numFmt w:val="bullet"/>
      <w:lvlText w:val="•"/>
      <w:lvlJc w:val="left"/>
      <w:pPr>
        <w:ind w:left="5138" w:hanging="490"/>
      </w:pPr>
      <w:rPr>
        <w:rFonts w:hint="default"/>
        <w:lang w:val="en-US" w:eastAsia="zh-CN" w:bidi="ar-SA"/>
      </w:rPr>
    </w:lvl>
    <w:lvl w:ilvl="6">
      <w:start w:val="0"/>
      <w:numFmt w:val="bullet"/>
      <w:lvlText w:val="•"/>
      <w:lvlJc w:val="left"/>
      <w:pPr>
        <w:ind w:left="6010" w:hanging="490"/>
      </w:pPr>
      <w:rPr>
        <w:rFonts w:hint="default"/>
        <w:lang w:val="en-US" w:eastAsia="zh-CN" w:bidi="ar-SA"/>
      </w:rPr>
    </w:lvl>
    <w:lvl w:ilvl="7">
      <w:start w:val="0"/>
      <w:numFmt w:val="bullet"/>
      <w:lvlText w:val="•"/>
      <w:lvlJc w:val="left"/>
      <w:pPr>
        <w:ind w:left="6882" w:hanging="490"/>
      </w:pPr>
      <w:rPr>
        <w:rFonts w:hint="default"/>
        <w:lang w:val="en-US" w:eastAsia="zh-CN" w:bidi="ar-SA"/>
      </w:rPr>
    </w:lvl>
    <w:lvl w:ilvl="8">
      <w:start w:val="0"/>
      <w:numFmt w:val="bullet"/>
      <w:lvlText w:val="•"/>
      <w:lvlJc w:val="left"/>
      <w:pPr>
        <w:ind w:left="7754" w:hanging="490"/>
      </w:pPr>
      <w:rPr>
        <w:rFonts w:hint="default"/>
        <w:lang w:val="en-US" w:eastAsia="zh-CN" w:bidi="ar-SA"/>
      </w:rPr>
    </w:lvl>
  </w:abstractNum>
  <w:abstractNum w:abstractNumId="8">
    <w:multiLevelType w:val="hybridMultilevel"/>
    <w:lvl w:ilvl="0">
      <w:start w:val="1"/>
      <w:numFmt w:val="decimal"/>
      <w:lvlText w:val="（%1）"/>
      <w:lvlJc w:val="left"/>
      <w:pPr>
        <w:ind w:left="284" w:hanging="601"/>
        <w:jc w:val="left"/>
      </w:pPr>
      <w:rPr>
        <w:rFonts w:hint="default" w:ascii="NSimSun" w:hAnsi="NSimSun" w:eastAsia="NSimSun" w:cs="NSimSun"/>
        <w:b w:val="0"/>
        <w:bCs w:val="0"/>
        <w:i w:val="0"/>
        <w:iCs w:val="0"/>
        <w:spacing w:val="-57"/>
        <w:w w:val="100"/>
        <w:sz w:val="22"/>
        <w:szCs w:val="22"/>
        <w:lang w:val="en-US" w:eastAsia="zh-CN" w:bidi="ar-SA"/>
      </w:rPr>
    </w:lvl>
    <w:lvl w:ilvl="1">
      <w:start w:val="0"/>
      <w:numFmt w:val="bullet"/>
      <w:lvlText w:val="•"/>
      <w:lvlJc w:val="left"/>
      <w:pPr>
        <w:ind w:left="1201" w:hanging="601"/>
      </w:pPr>
      <w:rPr>
        <w:rFonts w:hint="default"/>
        <w:lang w:val="en-US" w:eastAsia="zh-CN" w:bidi="ar-SA"/>
      </w:rPr>
    </w:lvl>
    <w:lvl w:ilvl="2">
      <w:start w:val="0"/>
      <w:numFmt w:val="bullet"/>
      <w:lvlText w:val="•"/>
      <w:lvlJc w:val="left"/>
      <w:pPr>
        <w:ind w:left="2123" w:hanging="601"/>
      </w:pPr>
      <w:rPr>
        <w:rFonts w:hint="default"/>
        <w:lang w:val="en-US" w:eastAsia="zh-CN" w:bidi="ar-SA"/>
      </w:rPr>
    </w:lvl>
    <w:lvl w:ilvl="3">
      <w:start w:val="0"/>
      <w:numFmt w:val="bullet"/>
      <w:lvlText w:val="•"/>
      <w:lvlJc w:val="left"/>
      <w:pPr>
        <w:ind w:left="3045" w:hanging="601"/>
      </w:pPr>
      <w:rPr>
        <w:rFonts w:hint="default"/>
        <w:lang w:val="en-US" w:eastAsia="zh-CN" w:bidi="ar-SA"/>
      </w:rPr>
    </w:lvl>
    <w:lvl w:ilvl="4">
      <w:start w:val="0"/>
      <w:numFmt w:val="bullet"/>
      <w:lvlText w:val="•"/>
      <w:lvlJc w:val="left"/>
      <w:pPr>
        <w:ind w:left="3967" w:hanging="601"/>
      </w:pPr>
      <w:rPr>
        <w:rFonts w:hint="default"/>
        <w:lang w:val="en-US" w:eastAsia="zh-CN" w:bidi="ar-SA"/>
      </w:rPr>
    </w:lvl>
    <w:lvl w:ilvl="5">
      <w:start w:val="0"/>
      <w:numFmt w:val="bullet"/>
      <w:lvlText w:val="•"/>
      <w:lvlJc w:val="left"/>
      <w:pPr>
        <w:ind w:left="4888" w:hanging="601"/>
      </w:pPr>
      <w:rPr>
        <w:rFonts w:hint="default"/>
        <w:lang w:val="en-US" w:eastAsia="zh-CN" w:bidi="ar-SA"/>
      </w:rPr>
    </w:lvl>
    <w:lvl w:ilvl="6">
      <w:start w:val="0"/>
      <w:numFmt w:val="bullet"/>
      <w:lvlText w:val="•"/>
      <w:lvlJc w:val="left"/>
      <w:pPr>
        <w:ind w:left="5810" w:hanging="601"/>
      </w:pPr>
      <w:rPr>
        <w:rFonts w:hint="default"/>
        <w:lang w:val="en-US" w:eastAsia="zh-CN" w:bidi="ar-SA"/>
      </w:rPr>
    </w:lvl>
    <w:lvl w:ilvl="7">
      <w:start w:val="0"/>
      <w:numFmt w:val="bullet"/>
      <w:lvlText w:val="•"/>
      <w:lvlJc w:val="left"/>
      <w:pPr>
        <w:ind w:left="6732" w:hanging="601"/>
      </w:pPr>
      <w:rPr>
        <w:rFonts w:hint="default"/>
        <w:lang w:val="en-US" w:eastAsia="zh-CN" w:bidi="ar-SA"/>
      </w:rPr>
    </w:lvl>
    <w:lvl w:ilvl="8">
      <w:start w:val="0"/>
      <w:numFmt w:val="bullet"/>
      <w:lvlText w:val="•"/>
      <w:lvlJc w:val="left"/>
      <w:pPr>
        <w:ind w:left="7654" w:hanging="601"/>
      </w:pPr>
      <w:rPr>
        <w:rFonts w:hint="default"/>
        <w:lang w:val="en-US" w:eastAsia="zh-CN" w:bidi="ar-SA"/>
      </w:rPr>
    </w:lvl>
  </w:abstractNum>
  <w:abstractNum w:abstractNumId="7">
    <w:multiLevelType w:val="hybridMultilevel"/>
    <w:lvl w:ilvl="0">
      <w:start w:val="1"/>
      <w:numFmt w:val="decimal"/>
      <w:lvlText w:val="%1"/>
      <w:lvlJc w:val="left"/>
      <w:pPr>
        <w:ind w:left="774" w:hanging="490"/>
        <w:jc w:val="left"/>
      </w:pPr>
      <w:rPr>
        <w:rFonts w:hint="default"/>
        <w:lang w:val="en-US" w:eastAsia="zh-CN" w:bidi="ar-SA"/>
      </w:rPr>
    </w:lvl>
    <w:lvl w:ilvl="1">
      <w:start w:val="1"/>
      <w:numFmt w:val="decimal"/>
      <w:lvlText w:val="%1.%2"/>
      <w:lvlJc w:val="left"/>
      <w:pPr>
        <w:ind w:left="774" w:hanging="490"/>
        <w:jc w:val="left"/>
      </w:pPr>
      <w:rPr>
        <w:rFonts w:hint="default" w:ascii="SimSun" w:hAnsi="SimSun" w:eastAsia="SimSun" w:cs="SimSun"/>
        <w:b/>
        <w:bCs/>
        <w:i w:val="0"/>
        <w:iCs w:val="0"/>
        <w:spacing w:val="0"/>
        <w:w w:val="99"/>
        <w:sz w:val="28"/>
        <w:szCs w:val="28"/>
        <w:lang w:val="en-US" w:eastAsia="zh-CN" w:bidi="ar-SA"/>
      </w:rPr>
    </w:lvl>
    <w:lvl w:ilvl="2">
      <w:start w:val="1"/>
      <w:numFmt w:val="decimal"/>
      <w:lvlText w:val="%1.%2.%3"/>
      <w:lvlJc w:val="left"/>
      <w:pPr>
        <w:ind w:left="1316" w:hanging="552"/>
        <w:jc w:val="left"/>
      </w:pPr>
      <w:rPr>
        <w:rFonts w:hint="default" w:ascii="Times New Roman" w:hAnsi="Times New Roman" w:eastAsia="Times New Roman" w:cs="Times New Roman"/>
        <w:b/>
        <w:bCs/>
        <w:i w:val="0"/>
        <w:iCs w:val="0"/>
        <w:spacing w:val="0"/>
        <w:w w:val="100"/>
        <w:sz w:val="24"/>
        <w:szCs w:val="24"/>
        <w:lang w:val="en-US" w:eastAsia="zh-CN" w:bidi="ar-SA"/>
      </w:rPr>
    </w:lvl>
    <w:lvl w:ilvl="3">
      <w:start w:val="0"/>
      <w:numFmt w:val="bullet"/>
      <w:lvlText w:val="•"/>
      <w:lvlJc w:val="left"/>
      <w:pPr>
        <w:ind w:left="3137" w:hanging="552"/>
      </w:pPr>
      <w:rPr>
        <w:rFonts w:hint="default"/>
        <w:lang w:val="en-US" w:eastAsia="zh-CN" w:bidi="ar-SA"/>
      </w:rPr>
    </w:lvl>
    <w:lvl w:ilvl="4">
      <w:start w:val="0"/>
      <w:numFmt w:val="bullet"/>
      <w:lvlText w:val="•"/>
      <w:lvlJc w:val="left"/>
      <w:pPr>
        <w:ind w:left="4045" w:hanging="552"/>
      </w:pPr>
      <w:rPr>
        <w:rFonts w:hint="default"/>
        <w:lang w:val="en-US" w:eastAsia="zh-CN" w:bidi="ar-SA"/>
      </w:rPr>
    </w:lvl>
    <w:lvl w:ilvl="5">
      <w:start w:val="0"/>
      <w:numFmt w:val="bullet"/>
      <w:lvlText w:val="•"/>
      <w:lvlJc w:val="left"/>
      <w:pPr>
        <w:ind w:left="4954" w:hanging="552"/>
      </w:pPr>
      <w:rPr>
        <w:rFonts w:hint="default"/>
        <w:lang w:val="en-US" w:eastAsia="zh-CN" w:bidi="ar-SA"/>
      </w:rPr>
    </w:lvl>
    <w:lvl w:ilvl="6">
      <w:start w:val="0"/>
      <w:numFmt w:val="bullet"/>
      <w:lvlText w:val="•"/>
      <w:lvlJc w:val="left"/>
      <w:pPr>
        <w:ind w:left="5863" w:hanging="552"/>
      </w:pPr>
      <w:rPr>
        <w:rFonts w:hint="default"/>
        <w:lang w:val="en-US" w:eastAsia="zh-CN" w:bidi="ar-SA"/>
      </w:rPr>
    </w:lvl>
    <w:lvl w:ilvl="7">
      <w:start w:val="0"/>
      <w:numFmt w:val="bullet"/>
      <w:lvlText w:val="•"/>
      <w:lvlJc w:val="left"/>
      <w:pPr>
        <w:ind w:left="6771" w:hanging="552"/>
      </w:pPr>
      <w:rPr>
        <w:rFonts w:hint="default"/>
        <w:lang w:val="en-US" w:eastAsia="zh-CN" w:bidi="ar-SA"/>
      </w:rPr>
    </w:lvl>
    <w:lvl w:ilvl="8">
      <w:start w:val="0"/>
      <w:numFmt w:val="bullet"/>
      <w:lvlText w:val="•"/>
      <w:lvlJc w:val="left"/>
      <w:pPr>
        <w:ind w:left="7680" w:hanging="552"/>
      </w:pPr>
      <w:rPr>
        <w:rFonts w:hint="default"/>
        <w:lang w:val="en-US" w:eastAsia="zh-CN" w:bidi="ar-SA"/>
      </w:rPr>
    </w:lvl>
  </w:abstractNum>
  <w:abstractNum w:abstractNumId="6">
    <w:multiLevelType w:val="hybridMultilevel"/>
    <w:lvl w:ilvl="0">
      <w:start w:val="7"/>
      <w:numFmt w:val="decimal"/>
      <w:lvlText w:val="%1"/>
      <w:lvlJc w:val="left"/>
      <w:pPr>
        <w:ind w:left="1184" w:hanging="420"/>
        <w:jc w:val="left"/>
      </w:pPr>
      <w:rPr>
        <w:rFonts w:hint="default"/>
        <w:lang w:val="en-US" w:eastAsia="zh-CN" w:bidi="ar-SA"/>
      </w:rPr>
    </w:lvl>
    <w:lvl w:ilvl="1">
      <w:start w:val="1"/>
      <w:numFmt w:val="decimal"/>
      <w:lvlText w:val="%1.%2"/>
      <w:lvlJc w:val="left"/>
      <w:pPr>
        <w:ind w:left="1184"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0"/>
      <w:numFmt w:val="bullet"/>
      <w:lvlText w:val="•"/>
      <w:lvlJc w:val="left"/>
      <w:pPr>
        <w:ind w:left="2843" w:hanging="420"/>
      </w:pPr>
      <w:rPr>
        <w:rFonts w:hint="default"/>
        <w:lang w:val="en-US" w:eastAsia="zh-CN" w:bidi="ar-SA"/>
      </w:rPr>
    </w:lvl>
    <w:lvl w:ilvl="3">
      <w:start w:val="0"/>
      <w:numFmt w:val="bullet"/>
      <w:lvlText w:val="•"/>
      <w:lvlJc w:val="left"/>
      <w:pPr>
        <w:ind w:left="3675" w:hanging="420"/>
      </w:pPr>
      <w:rPr>
        <w:rFonts w:hint="default"/>
        <w:lang w:val="en-US" w:eastAsia="zh-CN" w:bidi="ar-SA"/>
      </w:rPr>
    </w:lvl>
    <w:lvl w:ilvl="4">
      <w:start w:val="0"/>
      <w:numFmt w:val="bullet"/>
      <w:lvlText w:val="•"/>
      <w:lvlJc w:val="left"/>
      <w:pPr>
        <w:ind w:left="4507" w:hanging="420"/>
      </w:pPr>
      <w:rPr>
        <w:rFonts w:hint="default"/>
        <w:lang w:val="en-US" w:eastAsia="zh-CN" w:bidi="ar-SA"/>
      </w:rPr>
    </w:lvl>
    <w:lvl w:ilvl="5">
      <w:start w:val="0"/>
      <w:numFmt w:val="bullet"/>
      <w:lvlText w:val="•"/>
      <w:lvlJc w:val="left"/>
      <w:pPr>
        <w:ind w:left="5338" w:hanging="420"/>
      </w:pPr>
      <w:rPr>
        <w:rFonts w:hint="default"/>
        <w:lang w:val="en-US" w:eastAsia="zh-CN" w:bidi="ar-SA"/>
      </w:rPr>
    </w:lvl>
    <w:lvl w:ilvl="6">
      <w:start w:val="0"/>
      <w:numFmt w:val="bullet"/>
      <w:lvlText w:val="•"/>
      <w:lvlJc w:val="left"/>
      <w:pPr>
        <w:ind w:left="6170" w:hanging="420"/>
      </w:pPr>
      <w:rPr>
        <w:rFonts w:hint="default"/>
        <w:lang w:val="en-US" w:eastAsia="zh-CN" w:bidi="ar-SA"/>
      </w:rPr>
    </w:lvl>
    <w:lvl w:ilvl="7">
      <w:start w:val="0"/>
      <w:numFmt w:val="bullet"/>
      <w:lvlText w:val="•"/>
      <w:lvlJc w:val="left"/>
      <w:pPr>
        <w:ind w:left="7002" w:hanging="420"/>
      </w:pPr>
      <w:rPr>
        <w:rFonts w:hint="default"/>
        <w:lang w:val="en-US" w:eastAsia="zh-CN" w:bidi="ar-SA"/>
      </w:rPr>
    </w:lvl>
    <w:lvl w:ilvl="8">
      <w:start w:val="0"/>
      <w:numFmt w:val="bullet"/>
      <w:lvlText w:val="•"/>
      <w:lvlJc w:val="left"/>
      <w:pPr>
        <w:ind w:left="7834" w:hanging="420"/>
      </w:pPr>
      <w:rPr>
        <w:rFonts w:hint="default"/>
        <w:lang w:val="en-US" w:eastAsia="zh-CN" w:bidi="ar-SA"/>
      </w:rPr>
    </w:lvl>
  </w:abstractNum>
  <w:abstractNum w:abstractNumId="5">
    <w:multiLevelType w:val="hybridMultilevel"/>
    <w:lvl w:ilvl="0">
      <w:start w:val="6"/>
      <w:numFmt w:val="decimal"/>
      <w:lvlText w:val="%1"/>
      <w:lvlJc w:val="left"/>
      <w:pPr>
        <w:ind w:left="1184" w:hanging="420"/>
        <w:jc w:val="left"/>
      </w:pPr>
      <w:rPr>
        <w:rFonts w:hint="default"/>
        <w:lang w:val="en-US" w:eastAsia="zh-CN" w:bidi="ar-SA"/>
      </w:rPr>
    </w:lvl>
    <w:lvl w:ilvl="1">
      <w:start w:val="1"/>
      <w:numFmt w:val="decimal"/>
      <w:lvlText w:val="%1.%2"/>
      <w:lvlJc w:val="left"/>
      <w:pPr>
        <w:ind w:left="1184"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1"/>
      <w:numFmt w:val="decimal"/>
      <w:lvlText w:val="%1.%2.%3"/>
      <w:lvlJc w:val="left"/>
      <w:pPr>
        <w:ind w:left="1844" w:hanging="6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3541" w:hanging="600"/>
      </w:pPr>
      <w:rPr>
        <w:rFonts w:hint="default"/>
        <w:lang w:val="en-US" w:eastAsia="zh-CN" w:bidi="ar-SA"/>
      </w:rPr>
    </w:lvl>
    <w:lvl w:ilvl="4">
      <w:start w:val="0"/>
      <w:numFmt w:val="bullet"/>
      <w:lvlText w:val="•"/>
      <w:lvlJc w:val="left"/>
      <w:pPr>
        <w:ind w:left="4392" w:hanging="600"/>
      </w:pPr>
      <w:rPr>
        <w:rFonts w:hint="default"/>
        <w:lang w:val="en-US" w:eastAsia="zh-CN" w:bidi="ar-SA"/>
      </w:rPr>
    </w:lvl>
    <w:lvl w:ilvl="5">
      <w:start w:val="0"/>
      <w:numFmt w:val="bullet"/>
      <w:lvlText w:val="•"/>
      <w:lvlJc w:val="left"/>
      <w:pPr>
        <w:ind w:left="5243" w:hanging="600"/>
      </w:pPr>
      <w:rPr>
        <w:rFonts w:hint="default"/>
        <w:lang w:val="en-US" w:eastAsia="zh-CN" w:bidi="ar-SA"/>
      </w:rPr>
    </w:lvl>
    <w:lvl w:ilvl="6">
      <w:start w:val="0"/>
      <w:numFmt w:val="bullet"/>
      <w:lvlText w:val="•"/>
      <w:lvlJc w:val="left"/>
      <w:pPr>
        <w:ind w:left="6094" w:hanging="600"/>
      </w:pPr>
      <w:rPr>
        <w:rFonts w:hint="default"/>
        <w:lang w:val="en-US" w:eastAsia="zh-CN" w:bidi="ar-SA"/>
      </w:rPr>
    </w:lvl>
    <w:lvl w:ilvl="7">
      <w:start w:val="0"/>
      <w:numFmt w:val="bullet"/>
      <w:lvlText w:val="•"/>
      <w:lvlJc w:val="left"/>
      <w:pPr>
        <w:ind w:left="6945" w:hanging="600"/>
      </w:pPr>
      <w:rPr>
        <w:rFonts w:hint="default"/>
        <w:lang w:val="en-US" w:eastAsia="zh-CN" w:bidi="ar-SA"/>
      </w:rPr>
    </w:lvl>
    <w:lvl w:ilvl="8">
      <w:start w:val="0"/>
      <w:numFmt w:val="bullet"/>
      <w:lvlText w:val="•"/>
      <w:lvlJc w:val="left"/>
      <w:pPr>
        <w:ind w:left="7795" w:hanging="600"/>
      </w:pPr>
      <w:rPr>
        <w:rFonts w:hint="default"/>
        <w:lang w:val="en-US" w:eastAsia="zh-CN" w:bidi="ar-SA"/>
      </w:rPr>
    </w:lvl>
  </w:abstractNum>
  <w:abstractNum w:abstractNumId="4">
    <w:multiLevelType w:val="hybridMultilevel"/>
    <w:lvl w:ilvl="0">
      <w:start w:val="5"/>
      <w:numFmt w:val="decimal"/>
      <w:lvlText w:val="%1"/>
      <w:lvlJc w:val="left"/>
      <w:pPr>
        <w:ind w:left="1184" w:hanging="420"/>
        <w:jc w:val="left"/>
      </w:pPr>
      <w:rPr>
        <w:rFonts w:hint="default"/>
        <w:lang w:val="en-US" w:eastAsia="zh-CN" w:bidi="ar-SA"/>
      </w:rPr>
    </w:lvl>
    <w:lvl w:ilvl="1">
      <w:start w:val="1"/>
      <w:numFmt w:val="decimal"/>
      <w:lvlText w:val="%1.%2"/>
      <w:lvlJc w:val="left"/>
      <w:pPr>
        <w:ind w:left="1184"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0"/>
      <w:numFmt w:val="bullet"/>
      <w:lvlText w:val="•"/>
      <w:lvlJc w:val="left"/>
      <w:pPr>
        <w:ind w:left="2843" w:hanging="420"/>
      </w:pPr>
      <w:rPr>
        <w:rFonts w:hint="default"/>
        <w:lang w:val="en-US" w:eastAsia="zh-CN" w:bidi="ar-SA"/>
      </w:rPr>
    </w:lvl>
    <w:lvl w:ilvl="3">
      <w:start w:val="0"/>
      <w:numFmt w:val="bullet"/>
      <w:lvlText w:val="•"/>
      <w:lvlJc w:val="left"/>
      <w:pPr>
        <w:ind w:left="3675" w:hanging="420"/>
      </w:pPr>
      <w:rPr>
        <w:rFonts w:hint="default"/>
        <w:lang w:val="en-US" w:eastAsia="zh-CN" w:bidi="ar-SA"/>
      </w:rPr>
    </w:lvl>
    <w:lvl w:ilvl="4">
      <w:start w:val="0"/>
      <w:numFmt w:val="bullet"/>
      <w:lvlText w:val="•"/>
      <w:lvlJc w:val="left"/>
      <w:pPr>
        <w:ind w:left="4507" w:hanging="420"/>
      </w:pPr>
      <w:rPr>
        <w:rFonts w:hint="default"/>
        <w:lang w:val="en-US" w:eastAsia="zh-CN" w:bidi="ar-SA"/>
      </w:rPr>
    </w:lvl>
    <w:lvl w:ilvl="5">
      <w:start w:val="0"/>
      <w:numFmt w:val="bullet"/>
      <w:lvlText w:val="•"/>
      <w:lvlJc w:val="left"/>
      <w:pPr>
        <w:ind w:left="5338" w:hanging="420"/>
      </w:pPr>
      <w:rPr>
        <w:rFonts w:hint="default"/>
        <w:lang w:val="en-US" w:eastAsia="zh-CN" w:bidi="ar-SA"/>
      </w:rPr>
    </w:lvl>
    <w:lvl w:ilvl="6">
      <w:start w:val="0"/>
      <w:numFmt w:val="bullet"/>
      <w:lvlText w:val="•"/>
      <w:lvlJc w:val="left"/>
      <w:pPr>
        <w:ind w:left="6170" w:hanging="420"/>
      </w:pPr>
      <w:rPr>
        <w:rFonts w:hint="default"/>
        <w:lang w:val="en-US" w:eastAsia="zh-CN" w:bidi="ar-SA"/>
      </w:rPr>
    </w:lvl>
    <w:lvl w:ilvl="7">
      <w:start w:val="0"/>
      <w:numFmt w:val="bullet"/>
      <w:lvlText w:val="•"/>
      <w:lvlJc w:val="left"/>
      <w:pPr>
        <w:ind w:left="7002" w:hanging="420"/>
      </w:pPr>
      <w:rPr>
        <w:rFonts w:hint="default"/>
        <w:lang w:val="en-US" w:eastAsia="zh-CN" w:bidi="ar-SA"/>
      </w:rPr>
    </w:lvl>
    <w:lvl w:ilvl="8">
      <w:start w:val="0"/>
      <w:numFmt w:val="bullet"/>
      <w:lvlText w:val="•"/>
      <w:lvlJc w:val="left"/>
      <w:pPr>
        <w:ind w:left="7834" w:hanging="420"/>
      </w:pPr>
      <w:rPr>
        <w:rFonts w:hint="default"/>
        <w:lang w:val="en-US" w:eastAsia="zh-CN" w:bidi="ar-SA"/>
      </w:rPr>
    </w:lvl>
  </w:abstractNum>
  <w:abstractNum w:abstractNumId="3">
    <w:multiLevelType w:val="hybridMultilevel"/>
    <w:lvl w:ilvl="0">
      <w:start w:val="4"/>
      <w:numFmt w:val="decimal"/>
      <w:lvlText w:val="%1"/>
      <w:lvlJc w:val="left"/>
      <w:pPr>
        <w:ind w:left="1184" w:hanging="420"/>
        <w:jc w:val="left"/>
      </w:pPr>
      <w:rPr>
        <w:rFonts w:hint="default"/>
        <w:lang w:val="en-US" w:eastAsia="zh-CN" w:bidi="ar-SA"/>
      </w:rPr>
    </w:lvl>
    <w:lvl w:ilvl="1">
      <w:start w:val="1"/>
      <w:numFmt w:val="decimal"/>
      <w:lvlText w:val="%1.%2"/>
      <w:lvlJc w:val="left"/>
      <w:pPr>
        <w:ind w:left="1184"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0"/>
      <w:numFmt w:val="bullet"/>
      <w:lvlText w:val="•"/>
      <w:lvlJc w:val="left"/>
      <w:pPr>
        <w:ind w:left="2843" w:hanging="420"/>
      </w:pPr>
      <w:rPr>
        <w:rFonts w:hint="default"/>
        <w:lang w:val="en-US" w:eastAsia="zh-CN" w:bidi="ar-SA"/>
      </w:rPr>
    </w:lvl>
    <w:lvl w:ilvl="3">
      <w:start w:val="0"/>
      <w:numFmt w:val="bullet"/>
      <w:lvlText w:val="•"/>
      <w:lvlJc w:val="left"/>
      <w:pPr>
        <w:ind w:left="3675" w:hanging="420"/>
      </w:pPr>
      <w:rPr>
        <w:rFonts w:hint="default"/>
        <w:lang w:val="en-US" w:eastAsia="zh-CN" w:bidi="ar-SA"/>
      </w:rPr>
    </w:lvl>
    <w:lvl w:ilvl="4">
      <w:start w:val="0"/>
      <w:numFmt w:val="bullet"/>
      <w:lvlText w:val="•"/>
      <w:lvlJc w:val="left"/>
      <w:pPr>
        <w:ind w:left="4507" w:hanging="420"/>
      </w:pPr>
      <w:rPr>
        <w:rFonts w:hint="default"/>
        <w:lang w:val="en-US" w:eastAsia="zh-CN" w:bidi="ar-SA"/>
      </w:rPr>
    </w:lvl>
    <w:lvl w:ilvl="5">
      <w:start w:val="0"/>
      <w:numFmt w:val="bullet"/>
      <w:lvlText w:val="•"/>
      <w:lvlJc w:val="left"/>
      <w:pPr>
        <w:ind w:left="5338" w:hanging="420"/>
      </w:pPr>
      <w:rPr>
        <w:rFonts w:hint="default"/>
        <w:lang w:val="en-US" w:eastAsia="zh-CN" w:bidi="ar-SA"/>
      </w:rPr>
    </w:lvl>
    <w:lvl w:ilvl="6">
      <w:start w:val="0"/>
      <w:numFmt w:val="bullet"/>
      <w:lvlText w:val="•"/>
      <w:lvlJc w:val="left"/>
      <w:pPr>
        <w:ind w:left="6170" w:hanging="420"/>
      </w:pPr>
      <w:rPr>
        <w:rFonts w:hint="default"/>
        <w:lang w:val="en-US" w:eastAsia="zh-CN" w:bidi="ar-SA"/>
      </w:rPr>
    </w:lvl>
    <w:lvl w:ilvl="7">
      <w:start w:val="0"/>
      <w:numFmt w:val="bullet"/>
      <w:lvlText w:val="•"/>
      <w:lvlJc w:val="left"/>
      <w:pPr>
        <w:ind w:left="7002" w:hanging="420"/>
      </w:pPr>
      <w:rPr>
        <w:rFonts w:hint="default"/>
        <w:lang w:val="en-US" w:eastAsia="zh-CN" w:bidi="ar-SA"/>
      </w:rPr>
    </w:lvl>
    <w:lvl w:ilvl="8">
      <w:start w:val="0"/>
      <w:numFmt w:val="bullet"/>
      <w:lvlText w:val="•"/>
      <w:lvlJc w:val="left"/>
      <w:pPr>
        <w:ind w:left="7834" w:hanging="420"/>
      </w:pPr>
      <w:rPr>
        <w:rFonts w:hint="default"/>
        <w:lang w:val="en-US" w:eastAsia="zh-CN" w:bidi="ar-SA"/>
      </w:rPr>
    </w:lvl>
  </w:abstractNum>
  <w:abstractNum w:abstractNumId="2">
    <w:multiLevelType w:val="hybridMultilevel"/>
    <w:lvl w:ilvl="0">
      <w:start w:val="3"/>
      <w:numFmt w:val="decimal"/>
      <w:lvlText w:val="%1"/>
      <w:lvlJc w:val="left"/>
      <w:pPr>
        <w:ind w:left="1184" w:hanging="420"/>
        <w:jc w:val="left"/>
      </w:pPr>
      <w:rPr>
        <w:rFonts w:hint="default"/>
        <w:lang w:val="en-US" w:eastAsia="zh-CN" w:bidi="ar-SA"/>
      </w:rPr>
    </w:lvl>
    <w:lvl w:ilvl="1">
      <w:start w:val="1"/>
      <w:numFmt w:val="decimal"/>
      <w:lvlText w:val="%1.%2"/>
      <w:lvlJc w:val="left"/>
      <w:pPr>
        <w:ind w:left="1184"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1"/>
      <w:numFmt w:val="decimal"/>
      <w:lvlText w:val="%1.%2.%3"/>
      <w:lvlJc w:val="left"/>
      <w:pPr>
        <w:ind w:left="1844" w:hanging="6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3541" w:hanging="600"/>
      </w:pPr>
      <w:rPr>
        <w:rFonts w:hint="default"/>
        <w:lang w:val="en-US" w:eastAsia="zh-CN" w:bidi="ar-SA"/>
      </w:rPr>
    </w:lvl>
    <w:lvl w:ilvl="4">
      <w:start w:val="0"/>
      <w:numFmt w:val="bullet"/>
      <w:lvlText w:val="•"/>
      <w:lvlJc w:val="left"/>
      <w:pPr>
        <w:ind w:left="4392" w:hanging="600"/>
      </w:pPr>
      <w:rPr>
        <w:rFonts w:hint="default"/>
        <w:lang w:val="en-US" w:eastAsia="zh-CN" w:bidi="ar-SA"/>
      </w:rPr>
    </w:lvl>
    <w:lvl w:ilvl="5">
      <w:start w:val="0"/>
      <w:numFmt w:val="bullet"/>
      <w:lvlText w:val="•"/>
      <w:lvlJc w:val="left"/>
      <w:pPr>
        <w:ind w:left="5243" w:hanging="600"/>
      </w:pPr>
      <w:rPr>
        <w:rFonts w:hint="default"/>
        <w:lang w:val="en-US" w:eastAsia="zh-CN" w:bidi="ar-SA"/>
      </w:rPr>
    </w:lvl>
    <w:lvl w:ilvl="6">
      <w:start w:val="0"/>
      <w:numFmt w:val="bullet"/>
      <w:lvlText w:val="•"/>
      <w:lvlJc w:val="left"/>
      <w:pPr>
        <w:ind w:left="6094" w:hanging="600"/>
      </w:pPr>
      <w:rPr>
        <w:rFonts w:hint="default"/>
        <w:lang w:val="en-US" w:eastAsia="zh-CN" w:bidi="ar-SA"/>
      </w:rPr>
    </w:lvl>
    <w:lvl w:ilvl="7">
      <w:start w:val="0"/>
      <w:numFmt w:val="bullet"/>
      <w:lvlText w:val="•"/>
      <w:lvlJc w:val="left"/>
      <w:pPr>
        <w:ind w:left="6945" w:hanging="600"/>
      </w:pPr>
      <w:rPr>
        <w:rFonts w:hint="default"/>
        <w:lang w:val="en-US" w:eastAsia="zh-CN" w:bidi="ar-SA"/>
      </w:rPr>
    </w:lvl>
    <w:lvl w:ilvl="8">
      <w:start w:val="0"/>
      <w:numFmt w:val="bullet"/>
      <w:lvlText w:val="•"/>
      <w:lvlJc w:val="left"/>
      <w:pPr>
        <w:ind w:left="7795" w:hanging="600"/>
      </w:pPr>
      <w:rPr>
        <w:rFonts w:hint="default"/>
        <w:lang w:val="en-US" w:eastAsia="zh-CN" w:bidi="ar-SA"/>
      </w:rPr>
    </w:lvl>
  </w:abstractNum>
  <w:abstractNum w:abstractNumId="1">
    <w:multiLevelType w:val="hybridMultilevel"/>
    <w:lvl w:ilvl="0">
      <w:start w:val="2"/>
      <w:numFmt w:val="decimal"/>
      <w:lvlText w:val="%1"/>
      <w:lvlJc w:val="left"/>
      <w:pPr>
        <w:ind w:left="1184" w:hanging="420"/>
        <w:jc w:val="left"/>
      </w:pPr>
      <w:rPr>
        <w:rFonts w:hint="default"/>
        <w:lang w:val="en-US" w:eastAsia="zh-CN" w:bidi="ar-SA"/>
      </w:rPr>
    </w:lvl>
    <w:lvl w:ilvl="1">
      <w:start w:val="1"/>
      <w:numFmt w:val="decimal"/>
      <w:lvlText w:val="%1.%2"/>
      <w:lvlJc w:val="left"/>
      <w:pPr>
        <w:ind w:left="1184"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0"/>
      <w:numFmt w:val="bullet"/>
      <w:lvlText w:val="•"/>
      <w:lvlJc w:val="left"/>
      <w:pPr>
        <w:ind w:left="2843" w:hanging="420"/>
      </w:pPr>
      <w:rPr>
        <w:rFonts w:hint="default"/>
        <w:lang w:val="en-US" w:eastAsia="zh-CN" w:bidi="ar-SA"/>
      </w:rPr>
    </w:lvl>
    <w:lvl w:ilvl="3">
      <w:start w:val="0"/>
      <w:numFmt w:val="bullet"/>
      <w:lvlText w:val="•"/>
      <w:lvlJc w:val="left"/>
      <w:pPr>
        <w:ind w:left="3675" w:hanging="420"/>
      </w:pPr>
      <w:rPr>
        <w:rFonts w:hint="default"/>
        <w:lang w:val="en-US" w:eastAsia="zh-CN" w:bidi="ar-SA"/>
      </w:rPr>
    </w:lvl>
    <w:lvl w:ilvl="4">
      <w:start w:val="0"/>
      <w:numFmt w:val="bullet"/>
      <w:lvlText w:val="•"/>
      <w:lvlJc w:val="left"/>
      <w:pPr>
        <w:ind w:left="4507" w:hanging="420"/>
      </w:pPr>
      <w:rPr>
        <w:rFonts w:hint="default"/>
        <w:lang w:val="en-US" w:eastAsia="zh-CN" w:bidi="ar-SA"/>
      </w:rPr>
    </w:lvl>
    <w:lvl w:ilvl="5">
      <w:start w:val="0"/>
      <w:numFmt w:val="bullet"/>
      <w:lvlText w:val="•"/>
      <w:lvlJc w:val="left"/>
      <w:pPr>
        <w:ind w:left="5338" w:hanging="420"/>
      </w:pPr>
      <w:rPr>
        <w:rFonts w:hint="default"/>
        <w:lang w:val="en-US" w:eastAsia="zh-CN" w:bidi="ar-SA"/>
      </w:rPr>
    </w:lvl>
    <w:lvl w:ilvl="6">
      <w:start w:val="0"/>
      <w:numFmt w:val="bullet"/>
      <w:lvlText w:val="•"/>
      <w:lvlJc w:val="left"/>
      <w:pPr>
        <w:ind w:left="6170" w:hanging="420"/>
      </w:pPr>
      <w:rPr>
        <w:rFonts w:hint="default"/>
        <w:lang w:val="en-US" w:eastAsia="zh-CN" w:bidi="ar-SA"/>
      </w:rPr>
    </w:lvl>
    <w:lvl w:ilvl="7">
      <w:start w:val="0"/>
      <w:numFmt w:val="bullet"/>
      <w:lvlText w:val="•"/>
      <w:lvlJc w:val="left"/>
      <w:pPr>
        <w:ind w:left="7002" w:hanging="420"/>
      </w:pPr>
      <w:rPr>
        <w:rFonts w:hint="default"/>
        <w:lang w:val="en-US" w:eastAsia="zh-CN" w:bidi="ar-SA"/>
      </w:rPr>
    </w:lvl>
    <w:lvl w:ilvl="8">
      <w:start w:val="0"/>
      <w:numFmt w:val="bullet"/>
      <w:lvlText w:val="•"/>
      <w:lvlJc w:val="left"/>
      <w:pPr>
        <w:ind w:left="7834" w:hanging="420"/>
      </w:pPr>
      <w:rPr>
        <w:rFonts w:hint="default"/>
        <w:lang w:val="en-US" w:eastAsia="zh-CN" w:bidi="ar-SA"/>
      </w:rPr>
    </w:lvl>
  </w:abstractNum>
  <w:abstractNum w:abstractNumId="0">
    <w:multiLevelType w:val="hybridMultilevel"/>
    <w:lvl w:ilvl="0">
      <w:start w:val="1"/>
      <w:numFmt w:val="decimal"/>
      <w:lvlText w:val="%1"/>
      <w:lvlJc w:val="left"/>
      <w:pPr>
        <w:ind w:left="1184" w:hanging="420"/>
        <w:jc w:val="left"/>
      </w:pPr>
      <w:rPr>
        <w:rFonts w:hint="default"/>
        <w:lang w:val="en-US" w:eastAsia="zh-CN" w:bidi="ar-SA"/>
      </w:rPr>
    </w:lvl>
    <w:lvl w:ilvl="1">
      <w:start w:val="1"/>
      <w:numFmt w:val="decimal"/>
      <w:lvlText w:val="%1.%2"/>
      <w:lvlJc w:val="left"/>
      <w:pPr>
        <w:ind w:left="1184"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1"/>
      <w:numFmt w:val="decimal"/>
      <w:lvlText w:val="%1.%2.%3"/>
      <w:lvlJc w:val="left"/>
      <w:pPr>
        <w:ind w:left="1844" w:hanging="6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3541" w:hanging="600"/>
      </w:pPr>
      <w:rPr>
        <w:rFonts w:hint="default"/>
        <w:lang w:val="en-US" w:eastAsia="zh-CN" w:bidi="ar-SA"/>
      </w:rPr>
    </w:lvl>
    <w:lvl w:ilvl="4">
      <w:start w:val="0"/>
      <w:numFmt w:val="bullet"/>
      <w:lvlText w:val="•"/>
      <w:lvlJc w:val="left"/>
      <w:pPr>
        <w:ind w:left="4392" w:hanging="600"/>
      </w:pPr>
      <w:rPr>
        <w:rFonts w:hint="default"/>
        <w:lang w:val="en-US" w:eastAsia="zh-CN" w:bidi="ar-SA"/>
      </w:rPr>
    </w:lvl>
    <w:lvl w:ilvl="5">
      <w:start w:val="0"/>
      <w:numFmt w:val="bullet"/>
      <w:lvlText w:val="•"/>
      <w:lvlJc w:val="left"/>
      <w:pPr>
        <w:ind w:left="5243" w:hanging="600"/>
      </w:pPr>
      <w:rPr>
        <w:rFonts w:hint="default"/>
        <w:lang w:val="en-US" w:eastAsia="zh-CN" w:bidi="ar-SA"/>
      </w:rPr>
    </w:lvl>
    <w:lvl w:ilvl="6">
      <w:start w:val="0"/>
      <w:numFmt w:val="bullet"/>
      <w:lvlText w:val="•"/>
      <w:lvlJc w:val="left"/>
      <w:pPr>
        <w:ind w:left="6094" w:hanging="600"/>
      </w:pPr>
      <w:rPr>
        <w:rFonts w:hint="default"/>
        <w:lang w:val="en-US" w:eastAsia="zh-CN" w:bidi="ar-SA"/>
      </w:rPr>
    </w:lvl>
    <w:lvl w:ilvl="7">
      <w:start w:val="0"/>
      <w:numFmt w:val="bullet"/>
      <w:lvlText w:val="•"/>
      <w:lvlJc w:val="left"/>
      <w:pPr>
        <w:ind w:left="6945" w:hanging="600"/>
      </w:pPr>
      <w:rPr>
        <w:rFonts w:hint="default"/>
        <w:lang w:val="en-US" w:eastAsia="zh-CN" w:bidi="ar-SA"/>
      </w:rPr>
    </w:lvl>
    <w:lvl w:ilvl="8">
      <w:start w:val="0"/>
      <w:numFmt w:val="bullet"/>
      <w:lvlText w:val="•"/>
      <w:lvlJc w:val="left"/>
      <w:pPr>
        <w:ind w:left="7795" w:hanging="600"/>
      </w:pPr>
      <w:rPr>
        <w:rFonts w:hint="default"/>
        <w:lang w:val="en-US" w:eastAsia="zh-CN"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NSimSun" w:hAnsi="NSimSun" w:eastAsia="NSimSun" w:cs="NSimSun"/>
      <w:lang w:val="en-US" w:eastAsia="zh-CN" w:bidi="ar-SA"/>
    </w:rPr>
  </w:style>
  <w:style w:styleId="TOC1" w:type="paragraph">
    <w:name w:val="TOC 1"/>
    <w:basedOn w:val="Normal"/>
    <w:uiPriority w:val="1"/>
    <w:qFormat/>
    <w:pPr>
      <w:spacing w:before="89"/>
      <w:ind w:left="284"/>
    </w:pPr>
    <w:rPr>
      <w:rFonts w:ascii="SimSun" w:hAnsi="SimSun" w:eastAsia="SimSun" w:cs="SimSun"/>
      <w:sz w:val="24"/>
      <w:szCs w:val="24"/>
      <w:lang w:val="en-US" w:eastAsia="zh-CN" w:bidi="ar-SA"/>
    </w:rPr>
  </w:style>
  <w:style w:styleId="TOC2" w:type="paragraph">
    <w:name w:val="TOC 2"/>
    <w:basedOn w:val="Normal"/>
    <w:uiPriority w:val="1"/>
    <w:qFormat/>
    <w:pPr>
      <w:spacing w:before="88"/>
      <w:ind w:left="1184" w:hanging="420"/>
    </w:pPr>
    <w:rPr>
      <w:rFonts w:ascii="NSimSun" w:hAnsi="NSimSun" w:eastAsia="NSimSun" w:cs="NSimSun"/>
      <w:sz w:val="24"/>
      <w:szCs w:val="24"/>
      <w:lang w:val="en-US" w:eastAsia="zh-CN" w:bidi="ar-SA"/>
    </w:rPr>
  </w:style>
  <w:style w:styleId="TOC3" w:type="paragraph">
    <w:name w:val="TOC 3"/>
    <w:basedOn w:val="Normal"/>
    <w:uiPriority w:val="1"/>
    <w:qFormat/>
    <w:pPr>
      <w:spacing w:before="88"/>
      <w:ind w:left="1844" w:hanging="600"/>
    </w:pPr>
    <w:rPr>
      <w:rFonts w:ascii="NSimSun" w:hAnsi="NSimSun" w:eastAsia="NSimSun" w:cs="NSimSun"/>
      <w:sz w:val="24"/>
      <w:szCs w:val="24"/>
      <w:lang w:val="en-US" w:eastAsia="zh-CN" w:bidi="ar-SA"/>
    </w:rPr>
  </w:style>
  <w:style w:styleId="BodyText" w:type="paragraph">
    <w:name w:val="Body Text"/>
    <w:basedOn w:val="Normal"/>
    <w:uiPriority w:val="1"/>
    <w:qFormat/>
    <w:pPr>
      <w:ind w:left="284" w:right="140" w:firstLine="480"/>
      <w:jc w:val="both"/>
    </w:pPr>
    <w:rPr>
      <w:rFonts w:ascii="NSimSun" w:hAnsi="NSimSun" w:eastAsia="NSimSun" w:cs="NSimSun"/>
      <w:sz w:val="24"/>
      <w:szCs w:val="24"/>
      <w:lang w:val="en-US" w:eastAsia="zh-CN" w:bidi="ar-SA"/>
    </w:rPr>
  </w:style>
  <w:style w:styleId="Heading1" w:type="paragraph">
    <w:name w:val="Heading 1"/>
    <w:basedOn w:val="Normal"/>
    <w:uiPriority w:val="1"/>
    <w:qFormat/>
    <w:pPr>
      <w:spacing w:before="296"/>
      <w:ind w:left="142"/>
      <w:jc w:val="center"/>
      <w:outlineLvl w:val="1"/>
    </w:pPr>
    <w:rPr>
      <w:rFonts w:ascii="SimSun" w:hAnsi="SimSun" w:eastAsia="SimSun" w:cs="SimSun"/>
      <w:b/>
      <w:bCs/>
      <w:sz w:val="32"/>
      <w:szCs w:val="32"/>
      <w:lang w:val="en-US" w:eastAsia="zh-CN" w:bidi="ar-SA"/>
    </w:rPr>
  </w:style>
  <w:style w:styleId="Heading2" w:type="paragraph">
    <w:name w:val="Heading 2"/>
    <w:basedOn w:val="Normal"/>
    <w:uiPriority w:val="1"/>
    <w:qFormat/>
    <w:pPr>
      <w:spacing w:before="109"/>
      <w:ind w:left="768" w:hanging="484"/>
      <w:outlineLvl w:val="2"/>
    </w:pPr>
    <w:rPr>
      <w:rFonts w:ascii="SimSun" w:hAnsi="SimSun" w:eastAsia="SimSun" w:cs="SimSun"/>
      <w:b/>
      <w:bCs/>
      <w:sz w:val="28"/>
      <w:szCs w:val="28"/>
      <w:lang w:val="en-US" w:eastAsia="zh-CN" w:bidi="ar-SA"/>
    </w:rPr>
  </w:style>
  <w:style w:styleId="Heading3" w:type="paragraph">
    <w:name w:val="Heading 3"/>
    <w:basedOn w:val="Normal"/>
    <w:uiPriority w:val="1"/>
    <w:qFormat/>
    <w:pPr>
      <w:spacing w:before="117"/>
      <w:ind w:left="1316" w:hanging="552"/>
      <w:outlineLvl w:val="3"/>
    </w:pPr>
    <w:rPr>
      <w:rFonts w:ascii="SimSun" w:hAnsi="SimSun" w:eastAsia="SimSun" w:cs="SimSun"/>
      <w:b/>
      <w:bCs/>
      <w:sz w:val="24"/>
      <w:szCs w:val="24"/>
      <w:lang w:val="en-US" w:eastAsia="zh-CN" w:bidi="ar-SA"/>
    </w:rPr>
  </w:style>
  <w:style w:styleId="Title" w:type="paragraph">
    <w:name w:val="Title"/>
    <w:basedOn w:val="Normal"/>
    <w:uiPriority w:val="1"/>
    <w:qFormat/>
    <w:pPr>
      <w:ind w:left="402"/>
      <w:jc w:val="center"/>
    </w:pPr>
    <w:rPr>
      <w:rFonts w:ascii="SimSun" w:hAnsi="SimSun" w:eastAsia="SimSun" w:cs="SimSun"/>
      <w:b/>
      <w:bCs/>
      <w:sz w:val="52"/>
      <w:szCs w:val="52"/>
      <w:lang w:val="en-US" w:eastAsia="zh-CN" w:bidi="ar-SA"/>
    </w:rPr>
  </w:style>
  <w:style w:styleId="ListParagraph" w:type="paragraph">
    <w:name w:val="List Paragraph"/>
    <w:basedOn w:val="Normal"/>
    <w:uiPriority w:val="1"/>
    <w:qFormat/>
    <w:pPr>
      <w:spacing w:before="88"/>
      <w:ind w:left="768" w:hanging="484"/>
    </w:pPr>
    <w:rPr>
      <w:rFonts w:ascii="Times New Roman" w:hAnsi="Times New Roman" w:eastAsia="Times New Roman" w:cs="Times New Roman"/>
      <w:lang w:val="en-US" w:eastAsia="zh-CN" w:bidi="ar-SA"/>
    </w:rPr>
  </w:style>
  <w:style w:styleId="TableParagraph" w:type="paragraph">
    <w:name w:val="Table Paragraph"/>
    <w:basedOn w:val="Normal"/>
    <w:uiPriority w:val="1"/>
    <w:qFormat/>
    <w:pPr>
      <w:spacing w:before="46"/>
      <w:jc w:val="center"/>
    </w:pPr>
    <w:rPr>
      <w:rFonts w:ascii="NSimSun" w:hAnsi="NSimSun" w:eastAsia="NSimSun" w:cs="N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jpeg"/><Relationship Id="rId19" Type="http://schemas.openxmlformats.org/officeDocument/2006/relationships/header" Target="header2.xml"/><Relationship Id="rId20" Type="http://schemas.openxmlformats.org/officeDocument/2006/relationships/footer" Target="footer3.xml"/><Relationship Id="rId21" Type="http://schemas.openxmlformats.org/officeDocument/2006/relationships/header" Target="header3.xml"/><Relationship Id="rId22" Type="http://schemas.openxmlformats.org/officeDocument/2006/relationships/footer" Target="footer4.xml"/><Relationship Id="rId23" Type="http://schemas.openxmlformats.org/officeDocument/2006/relationships/image" Target="media/image12.jpeg"/><Relationship Id="rId24" Type="http://schemas.openxmlformats.org/officeDocument/2006/relationships/image" Target="media/image13.jpe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jpeg"/><Relationship Id="rId30" Type="http://schemas.openxmlformats.org/officeDocument/2006/relationships/hyperlink" Target="https://doi.org/10.13700/j.bh.1001-5965.2015.0779" TargetMode="External"/><Relationship Id="rId31" Type="http://schemas.openxmlformats.org/officeDocument/2006/relationships/hyperlink" Target="https://doi.org/10.12178/1001-0548.2023077" TargetMode="External"/><Relationship Id="rId32" Type="http://schemas.openxmlformats.org/officeDocument/2006/relationships/hyperlink" Target="https://doi.org/10.12000/JR23013" TargetMode="External"/><Relationship Id="rId33" Type="http://schemas.openxmlformats.org/officeDocument/2006/relationships/hyperlink" Target="https://doi.org/10.1145/2890784" TargetMode="External"/><Relationship Id="rId34" Type="http://schemas.openxmlformats.org/officeDocument/2006/relationships/hyperlink" Target="https://doi.org/10.1007/BF01386390" TargetMode="External"/><Relationship Id="rId35" Type="http://schemas.openxmlformats.org/officeDocument/2006/relationships/numbering" Target="numbering.xml"/><Relationship Id="rId36" Type="http://schemas.openxmlformats.org/officeDocument/2006/relationships/header" Target="header4.xml"/><Relationship Id="rId37" Type="http://schemas.openxmlformats.org/officeDocument/2006/relationships/header" Target="header5.xml"/><Relationship Id="rId38" Type="http://schemas.openxmlformats.org/officeDocument/2006/relationships/header" Target="header6.xml"/><Relationship Id="rId39" Type="http://schemas.openxmlformats.org/officeDocument/2006/relationships/header" Target="header7.xml"/><Relationship Id="rId40" Type="http://schemas.openxmlformats.org/officeDocument/2006/relationships/header" Target="header8.xml"/><Relationship Id="rId41" Type="http://schemas.openxmlformats.org/officeDocument/2006/relationships/header" Target="header9.xml"/><Relationship Id="rId42" Type="http://schemas.openxmlformats.org/officeDocument/2006/relationships/header" Target="header10.xml"/><Relationship Id="rId43" Type="http://schemas.openxmlformats.org/officeDocument/2006/relationships/header" Target="header11.xml"/><Relationship Id="rId44" Type="http://schemas.openxmlformats.org/officeDocument/2006/relationships/header" Target="header12.xml"/><Relationship Id="rId45" Type="http://schemas.openxmlformats.org/officeDocument/2006/relationships/header" Target="header13.xml"/><Relationship Id="rId46" Type="http://schemas.openxmlformats.org/officeDocument/2006/relationships/header" Target="header14.xml"/><Relationship Id="rId47" Type="http://schemas.openxmlformats.org/officeDocument/2006/relationships/header" Target="header15.xml"/><Relationship Id="rId48" Type="http://schemas.openxmlformats.org/officeDocument/2006/relationships/header" Target="header16.xml"/><Relationship Id="rId49" Type="http://schemas.openxmlformats.org/officeDocument/2006/relationships/header" Target="header17.xml"/><Relationship Id="rId50" Type="http://schemas.openxmlformats.org/officeDocument/2006/relationships/header" Target="header18.xml"/><Relationship Id="rId51" Type="http://schemas.openxmlformats.org/officeDocument/2006/relationships/header" Target="header19.xml"/><Relationship Id="rId52" Type="http://schemas.openxmlformats.org/officeDocument/2006/relationships/header" Target="header20.xml"/><Relationship Id="rId53" Type="http://schemas.openxmlformats.org/officeDocument/2006/relationships/header" Target="header21.xml"/><Relationship Id="rId54" Type="http://schemas.openxmlformats.org/officeDocument/2006/relationships/header" Target="header22.xml"/><Relationship Id="rId55" Type="http://schemas.openxmlformats.org/officeDocument/2006/relationships/header" Target="header23.xml"/><Relationship Id="rId56" Type="http://schemas.openxmlformats.org/officeDocument/2006/relationships/header" Target="head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header" Target="head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header" Target="header31.xml"/><Relationship Id="rId64" Type="http://schemas.openxmlformats.org/officeDocument/2006/relationships/header" Target="header32.xml"/><Relationship Id="rId65" Type="http://schemas.openxmlformats.org/officeDocument/2006/relationships/header" Target="header33.xml"/><Relationship Id="rId66" Type="http://schemas.openxmlformats.org/officeDocument/2006/relationships/header" Target="header34.xml"/><Relationship Id="rId67" Type="http://schemas.openxmlformats.org/officeDocument/2006/relationships/header" Target="header35.xml"/><Relationship Id="rId68" Type="http://schemas.openxmlformats.org/officeDocument/2006/relationships/header" Target="header36.xml"/><Relationship Id="rId69" Type="http://schemas.openxmlformats.org/officeDocument/2006/relationships/header" Target="header37.xml"/><Relationship Id="rId70" Type="http://schemas.openxmlformats.org/officeDocument/2006/relationships/header" Target="header38.xml"/><Relationship Id="rId71" Type="http://schemas.openxmlformats.org/officeDocument/2006/relationships/header" Target="header39.xml"/><Relationship Id="rId72" Type="http://schemas.openxmlformats.org/officeDocument/2006/relationships/header" Target="header40.xml"/><Relationship Id="rId73" Type="http://schemas.openxmlformats.org/officeDocument/2006/relationships/header" Target="header41.xml"/><Relationship Id="rId74" Type="http://schemas.openxmlformats.org/officeDocument/2006/relationships/header" Target="header42.xml"/><Relationship Id="rId75" Type="http://schemas.openxmlformats.org/officeDocument/2006/relationships/header" Target="header43.xml"/><Relationship Id="rId76" Type="http://schemas.openxmlformats.org/officeDocument/2006/relationships/header" Target="header44.xml"/><Relationship Id="rId77" Type="http://schemas.openxmlformats.org/officeDocument/2006/relationships/header" Target="header45.xml"/><Relationship Id="rId78" Type="http://schemas.openxmlformats.org/officeDocument/2006/relationships/header" Target="header46.xml"/><Relationship Id="rId79" Type="http://schemas.openxmlformats.org/officeDocument/2006/relationships/header" Target="header47.xml"/><Relationship Id="rId80" Type="http://schemas.openxmlformats.org/officeDocument/2006/relationships/header" Target="header48.xml"/><Relationship Id="rId81" Type="http://schemas.openxmlformats.org/officeDocument/2006/relationships/header" Target="header49.xml"/><Relationship Id="rId82" Type="http://schemas.openxmlformats.org/officeDocument/2006/relationships/header" Target="header50.xml"/><Relationship Id="rId83" Type="http://schemas.openxmlformats.org/officeDocument/2006/relationships/header" Target="header51.xml"/><Relationship Id="rId84" Type="http://schemas.openxmlformats.org/officeDocument/2006/relationships/header" Target="header52.xml"/><Relationship Id="rId85" Type="http://schemas.openxmlformats.org/officeDocument/2006/relationships/header" Target="header53.xml"/><Relationship Id="rId86" Type="http://schemas.openxmlformats.org/officeDocument/2006/relationships/header" Target="header54.xml"/><Relationship Id="rId87" Type="http://schemas.openxmlformats.org/officeDocument/2006/relationships/header" Target="header55.xml"/><Relationship Id="rId88" Type="http://schemas.openxmlformats.org/officeDocument/2006/relationships/header" Target="header56.xml"/><Relationship Id="rId89" Type="http://schemas.openxmlformats.org/officeDocument/2006/relationships/header" Target="header57.xml"/><Relationship Id="rId90" Type="http://schemas.openxmlformats.org/officeDocument/2006/relationships/header" Target="header58.xml"/><Relationship Id="rId91" Type="http://schemas.openxmlformats.org/officeDocument/2006/relationships/header" Target="header59.xml"/><Relationship Id="rId92" Type="http://schemas.openxmlformats.org/officeDocument/2006/relationships/header" Target="header60.xml"/><Relationship Id="rId93" Type="http://schemas.openxmlformats.org/officeDocument/2006/relationships/header" Target="header61.xml"/><Relationship Id="rId94" Type="http://schemas.openxmlformats.org/officeDocument/2006/relationships/header" Target="header62.xml"/><Relationship Id="rId95" Type="http://schemas.openxmlformats.org/officeDocument/2006/relationships/header" Target="header63.xml"/><Relationship Id="rId96" Type="http://schemas.openxmlformats.org/officeDocument/2006/relationships/header" Target="header64.xml"/><Relationship Id="rId97" Type="http://schemas.openxmlformats.org/officeDocument/2006/relationships/header" Target="header65.xml"/><Relationship Id="rId98" Type="http://schemas.openxmlformats.org/officeDocument/2006/relationships/header" Target="header66.xml"/><Relationship Id="rId99" Type="http://schemas.openxmlformats.org/officeDocument/2006/relationships/header" Target="header67.xml"/><Relationship Id="rId100" Type="http://schemas.openxmlformats.org/officeDocument/2006/relationships/header" Target="header68.xml"/><Relationship Id="rId101" Type="http://schemas.openxmlformats.org/officeDocument/2006/relationships/header" Target="header69.xml"/><Relationship Id="rId102" Type="http://schemas.openxmlformats.org/officeDocument/2006/relationships/header" Target="header70.xml"/><Relationship Id="rId103" Type="http://schemas.openxmlformats.org/officeDocument/2006/relationships/header" Target="header71.xml"/><Relationship Id="rId104" Type="http://schemas.openxmlformats.org/officeDocument/2006/relationships/header" Target="header72.xml"/><Relationship Id="rId105" Type="http://schemas.openxmlformats.org/officeDocument/2006/relationships/header" Target="header73.xml"/><Relationship Id="rId106" Type="http://schemas.openxmlformats.org/officeDocument/2006/relationships/header" Target="header74.xml"/><Relationship Id="rId107" Type="http://schemas.openxmlformats.org/officeDocument/2006/relationships/header" Target="header75.xml"/><Relationship Id="rId108" Type="http://schemas.openxmlformats.org/officeDocument/2006/relationships/header" Target="header76.xml"/><Relationship Id="rId109" Type="http://schemas.openxmlformats.org/officeDocument/2006/relationships/header" Target="header77.xml"/><Relationship Id="rId110" Type="http://schemas.openxmlformats.org/officeDocument/2006/relationships/header" Target="header78.xml"/><Relationship Id="rId111" Type="http://schemas.openxmlformats.org/officeDocument/2006/relationships/header" Target="header79.xml"/><Relationship Id="rId112" Type="http://schemas.openxmlformats.org/officeDocument/2006/relationships/header" Target="header80.xml"/><Relationship Id="rId113" Type="http://schemas.openxmlformats.org/officeDocument/2006/relationships/header" Target="header81.xml"/><Relationship Id="rId114" Type="http://schemas.openxmlformats.org/officeDocument/2006/relationships/header" Target="header82.xml"/><Relationship Id="rId115" Type="http://schemas.openxmlformats.org/officeDocument/2006/relationships/header" Target="header8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汪洪申</dc:creator>
  <dc:title>基于Web的数字阵一体化资源调度管理系统设计与实现</dc:title>
  <dcterms:created xsi:type="dcterms:W3CDTF">2026-05-27T15:21:28Z</dcterms:created>
  <dcterms:modified xsi:type="dcterms:W3CDTF">2026-05-27T15:21:28Z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Typst 0.14.2</vt:lpwstr>
  </property>
  <property fmtid="{D5CDD505-2E9C-101B-9397-08002B2CF9AE}" pid="4" name="LastSaved">
    <vt:filetime>2026-05-27T00:00:00Z</vt:filetime>
  </property>
</Properties>
</file>