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8C0FE6B" wp14:textId="77777777">
      <w:pPr>
        <w:pStyle w:val="Heading1"/>
      </w:pPr>
      <w:r>
        <w:t>Project Documentation</w:t>
      </w:r>
    </w:p>
    <w:p xmlns:wp14="http://schemas.microsoft.com/office/word/2010/wordml" w14:paraId="2A85004F" wp14:textId="77777777">
      <w:pPr>
        <w:pStyle w:val="Heading2"/>
      </w:pPr>
      <w:r>
        <w:t>Number Plate Detection – YOLOv8</w:t>
      </w:r>
    </w:p>
    <w:p xmlns:wp14="http://schemas.microsoft.com/office/word/2010/wordml" w14:paraId="25B84037" wp14:textId="77777777">
      <w:pPr>
        <w:pStyle w:val="Heading2"/>
      </w:pPr>
      <w:r>
        <w:t>Purpose of This Document</w:t>
      </w:r>
    </w:p>
    <w:p xmlns:wp14="http://schemas.microsoft.com/office/word/2010/wordml" w14:paraId="4E334887" wp14:textId="77777777">
      <w:r>
        <w:t>This document explains the technical workflow, dataset usage, training logic, and deployment steps of the project.</w:t>
      </w:r>
    </w:p>
    <w:p xmlns:wp14="http://schemas.microsoft.com/office/word/2010/wordml" w14:paraId="5FE63A30" wp14:textId="77777777">
      <w:pPr>
        <w:pStyle w:val="Heading2"/>
      </w:pPr>
      <w:r>
        <w:t>System Overview</w:t>
      </w:r>
    </w:p>
    <w:p xmlns:wp14="http://schemas.microsoft.com/office/word/2010/wordml" w14:paraId="1EA2A956" wp14:textId="77777777">
      <w:r>
        <w:t>The system detects number plates in images using a YOLOv8-based object detection model. The workflow includes image collection, annotation, model training, evaluation, and deployment preparation.</w:t>
      </w:r>
    </w:p>
    <w:p xmlns:wp14="http://schemas.microsoft.com/office/word/2010/wordml" w14:paraId="1BB7331E" wp14:textId="77777777">
      <w:pPr>
        <w:pStyle w:val="Heading2"/>
      </w:pPr>
      <w:r>
        <w:t>Dataset Usage</w:t>
      </w:r>
    </w:p>
    <w:p xmlns:wp14="http://schemas.microsoft.com/office/word/2010/wordml" w14:paraId="1186C409" wp14:textId="77777777">
      <w:r>
        <w:t>Toy car images were collected manually using three toy car models with generated number plates. Real car images were sourced from a Kaggle dataset to improve generalization.</w:t>
      </w:r>
      <w:r>
        <w:br/>
      </w:r>
      <w:r>
        <w:t>Training images: 431</w:t>
      </w:r>
      <w:r>
        <w:br/>
      </w:r>
      <w:r>
        <w:t>Validation images: 39</w:t>
      </w:r>
    </w:p>
    <w:p xmlns:wp14="http://schemas.microsoft.com/office/word/2010/wordml" w14:paraId="78089462" wp14:textId="77777777">
      <w:pPr>
        <w:pStyle w:val="Heading2"/>
      </w:pPr>
      <w:r>
        <w:t>Annotation Pipeline</w:t>
      </w:r>
    </w:p>
    <w:p xmlns:wp14="http://schemas.microsoft.com/office/word/2010/wordml" w14:paraId="20E64532" wp14:textId="5B0F7F8D">
      <w:r w:rsidR="1A0D71B1">
        <w:rPr/>
        <w:t>Tool: CVAT</w:t>
      </w:r>
      <w:r>
        <w:br/>
      </w:r>
      <w:r w:rsidR="1A0D71B1">
        <w:rPr/>
        <w:t>Task: Object Detection</w:t>
      </w:r>
      <w:r>
        <w:br/>
      </w:r>
      <w:r w:rsidR="1A0D71B1">
        <w:rPr/>
        <w:t>Annotations: Bounding boxes</w:t>
      </w:r>
      <w:r>
        <w:br/>
      </w:r>
      <w:r w:rsidR="1A0D71B1">
        <w:rPr/>
        <w:t>Export format: YOLO (.txt files with normalized coordinates)</w:t>
      </w:r>
    </w:p>
    <w:p xmlns:wp14="http://schemas.microsoft.com/office/word/2010/wordml" w14:paraId="5FD3385B" wp14:textId="77777777">
      <w:pPr>
        <w:pStyle w:val="Heading2"/>
      </w:pPr>
      <w:r>
        <w:t>Model Selection</w:t>
      </w:r>
    </w:p>
    <w:p xmlns:wp14="http://schemas.microsoft.com/office/word/2010/wordml" w14:paraId="1013B49B" wp14:textId="77777777">
      <w:r>
        <w:t>YOLOv8n was selected due to its lightweight architecture, fast inference speed, and suitability for embedded deployment.</w:t>
      </w:r>
    </w:p>
    <w:p xmlns:wp14="http://schemas.microsoft.com/office/word/2010/wordml" w14:paraId="3A11F5B4" wp14:textId="77777777">
      <w:pPr>
        <w:pStyle w:val="Heading2"/>
      </w:pPr>
      <w:r>
        <w:t>Training Workflow</w:t>
      </w:r>
    </w:p>
    <w:p xmlns:wp14="http://schemas.microsoft.com/office/word/2010/wordml" w14:paraId="589C63E2" wp14:textId="77777777">
      <w:r>
        <w:t>Training was performed in Google Colab.</w:t>
      </w:r>
      <w:r>
        <w:br/>
      </w:r>
      <w:r>
        <w:t>Input size: 640x640</w:t>
      </w:r>
      <w:r>
        <w:br/>
      </w:r>
      <w:r>
        <w:t>Epochs: 80</w:t>
      </w:r>
      <w:r>
        <w:br/>
      </w:r>
      <w:r>
        <w:t>Pretrained weights: yolov8n.pt</w:t>
      </w:r>
    </w:p>
    <w:p xmlns:wp14="http://schemas.microsoft.com/office/word/2010/wordml" w14:paraId="4B0AFE12" wp14:textId="77777777">
      <w:pPr>
        <w:pStyle w:val="Heading2"/>
      </w:pPr>
      <w:r>
        <w:t>Evaluation Strategy</w:t>
      </w:r>
    </w:p>
    <w:p xmlns:wp14="http://schemas.microsoft.com/office/word/2010/wordml" w14:paraId="3C34BC97" wp14:textId="77777777">
      <w:r>
        <w:t>Metrics used include Precision, Recall, mAP@50, and mAP@50–95.</w:t>
      </w:r>
    </w:p>
    <w:p xmlns:wp14="http://schemas.microsoft.com/office/word/2010/wordml" w14:paraId="56E77093" wp14:textId="77777777">
      <w:pPr>
        <w:pStyle w:val="Heading2"/>
      </w:pPr>
      <w:r>
        <w:t>Iterations and Design Decisions</w:t>
      </w:r>
    </w:p>
    <w:p xmlns:wp14="http://schemas.microsoft.com/office/word/2010/wordml" w14:paraId="29516F08" wp14:textId="77777777">
      <w:r>
        <w:t>Initial training using only toy car images caused overfitting. Real car images were added to improve robustness and generalization.</w:t>
      </w:r>
    </w:p>
    <w:p xmlns:wp14="http://schemas.microsoft.com/office/word/2010/wordml" w14:paraId="4E6A76EB" wp14:textId="77777777">
      <w:pPr>
        <w:pStyle w:val="Heading2"/>
      </w:pPr>
      <w:r>
        <w:t>Inference Pipeline</w:t>
      </w:r>
    </w:p>
    <w:p xmlns:wp14="http://schemas.microsoft.com/office/word/2010/wordml" w14:paraId="0E7D14BC" wp14:textId="77777777">
      <w:r>
        <w:t>The best trained model (best.pt) is loaded and inference is performed on test images with confidence thresholding and bounding box visualization.</w:t>
      </w:r>
    </w:p>
    <w:p xmlns:wp14="http://schemas.microsoft.com/office/word/2010/wordml" w14:paraId="02EAF307" wp14:textId="77777777">
      <w:pPr>
        <w:pStyle w:val="Heading2"/>
      </w:pPr>
      <w:r>
        <w:t>Deployment Preparation</w:t>
      </w:r>
    </w:p>
    <w:p xmlns:wp14="http://schemas.microsoft.com/office/word/2010/wordml" w14:paraId="715DD60B" wp14:textId="77777777">
      <w:r>
        <w:t>The trained model is exported to IMX format and converted into RPK format for deployment on Raspberry Pi with Sony IMX500.</w:t>
      </w:r>
    </w:p>
    <w:p xmlns:wp14="http://schemas.microsoft.com/office/word/2010/wordml" w14:paraId="2CF7230D" wp14:textId="77777777">
      <w:pPr>
        <w:pStyle w:val="Heading2"/>
      </w:pPr>
      <w:r>
        <w:t>Known Limitations</w:t>
      </w:r>
    </w:p>
    <w:p xmlns:wp14="http://schemas.microsoft.com/office/word/2010/wordml" w14:paraId="797161A2" wp14:textId="77777777">
      <w:r>
        <w:t>Limited dataset size, only three toy car models, and detection-only scope (no OCR).</w:t>
      </w:r>
    </w:p>
    <w:p xmlns:wp14="http://schemas.microsoft.com/office/word/2010/wordml" w14:paraId="79C854DA" wp14:textId="77777777">
      <w:pPr>
        <w:pStyle w:val="Heading2"/>
      </w:pPr>
      <w:r>
        <w:t>Possible Improvements</w:t>
      </w:r>
    </w:p>
    <w:p xmlns:wp14="http://schemas.microsoft.com/office/word/2010/wordml" w14:paraId="02781F86" wp14:textId="77777777">
      <w:r>
        <w:t>Increase dataset diversity, improve robustness to lighting and motion, and integrate OCR for full number plate recognition.</w:t>
      </w:r>
    </w:p>
    <w:p xmlns:wp14="http://schemas.microsoft.com/office/word/2010/wordml" w14:paraId="08423271" wp14:textId="77777777">
      <w:pPr>
        <w:pStyle w:val="Heading2"/>
      </w:pPr>
      <w:r>
        <w:t>Summary</w:t>
      </w:r>
    </w:p>
    <w:p xmlns:wp14="http://schemas.microsoft.com/office/word/2010/wordml" w14:paraId="55A52E23" wp14:textId="77777777">
      <w:r>
        <w:t>This document describes the technical workflow and design decisions of the number plate detection system.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0D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A51D18D-1CDD-455C-BD74-24F4F561A9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Laven Shibu</lastModifiedBy>
  <revision>2</revision>
  <dcterms:created xsi:type="dcterms:W3CDTF">2013-12-23T23:15:00.0000000Z</dcterms:created>
  <dcterms:modified xsi:type="dcterms:W3CDTF">2026-01-21T20:36:46.5148503Z</dcterms:modified>
  <category/>
</coreProperties>
</file>