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IN"/>
        </w:rPr>
      </w:pPr>
      <w:r>
        <w:rPr>
          <w:lang w:val="en-IN"/>
        </w:rPr>
        <w:t>MACHINE LEARNING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 this workshop, we emphasize on the fundamental concepts underlying this area and also discuss the potential research directions and applications. Machine learning algorithms build a mathematical model of sample data, known as "training data", in order to make predictions or decisions without being explicitly programmed to perform the task.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Machine learning is so pervasive today that you probably use it dozens of times a day without knowing it and hence in workshops organized by KRS, we focus on teaching the fundamental concepts underlying machine learning and also discuss the potential research directions and applications.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pStyle w:val="4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RC DRONE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RC drone is commonly known as an Unmanned Aerial Vehicle (UAV). It is controlled automatically by a remote control. 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</w:rPr>
        <w:t>The use of drones has grown quickly in recent years because unlike manned aircrafts they can stay aloft for many hours. Compared to a military aircraft, they are much cheaper; and are flown remotely so there is no danger to the flight crew.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So, we here at KRS, under the guidance of skilled members, conduct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  <w:lang w:val="en-IN"/>
        </w:rPr>
        <w:t xml:space="preserve"> RC drone workshops which includes controlling of drone using Arduino and Embedded Design System.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pStyle w:val="4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ROBOTICS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Robotics is the branch of technology that deals with the design, construction, operation, and application of robots, well as computer systems for their control, sensory feedback, and information processing.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These technologies are used to develop machines that can substitute for humans and replicate human actions. So our workshop aims to provide a technical platform and smooth en their journey in the field of robotics.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Learners are familiarize with fundamentals and practical concepts of electronics, mechanics, robotics and its various applications.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16274"/>
    <w:rsid w:val="084E1630"/>
    <w:rsid w:val="0CDC3EAA"/>
    <w:rsid w:val="26CD0DC3"/>
    <w:rsid w:val="40E24556"/>
    <w:rsid w:val="454C22AE"/>
    <w:rsid w:val="62F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2018-12-14T08:32:00Z</dcterms:created>
  <dc:creator>KIIT</dc:creator>
  <cp:lastModifiedBy>KIIT</cp:lastModifiedBy>
  <dcterms:modified xsi:type="dcterms:W3CDTF">2018-12-15T05:57:16Z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